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5B6472"/>
          <w:sz w:val="20"/>
          <w:szCs w:val="20"/>
        </w:rPr>
        <w:t xml:space="preserve">국토종합진단지수</w:t>
      </w:r>
    </w:p>
    <w:p>
      <w:pPr>
        <w:spacing w:after="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0"/>
          <w:szCs w:val="40"/>
        </w:rPr>
        <w:t xml:space="preserve">표준화 민감도 진단 대시보드</w:t>
      </w:r>
    </w:p>
    <w:p>
      <w:pPr>
        <w:spacing w:after="40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0F2A44"/>
          <w:sz w:val="26"/>
          <w:szCs w:val="26"/>
        </w:rPr>
        <w:t xml:space="preserve">기능명세 및 정보구조(IA) 설계서</w:t>
      </w:r>
    </w:p>
    <w:p>
      <w:pPr>
        <w:pBdr>
          <w:top w:val="single" w:color="9AA7B4" w:sz="8"/>
        </w:pBdr>
        <w:spacing w:after="300" w:before="0"/>
        <w:jc w:val="center"/>
      </w:pP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000"/>
        <w:gridCol w:w="7020"/>
      </w:tblGrid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7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작성일</w:t>
            </w:r>
          </w:p>
        </w:tc>
        <w:tc>
          <w:tcPr>
            <w:tcW w:type="dxa" w:w="7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2026년 7월 27일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대상 시스템</w:t>
            </w:r>
          </w:p>
        </w:tc>
        <w:tc>
          <w:tcPr>
            <w:tcW w:type="dxa" w:w="7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 대시보드 (단일 HTML 정적 배포본)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근거 자료</w:t>
            </w:r>
          </w:p>
        </w:tc>
        <w:tc>
          <w:tcPr>
            <w:tcW w:type="dxa" w:w="7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방법론 및 민감도 진단 지침서 v2 / 파일럿_분석결과.xlsx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분석 단위</w:t>
            </w:r>
          </w:p>
        </w:tc>
        <w:tc>
          <w:tcPr>
            <w:tcW w:type="dxa" w:w="7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229개 시군구 · 17개 시도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수록 범위</w:t>
            </w:r>
          </w:p>
        </w:tc>
        <w:tc>
          <w:tcPr>
            <w:tcW w:type="dxa" w:w="7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2개 부문 · 9개 원자료 지표 · 4개 표준화 방법 · 40개 결과 컬럼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00" w:right="1440" w:bottom="1300" w:left="1440" w:header="708" w:footer="708" w:gutter="0"/>
          <w:pgNumType/>
          <w:docGrid w:linePitch="360"/>
        </w:sectPr>
      </w:pPr>
    </w:p>
    <w:p>
      <w:pPr>
        <w:spacing w:after="2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목  차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8120"/>
      </w:tblGrid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문서 개요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8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시스템 개요와 산출 논리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사용자와 이용 과업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8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화면 판독 지침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정보구조(IA)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8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기능 명세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데이터 명세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8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시각 규약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상호작용 · 반응형 · 접근성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dxa" w:w="8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기술 구성과 배포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dxa" w:w="8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제약사항 및 후속 과제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1. 문서 개요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1.1 목적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본 문서는 표준화 민감도 진단 대시보드의 화면 기능과 정보구조를 규정한다. 화면에 무엇이 표시되고 어떤 조작이 어떤 결과를 만드는지, 표시된 수치를 어떤 순서로 읽어야 하는지를 정의하여 운영·인수인계·후속 개발의 기준으로 삼는 데 목적이 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1.2 적용 범위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대시보드 화면 전체(헤더, 조작부, 지도, 통계 패널, 전체 데이터표, 용어 모달)와 화면에서 사용하는 데이터 40개 컬럼을 포함한다. 원자료 수집 절차, 지표 선정 근거, 가중치 설계는 「표준화 방법론 및 민감도 진단 지침서 v2」의 소관이며 본 문서에서는 참조만 한다.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1.3 문서 구성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2장에서 시스템이 무엇을 계산하는지, 3~4장에서 누가 어떤 순서로 읽는지, 5~6장에서 화면 기능과 데이터를 항목 단위로 규정한다. 7장 이후는 시각 규약과 기술 사항이다.</w:t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2. 시스템 개요와 산출 논리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2.1 시스템이 답하는 질문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동일한 원자료에 서로 다른 표준화 방법을 적용하면 시군구 순위가 얼마나 달라지는가. 이 대시보드는 그 차이를 지도·표·차트로 동시에 보여주고, 순위가 크게 흔들리는 지역을 식별한다. 지역 순위 자체를 확정하는 도구가 아니라, 순위의 신뢰 구간을 점검하는 도구다.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2.2 산출 절차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부문지수(CI)는 다음 5단계로 산출한다. 4개 방법 모두 원본 엑셀의 CI 컬럼과 일치함을 검산하였다.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700"/>
        <w:gridCol w:w="1500"/>
        <w:gridCol w:w="6820"/>
      </w:tblGrid>
      <w:tr>
        <w:trPr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단계</w:t>
            </w:r>
          </w:p>
        </w:tc>
        <w:tc>
          <w:tcPr>
            <w:tcW w:type="dxa" w:w="15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처리</w:t>
            </w:r>
          </w:p>
        </w:tc>
        <w:tc>
          <w:tcPr>
            <w:tcW w:type="dxa" w:w="68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 수집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부문별 지표 원시값 (S1 2개 · S8 7개)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방향 반전</w:t>
            </w:r>
          </w:p>
        </w:tc>
        <w:tc>
          <w:tcPr>
            <w:tcW w:type="dxa" w:w="68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방향 −1(낮을수록 좋음) 지표에 x′ = max + min − x 적용. 선형 반전이므로 값 간격은 보존되고 순서만 뒤집힌다.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중 선택한 방법으로 지표별 0~100 척도 변환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합산</w:t>
            </w:r>
          </w:p>
        </w:tc>
        <w:tc>
          <w:tcPr>
            <w:tcW w:type="dxa" w:w="68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내 지표의 동일가중 산술평균 = CI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 산정</w:t>
            </w:r>
          </w:p>
        </w:tc>
        <w:tc>
          <w:tcPr>
            <w:tcW w:type="dxa" w:w="6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 내림차순 순위(1 = 최상위). 동점은 평균순위.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2.3 민감도의 정의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표준화 방법은 두 계열로 나뉜다. 간격보존형은 값의 간격을 선형·단조로 보존하고(Min-Max, 거리기반, 로지스틱), 순위전용형은 등수만 반영하고 간격 정보를 버린다(백분위순위). 두 계열의 대표값 순위 차이를 최종 민감도로 삼는다.</w:t>
      </w:r>
    </w:p>
    <w:p>
      <w:pPr>
        <w:spacing w:after="60" w:before="60" w:line="28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SSI_camp = | 순위(Min-Max) − 순위(백분위순위) |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지표가 1개일 때는 어떤 방법을 써도 순위가 동일하다. 표준화는 단조변환이므로 값의 순서를 바꾸지 않기 때문이다. 차이는 지표를 합산해 CI를 만드는 단계에서 발생한다. 각 방법이 값의 간격을 서로 다르게 압축·신장하므로, 합산 시 지표 간 상대적 영향력이 달라진다.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2.4 산출 결과 요약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220"/>
        <w:gridCol w:w="2900"/>
        <w:gridCol w:w="2900"/>
      </w:tblGrid>
      <w:tr>
        <w:trPr>
          <w:tblHeader/>
        </w:trPr>
        <w:tc>
          <w:tcPr>
            <w:tcW w:type="dxa" w:w="32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구분</w:t>
            </w:r>
          </w:p>
        </w:tc>
        <w:tc>
          <w:tcPr>
            <w:tcW w:type="dxa" w:w="2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S1 공간구조효율성</w:t>
            </w:r>
          </w:p>
        </w:tc>
        <w:tc>
          <w:tcPr>
            <w:tcW w:type="dxa" w:w="2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S8 지역사회건강도</w:t>
            </w:r>
          </w:p>
        </w:tc>
      </w:tr>
      <w:tr>
        <w:trPr>
          <w:cantSplit/>
        </w:trPr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평균 순위 이동 (SSI_camp)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5.2계단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9.2계단</w:t>
            </w:r>
          </w:p>
        </w:tc>
      </w:tr>
      <w:tr>
        <w:trPr>
          <w:cantSplit/>
        </w:trPr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중앙값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3.5계단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7.5계단</w:t>
            </w:r>
          </w:p>
        </w:tc>
      </w:tr>
      <w:tr>
        <w:trPr>
          <w:cantSplit/>
        </w:trPr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최댓값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26계단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50계단</w:t>
            </w:r>
          </w:p>
        </w:tc>
      </w:tr>
      <w:tr>
        <w:trPr>
          <w:cantSplit/>
        </w:trPr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10계단 이상 이동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35곳 (15.3%)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92곳 (40.2%)</w:t>
            </w:r>
          </w:p>
        </w:tc>
      </w:tr>
      <w:tr>
        <w:trPr>
          <w:cantSplit/>
        </w:trPr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민감(high) 판정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50곳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50곳</w:t>
            </w:r>
          </w:p>
        </w:tc>
      </w:tr>
      <w:tr>
        <w:trPr>
          <w:cantSplit/>
        </w:trPr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등급이 바뀌는 시군구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45곳</w:t>
            </w:r>
          </w:p>
        </w:tc>
        <w:tc>
          <w:tcPr>
            <w:tcW w:type="dxa" w:w="2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52곳</w:t>
            </w:r>
          </w:p>
        </w:tc>
      </w:tr>
    </w:tbl>
    <w:p>
      <w:pPr>
        <w:spacing w:after="100" w:before="120" w:line="280"/>
      </w:pPr>
      <w:r>
        <w:rPr>
          <w:rFonts w:ascii="맑은 고딕" w:cs="맑은 고딕" w:eastAsia="맑은 고딕" w:hAnsi="맑은 고딕"/>
          <w:color w:val="5B6472"/>
          <w:sz w:val="17"/>
          <w:szCs w:val="17"/>
        </w:rPr>
        <w:t xml:space="preserve">민감(high)은 부문 내 SSI_camp 80백분위 이상을 뜻하며, 정의상 부문별 50곳 내외가 해당한다. S8은 지표가 7개로 많아 합산 단계의 방법 간 차이가 S1보다 크게 나타난다.</w:t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3. 사용자와 이용 과업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3.1 사용자 유형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500"/>
        <w:gridCol w:w="4000"/>
        <w:gridCol w:w="3520"/>
      </w:tblGrid>
      <w:tr>
        <w:trPr>
          <w:tblHeader/>
        </w:trPr>
        <w:tc>
          <w:tcPr>
            <w:tcW w:type="dxa" w:w="15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유형</w:t>
            </w:r>
          </w:p>
        </w:tc>
        <w:tc>
          <w:tcPr>
            <w:tcW w:type="dxa" w:w="40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관심사</w:t>
            </w:r>
          </w:p>
        </w:tc>
        <w:tc>
          <w:tcPr>
            <w:tcW w:type="dxa" w:w="35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주 사용 영역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정책 담당자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우리 지역의 순위와 그 순위를 믿어도 되는지</w:t>
            </w:r>
          </w:p>
        </w:tc>
        <w:tc>
          <w:tcPr>
            <w:tcW w:type="dxa" w:w="3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지역 선택 → 통계 패널 A 구역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분석 실무자</w:t>
            </w:r>
          </w:p>
        </w:tc>
        <w:tc>
          <w:tcPr>
            <w:tcW w:type="dxa" w:w="4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방법별 계산 과정과 검산</w:t>
            </w:r>
          </w:p>
        </w:tc>
        <w:tc>
          <w:tcPr>
            <w:tcW w:type="dxa" w:w="35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B 구역 → 전체 데이터표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방법론 검토자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분포와 민감 지역 목록</w:t>
            </w:r>
          </w:p>
        </w:tc>
        <w:tc>
          <w:tcPr>
            <w:tcW w:type="dxa" w:w="3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C 구역 → 두 방식 나란히 비교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일반 열람자</w:t>
            </w:r>
          </w:p>
        </w:tc>
        <w:tc>
          <w:tcPr>
            <w:tcW w:type="dxa" w:w="4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현황의 개괄</w:t>
            </w:r>
          </w:p>
        </w:tc>
        <w:tc>
          <w:tcPr>
            <w:tcW w:type="dxa" w:w="35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+ 범례 + 용어 · 방법론 모달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3.2 핵심 과업과 대응 기능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500"/>
        <w:gridCol w:w="3400"/>
        <w:gridCol w:w="4120"/>
      </w:tblGrid>
      <w:tr>
        <w:trPr>
          <w:tblHeader/>
        </w:trPr>
        <w:tc>
          <w:tcPr>
            <w:tcW w:type="dxa" w:w="15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과업</w:t>
            </w:r>
          </w:p>
        </w:tc>
        <w:tc>
          <w:tcPr>
            <w:tcW w:type="dxa" w:w="3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사용자의 질문</w:t>
            </w:r>
          </w:p>
        </w:tc>
        <w:tc>
          <w:tcPr>
            <w:tcW w:type="dxa" w:w="41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대응 기능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지역 조회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우리 시군구는 몇 위인가</w:t>
            </w:r>
          </w:p>
        </w:tc>
        <w:tc>
          <w:tcPr>
            <w:tcW w:type="dxa" w:w="4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2 조건 선택 또는 지도 클릭 → 통계 A 표준화 방법별 점수와 순위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신뢰도 점검</w:t>
            </w:r>
          </w:p>
        </w:tc>
        <w:tc>
          <w:tcPr>
            <w:tcW w:type="dxa" w:w="3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이 순위는 방법을 바꿔도 유지되는가</w:t>
            </w:r>
          </w:p>
        </w:tc>
        <w:tc>
          <w:tcPr>
            <w:tcW w:type="dxa" w:w="4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A 순위 이동 배지 · 방법에 민감/안정 판정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근거 확인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이 점수는 어떻게 나왔는가</w:t>
            </w:r>
          </w:p>
        </w:tc>
        <w:tc>
          <w:tcPr>
            <w:tcW w:type="dxa" w:w="4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B 계산 과정 표 (원자료 → 표준화 → CI → 순위)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영향 예측</w:t>
            </w:r>
          </w:p>
        </w:tc>
        <w:tc>
          <w:tcPr>
            <w:tcW w:type="dxa" w:w="3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방법을 바꾸면 지도가 얼마나 달라지는가</w:t>
            </w:r>
          </w:p>
        </w:tc>
        <w:tc>
          <w:tcPr>
            <w:tcW w:type="dxa" w:w="4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표준화 방법 하단 색 등급이 달라지는 시군구 수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비교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어느 지역이 가장 크게 흔들리는가</w:t>
            </w:r>
          </w:p>
        </w:tc>
        <w:tc>
          <w:tcPr>
            <w:tcW w:type="dxa" w:w="4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C 민감도 산점도 · 순위 이동이 큰 시군구 목록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원본 확인</w:t>
            </w:r>
          </w:p>
        </w:tc>
        <w:tc>
          <w:tcPr>
            <w:tcW w:type="dxa" w:w="3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원본 40개 컬럼을 직접 보고 싶다</w:t>
            </w:r>
          </w:p>
        </w:tc>
        <w:tc>
          <w:tcPr>
            <w:tcW w:type="dxa" w:w="4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헤더 전체 데이터표 → CSV 내보내기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4. 화면 판독 지침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화면은 왼쪽에서 오른쪽으로 조건을 좁히고, 지도에서 전국 분포를 확인한 뒤, 통계 패널에서 근거를 확인하는 순서로 설계되어 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4.1 판독 4단계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700"/>
        <w:gridCol w:w="1900"/>
        <w:gridCol w:w="2300"/>
        <w:gridCol w:w="4120"/>
      </w:tblGrid>
      <w:tr>
        <w:trPr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단계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조작 위치</w:t>
            </w:r>
          </w:p>
        </w:tc>
        <w:tc>
          <w:tcPr>
            <w:tcW w:type="dxa" w:w="23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지정 대상</w:t>
            </w:r>
          </w:p>
        </w:tc>
        <w:tc>
          <w:tcPr>
            <w:tcW w:type="dxa" w:w="41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화면에 나타나는 변화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1 지표 선택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(S1 / S8)</w:t>
            </w:r>
          </w:p>
        </w:tc>
        <w:tc>
          <w:tcPr>
            <w:tcW w:type="dxa" w:w="4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기준 목록이 해당 부문의 지표로 교체된다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1 지표 선택</w:t>
            </w:r>
          </w:p>
        </w:tc>
        <w:tc>
          <w:tcPr>
            <w:tcW w:type="dxa" w:w="2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기준</w:t>
            </w:r>
          </w:p>
        </w:tc>
        <w:tc>
          <w:tcPr>
            <w:tcW w:type="dxa" w:w="4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색과 범례, 팝업 수치가 바뀐다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2 조건 선택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지역 범위 (시·도 → 시·군·구)</w:t>
            </w:r>
          </w:p>
        </w:tc>
        <w:tc>
          <w:tcPr>
            <w:tcW w:type="dxa" w:w="4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범위 밖 시군구가 흐려지고 지도가 해당 범위로 이동한다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2 조건 선택</w:t>
            </w:r>
          </w:p>
        </w:tc>
        <w:tc>
          <w:tcPr>
            <w:tcW w:type="dxa" w:w="2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</w:t>
            </w:r>
          </w:p>
        </w:tc>
        <w:tc>
          <w:tcPr>
            <w:tcW w:type="dxa" w:w="4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◆ 표시가 붙은 지표의 값과 지도 색이 동시에 바뀐다</w:t>
            </w:r>
          </w:p>
        </w:tc>
      </w:tr>
    </w:tbl>
    <w:p>
      <w:pPr>
        <w:spacing w:after="100" w:before="120" w:line="280"/>
      </w:pPr>
      <w:r>
        <w:rPr>
          <w:rFonts w:ascii="맑은 고딕" w:cs="맑은 고딕" w:eastAsia="맑은 고딕" w:hAnsi="맑은 고딕"/>
          <w:color w:val="5B6472"/>
          <w:sz w:val="17"/>
          <w:szCs w:val="17"/>
        </w:rPr>
        <w:t xml:space="preserve">지도 색 기준 목록에서 ◆ 표시가 붙은 항목은 표준화 방법에 따라 값이 달라지는 항목이다. 표시가 없는 항목(원자료 지표, 민감도)은 방법을 바꿔도 지도가 변하지 않는다.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4.2 해석 규칙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화면 요소</w:t>
            </w:r>
          </w:p>
        </w:tc>
        <w:tc>
          <w:tcPr>
            <w:tcW w:type="dxa" w:w="6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읽는 법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진할수록 값이 크다. 단, 순위 지표는 1위가 가장 진하게 표시되도록 반전되어 있다.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빨간 테두리 시군구</w:t>
            </w:r>
          </w:p>
        </w:tc>
        <w:tc>
          <w:tcPr>
            <w:tcW w:type="dxa" w:w="6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민감(high) 판정 지역. 표준화 방법에 따라 순위가 상위 20% 수준으로 크게 흔들린다.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 이동 n계단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Min-Max 순위와 백분위순위 순위의 차이. 10계단 이상이면 방법 선택이 결과를 좌우한다고 본다.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계산 과정 표의 지표 순위</w:t>
            </w:r>
          </w:p>
        </w:tc>
        <w:tc>
          <w:tcPr>
            <w:tcW w:type="dxa" w:w="6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방법이 모두 같은 값이면 해당 지표는 방법에 영향받지 않는다는 뜻이다.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 산점도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대각선 위에 놓이면 두 방법의 순위가 같다. 대각선에서 멀수록 민감하다.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범프 차트의 기울기</w:t>
            </w:r>
          </w:p>
        </w:tc>
        <w:tc>
          <w:tcPr>
            <w:tcW w:type="dxa" w:w="6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선이 가파를수록 방법 간 순위 변동이 크다.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 분포 히스토그램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방법마다 분포 모양이 다르다. 백분위순위는 균등, 로지스틱은 중앙 집중 형태로 나타난다.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4.3 유의사항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100"/>
        <w:gridCol w:w="6920"/>
      </w:tblGrid>
      <w:tr>
        <w:trPr>
          <w:tblHeader/>
        </w:trPr>
        <w:tc>
          <w:tcPr>
            <w:tcW w:type="dxa" w:w="21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항목</w:t>
            </w:r>
          </w:p>
        </w:tc>
        <w:tc>
          <w:tcPr>
            <w:tcW w:type="dxa" w:w="6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단일 지도로 결론 내지 말 것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한 장은 특정 표준화 방법 하나의 결과일 뿐이다. 두 방식 나란히 비교하기로 최소 두 계열을 대조한 뒤 판단한다.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 점수의 절대값 비교 금지</w:t>
            </w:r>
          </w:p>
        </w:tc>
        <w:tc>
          <w:tcPr>
            <w:tcW w:type="dxa" w:w="6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거리기반은 전국평균 100 기준이고 상한이 없다(실측 7.6~241.9). Min-Max·백분위순위·로지스틱과 같은 축에서 비교할 수 없다.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간 점수 비교 금지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S1과 S8은 지표 구성과 개수가 달라 CI 척도가 서로 다르다. 비교는 순위 기준으로만 한다.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동명 시군구 주의</w:t>
            </w:r>
          </w:p>
        </w:tc>
        <w:tc>
          <w:tcPr>
            <w:tcW w:type="dxa" w:w="6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중구 등 22개 동명 시군구가 있다. 반드시 시도와 함께 식별한다.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 = 나쁜 지역 아님</w:t>
            </w:r>
          </w:p>
        </w:tc>
        <w:tc>
          <w:tcPr>
            <w:tcW w:type="dxa" w:w="6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민감도는 순위의 안정성을 뜻하며 성과의 좋고 나쁨과 무관하다.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5. 정보구조(IA)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5.1 콘텐츠 계층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800"/>
        <w:gridCol w:w="1600"/>
        <w:gridCol w:w="6620"/>
      </w:tblGrid>
      <w:tr>
        <w:trPr>
          <w:tblHeader/>
        </w:trPr>
        <w:tc>
          <w:tcPr>
            <w:tcW w:type="dxa" w:w="8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계층</w:t>
            </w:r>
          </w:p>
        </w:tc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분류</w:t>
            </w:r>
          </w:p>
        </w:tc>
        <w:tc>
          <w:tcPr>
            <w:tcW w:type="dxa" w:w="66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항목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화면</w:t>
            </w:r>
          </w:p>
        </w:tc>
        <w:tc>
          <w:tcPr>
            <w:tcW w:type="dxa" w:w="6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단일 화면 구성. 페이지 이동 없이 하나의 화면에서 모든 조작이 완결된다.</w:t>
            </w:r>
          </w:p>
        </w:tc>
      </w:tr>
      <w:tr>
        <w:trPr>
          <w:cantSplit/>
        </w:trPr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L1</w:t>
            </w:r>
          </w:p>
        </w:tc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영역</w:t>
            </w:r>
          </w:p>
        </w:tc>
        <w:tc>
          <w:tcPr>
            <w:tcW w:type="dxa" w:w="6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헤더 / 조작부 / 지도 / 통계 패널 / 전체 데이터표(모달) / 용어 모달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</w:t>
            </w:r>
          </w:p>
        </w:tc>
        <w:tc>
          <w:tcPr>
            <w:tcW w:type="dxa" w:w="6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 공간구조효율성, S8 지역사회건강도</w:t>
            </w:r>
          </w:p>
        </w:tc>
      </w:tr>
      <w:tr>
        <w:trPr>
          <w:cantSplit/>
        </w:trPr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L3</w:t>
            </w:r>
          </w:p>
        </w:tc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묶음</w:t>
            </w:r>
          </w:p>
        </w:tc>
        <w:tc>
          <w:tcPr>
            <w:tcW w:type="dxa" w:w="6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결과(3) · 민감도(3) · 원자료 지표(2 또는 7) · 지표별 표준화값(2 또는 7) · 파생 플래그(S1만 1)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개별 지표</w:t>
            </w:r>
          </w:p>
        </w:tc>
        <w:tc>
          <w:tcPr>
            <w:tcW w:type="dxa" w:w="6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기준으로 선택 가능한 최소 단위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5.2 화면 영역 구성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800"/>
        <w:gridCol w:w="4620"/>
        <w:gridCol w:w="1300"/>
      </w:tblGrid>
      <w:tr>
        <w:trPr>
          <w:tblHeader/>
        </w:trPr>
        <w:tc>
          <w:tcPr>
            <w:tcW w:type="dxa" w:w="13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영역</w:t>
            </w:r>
          </w:p>
        </w:tc>
        <w:tc>
          <w:tcPr>
            <w:tcW w:type="dxa" w:w="18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위치</w:t>
            </w:r>
          </w:p>
        </w:tc>
        <w:tc>
          <w:tcPr>
            <w:tcW w:type="dxa" w:w="46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역할</w:t>
            </w:r>
          </w:p>
        </w:tc>
        <w:tc>
          <w:tcPr>
            <w:tcW w:type="dxa" w:w="13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접기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헤더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상단 고정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제목, 용어·방법론 모달, 전체 데이터표 진입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불가</w:t>
            </w:r>
          </w:p>
        </w:tc>
      </w:tr>
      <w:tr>
        <w:trPr>
          <w:cantSplit/>
        </w:trPr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</w:t>
            </w:r>
          </w:p>
        </w:tc>
        <w:tc>
          <w:tcPr>
            <w:tcW w:type="dxa" w:w="1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위 좌측 부유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선택(1) · 조건 선택(2) · 현황 요약 · 주 행동 버튼</w:t>
            </w:r>
          </w:p>
        </w:tc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불가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우측 연결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A 선택 지역 · B 방법 비교 · C 전국 분포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가능</w:t>
            </w:r>
          </w:p>
        </w:tc>
      </w:tr>
      <w:tr>
        <w:trPr>
          <w:cantSplit/>
        </w:trPr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손잡이</w:t>
            </w:r>
          </w:p>
        </w:tc>
        <w:tc>
          <w:tcPr>
            <w:tcW w:type="dxa" w:w="1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우측 돌출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접기/펴기</w:t>
            </w:r>
          </w:p>
        </w:tc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해당 없음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화면 전체 배경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229개 시군구 단계구분도, 확대·이동 도구, 민감 지역만 보기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불가</w:t>
            </w:r>
          </w:p>
        </w:tc>
      </w:tr>
      <w:tr>
        <w:trPr>
          <w:cantSplit/>
        </w:trPr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전체 데이터표</w:t>
            </w:r>
          </w:p>
        </w:tc>
        <w:tc>
          <w:tcPr>
            <w:tcW w:type="dxa" w:w="1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전면 모달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원본 40개 컬럼 열람 · 정렬 · 검색 · CSV 내보내기</w:t>
            </w:r>
          </w:p>
        </w:tc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닫기</w:t>
            </w:r>
          </w:p>
        </w:tc>
      </w:tr>
    </w:tbl>
    <w:p>
      <w:pPr>
        <w:spacing w:after="100" w:before="120" w:line="280"/>
      </w:pPr>
      <w:r>
        <w:rPr>
          <w:rFonts w:ascii="맑은 고딕" w:cs="맑은 고딕" w:eastAsia="맑은 고딕" w:hAnsi="맑은 고딕"/>
          <w:color w:val="5B6472"/>
          <w:sz w:val="17"/>
          <w:szCs w:val="17"/>
        </w:rPr>
        <w:t xml:space="preserve">조작부와 통계 패널은 테두리와 모서리를 공유하는 하나의 덱으로 구성되며, 손잡이는 덱 오른쪽 변에서 돌출된 형태로 붙는다. 통계 패널을 접으면 덱 폭이 367px 줄어들고 지도가 그만큼 넓어진다.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5.3 내비게이션 모델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페이지 전환이 없는 단일 화면 구조다. 이동 대신 조건 지정으로 내용을 좁히며, 모든 조작은 지도와 통계 패널에 즉시 반영된다. 선택은 항상 "시도|시군구" 형식의 키 하나로 관리되며 지도, 데이터표, 산점도, 범프 차트, 민감 지역 목록 어디서 클릭해도 동일한 선택 상태를 공유한다.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5.4 상태 및 URL 규약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현재 화면 상태는 URL 해시에 기록되므로 주소를 복사해 동일한 화면을 공유할 수 있다.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700"/>
        <w:gridCol w:w="1700"/>
        <w:gridCol w:w="4620"/>
        <w:gridCol w:w="2000"/>
      </w:tblGrid>
      <w:tr>
        <w:trPr>
          <w:tblHeader/>
        </w:trPr>
        <w:tc>
          <w:tcPr>
            <w:tcW w:type="dxa" w:w="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키</w:t>
            </w:r>
          </w:p>
        </w:tc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의미</w:t>
            </w:r>
          </w:p>
        </w:tc>
        <w:tc>
          <w:tcPr>
            <w:tcW w:type="dxa" w:w="46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값</w:t>
            </w:r>
          </w:p>
        </w:tc>
        <w:tc>
          <w:tcPr>
            <w:tcW w:type="dxa" w:w="20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기본값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 / S8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minmax / distance / pctrank / logistic</w:t>
            </w:r>
          </w:p>
        </w:tc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minmax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k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기준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키 (ci, rank, shift, ssiCamp, raw:지표명 등)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rank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시·도 범위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시도명 (URL 인코딩)</w:t>
            </w:r>
          </w:p>
        </w:tc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 (전국)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 시군구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시도|시군구 (URL 인코딩)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 이동이 가장 큰 시군구</w:t>
            </w:r>
          </w:p>
        </w:tc>
      </w:tr>
      <w:tr>
        <w:trPr>
          <w:cantSplit/>
        </w:trPr>
        <w:tc>
          <w:tcPr>
            <w:tcW w:type="dxa" w:w="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비교 모드</w:t>
            </w:r>
          </w:p>
        </w:tc>
        <w:tc>
          <w:tcPr>
            <w:tcW w:type="dxa" w:w="4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1이면 두 지도 나란히</w:t>
            </w:r>
          </w:p>
        </w:tc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꺼짐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p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</w:t>
            </w:r>
          </w:p>
        </w:tc>
        <w:tc>
          <w:tcPr>
            <w:tcW w:type="dxa" w:w="4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0이면 접힘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펼침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6. 기능 명세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기능 ID는 영역 코드 2자리와 일련번호로 구성한다. HD 헤더, SB 조작부, MP 지도, CP 통계 패널, DT 데이터표, GL 용어 모달, CR 커서.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6.1 헤더 (HD)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1700"/>
        <w:gridCol w:w="2400"/>
        <w:gridCol w:w="40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기능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조작</w:t>
            </w:r>
          </w:p>
        </w:tc>
        <w:tc>
          <w:tcPr>
            <w:tcW w:type="dxa" w:w="40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HD-01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제목 표시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 로고와 "국토종합진단지수 · 표준화 방법 민감도 진단" 표시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HD-02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용어 · 방법론 열기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ⓘ 용어 · 방법론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3개 탭(핵심 용어 / 4개 표준화 방법 / 컬럼사전 40) 모달 표시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HD-03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전체 데이터표 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▤ 전체 데이터표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229행 × 40열 전면 모달 표시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6.2 조작부 (SB)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1700"/>
        <w:gridCol w:w="2400"/>
        <w:gridCol w:w="40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기능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조작</w:t>
            </w:r>
          </w:p>
        </w:tc>
        <w:tc>
          <w:tcPr>
            <w:tcW w:type="dxa" w:w="40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아코디언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머리를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해당 부문이 펼쳐지고 지도 부문이 전환된다. +/− 기호로 상태 표시.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묶음 접기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묶음 머리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결과 · 민감도 · 원자료 지표 등 묶음 단위로 열고 닫는다. 기록이 없으면 현재 지표가 속한 묶음만 열린다.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 기준 선택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항목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색, 범례, 팝업 수치, 실시간 표시가 동시에 바뀐다.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SB-04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 의존 표시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 변경 시 값이 바뀌는 지표에 ◆ 표시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시·도 선택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 · 도 행 클릭 후 목록 선택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범위 밖 시군구가 흐려지고 지도가 이동한다. 선택 즉시 시·군·구 행이 자동으로 열린다.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SB-06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시·군·구 선택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 · 군 · 구 행 클릭 후 목록 선택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해당 시군구가 선택된다. 목록이 8개를 넘으면 검색창이 표시된다.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범위 초기화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"전국으로"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시·도 범위를 해제한다.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SB-08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 선택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항목 중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계열별로 묶인 라디오 목록. 선택 즉시 지도와 통계가 갱신된다.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SB-09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 미리보기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값 10개가 해당 방법에서 놓이는 위치를 점으로 표시하고, 수식과 범위를 함께 표시한다.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SB-10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변경 영향 표시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영향 수치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다른 방법으로 바꿀 때 지도 색 등급이 달라지는 시군구 수를 표시하며, 클릭하면 해당 방법으로 전환된다.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SB-11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현재 지도 색 기준의 색 단계와 양끝 의미 표시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SB-12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현황 요약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시군구 수 · 평균 이동 · 10계단 이상 · 민감 지역 수 4개 지표 고정 표시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SB-13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두 방식 나란히 비교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버튼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지도가 Min-Max와 백분위순위 2개로 분할되고, 두 지도의 확대·이동이 연동된다.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6.3 지도 (MP)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1700"/>
        <w:gridCol w:w="2400"/>
        <w:gridCol w:w="40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기능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조작</w:t>
            </w:r>
          </w:p>
        </w:tc>
        <w:tc>
          <w:tcPr>
            <w:tcW w:type="dxa" w:w="40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단계구분도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229개 시군구를 현재 지표 값에 따라 7단계 색으로 표시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지역 선택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폴리곤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 상태가 전 화면에 공유되고 테두리가 굵어진다.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지역 미리보기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폴리곤에 마우스 올림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팝업에 지역명 · 현재 지표값 · 순위 이동 표시. 좌하단 실시간 표시도 함께 갱신.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MP-04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 강조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민감(high) 지역은 빨간 테두리로 상시 구분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지역만 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우하단 스위치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 외 시군구를 흐리게 처리(제거하지 않음)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MP-06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확대 · 축소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＋ / － 클릭, 휠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0.5단계 단위 확대·축소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↺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본토와 제주가 한 화면에 들어오도록 이동. 도서 지역이 화면 밖으로 나가지 않는 범위에서 여백을 최소화한다.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MP-08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시·도로 이동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◎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선택된 시·도 범위로 이동. 시·도 미선택 시 비활성.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MP-09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 지역 확대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⤢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선택된 시군구로 확대. 미선택 시 비활성.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MP-10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위치 초기화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초기화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보기로 복귀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MP-11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패널 폭 보정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접기/펴기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덱 폭 변화량의 절반만큼 지도를 수평 이동해 시야 중심을 유지한다.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MP-12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비교 모드 연동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두 지도 중 하나 조작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반대편 지도가 동일한 중심·배율로 따라온다.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6.4 통계 패널 (CP)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color w:val="1F2937"/>
          <w:sz w:val="19"/>
          <w:szCs w:val="19"/>
        </w:rPr>
        <w:t xml:space="preserve">A 선택 지역, B 표준화 방법 비교, C 전국 분포 3개 구역으로 구성된다. 상단 흐름 막대는 현재 선택된 지역 → 부문 → 방법 → 지표를 순서대로 표시한다.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800"/>
        <w:gridCol w:w="2400"/>
        <w:gridCol w:w="49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8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구역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4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CP-01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방법별 점수와 순위</w:t>
            </w:r>
          </w:p>
        </w:tc>
        <w:tc>
          <w:tcPr>
            <w:tcW w:type="dxa" w:w="4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계열 대표 순위 대조, 4개 방법의 CI와 순위 표. 행을 클릭하면 해당 방법으로 전환. 민감/안정 판정과 SSI_camp 검산식 표시.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CP-02</w:t>
            </w:r>
          </w:p>
        </w:tc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A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안의 원자료 지표</w:t>
            </w:r>
          </w:p>
        </w:tc>
        <w:tc>
          <w:tcPr>
            <w:tcW w:type="dxa" w:w="4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지표별 원시값, 방향, 기준연도, 전국 백분위 막대. 상위 40% 이상 녹색, 하위 40% 이하 적색.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CP-03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계산 과정</w:t>
            </w:r>
          </w:p>
        </w:tc>
        <w:tc>
          <w:tcPr>
            <w:tcW w:type="dxa" w:w="4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지표별 원자료와 4개 방법 표준화값, CI, 전국 순위를 한 표에 배치. 표 머리를 클릭하면 방법이 전환된다. 지표 단위 순위가 4개 방법 모두 동일함을 표시.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CP-04</w:t>
            </w:r>
          </w:p>
        </w:tc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B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방법별 CI 분포</w:t>
            </w:r>
          </w:p>
        </w:tc>
        <w:tc>
          <w:tcPr>
            <w:tcW w:type="dxa" w:w="4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방법의 CI 히스토그램(24구간). 선택 지역이 속한 구간을 강조. 지침서 6.4의 값 10개 예시를 병기.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CP-05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B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 간 순위 이동</w:t>
            </w:r>
          </w:p>
        </w:tc>
        <w:tc>
          <w:tcPr>
            <w:tcW w:type="dxa" w:w="4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범프 차트. 순위 이동 상위 8개 지역과 선택 지역의 순위 궤적을 4개 방법 축 위에 표시.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CP-06</w:t>
            </w:r>
          </w:p>
        </w:tc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 산점도</w:t>
            </w:r>
          </w:p>
        </w:tc>
        <w:tc>
          <w:tcPr>
            <w:tcW w:type="dxa" w:w="4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x축 Min-Max 순위, y축 백분위순위 순위. 대각선은 두 방법 순위 일치선. 점 클릭으로 선택 전환.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CP-07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 이동이 큰 시군구</w:t>
            </w:r>
          </w:p>
        </w:tc>
        <w:tc>
          <w:tcPr>
            <w:tcW w:type="dxa" w:w="4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상위 15개 목록. 순위 이동 · 순위 폭 · 표준편차 3개 기준으로 전환 가능.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CP-08</w:t>
            </w:r>
          </w:p>
        </w:tc>
        <w:tc>
          <w:tcPr>
            <w:tcW w:type="dxa" w:w="8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공통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접기</w:t>
            </w:r>
          </w:p>
        </w:tc>
        <w:tc>
          <w:tcPr>
            <w:tcW w:type="dxa" w:w="4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손잡이 클릭으로 패널 전체를 접고 지도를 넓힌다.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6.5 전체 데이터표 (DT)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1700"/>
        <w:gridCol w:w="2400"/>
        <w:gridCol w:w="40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기능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조작</w:t>
            </w:r>
          </w:p>
        </w:tc>
        <w:tc>
          <w:tcPr>
            <w:tcW w:type="dxa" w:w="40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원본 컬럼 표시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원본 시트 순서 그대로 229행 × 40열 표시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DT-02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검색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검색창 입력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시군구명 또는 시도명 부분 일치 필터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DT-03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컬럼 묶음 전환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전체 / S1 / S8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해당 부문 컬럼만 표시. 머리글에서 부문 접두어를 생략한다.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DT-04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 필터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민감(high)만 클릭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판정 행만 표시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정렬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열 머리글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해당 열 기준 정렬. 재클릭 시 오름/내림 전환. 빈 값은 항상 뒤로 보낸다.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DT-06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컬럼 설명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열 머리글에 마우스 올림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컬럼메타데이터 시트의 설명 · 단위 · 산출방법 · 비고 표시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행 선택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행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지도와 통계 패널의 선택이 함께 바뀐다.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DT-08</w:t>
            </w:r>
          </w:p>
        </w:tc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고정 열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없음</w:t>
            </w:r>
          </w:p>
        </w:tc>
        <w:tc>
          <w:tcPr>
            <w:tcW w:type="dxa" w:w="40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시도 · 시군구 2개 열은 가로 스크롤 시 고정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DT-09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CSV 내보내기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⬇ CSV 내보내기 클릭</w:t>
            </w:r>
          </w:p>
        </w:tc>
        <w:tc>
          <w:tcPr>
            <w:tcW w:type="dxa" w:w="40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현재 필터·정렬·컬럼 묶음이 반영된 CSV 저장. UTF-8 BOM 포함으로 엑셀에서 한글이 깨지지 않는다.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6.6 용어 모달 (GL) 및 커서 (CR)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900"/>
        <w:gridCol w:w="1900"/>
        <w:gridCol w:w="6220"/>
      </w:tblGrid>
      <w:tr>
        <w:trPr>
          <w:tblHeader/>
        </w:trPr>
        <w:tc>
          <w:tcPr>
            <w:tcW w:type="dxa" w:w="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기능</w:t>
            </w:r>
          </w:p>
        </w:tc>
        <w:tc>
          <w:tcPr>
            <w:tcW w:type="dxa" w:w="62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GL-01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핵심 용어</w:t>
            </w:r>
          </w:p>
        </w:tc>
        <w:tc>
          <w:tcPr>
            <w:tcW w:type="dxa" w:w="6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CI, SSI, 계열(camp), SSI_camp, 민감구분 5개 항목 정의와 핵심 원리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GL-02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표준화 방법</w:t>
            </w:r>
          </w:p>
        </w:tc>
        <w:tc>
          <w:tcPr>
            <w:tcW w:type="dxa" w:w="6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계열별 방법 정의, 수식, 범위, 비고 및 Min-Max를 대표로 채택한 근거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GL-03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컬럼사전</w:t>
            </w:r>
          </w:p>
        </w:tc>
        <w:tc>
          <w:tcPr>
            <w:tcW w:type="dxa" w:w="6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40개 컬럼을 구분별로 묶어 설명 · 단위 · 산출방법 표시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GL-04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닫기</w:t>
            </w:r>
          </w:p>
        </w:tc>
        <w:tc>
          <w:tcPr>
            <w:tcW w:type="dxa" w:w="6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✕ 클릭, 배경 클릭, Esc 키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CR-01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위 커서</w:t>
            </w:r>
          </w:p>
        </w:tc>
        <w:tc>
          <w:tcPr>
            <w:tcW w:type="dxa" w:w="6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가는 원과 사방 눈금으로 구성된 조준점. 정확한 위치 지정이 필요한 영역에 사용.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CR-02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 영역 커서</w:t>
            </w:r>
          </w:p>
        </w:tc>
        <w:tc>
          <w:tcPr>
            <w:tcW w:type="dxa" w:w="6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점과 고리로 구성된 원형. 누를 수 있는 요소 위에서 고리가 확대된다.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CR-03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입력 영역 커서</w:t>
            </w:r>
          </w:p>
        </w:tc>
        <w:tc>
          <w:tcPr>
            <w:tcW w:type="dxa" w:w="6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검색창 등 입력 요소 위에서는 브라우저 기본 커서로 되돌린다.</w:t>
            </w:r>
          </w:p>
        </w:tc>
      </w:tr>
      <w:tr>
        <w:trPr>
          <w:cantSplit/>
        </w:trPr>
        <w:tc>
          <w:tcPr>
            <w:tcW w:type="dxa" w:w="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CR-04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적용 조건</w:t>
            </w:r>
          </w:p>
        </w:tc>
        <w:tc>
          <w:tcPr>
            <w:tcW w:type="dxa" w:w="6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정밀 포인터(마우스) 환경에서만 동작하며 터치 기기에서는 적용하지 않는다.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7. 데이터 명세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7.1 출처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항목</w:t>
            </w:r>
          </w:p>
        </w:tc>
        <w:tc>
          <w:tcPr>
            <w:tcW w:type="dxa" w:w="74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원본 파일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파일럿_분석결과.xlsx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시트 구성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분석결과 (229행 × 40열) / 컬럼메타데이터 (40행 × 7열)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방법론 근거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방법론 및 민감도 진단 지침서 v2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분석 단위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229개 시군구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방향 반전 처리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방향 −1 지표는 x′ = max + min − x 로 반전 후 표준화 (4개 방법 모두 xlsx와 완전 일치 검산됨)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7.2 부문과 지표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100"/>
        <w:gridCol w:w="2600"/>
        <w:gridCol w:w="1200"/>
        <w:gridCol w:w="2120"/>
        <w:gridCol w:w="1000"/>
      </w:tblGrid>
      <w:tr>
        <w:trPr>
          <w:tblHeader/>
        </w:trPr>
        <w:tc>
          <w:tcPr>
            <w:tcW w:type="dxa" w:w="21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부문</w:t>
            </w:r>
          </w:p>
        </w:tc>
        <w:tc>
          <w:tcPr>
            <w:tcW w:type="dxa" w:w="2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지표</w:t>
            </w:r>
          </w:p>
        </w:tc>
        <w:tc>
          <w:tcPr>
            <w:tcW w:type="dxa" w:w="12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단위</w:t>
            </w:r>
          </w:p>
        </w:tc>
        <w:tc>
          <w:tcPr>
            <w:tcW w:type="dxa" w:w="21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방향</w:t>
            </w:r>
          </w:p>
        </w:tc>
        <w:tc>
          <w:tcPr>
            <w:tcW w:type="dxa" w:w="10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기준연도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 공간구조효율성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거점화율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+1 (높을수록 좋음)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거점부 인구집중도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+1 (높을수록 좋음)</w:t>
            </w:r>
          </w:p>
        </w:tc>
        <w:tc>
          <w:tcPr>
            <w:tcW w:type="dxa" w:w="1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 지역사회건강도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사망률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십만명당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비만율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암발생률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십만명당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고혈압 유병률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당뇨 유병률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의료이용미충족율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−1 (낮을수록 좋음)</w:t>
            </w:r>
          </w:p>
        </w:tc>
        <w:tc>
          <w:tcPr>
            <w:tcW w:type="dxa" w:w="1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주관적 건강인지율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+1 (높을수록 좋음)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2023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7.3 표준화 방법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300"/>
        <w:gridCol w:w="1400"/>
        <w:gridCol w:w="3400"/>
        <w:gridCol w:w="2920"/>
      </w:tblGrid>
      <w:tr>
        <w:trPr>
          <w:tblHeader/>
        </w:trPr>
        <w:tc>
          <w:tcPr>
            <w:tcW w:type="dxa" w:w="13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방법</w:t>
            </w:r>
          </w:p>
        </w:tc>
        <w:tc>
          <w:tcPr>
            <w:tcW w:type="dxa" w:w="1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계열</w:t>
            </w:r>
          </w:p>
        </w:tc>
        <w:tc>
          <w:tcPr>
            <w:tcW w:type="dxa" w:w="3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수식</w:t>
            </w:r>
          </w:p>
        </w:tc>
        <w:tc>
          <w:tcPr>
            <w:tcW w:type="dxa" w:w="2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범위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Min-Max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(x − min) / (max − min) × 100</w:t>
            </w:r>
          </w:p>
        </w:tc>
        <w:tc>
          <w:tcPr>
            <w:tcW w:type="dxa" w:w="2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 ~ 100 (양끝 고정)</w:t>
            </w:r>
          </w:p>
        </w:tc>
      </w:tr>
      <w:tr>
        <w:trPr>
          <w:cantSplit/>
        </w:trPr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거리기반</w:t>
            </w:r>
          </w:p>
        </w:tc>
        <w:tc>
          <w:tcPr>
            <w:tcW w:type="dxa" w:w="1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</w:t>
            </w:r>
          </w:p>
        </w:tc>
        <w:tc>
          <w:tcPr>
            <w:tcW w:type="dxa" w:w="3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x / 전국평균 × 100</w:t>
            </w:r>
          </w:p>
        </w:tc>
        <w:tc>
          <w:tcPr>
            <w:tcW w:type="dxa" w:w="2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상한 없음 (실측 7.6 ~ 241.9)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백분위순위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순위전용형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평균순위(1기준) / N × 100</w:t>
            </w:r>
          </w:p>
        </w:tc>
        <w:tc>
          <w:tcPr>
            <w:tcW w:type="dxa" w:w="2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 ~ 100 (균등 분포)</w:t>
            </w:r>
          </w:p>
        </w:tc>
      </w:tr>
      <w:tr>
        <w:trPr>
          <w:cantSplit/>
        </w:trPr>
        <w:tc>
          <w:tcPr>
            <w:tcW w:type="dxa" w:w="1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로지스틱</w:t>
            </w:r>
          </w:p>
        </w:tc>
        <w:tc>
          <w:tcPr>
            <w:tcW w:type="dxa" w:w="1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</w:t>
            </w:r>
          </w:p>
        </w:tc>
        <w:tc>
          <w:tcPr>
            <w:tcW w:type="dxa" w:w="3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100 / (1 + exp(−z)),  z = (x − 평균) / 표준편차</w:t>
            </w:r>
          </w:p>
        </w:tc>
        <w:tc>
          <w:tcPr>
            <w:tcW w:type="dxa" w:w="2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 ~ 100 (양끝 도달 안함, 실측 18.8 ~ 80.8)</w:t>
            </w:r>
          </w:p>
        </w:tc>
      </w:tr>
    </w:tbl>
    <w:p>
      <w:pPr>
        <w:spacing w:after="100" w:before="120" w:line="280"/>
      </w:pPr>
      <w:r>
        <w:rPr>
          <w:rFonts w:ascii="맑은 고딕" w:cs="맑은 고딕" w:eastAsia="맑은 고딕" w:hAnsi="맑은 고딕"/>
          <w:color w:val="5B6472"/>
          <w:sz w:val="17"/>
          <w:szCs w:val="17"/>
        </w:rPr>
        <w:t xml:space="preserve">LQ(입지지수)는 거리기반에 100을 곱한 값과 수학적으로 동일하여 후보에서 제외하였다. 거리기반은 상한이 없어 고정 범례를 만들기 어렵고, 로지스틱은 값이 중앙에 몰려 지도 대비가 약하다. 이러한 이유로 간격보존형 대표는 Min-Max를 채택하였다.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7.4 민감도 지표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700"/>
        <w:gridCol w:w="4400"/>
        <w:gridCol w:w="2920"/>
      </w:tblGrid>
      <w:tr>
        <w:trPr>
          <w:tblHeader/>
        </w:trPr>
        <w:tc>
          <w:tcPr>
            <w:tcW w:type="dxa" w:w="17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지표</w:t>
            </w:r>
          </w:p>
        </w:tc>
        <w:tc>
          <w:tcPr>
            <w:tcW w:type="dxa" w:w="4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정의</w:t>
            </w:r>
          </w:p>
        </w:tc>
        <w:tc>
          <w:tcPr>
            <w:tcW w:type="dxa" w:w="2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| 순위(Min-Max) − 순위(백분위순위) |</w:t>
            </w:r>
          </w:p>
        </w:tc>
        <w:tc>
          <w:tcPr>
            <w:tcW w:type="dxa" w:w="2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최종 판단 기준</w:t>
            </w:r>
          </w:p>
        </w:tc>
      </w:tr>
      <w:tr>
        <w:trPr>
          <w:cantSplit/>
        </w:trPr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SSI_range</w:t>
            </w:r>
          </w:p>
        </w:tc>
        <w:tc>
          <w:tcPr>
            <w:tcW w:type="dxa" w:w="4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순위의 최댓값 − 최솟값</w:t>
            </w:r>
          </w:p>
        </w:tc>
        <w:tc>
          <w:tcPr>
            <w:tcW w:type="dxa" w:w="2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참고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SSI_std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순위의 표준편차</w:t>
            </w:r>
          </w:p>
        </w:tc>
        <w:tc>
          <w:tcPr>
            <w:tcW w:type="dxa" w:w="2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참고</w:t>
            </w:r>
          </w:p>
        </w:tc>
      </w:tr>
      <w:tr>
        <w:trPr>
          <w:cantSplit/>
        </w:trPr>
        <w:tc>
          <w:tcPr>
            <w:tcW w:type="dxa" w:w="17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민감구분</w:t>
            </w:r>
          </w:p>
        </w:tc>
        <w:tc>
          <w:tcPr>
            <w:tcW w:type="dxa" w:w="4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SSI_camp가 부문 내 80백분위 이상이면 high</w:t>
            </w:r>
          </w:p>
        </w:tc>
        <w:tc>
          <w:tcPr>
            <w:tcW w:type="dxa" w:w="2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경고 표시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트레이드오프 (S1)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내 두 지표의 백분위 순위 차이가 30%p 초과</w:t>
            </w:r>
          </w:p>
        </w:tc>
        <w:tc>
          <w:tcPr>
            <w:tcW w:type="dxa" w:w="2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우선 점검 대상 (현 데이터에서는 해당 없음)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7.5 컬럼 사전 (40개)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500"/>
        <w:gridCol w:w="1200"/>
        <w:gridCol w:w="3100"/>
        <w:gridCol w:w="2220"/>
      </w:tblGrid>
      <w:tr>
        <w:trPr>
          <w:tblHeader/>
        </w:trPr>
        <w:tc>
          <w:tcPr>
            <w:tcW w:type="dxa" w:w="25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컬럼명</w:t>
            </w:r>
          </w:p>
        </w:tc>
        <w:tc>
          <w:tcPr>
            <w:tcW w:type="dxa" w:w="12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구분</w:t>
            </w:r>
          </w:p>
        </w:tc>
        <w:tc>
          <w:tcPr>
            <w:tcW w:type="dxa" w:w="31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설명</w:t>
            </w:r>
          </w:p>
        </w:tc>
        <w:tc>
          <w:tcPr>
            <w:tcW w:type="dxa" w:w="22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단위 / 산출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시도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식별자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시군구가 속한 광역시도명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문자열 /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시군구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식별자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229개 시군구 명칭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문자열 / 원자료 그대로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S1_원자료_거점화율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거점화율 원시값 (2025년 기준)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S1_원자료_거점부 인구집중도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거점부 인구집중도 원시값 (2025년 기준)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S8_원자료_사망률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사망률 원시값 (2023년 기준)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십만명당 / 엑셀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S8_원자료_비만율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비만율 원시값 (2023년 기준)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S8_원자료_암발생률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암발생률 원시값 (2023년 기준)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십만명당 / 엑셀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S8_원자료_고혈압 유병률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고혈압 유병률 원시값 (2023년 기준)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S8_원자료_당뇨 유병률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당뇨 유병률 원시값 (2023년 기준)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S8_원자료_의료이용미충족율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의료이용미충족율 원시값 (2023년 기준)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S8_원자료_주관적 건강인지율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주관적 건강인지율 원시값 (2023년 기준)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% / 엑셀 원자료 그대로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S1_CI_MinMax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Min-Max 표준화로 산정한 부문지수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 / 부문 내 지표를 Min-Max 표준화 후 동일가중 합산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S1_CI_Distance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거리기반(전국평균=100) 표준화로 산정한 부문지수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이론상 무제한(실측 상한 있음) / 부문 내 지표를 거리기반 표준화 후 동일가중 합산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S1_CI_PctRank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백분위순위 표준화로 산정한 부문지수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 / 부문 내 지표를 백분위순위 표준화 후 동일가중 합산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S1_CI_Logistic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로지스틱(z-score 시그모이드) 표준화로 산정한 부문지수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0~100(양끝 도달 안함) / 부문 내 지표를 로지스틱 표준화 후 동일가중 합산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S1_순위_MinMax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CI_MinMax 기준 229개 시군구 중 전국 순위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(1=최상위) / CI_MinMax 내림차순 순위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S1_순위_Distance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CI_Distance 기준 전국 순위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CI_Distance 내림차순 순위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S1_순위_PctRank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CI_PctRank 기준 전국 순위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CI_PctRank 내림차순 순위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S1_순위_Logistic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CI_Logistic 기준 전국 순위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CI_Logistic 내림차순 순위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S1_SSI_range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민감도(참고)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 중 최댓값-최솟값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0~228 / max(4개 순위) - min(4개 순위)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S1_SSI_std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민감도(참고)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순위의 표준편차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 이상 / std(4개 순위)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S1_SSI_camp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민감도(최종)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 대표(MinMax)와 순위전용형 대표(PctRank)의 순위 차이 — 최종 확정 민감도 지표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0~228 / |순위_MinMax - 순위_PctRank|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S1_민감구분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민감도(최종)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상위 20% 여부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high / low / SSI_camp가 부문 내 80백분위 이상이면 high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S1_MinMax대표순위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민감도(보조)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계산에 사용된 MinMax 순위 (검산용)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순위_MinMax와 동일값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S1_PctRank대표순위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민감도(보조)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계산에 사용된 PctRank 순위 (검산용)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순위_PctRank와 동일값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S8_CI_MinMax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Min-Max 표준화로 산정한 부문지수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 / 부문 내 지표를 Min-Max 표준화 후 동일가중 합산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S8_CI_Distance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거리기반(전국평균=100) 표준화로 산정한 부문지수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이론상 무제한(실측 상한 있음) / 부문 내 지표를 거리기반 표준화 후 동일가중 합산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S8_CI_PctRank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백분위순위 표준화로 산정한 부문지수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 / 부문 내 지표를 백분위순위 표준화 후 동일가중 합산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S8_CI_Logistic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부문지수(CI)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로지스틱(z-score 시그모이드) 표준화로 산정한 부문지수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0~100(양끝 도달 안함) / 부문 내 지표를 로지스틱 표준화 후 동일가중 합산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S8_순위_MinMax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CI_MinMax 기준 229개 시군구 중 전국 순위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(1=최상위) / CI_MinMax 내림차순 순위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S8_순위_Distance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CI_Distance 기준 전국 순위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CI_Distance 내림차순 순위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S8_순위_PctRank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CI_PctRank 기준 전국 순위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CI_PctRank 내림차순 순위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S8_순위_Logistic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전국순위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CI_Logistic 기준 전국 순위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CI_Logistic 내림차순 순위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S8_SSI_range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민감도(참고)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 중 최댓값-최솟값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0~228 / max(4개 순위) - min(4개 순위)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S8_SSI_std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민감도(참고)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방법 순위의 표준편차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 이상 / std(4개 순위)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S8_SSI_camp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민감도(최종)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 대표(MinMax)와 순위전용형 대표(PctRank)의 순위 차이 — 최종 확정 민감도 지표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0~228 / |순위_MinMax - 순위_PctRank|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S8_민감구분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민감도(최종)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상위 20% 여부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high / low / SSI_camp가 부문 내 80백분위 이상이면 high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S8_MinMax대표순위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민감도(보조)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계산에 사용된 MinMax 순위 (검산용)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순위_MinMax와 동일값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S8_PctRank대표순위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민감도(보조)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SSI_camp 계산에 사용된 PctRank 순위 (검산용)</w:t>
            </w:r>
          </w:p>
        </w:tc>
        <w:tc>
          <w:tcPr>
            <w:tcW w:type="dxa" w:w="2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1~229 / 순위_PctRank와 동일값</w:t>
            </w:r>
          </w:p>
        </w:tc>
      </w:tr>
      <w:tr>
        <w:trPr>
          <w:cantSplit/>
        </w:trPr>
        <w:tc>
          <w:tcPr>
            <w:tcW w:type="dxa" w:w="25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S1_트레이드오프_참고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파생 플래그</w:t>
            </w:r>
          </w:p>
        </w:tc>
        <w:tc>
          <w:tcPr>
            <w:tcW w:type="dxa" w:w="31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내 두 지표(거점화율·거점부 인구집중도)의 백분위 순위 차이가 30%p를 초과하는지 여부</w:t>
            </w:r>
          </w:p>
        </w:tc>
        <w:tc>
          <w:tcPr>
            <w:tcW w:type="dxa" w:w="2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Y / N / |rank_pct(지표1) - rank_pct(지표2)| &gt; 0.3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8. 시각 규약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8.1 색의 의미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200"/>
        <w:gridCol w:w="1900"/>
        <w:gridCol w:w="5920"/>
      </w:tblGrid>
      <w:tr>
        <w:trPr>
          <w:tblHeader/>
        </w:trPr>
        <w:tc>
          <w:tcPr>
            <w:tcW w:type="dxa" w:w="12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색</w:t>
            </w:r>
          </w:p>
        </w:tc>
        <w:tc>
          <w:tcPr>
            <w:tcW w:type="dxa" w:w="19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코드</w:t>
            </w:r>
          </w:p>
        </w:tc>
        <w:tc>
          <w:tcPr>
            <w:tcW w:type="dxa" w:w="59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남색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#0F172A</w:t>
            </w:r>
          </w:p>
        </w:tc>
        <w:tc>
          <w:tcPr>
            <w:tcW w:type="dxa" w:w="5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선택된 지역. 지도, 산점도, 범프 차트에서 공통 사용.</w:t>
            </w:r>
          </w:p>
        </w:tc>
      </w:tr>
      <w:tr>
        <w:trPr>
          <w:cantSplit/>
        </w:trPr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주황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#F5760D</w:t>
            </w:r>
          </w:p>
        </w:tc>
        <w:tc>
          <w:tcPr>
            <w:tcW w:type="dxa" w:w="5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순위전용형 계열 및 민감(high) 지역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파랑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#0B93EE</w:t>
            </w:r>
          </w:p>
        </w:tc>
        <w:tc>
          <w:tcPr>
            <w:tcW w:type="dxa" w:w="5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간격보존형 계열</w:t>
            </w:r>
          </w:p>
        </w:tc>
      </w:tr>
      <w:tr>
        <w:trPr>
          <w:cantSplit/>
        </w:trPr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연파랑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#9AD3FF</w:t>
            </w:r>
          </w:p>
        </w:tc>
        <w:tc>
          <w:tcPr>
            <w:tcW w:type="dxa" w:w="5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안정 지역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진홍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#B91C1C</w:t>
            </w:r>
          </w:p>
        </w:tc>
        <w:tc>
          <w:tcPr>
            <w:tcW w:type="dxa" w:w="5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지도에서 민감 지역의 테두리</w:t>
            </w:r>
          </w:p>
        </w:tc>
      </w:tr>
      <w:tr>
        <w:trPr>
          <w:cantSplit/>
        </w:trPr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녹색 / 적색</w:t>
            </w:r>
          </w:p>
        </w:tc>
        <w:tc>
          <w:tcPr>
            <w:tcW w:type="dxa" w:w="19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#16A34A / #DC2626</w:t>
            </w:r>
          </w:p>
        </w:tc>
        <w:tc>
          <w:tcPr>
            <w:tcW w:type="dxa" w:w="59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원자료 백분위 막대의 상위 40% 이상 / 하위 40% 이하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회색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#E9ECF1</w:t>
            </w:r>
          </w:p>
        </w:tc>
        <w:tc>
          <w:tcPr>
            <w:tcW w:type="dxa" w:w="59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값 없음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8.2 색 단계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200"/>
        <w:gridCol w:w="2400"/>
        <w:gridCol w:w="1200"/>
        <w:gridCol w:w="3220"/>
      </w:tblGrid>
      <w:tr>
        <w:trPr>
          <w:tblHeader/>
        </w:trPr>
        <w:tc>
          <w:tcPr>
            <w:tcW w:type="dxa" w:w="22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용도</w:t>
            </w:r>
          </w:p>
        </w:tc>
        <w:tc>
          <w:tcPr>
            <w:tcW w:type="dxa" w:w="2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색 계열</w:t>
            </w:r>
          </w:p>
        </w:tc>
        <w:tc>
          <w:tcPr>
            <w:tcW w:type="dxa" w:w="12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단계</w:t>
            </w:r>
          </w:p>
        </w:tc>
        <w:tc>
          <w:tcPr>
            <w:tcW w:type="dxa" w:w="32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CI 점수, 표준화값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파랑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값이 클수록 진하게</w:t>
            </w:r>
          </w:p>
        </w:tc>
      </w:tr>
      <w:tr>
        <w:trPr>
          <w:cantSplit/>
        </w:trPr>
        <w:tc>
          <w:tcPr>
            <w:tcW w:type="dxa" w:w="2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전국 순위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파랑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1위가 가장 진하게 (반전)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순위 변화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발산형 (파랑 ↔ 주황)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가운데가 변동 없음</w:t>
            </w:r>
          </w:p>
        </w:tc>
      </w:tr>
      <w:tr>
        <w:trPr>
          <w:cantSplit/>
        </w:trPr>
        <w:tc>
          <w:tcPr>
            <w:tcW w:type="dxa" w:w="2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민감도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주황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클수록 진하게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방향 +1 원자료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녹색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클수록 진하게</w:t>
            </w:r>
          </w:p>
        </w:tc>
      </w:tr>
      <w:tr>
        <w:trPr>
          <w:cantSplit/>
        </w:trPr>
        <w:tc>
          <w:tcPr>
            <w:tcW w:type="dxa" w:w="2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방향 −1 원자료</w:t>
            </w:r>
          </w:p>
        </w:tc>
        <w:tc>
          <w:tcPr>
            <w:tcW w:type="dxa" w:w="2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주황</w:t>
            </w:r>
          </w:p>
        </w:tc>
        <w:tc>
          <w:tcPr>
            <w:tcW w:type="dxa" w:w="12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7단계</w:t>
            </w:r>
          </w:p>
        </w:tc>
        <w:tc>
          <w:tcPr>
            <w:tcW w:type="dxa" w:w="32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클수록 진하게 (값이 클수록 나쁨)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8.3 기호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400"/>
        <w:gridCol w:w="7620"/>
      </w:tblGrid>
      <w:tr>
        <w:trPr>
          <w:tblHeader/>
        </w:trPr>
        <w:tc>
          <w:tcPr>
            <w:tcW w:type="dxa" w:w="14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기호</w:t>
            </w:r>
          </w:p>
        </w:tc>
        <w:tc>
          <w:tcPr>
            <w:tcW w:type="dxa" w:w="76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◆</w:t>
            </w:r>
          </w:p>
        </w:tc>
        <w:tc>
          <w:tcPr>
            <w:tcW w:type="dxa" w:w="7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표준화 방법을 바꾸면 값이 달라지는 지표</w:t>
            </w:r>
          </w:p>
        </w:tc>
      </w:tr>
      <w:tr>
        <w:trPr>
          <w:cantSplit/>
        </w:trPr>
        <w:tc>
          <w:tcPr>
            <w:tcW w:type="dxa" w:w="1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+ / −</w:t>
            </w:r>
          </w:p>
        </w:tc>
        <w:tc>
          <w:tcPr>
            <w:tcW w:type="dxa" w:w="7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접힌 상태 / 펼친 상태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↑좋음 / ↓좋음</w:t>
            </w:r>
          </w:p>
        </w:tc>
        <w:tc>
          <w:tcPr>
            <w:tcW w:type="dxa" w:w="7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지표 방향 +1 / −1</w:t>
            </w:r>
          </w:p>
        </w:tc>
      </w:tr>
      <w:tr>
        <w:trPr>
          <w:cantSplit/>
        </w:trPr>
        <w:tc>
          <w:tcPr>
            <w:tcW w:type="dxa" w:w="14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＋ － ↺ ◎ ⤢</w:t>
            </w:r>
          </w:p>
        </w:tc>
        <w:tc>
          <w:tcPr>
            <w:tcW w:type="dxa" w:w="76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확대 · 축소 · 전국 보기 · 시·도로 이동 · 선택 지역 확대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‹ / ›</w:t>
            </w:r>
          </w:p>
        </w:tc>
        <w:tc>
          <w:tcPr>
            <w:tcW w:type="dxa" w:w="76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통계 패널 접기 / 펼치기</w:t>
            </w:r>
          </w:p>
        </w:tc>
      </w:tr>
    </w:tbl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9. 상호작용 · 반응형 · 접근성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9.1 상호작용 원칙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000"/>
        <w:gridCol w:w="3300"/>
        <w:gridCol w:w="3720"/>
      </w:tblGrid>
      <w:tr>
        <w:trPr>
          <w:tblHeader/>
        </w:trPr>
        <w:tc>
          <w:tcPr>
            <w:tcW w:type="dxa" w:w="20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원칙</w:t>
            </w:r>
          </w:p>
        </w:tc>
        <w:tc>
          <w:tcPr>
            <w:tcW w:type="dxa" w:w="33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적용</w:t>
            </w:r>
          </w:p>
        </w:tc>
        <w:tc>
          <w:tcPr>
            <w:tcW w:type="dxa" w:w="37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조작과 결과를 붙인다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지역만 보기 스위치를 지도 우하단에 배치</w:t>
            </w:r>
          </w:p>
        </w:tc>
        <w:tc>
          <w:tcPr>
            <w:tcW w:type="dxa" w:w="3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효과가 나타나는 위치에서 조작하도록 하여 시선 이동을 줄인다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선택은 하나로 관리한다</w:t>
            </w:r>
          </w:p>
        </w:tc>
        <w:tc>
          <w:tcPr>
            <w:tcW w:type="dxa" w:w="3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 · 데이터표 · 산점도 · 범프 차트 · 목록이 동일한 선택 키를 공유</w:t>
            </w:r>
          </w:p>
        </w:tc>
        <w:tc>
          <w:tcPr>
            <w:tcW w:type="dxa" w:w="37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어디서 클릭하든 화면 전체가 같은 지역을 가리킨다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 전환 경로를 여러 곳에 둔다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 라디오, 영향 수치, 통계 A 표 행, 계산 과정 표 머리글</w:t>
            </w:r>
          </w:p>
        </w:tc>
        <w:tc>
          <w:tcPr>
            <w:tcW w:type="dxa" w:w="3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비교 중 문맥을 벗어나지 않고 방법을 바꿀 수 있다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변경 영향을 미리 알린다</w:t>
            </w:r>
          </w:p>
        </w:tc>
        <w:tc>
          <w:tcPr>
            <w:tcW w:type="dxa" w:w="33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방법 전환 시 색 등급이 바뀌는 시군구 수를 사전 표시</w:t>
            </w:r>
          </w:p>
        </w:tc>
        <w:tc>
          <w:tcPr>
            <w:tcW w:type="dxa" w:w="37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 결과를 예측 가능하게 한다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9.2 반응형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화면 폭</w:t>
            </w:r>
          </w:p>
        </w:tc>
        <w:tc>
          <w:tcPr>
            <w:tcW w:type="dxa" w:w="74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배치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1181px 이상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지도를 전체 배경으로 깔고 조작부와 통계 패널이 그 위에 부유한다. 손잡이는 덱 우측에 세로로 돌출.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1180px 이하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조작부·통계 패널이 지도 위쪽으로 이동해 세로로 쌓인다. 손잡이는 가로 형태로 전환된다.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9.3 접근성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항목</w:t>
            </w:r>
          </w:p>
        </w:tc>
        <w:tc>
          <w:tcPr>
            <w:tcW w:type="dxa" w:w="74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적용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상태 전달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접기 요소에 aria-expanded, 스위치에 aria-pressed, 라디오 목록에 role="radio"와 aria-checked 부여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대체 텍스트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아이콘 버튼에 aria-label과 title을 함께 지정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키보드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모달은 Esc로 닫힌다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동작 감소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prefers-reduced-motion 설정 시 커서 전환 애니메이션을 끈다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색 의존 최소화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민감 지역은 색과 함께 테두리·라벨로도 구분한다</w:t>
            </w:r>
          </w:p>
        </w:tc>
      </w:tr>
    </w:tbl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10. 기술 구성과 배포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구분</w:t>
            </w:r>
          </w:p>
        </w:tc>
        <w:tc>
          <w:tcPr>
            <w:tcW w:type="dxa" w:w="74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React 18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빌드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Vite 5 + vite-plugin-singlefile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지도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Leaflet + react-leaflet, CARTO Positron 타일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차트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Recharts (범프 차트, 산점도). 히스토그램·막대는 CSS로 직접 구현.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글꼴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Pretendard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산출물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단일 HTML 파일. 데이터와 경계 정보를 포함하여 별도 서버 없이 열람 가능.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배포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GitHub Pages (docs/index.html)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연산 위치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4개 표준화 방법을 브라우저에서 실시간 계산. 원본 엑셀의 CI 컬럼과 일치 검산 완료.</w:t>
            </w:r>
          </w:p>
        </w:tc>
      </w:tr>
    </w:tbl>
    <w:p>
      <w:pPr>
        <w:pStyle w:val="Heading1"/>
        <w:pBdr>
          <w:bottom w:val="single" w:color="9AA7B4" w:sz="8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A44"/>
          <w:sz w:val="27"/>
          <w:szCs w:val="27"/>
        </w:rPr>
        <w:t xml:space="preserve">11. 제약사항 및 후속 과제</w:t>
      </w:r>
    </w:p>
    <w:tbl>
      <w:tblPr>
        <w:tblW w:type="dxa" w:w="902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구분</w:t>
            </w:r>
          </w:p>
        </w:tc>
        <w:tc>
          <w:tcPr>
            <w:tcW w:type="dxa" w:w="7420"/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가중치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 내 지표는 동일가중으로 고정되어 있다. 가중치 조정 기능은 포함하지 않는다.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부문 범위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현재 S1과 S8 2개 부문만 수록되어 있다. 나머지 부문 추가 시 조작부 아코디언에 항목만 늘리면 된다.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시계열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단일 시점 결과만 수록한다. 연도별 비교는 지원하지 않는다.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비교 대상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두 방식 나란히 비교는 Min-Max와 백분위순위 조합으로 고정되어 있다.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데이터 표 정렬</w:t>
            </w:r>
          </w:p>
        </w:tc>
        <w:tc>
          <w:tcPr>
            <w:tcW w:type="dxa" w:w="7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부문을 전환해도 이전 부문 기준 정렬이 유지될 수 있다.</w:t>
            </w:r>
          </w:p>
        </w:tc>
      </w:tr>
      <w:tr>
        <w:trPr>
          <w:cantSplit/>
        </w:trPr>
        <w:tc>
          <w:tcPr>
            <w:tcW w:type="dxa" w:w="160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후속 과제</w:t>
            </w:r>
          </w:p>
        </w:tc>
        <w:tc>
          <w:tcPr>
            <w:tcW w:type="dxa" w:w="7420"/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가중치 민감도 진단, 지표 제외 시뮬레이션, 시계열 비교, 부문 간 종합지수 산출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/>
      </w:pBdr>
      <w:spacing w:after="160"/>
      <w:jc w:val="right"/>
    </w:pPr>
    <w:r>
      <w:rPr>
        <w:rFonts w:ascii="맑은 고딕" w:cs="맑은 고딕" w:eastAsia="맑은 고딕" w:hAnsi="맑은 고딕"/>
        <w:color w:val="5B6472"/>
        <w:sz w:val="15"/>
        <w:szCs w:val="15"/>
      </w:rPr>
      <w:t xml:space="preserve">SSI 대시보드 기능명세 및 정보구조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2026-07-27T04:46:36.610Z</dcterms:created>
  <dcterms:modified xsi:type="dcterms:W3CDTF">2026-07-27T04:46:36.610Z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