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ECBC6" w14:textId="77777777" w:rsidR="00FB16DA" w:rsidRDefault="00FB16DA" w:rsidP="00541C9C">
      <w:pPr>
        <w:spacing w:after="0"/>
        <w:rPr>
          <w:b/>
          <w:sz w:val="24"/>
          <w:szCs w:val="24"/>
        </w:rPr>
      </w:pPr>
      <w:r>
        <w:rPr>
          <w:b/>
          <w:sz w:val="24"/>
          <w:szCs w:val="24"/>
        </w:rPr>
        <w:t>Homework</w:t>
      </w:r>
      <w:r w:rsidR="004F0FE3">
        <w:rPr>
          <w:b/>
          <w:sz w:val="24"/>
          <w:szCs w:val="24"/>
        </w:rPr>
        <w:t xml:space="preserve"> 0</w:t>
      </w:r>
      <w:r w:rsidR="00380A31">
        <w:rPr>
          <w:b/>
          <w:sz w:val="24"/>
          <w:szCs w:val="24"/>
        </w:rPr>
        <w:t>9</w:t>
      </w:r>
      <w:r w:rsidR="00774981">
        <w:rPr>
          <w:b/>
          <w:sz w:val="24"/>
          <w:szCs w:val="24"/>
        </w:rPr>
        <w:t xml:space="preserve">.  </w:t>
      </w:r>
    </w:p>
    <w:p w14:paraId="4AEC47EA" w14:textId="77777777" w:rsidR="00FB16DA" w:rsidRDefault="00FB16DA" w:rsidP="00541C9C">
      <w:pPr>
        <w:spacing w:after="0"/>
        <w:rPr>
          <w:b/>
          <w:sz w:val="24"/>
          <w:szCs w:val="24"/>
        </w:rPr>
      </w:pPr>
    </w:p>
    <w:p w14:paraId="658FC5CE" w14:textId="77777777" w:rsidR="00FB16DA" w:rsidRDefault="00FB16DA" w:rsidP="00541C9C">
      <w:pPr>
        <w:spacing w:after="0"/>
        <w:rPr>
          <w:sz w:val="24"/>
          <w:szCs w:val="24"/>
        </w:rPr>
      </w:pPr>
      <w:r>
        <w:rPr>
          <w:sz w:val="24"/>
          <w:szCs w:val="24"/>
        </w:rPr>
        <w:t>In this assignment</w:t>
      </w:r>
      <w:r w:rsidR="00380A31">
        <w:rPr>
          <w:sz w:val="24"/>
          <w:szCs w:val="24"/>
        </w:rPr>
        <w:t>,</w:t>
      </w:r>
      <w:r>
        <w:rPr>
          <w:sz w:val="24"/>
          <w:szCs w:val="24"/>
        </w:rPr>
        <w:t xml:space="preserve"> you will </w:t>
      </w:r>
      <w:r w:rsidR="00380A31">
        <w:rPr>
          <w:sz w:val="24"/>
          <w:szCs w:val="24"/>
        </w:rPr>
        <w:t xml:space="preserve">analyze the </w:t>
      </w:r>
      <w:r w:rsidR="004A360D">
        <w:rPr>
          <w:sz w:val="24"/>
          <w:szCs w:val="24"/>
        </w:rPr>
        <w:t xml:space="preserve">effect that powdered root of </w:t>
      </w:r>
      <w:proofErr w:type="spellStart"/>
      <w:r w:rsidR="004A360D">
        <w:rPr>
          <w:rStyle w:val="ae"/>
        </w:rPr>
        <w:t>Carpolobia</w:t>
      </w:r>
      <w:proofErr w:type="spellEnd"/>
      <w:r w:rsidR="004A360D">
        <w:rPr>
          <w:rStyle w:val="ae"/>
        </w:rPr>
        <w:t xml:space="preserve"> </w:t>
      </w:r>
      <w:proofErr w:type="spellStart"/>
      <w:r w:rsidR="004A360D">
        <w:rPr>
          <w:rStyle w:val="ae"/>
        </w:rPr>
        <w:t>lutea</w:t>
      </w:r>
      <w:proofErr w:type="spellEnd"/>
      <w:r w:rsidR="004A360D">
        <w:rPr>
          <w:rStyle w:val="ae"/>
          <w:i w:val="0"/>
        </w:rPr>
        <w:t xml:space="preserve"> has on </w:t>
      </w:r>
      <w:r w:rsidR="004A360D">
        <w:rPr>
          <w:sz w:val="24"/>
          <w:szCs w:val="24"/>
        </w:rPr>
        <w:t>the mating behavior of male rabbits.</w:t>
      </w:r>
    </w:p>
    <w:p w14:paraId="57A45BF5" w14:textId="77777777" w:rsidR="00FB16DA" w:rsidRDefault="00FB16DA" w:rsidP="00541C9C">
      <w:pPr>
        <w:spacing w:after="0"/>
        <w:rPr>
          <w:sz w:val="24"/>
          <w:szCs w:val="24"/>
        </w:rPr>
      </w:pPr>
    </w:p>
    <w:p w14:paraId="5768A3F6" w14:textId="77777777" w:rsidR="005A1652" w:rsidRDefault="00305F36" w:rsidP="00541C9C">
      <w:pPr>
        <w:spacing w:after="0"/>
        <w:rPr>
          <w:b/>
          <w:sz w:val="24"/>
          <w:szCs w:val="24"/>
        </w:rPr>
      </w:pPr>
      <w:r>
        <w:rPr>
          <w:b/>
          <w:sz w:val="24"/>
          <w:szCs w:val="24"/>
        </w:rPr>
        <w:t>Assigned:</w:t>
      </w:r>
      <w:r w:rsidR="00C05AA0">
        <w:rPr>
          <w:b/>
          <w:sz w:val="24"/>
          <w:szCs w:val="24"/>
        </w:rPr>
        <w:t xml:space="preserve">  </w:t>
      </w:r>
      <w:r w:rsidR="00C05AA0">
        <w:rPr>
          <w:b/>
          <w:sz w:val="24"/>
          <w:szCs w:val="24"/>
        </w:rPr>
        <w:tab/>
      </w:r>
      <w:r w:rsidR="00AC17AE">
        <w:rPr>
          <w:b/>
          <w:sz w:val="24"/>
          <w:szCs w:val="24"/>
        </w:rPr>
        <w:t>24</w:t>
      </w:r>
      <w:r w:rsidR="00BA62BB">
        <w:rPr>
          <w:b/>
          <w:sz w:val="24"/>
          <w:szCs w:val="24"/>
        </w:rPr>
        <w:t xml:space="preserve"> October 2017</w:t>
      </w:r>
    </w:p>
    <w:p w14:paraId="64670C07" w14:textId="77777777" w:rsidR="005A1652" w:rsidRDefault="00305F36" w:rsidP="00541C9C">
      <w:pPr>
        <w:spacing w:after="0"/>
        <w:rPr>
          <w:b/>
          <w:sz w:val="24"/>
          <w:szCs w:val="24"/>
        </w:rPr>
      </w:pPr>
      <w:r>
        <w:rPr>
          <w:b/>
          <w:sz w:val="24"/>
          <w:szCs w:val="24"/>
        </w:rPr>
        <w:t xml:space="preserve">Due:  </w:t>
      </w:r>
      <w:r>
        <w:rPr>
          <w:b/>
          <w:sz w:val="24"/>
          <w:szCs w:val="24"/>
        </w:rPr>
        <w:tab/>
      </w:r>
      <w:r>
        <w:rPr>
          <w:b/>
          <w:sz w:val="24"/>
          <w:szCs w:val="24"/>
        </w:rPr>
        <w:tab/>
        <w:t xml:space="preserve">5:00PM PST, </w:t>
      </w:r>
      <w:r w:rsidR="00AC17AE">
        <w:rPr>
          <w:b/>
          <w:sz w:val="24"/>
          <w:szCs w:val="24"/>
        </w:rPr>
        <w:t>31</w:t>
      </w:r>
      <w:r w:rsidR="00BA62BB">
        <w:rPr>
          <w:b/>
          <w:sz w:val="24"/>
          <w:szCs w:val="24"/>
        </w:rPr>
        <w:t xml:space="preserve"> October 2017</w:t>
      </w:r>
    </w:p>
    <w:p w14:paraId="60454574" w14:textId="77777777" w:rsidR="00FB16DA" w:rsidRPr="00FB16DA" w:rsidRDefault="00FB16DA" w:rsidP="00541C9C">
      <w:pPr>
        <w:spacing w:after="0"/>
        <w:rPr>
          <w:sz w:val="24"/>
          <w:szCs w:val="24"/>
        </w:rPr>
      </w:pPr>
    </w:p>
    <w:p w14:paraId="5C8655F8" w14:textId="77777777" w:rsidR="00774981" w:rsidRDefault="00FB16DA" w:rsidP="00541C9C">
      <w:pPr>
        <w:spacing w:after="0"/>
        <w:rPr>
          <w:b/>
          <w:sz w:val="24"/>
          <w:szCs w:val="24"/>
        </w:rPr>
      </w:pPr>
      <w:r>
        <w:rPr>
          <w:b/>
          <w:sz w:val="24"/>
          <w:szCs w:val="24"/>
        </w:rPr>
        <w:t xml:space="preserve">Instructions:  </w:t>
      </w:r>
      <w:r w:rsidR="00774981">
        <w:rPr>
          <w:b/>
          <w:sz w:val="24"/>
          <w:szCs w:val="24"/>
        </w:rPr>
        <w:t xml:space="preserve">There are </w:t>
      </w:r>
      <w:r>
        <w:rPr>
          <w:b/>
          <w:sz w:val="24"/>
          <w:szCs w:val="24"/>
        </w:rPr>
        <w:t>ten</w:t>
      </w:r>
      <w:r w:rsidR="00774981">
        <w:rPr>
          <w:b/>
          <w:sz w:val="24"/>
          <w:szCs w:val="24"/>
        </w:rPr>
        <w:t xml:space="preserve"> multiple choice questions.  To receive credit</w:t>
      </w:r>
      <w:r>
        <w:rPr>
          <w:b/>
          <w:sz w:val="24"/>
          <w:szCs w:val="24"/>
        </w:rPr>
        <w:t xml:space="preserve">, </w:t>
      </w:r>
      <w:r w:rsidR="00774981">
        <w:rPr>
          <w:b/>
          <w:sz w:val="24"/>
          <w:szCs w:val="24"/>
        </w:rPr>
        <w:t xml:space="preserve">EMAIL your solution by the deadline to </w:t>
      </w:r>
      <w:hyperlink r:id="rId8" w:history="1">
        <w:r w:rsidR="00774981" w:rsidRPr="00BB4F6F">
          <w:rPr>
            <w:rStyle w:val="a3"/>
            <w:b/>
            <w:sz w:val="24"/>
            <w:szCs w:val="24"/>
          </w:rPr>
          <w:t>tony_statman@yahoo.com</w:t>
        </w:r>
      </w:hyperlink>
      <w:r w:rsidR="00774981">
        <w:rPr>
          <w:b/>
          <w:sz w:val="24"/>
          <w:szCs w:val="24"/>
        </w:rPr>
        <w:t xml:space="preserve"> according to the following instructions:</w:t>
      </w:r>
    </w:p>
    <w:p w14:paraId="289CFB57" w14:textId="77777777" w:rsidR="00774981" w:rsidRDefault="00774981" w:rsidP="00541C9C">
      <w:pPr>
        <w:spacing w:after="0"/>
        <w:rPr>
          <w:b/>
          <w:sz w:val="24"/>
          <w:szCs w:val="24"/>
        </w:rPr>
      </w:pPr>
    </w:p>
    <w:p w14:paraId="2962EFD4" w14:textId="77777777" w:rsidR="00774981" w:rsidRPr="006A669E" w:rsidRDefault="00774981" w:rsidP="00541C9C">
      <w:pPr>
        <w:pStyle w:val="a5"/>
        <w:numPr>
          <w:ilvl w:val="0"/>
          <w:numId w:val="1"/>
        </w:numPr>
        <w:spacing w:after="0"/>
        <w:rPr>
          <w:sz w:val="28"/>
          <w:szCs w:val="24"/>
        </w:rPr>
      </w:pPr>
      <w:r w:rsidRPr="006A669E">
        <w:rPr>
          <w:sz w:val="28"/>
          <w:szCs w:val="24"/>
        </w:rPr>
        <w:t>The SUBJECT LINE must be “</w:t>
      </w:r>
      <w:r w:rsidR="00580698" w:rsidRPr="006A669E">
        <w:rPr>
          <w:b/>
          <w:sz w:val="28"/>
          <w:szCs w:val="24"/>
        </w:rPr>
        <w:t>GSBA</w:t>
      </w:r>
      <w:r w:rsidR="00FB16DA" w:rsidRPr="006A669E">
        <w:rPr>
          <w:b/>
          <w:sz w:val="28"/>
          <w:szCs w:val="24"/>
        </w:rPr>
        <w:t>545</w:t>
      </w:r>
      <w:r w:rsidRPr="006A669E">
        <w:rPr>
          <w:b/>
          <w:sz w:val="28"/>
          <w:szCs w:val="24"/>
        </w:rPr>
        <w:t xml:space="preserve"> </w:t>
      </w:r>
      <w:r w:rsidR="00380A31">
        <w:rPr>
          <w:b/>
          <w:sz w:val="28"/>
          <w:szCs w:val="24"/>
        </w:rPr>
        <w:t>HW09</w:t>
      </w:r>
      <w:r w:rsidRPr="006A669E">
        <w:rPr>
          <w:rFonts w:ascii="Courier" w:hAnsi="Courier"/>
          <w:b/>
          <w:sz w:val="26"/>
          <w:szCs w:val="24"/>
        </w:rPr>
        <w:t xml:space="preserve"> for [Last name, First name] –</w:t>
      </w:r>
      <w:r w:rsidRPr="006A669E">
        <w:rPr>
          <w:b/>
          <w:sz w:val="28"/>
          <w:szCs w:val="24"/>
        </w:rPr>
        <w:t xml:space="preserve"> </w:t>
      </w:r>
      <w:proofErr w:type="gramStart"/>
      <w:r w:rsidRPr="006A669E">
        <w:rPr>
          <w:sz w:val="28"/>
          <w:szCs w:val="24"/>
        </w:rPr>
        <w:t>“ and</w:t>
      </w:r>
      <w:proofErr w:type="gramEnd"/>
      <w:r w:rsidRPr="006A669E">
        <w:rPr>
          <w:sz w:val="28"/>
          <w:szCs w:val="24"/>
        </w:rPr>
        <w:t xml:space="preserve"> then the </w:t>
      </w:r>
      <w:r w:rsidR="00FB16DA" w:rsidRPr="006A669E">
        <w:rPr>
          <w:sz w:val="28"/>
          <w:szCs w:val="24"/>
        </w:rPr>
        <w:t>ten</w:t>
      </w:r>
      <w:r w:rsidRPr="006A669E">
        <w:rPr>
          <w:sz w:val="28"/>
          <w:szCs w:val="24"/>
        </w:rPr>
        <w:t xml:space="preserve"> letters corresponding to your answers; so, for example, if your name were John Doe, and you believed the answers were </w:t>
      </w:r>
      <w:r w:rsidR="00C05AA0">
        <w:rPr>
          <w:sz w:val="28"/>
          <w:szCs w:val="24"/>
        </w:rPr>
        <w:t>CABEDABCCD</w:t>
      </w:r>
      <w:r w:rsidRPr="006A669E">
        <w:rPr>
          <w:sz w:val="28"/>
          <w:szCs w:val="24"/>
        </w:rPr>
        <w:t>, then the subject line of the email must be “</w:t>
      </w:r>
      <w:r w:rsidR="003250E5" w:rsidRPr="006A669E">
        <w:rPr>
          <w:b/>
          <w:sz w:val="28"/>
          <w:szCs w:val="24"/>
        </w:rPr>
        <w:t xml:space="preserve">GSBA545 </w:t>
      </w:r>
      <w:r w:rsidR="00380A31">
        <w:rPr>
          <w:b/>
          <w:sz w:val="28"/>
          <w:szCs w:val="24"/>
        </w:rPr>
        <w:t>HW09</w:t>
      </w:r>
      <w:r w:rsidR="00FB16DA" w:rsidRPr="006A669E">
        <w:rPr>
          <w:sz w:val="28"/>
          <w:szCs w:val="24"/>
        </w:rPr>
        <w:t xml:space="preserve"> for </w:t>
      </w:r>
      <w:r w:rsidRPr="006A669E">
        <w:rPr>
          <w:rFonts w:ascii="Courier" w:hAnsi="Courier"/>
          <w:b/>
          <w:sz w:val="26"/>
          <w:szCs w:val="24"/>
        </w:rPr>
        <w:t xml:space="preserve">Doe, John - </w:t>
      </w:r>
      <w:r w:rsidR="00AC17AE">
        <w:rPr>
          <w:rFonts w:ascii="Courier" w:hAnsi="Courier"/>
          <w:b/>
          <w:sz w:val="26"/>
          <w:szCs w:val="24"/>
        </w:rPr>
        <w:t>BADBADBADD</w:t>
      </w:r>
      <w:r w:rsidRPr="006A669E">
        <w:rPr>
          <w:sz w:val="28"/>
          <w:szCs w:val="24"/>
        </w:rPr>
        <w:t>”</w:t>
      </w:r>
    </w:p>
    <w:p w14:paraId="53976CD5" w14:textId="77777777" w:rsidR="00FB16DA" w:rsidRPr="006A669E" w:rsidRDefault="00FB16DA" w:rsidP="00541C9C">
      <w:pPr>
        <w:pStyle w:val="a5"/>
        <w:numPr>
          <w:ilvl w:val="1"/>
          <w:numId w:val="1"/>
        </w:numPr>
        <w:spacing w:after="0"/>
        <w:rPr>
          <w:sz w:val="28"/>
          <w:szCs w:val="24"/>
        </w:rPr>
      </w:pPr>
      <w:r w:rsidRPr="006A669E">
        <w:rPr>
          <w:sz w:val="28"/>
          <w:szCs w:val="24"/>
        </w:rPr>
        <w:t xml:space="preserve">The first </w:t>
      </w:r>
      <w:r w:rsidR="00C05AA0">
        <w:rPr>
          <w:sz w:val="28"/>
          <w:szCs w:val="24"/>
        </w:rPr>
        <w:t>seven</w:t>
      </w:r>
      <w:r w:rsidRPr="006A669E">
        <w:rPr>
          <w:sz w:val="28"/>
          <w:szCs w:val="24"/>
        </w:rPr>
        <w:t xml:space="preserve"> characters (</w:t>
      </w:r>
      <w:r w:rsidR="00580698" w:rsidRPr="006A669E">
        <w:rPr>
          <w:b/>
          <w:sz w:val="28"/>
          <w:szCs w:val="24"/>
        </w:rPr>
        <w:t>GSBA</w:t>
      </w:r>
      <w:r w:rsidRPr="006A669E">
        <w:rPr>
          <w:b/>
          <w:sz w:val="28"/>
          <w:szCs w:val="24"/>
        </w:rPr>
        <w:t>545</w:t>
      </w:r>
      <w:r w:rsidRPr="006A669E">
        <w:rPr>
          <w:sz w:val="28"/>
          <w:szCs w:val="24"/>
        </w:rPr>
        <w:t xml:space="preserve">) do </w:t>
      </w:r>
      <w:r w:rsidRPr="006A669E">
        <w:rPr>
          <w:sz w:val="28"/>
          <w:szCs w:val="24"/>
          <w:u w:val="single"/>
        </w:rPr>
        <w:t>not</w:t>
      </w:r>
      <w:r w:rsidRPr="006A669E">
        <w:rPr>
          <w:sz w:val="28"/>
          <w:szCs w:val="24"/>
        </w:rPr>
        <w:t xml:space="preserve"> have a space between “</w:t>
      </w:r>
      <w:r w:rsidR="00580698" w:rsidRPr="006A669E">
        <w:rPr>
          <w:sz w:val="28"/>
          <w:szCs w:val="24"/>
        </w:rPr>
        <w:t>GSBA</w:t>
      </w:r>
      <w:r w:rsidRPr="006A669E">
        <w:rPr>
          <w:sz w:val="28"/>
          <w:szCs w:val="24"/>
        </w:rPr>
        <w:t>” and “545”</w:t>
      </w:r>
    </w:p>
    <w:p w14:paraId="733718E4" w14:textId="77777777" w:rsidR="00FB16DA" w:rsidRPr="006A669E" w:rsidRDefault="00FB16DA" w:rsidP="00541C9C">
      <w:pPr>
        <w:pStyle w:val="a5"/>
        <w:numPr>
          <w:ilvl w:val="1"/>
          <w:numId w:val="1"/>
        </w:numPr>
        <w:spacing w:after="0"/>
        <w:rPr>
          <w:sz w:val="28"/>
          <w:szCs w:val="24"/>
        </w:rPr>
      </w:pPr>
      <w:r w:rsidRPr="006A669E">
        <w:rPr>
          <w:sz w:val="28"/>
          <w:szCs w:val="24"/>
        </w:rPr>
        <w:t xml:space="preserve">The ten characters of your answer should have </w:t>
      </w:r>
      <w:r w:rsidRPr="006A669E">
        <w:rPr>
          <w:b/>
          <w:sz w:val="28"/>
          <w:szCs w:val="24"/>
        </w:rPr>
        <w:t>no spaces in between</w:t>
      </w:r>
    </w:p>
    <w:p w14:paraId="23C2EA27" w14:textId="77777777" w:rsidR="00FB16DA" w:rsidRPr="006A669E" w:rsidRDefault="00FB16DA" w:rsidP="00541C9C">
      <w:pPr>
        <w:pStyle w:val="a5"/>
        <w:numPr>
          <w:ilvl w:val="1"/>
          <w:numId w:val="1"/>
        </w:numPr>
        <w:spacing w:after="0"/>
        <w:rPr>
          <w:sz w:val="28"/>
          <w:szCs w:val="24"/>
        </w:rPr>
      </w:pPr>
      <w:r w:rsidRPr="006A669E">
        <w:rPr>
          <w:sz w:val="28"/>
          <w:szCs w:val="24"/>
        </w:rPr>
        <w:t>If you submit less than 10 letters, it is assumed that the first letter corresponds to your answer to the first question, etc.</w:t>
      </w:r>
    </w:p>
    <w:p w14:paraId="079D8F72" w14:textId="77777777" w:rsidR="00774981" w:rsidRPr="00200718" w:rsidRDefault="00774981" w:rsidP="00541C9C">
      <w:pPr>
        <w:pStyle w:val="a5"/>
        <w:numPr>
          <w:ilvl w:val="0"/>
          <w:numId w:val="1"/>
        </w:numPr>
        <w:spacing w:after="0"/>
        <w:rPr>
          <w:sz w:val="24"/>
          <w:szCs w:val="24"/>
        </w:rPr>
      </w:pPr>
      <w:r w:rsidRPr="00200718">
        <w:rPr>
          <w:sz w:val="24"/>
          <w:szCs w:val="24"/>
        </w:rPr>
        <w:t>The FIRST LINE of the body of the email should be your last name, your first name, and your student ID</w:t>
      </w:r>
    </w:p>
    <w:p w14:paraId="4294C182" w14:textId="77777777" w:rsidR="00774981" w:rsidRPr="00200718" w:rsidRDefault="00774981" w:rsidP="00541C9C">
      <w:pPr>
        <w:pStyle w:val="a5"/>
        <w:numPr>
          <w:ilvl w:val="0"/>
          <w:numId w:val="1"/>
        </w:numPr>
        <w:spacing w:after="0"/>
        <w:rPr>
          <w:sz w:val="24"/>
          <w:szCs w:val="24"/>
        </w:rPr>
      </w:pPr>
      <w:r w:rsidRPr="00200718">
        <w:rPr>
          <w:sz w:val="24"/>
          <w:szCs w:val="24"/>
        </w:rPr>
        <w:t>The SECOND LINE of the body of the email should be five letters, corresponding to the answers to the five questions (make sure your answer consists of five characters)</w:t>
      </w:r>
    </w:p>
    <w:p w14:paraId="5FD081CD" w14:textId="77777777" w:rsidR="00774981" w:rsidRDefault="00774981" w:rsidP="00541C9C">
      <w:pPr>
        <w:spacing w:after="0"/>
        <w:rPr>
          <w:b/>
          <w:sz w:val="24"/>
          <w:szCs w:val="24"/>
        </w:rPr>
      </w:pPr>
    </w:p>
    <w:p w14:paraId="5D106CB0" w14:textId="77777777" w:rsidR="00774981" w:rsidRDefault="00774981" w:rsidP="00541C9C">
      <w:pPr>
        <w:spacing w:after="0"/>
        <w:rPr>
          <w:b/>
          <w:sz w:val="24"/>
          <w:szCs w:val="24"/>
        </w:rPr>
      </w:pPr>
      <w:r>
        <w:rPr>
          <w:b/>
          <w:sz w:val="24"/>
          <w:szCs w:val="24"/>
        </w:rPr>
        <w:t>For example, a typical email might be</w:t>
      </w:r>
    </w:p>
    <w:p w14:paraId="5A268642" w14:textId="77777777" w:rsidR="00774981" w:rsidRDefault="00774981" w:rsidP="00541C9C">
      <w:pPr>
        <w:spacing w:after="0"/>
        <w:rPr>
          <w:b/>
          <w:sz w:val="24"/>
          <w:szCs w:val="24"/>
        </w:rPr>
      </w:pPr>
    </w:p>
    <w:p w14:paraId="12F98884" w14:textId="77777777" w:rsidR="00774981" w:rsidRPr="008276E3" w:rsidRDefault="00774981" w:rsidP="00541C9C">
      <w:pPr>
        <w:spacing w:after="0" w:line="240" w:lineRule="auto"/>
        <w:ind w:left="720"/>
        <w:rPr>
          <w:rFonts w:ascii="Arial" w:eastAsia="Times New Roman" w:hAnsi="Arial" w:cs="Arial"/>
          <w:color w:val="000000"/>
          <w:sz w:val="20"/>
          <w:szCs w:val="20"/>
        </w:rPr>
      </w:pPr>
      <w:r w:rsidRPr="008276E3">
        <w:rPr>
          <w:rFonts w:ascii="Arial" w:eastAsia="Times New Roman" w:hAnsi="Arial" w:cs="Arial"/>
          <w:color w:val="000000"/>
          <w:sz w:val="20"/>
          <w:szCs w:val="20"/>
        </w:rPr>
        <w:t xml:space="preserve">From: </w:t>
      </w:r>
      <w:r>
        <w:rPr>
          <w:rFonts w:ascii="Arial" w:eastAsia="Times New Roman" w:hAnsi="Arial" w:cs="Arial"/>
          <w:color w:val="000000"/>
          <w:sz w:val="20"/>
          <w:szCs w:val="20"/>
        </w:rPr>
        <w:t>John Doe</w:t>
      </w:r>
      <w:r w:rsidRPr="008276E3">
        <w:rPr>
          <w:rFonts w:ascii="Arial" w:eastAsia="Times New Roman" w:hAnsi="Arial" w:cs="Arial"/>
          <w:color w:val="000000"/>
          <w:sz w:val="20"/>
          <w:szCs w:val="20"/>
        </w:rPr>
        <w:t xml:space="preserve"> &lt;</w:t>
      </w:r>
      <w:r>
        <w:rPr>
          <w:rFonts w:ascii="Arial" w:eastAsia="Times New Roman" w:hAnsi="Arial" w:cs="Arial"/>
          <w:color w:val="000000"/>
          <w:sz w:val="20"/>
          <w:szCs w:val="20"/>
        </w:rPr>
        <w:t>john.doe@usc.edu</w:t>
      </w:r>
      <w:r w:rsidRPr="008276E3">
        <w:rPr>
          <w:rFonts w:ascii="Arial" w:eastAsia="Times New Roman" w:hAnsi="Arial" w:cs="Arial"/>
          <w:color w:val="000000"/>
          <w:sz w:val="20"/>
          <w:szCs w:val="20"/>
        </w:rPr>
        <w:t>&gt;</w:t>
      </w:r>
    </w:p>
    <w:p w14:paraId="09F6F112" w14:textId="77777777" w:rsidR="00774981" w:rsidRPr="008276E3" w:rsidRDefault="00774981" w:rsidP="00541C9C">
      <w:pPr>
        <w:spacing w:after="0" w:line="240" w:lineRule="auto"/>
        <w:ind w:left="720"/>
        <w:rPr>
          <w:rFonts w:ascii="Arial" w:eastAsia="Times New Roman" w:hAnsi="Arial" w:cs="Arial"/>
          <w:color w:val="000000"/>
          <w:sz w:val="20"/>
          <w:szCs w:val="20"/>
        </w:rPr>
      </w:pPr>
      <w:r w:rsidRPr="008276E3">
        <w:rPr>
          <w:rFonts w:ascii="Arial" w:eastAsia="Times New Roman" w:hAnsi="Arial" w:cs="Arial"/>
          <w:color w:val="000000"/>
          <w:sz w:val="20"/>
          <w:szCs w:val="20"/>
        </w:rPr>
        <w:t xml:space="preserve">To:  </w:t>
      </w:r>
      <w:proofErr w:type="spellStart"/>
      <w:r w:rsidRPr="008276E3">
        <w:rPr>
          <w:rFonts w:ascii="Arial" w:eastAsia="Times New Roman" w:hAnsi="Arial" w:cs="Arial"/>
          <w:color w:val="000000"/>
          <w:sz w:val="20"/>
          <w:szCs w:val="20"/>
        </w:rPr>
        <w:t>tony_statman</w:t>
      </w:r>
      <w:proofErr w:type="spellEnd"/>
      <w:r w:rsidRPr="008276E3">
        <w:rPr>
          <w:rFonts w:ascii="Arial" w:eastAsia="Times New Roman" w:hAnsi="Arial" w:cs="Arial"/>
          <w:color w:val="000000"/>
          <w:sz w:val="20"/>
          <w:szCs w:val="20"/>
        </w:rPr>
        <w:t xml:space="preserve"> &lt;tony_statman@yahoo.com&gt;</w:t>
      </w:r>
    </w:p>
    <w:p w14:paraId="618AED18" w14:textId="77777777" w:rsidR="00774981" w:rsidRPr="008276E3" w:rsidRDefault="00774981" w:rsidP="00541C9C">
      <w:pPr>
        <w:spacing w:after="0" w:line="240" w:lineRule="auto"/>
        <w:ind w:left="720"/>
        <w:rPr>
          <w:rFonts w:ascii="Arial" w:eastAsia="Times New Roman" w:hAnsi="Arial" w:cs="Arial"/>
          <w:color w:val="000000"/>
          <w:sz w:val="20"/>
          <w:szCs w:val="20"/>
        </w:rPr>
      </w:pPr>
      <w:r w:rsidRPr="008276E3">
        <w:rPr>
          <w:rFonts w:ascii="Arial" w:eastAsia="Times New Roman" w:hAnsi="Arial" w:cs="Arial"/>
          <w:color w:val="000000"/>
          <w:sz w:val="20"/>
          <w:szCs w:val="20"/>
        </w:rPr>
        <w:t xml:space="preserve">Subject: </w:t>
      </w:r>
      <w:r w:rsidR="00580698">
        <w:rPr>
          <w:rFonts w:ascii="Courier" w:eastAsia="Times New Roman" w:hAnsi="Courier" w:cs="Arial"/>
          <w:color w:val="000000"/>
          <w:sz w:val="20"/>
          <w:szCs w:val="20"/>
        </w:rPr>
        <w:t>GSBA</w:t>
      </w:r>
      <w:r w:rsidR="00337374">
        <w:rPr>
          <w:rFonts w:ascii="Courier" w:eastAsia="Times New Roman" w:hAnsi="Courier" w:cs="Arial"/>
          <w:color w:val="000000"/>
          <w:sz w:val="20"/>
          <w:szCs w:val="20"/>
        </w:rPr>
        <w:t xml:space="preserve">545 </w:t>
      </w:r>
      <w:r w:rsidR="00380A31">
        <w:rPr>
          <w:rFonts w:ascii="Courier" w:eastAsia="Times New Roman" w:hAnsi="Courier" w:cs="Arial"/>
          <w:color w:val="000000"/>
          <w:sz w:val="20"/>
          <w:szCs w:val="20"/>
        </w:rPr>
        <w:t>HW09</w:t>
      </w:r>
      <w:r w:rsidRPr="00AA4BD4">
        <w:rPr>
          <w:rFonts w:ascii="Courier" w:eastAsia="Times New Roman" w:hAnsi="Courier" w:cs="Arial"/>
          <w:color w:val="000000"/>
          <w:sz w:val="20"/>
          <w:szCs w:val="20"/>
        </w:rPr>
        <w:t xml:space="preserve"> for Doe, John - </w:t>
      </w:r>
      <w:r w:rsidR="00AC17AE">
        <w:rPr>
          <w:rFonts w:ascii="Courier" w:hAnsi="Courier"/>
          <w:sz w:val="24"/>
          <w:szCs w:val="24"/>
        </w:rPr>
        <w:t>BADBADBADD</w:t>
      </w:r>
    </w:p>
    <w:p w14:paraId="29B69C58" w14:textId="77777777" w:rsidR="00774981" w:rsidRPr="008276E3" w:rsidRDefault="00774981" w:rsidP="00541C9C">
      <w:pPr>
        <w:spacing w:after="0"/>
        <w:ind w:left="720"/>
        <w:rPr>
          <w:sz w:val="24"/>
          <w:szCs w:val="24"/>
        </w:rPr>
      </w:pPr>
      <w:r>
        <w:rPr>
          <w:b/>
          <w:sz w:val="24"/>
          <w:szCs w:val="24"/>
        </w:rPr>
        <w:br/>
      </w:r>
      <w:r>
        <w:rPr>
          <w:sz w:val="24"/>
          <w:szCs w:val="24"/>
        </w:rPr>
        <w:t>DOE, JOHN</w:t>
      </w:r>
      <w:r w:rsidRPr="008276E3">
        <w:rPr>
          <w:sz w:val="24"/>
          <w:szCs w:val="24"/>
        </w:rPr>
        <w:t xml:space="preserve">  123456789</w:t>
      </w:r>
      <w:r w:rsidRPr="008276E3">
        <w:rPr>
          <w:sz w:val="24"/>
          <w:szCs w:val="24"/>
        </w:rPr>
        <w:br/>
      </w:r>
      <w:r w:rsidR="00AC17AE">
        <w:rPr>
          <w:rFonts w:ascii="Courier" w:hAnsi="Courier"/>
          <w:sz w:val="24"/>
          <w:szCs w:val="24"/>
        </w:rPr>
        <w:t>BADBADBADD</w:t>
      </w:r>
    </w:p>
    <w:p w14:paraId="5D98A1A7" w14:textId="77777777" w:rsidR="001F1F54" w:rsidRDefault="005F6671" w:rsidP="001F1F54">
      <w:pPr>
        <w:spacing w:after="0" w:line="259" w:lineRule="auto"/>
        <w:rPr>
          <w:sz w:val="24"/>
          <w:szCs w:val="24"/>
        </w:rPr>
      </w:pPr>
      <w:r>
        <w:rPr>
          <w:b/>
          <w:sz w:val="24"/>
          <w:szCs w:val="24"/>
        </w:rPr>
        <w:br w:type="page"/>
      </w:r>
      <w:r w:rsidR="001F1F54">
        <w:rPr>
          <w:sz w:val="24"/>
          <w:szCs w:val="24"/>
        </w:rPr>
        <w:lastRenderedPageBreak/>
        <w:t xml:space="preserve">While love potions exist in fantasy literature (e.g., </w:t>
      </w:r>
      <w:proofErr w:type="spellStart"/>
      <w:r w:rsidR="001F1F54">
        <w:rPr>
          <w:i/>
          <w:sz w:val="24"/>
          <w:szCs w:val="24"/>
        </w:rPr>
        <w:t>amortentia</w:t>
      </w:r>
      <w:proofErr w:type="spellEnd"/>
      <w:r w:rsidR="001F1F54">
        <w:rPr>
          <w:sz w:val="24"/>
          <w:szCs w:val="24"/>
        </w:rPr>
        <w:t xml:space="preserve"> in “Harry Potter”), developing love potions in the real world is difficult.  Some claim that love potions may exist “in ten years” (see </w:t>
      </w:r>
      <w:hyperlink r:id="rId9" w:history="1">
        <w:r w:rsidR="001F1F54" w:rsidRPr="000302E1">
          <w:rPr>
            <w:rStyle w:val="a3"/>
            <w:sz w:val="24"/>
            <w:szCs w:val="24"/>
          </w:rPr>
          <w:t>http://www.independent.co.uk/life-style/love-sex/love-potions-exist-ten-years-scientist-anders-sandberg-oxford-a7683771.html</w:t>
        </w:r>
      </w:hyperlink>
      <w:r w:rsidR="001F1F54">
        <w:rPr>
          <w:sz w:val="24"/>
          <w:szCs w:val="24"/>
        </w:rPr>
        <w:t xml:space="preserve"> ), but no one has found a formula to make humans fall in love.</w:t>
      </w:r>
    </w:p>
    <w:p w14:paraId="437E5AA9" w14:textId="77777777" w:rsidR="001F1F54" w:rsidRDefault="001F1F54" w:rsidP="001F1F54">
      <w:pPr>
        <w:spacing w:after="0" w:line="259" w:lineRule="auto"/>
        <w:rPr>
          <w:sz w:val="24"/>
          <w:szCs w:val="24"/>
        </w:rPr>
      </w:pPr>
    </w:p>
    <w:p w14:paraId="6168DAD0" w14:textId="77777777" w:rsidR="001F1F54" w:rsidRDefault="001F1F54" w:rsidP="001F1F54">
      <w:pPr>
        <w:spacing w:after="0" w:line="259" w:lineRule="auto"/>
        <w:rPr>
          <w:sz w:val="24"/>
          <w:szCs w:val="24"/>
        </w:rPr>
      </w:pPr>
      <w:r>
        <w:rPr>
          <w:sz w:val="24"/>
          <w:szCs w:val="24"/>
        </w:rPr>
        <w:t>Creating love is difficult.  Creating sexual desire is not.</w:t>
      </w:r>
    </w:p>
    <w:p w14:paraId="0E9F3A1A" w14:textId="77777777" w:rsidR="001F1F54" w:rsidRDefault="001F1F54" w:rsidP="001F1F54">
      <w:pPr>
        <w:spacing w:after="0" w:line="259" w:lineRule="auto"/>
        <w:rPr>
          <w:sz w:val="24"/>
          <w:szCs w:val="24"/>
        </w:rPr>
      </w:pPr>
    </w:p>
    <w:p w14:paraId="0D84B770" w14:textId="77777777" w:rsidR="002D10DF" w:rsidRDefault="002D10DF" w:rsidP="001F1F54">
      <w:pPr>
        <w:spacing w:after="0" w:line="259" w:lineRule="auto"/>
        <w:rPr>
          <w:sz w:val="24"/>
          <w:szCs w:val="24"/>
        </w:rPr>
      </w:pPr>
      <w:r>
        <w:rPr>
          <w:sz w:val="24"/>
          <w:szCs w:val="24"/>
        </w:rPr>
        <w:t xml:space="preserve">Root of </w:t>
      </w:r>
      <w:proofErr w:type="spellStart"/>
      <w:r>
        <w:rPr>
          <w:rStyle w:val="ae"/>
        </w:rPr>
        <w:t>Carpolobia</w:t>
      </w:r>
      <w:proofErr w:type="spellEnd"/>
      <w:r>
        <w:rPr>
          <w:rStyle w:val="ae"/>
        </w:rPr>
        <w:t xml:space="preserve"> </w:t>
      </w:r>
      <w:proofErr w:type="spellStart"/>
      <w:r>
        <w:rPr>
          <w:rStyle w:val="ae"/>
        </w:rPr>
        <w:t>lutea</w:t>
      </w:r>
      <w:proofErr w:type="spellEnd"/>
      <w:r>
        <w:rPr>
          <w:sz w:val="24"/>
          <w:szCs w:val="24"/>
        </w:rPr>
        <w:t xml:space="preserve"> is used by the </w:t>
      </w:r>
      <w:proofErr w:type="spellStart"/>
      <w:r>
        <w:rPr>
          <w:sz w:val="24"/>
          <w:szCs w:val="24"/>
        </w:rPr>
        <w:t>Eket</w:t>
      </w:r>
      <w:proofErr w:type="spellEnd"/>
      <w:r>
        <w:rPr>
          <w:sz w:val="24"/>
          <w:szCs w:val="24"/>
        </w:rPr>
        <w:t xml:space="preserve"> tribe in Nigeria as an aphrodisiac.  In 2015, a study was done to determine the effect </w:t>
      </w:r>
      <w:r>
        <w:t xml:space="preserve">of the MECLR (methanol extract of </w:t>
      </w:r>
      <w:r>
        <w:rPr>
          <w:rStyle w:val="ae"/>
        </w:rPr>
        <w:t xml:space="preserve">C </w:t>
      </w:r>
      <w:proofErr w:type="spellStart"/>
      <w:r>
        <w:rPr>
          <w:rStyle w:val="ae"/>
        </w:rPr>
        <w:t>lutea</w:t>
      </w:r>
      <w:proofErr w:type="spellEnd"/>
      <w:r>
        <w:rPr>
          <w:rStyle w:val="ae"/>
          <w:i w:val="0"/>
        </w:rPr>
        <w:t>) on the mating habits of rabbits</w:t>
      </w:r>
      <w:r>
        <w:rPr>
          <w:sz w:val="24"/>
          <w:szCs w:val="24"/>
        </w:rPr>
        <w:t xml:space="preserve"> (see </w:t>
      </w:r>
      <w:hyperlink r:id="rId10" w:history="1">
        <w:r w:rsidRPr="000302E1">
          <w:rPr>
            <w:rStyle w:val="a3"/>
            <w:sz w:val="24"/>
            <w:szCs w:val="24"/>
          </w:rPr>
          <w:t>https://www.ncbi.nlm.nih.gov/pmc/articles/PMC4665025/</w:t>
        </w:r>
      </w:hyperlink>
      <w:r>
        <w:rPr>
          <w:sz w:val="24"/>
          <w:szCs w:val="24"/>
        </w:rPr>
        <w:t xml:space="preserve"> ).  Twenty male rabbits were randomly assigned to one of four groups:</w:t>
      </w:r>
    </w:p>
    <w:p w14:paraId="377DFBCF" w14:textId="77777777" w:rsidR="006D4D78" w:rsidRDefault="006D4D78" w:rsidP="001F1F54">
      <w:pPr>
        <w:spacing w:after="0" w:line="259" w:lineRule="auto"/>
        <w:rPr>
          <w:sz w:val="24"/>
          <w:szCs w:val="24"/>
        </w:rPr>
      </w:pPr>
    </w:p>
    <w:p w14:paraId="77320FE9" w14:textId="77777777" w:rsidR="00061CF6" w:rsidRDefault="006D4D78" w:rsidP="00F93778">
      <w:pPr>
        <w:pStyle w:val="a5"/>
        <w:numPr>
          <w:ilvl w:val="0"/>
          <w:numId w:val="2"/>
        </w:numPr>
        <w:spacing w:after="0" w:line="259" w:lineRule="auto"/>
        <w:rPr>
          <w:sz w:val="24"/>
          <w:szCs w:val="24"/>
        </w:rPr>
      </w:pPr>
      <w:r>
        <w:rPr>
          <w:sz w:val="24"/>
          <w:szCs w:val="24"/>
        </w:rPr>
        <w:t xml:space="preserve">Control:  no </w:t>
      </w:r>
      <w:r w:rsidR="00061CF6">
        <w:rPr>
          <w:sz w:val="24"/>
          <w:szCs w:val="24"/>
        </w:rPr>
        <w:t xml:space="preserve">MECLR or sildenafil citrate </w:t>
      </w:r>
    </w:p>
    <w:p w14:paraId="56994412" w14:textId="77777777" w:rsidR="002D10DF" w:rsidRDefault="002D10DF" w:rsidP="00F93778">
      <w:pPr>
        <w:pStyle w:val="a5"/>
        <w:numPr>
          <w:ilvl w:val="0"/>
          <w:numId w:val="2"/>
        </w:numPr>
        <w:spacing w:after="0" w:line="259" w:lineRule="auto"/>
        <w:rPr>
          <w:sz w:val="24"/>
          <w:szCs w:val="24"/>
        </w:rPr>
      </w:pPr>
      <w:r>
        <w:rPr>
          <w:sz w:val="24"/>
          <w:szCs w:val="24"/>
        </w:rPr>
        <w:t>40 mg/kg body weight of MECLR</w:t>
      </w:r>
    </w:p>
    <w:p w14:paraId="50D54C11" w14:textId="77777777" w:rsidR="002D10DF" w:rsidRDefault="002D10DF" w:rsidP="00F93778">
      <w:pPr>
        <w:pStyle w:val="a5"/>
        <w:numPr>
          <w:ilvl w:val="0"/>
          <w:numId w:val="2"/>
        </w:numPr>
        <w:spacing w:after="0" w:line="259" w:lineRule="auto"/>
        <w:rPr>
          <w:sz w:val="24"/>
          <w:szCs w:val="24"/>
        </w:rPr>
      </w:pPr>
      <w:r>
        <w:rPr>
          <w:sz w:val="24"/>
          <w:szCs w:val="24"/>
        </w:rPr>
        <w:t>80 mg/kg body weight of MECLR</w:t>
      </w:r>
    </w:p>
    <w:p w14:paraId="21D406BD" w14:textId="77777777" w:rsidR="002D10DF" w:rsidRDefault="002D10DF" w:rsidP="00F93778">
      <w:pPr>
        <w:pStyle w:val="a5"/>
        <w:numPr>
          <w:ilvl w:val="0"/>
          <w:numId w:val="2"/>
        </w:numPr>
        <w:spacing w:after="0" w:line="259" w:lineRule="auto"/>
        <w:rPr>
          <w:sz w:val="24"/>
          <w:szCs w:val="24"/>
        </w:rPr>
      </w:pPr>
      <w:r>
        <w:rPr>
          <w:sz w:val="24"/>
          <w:szCs w:val="24"/>
        </w:rPr>
        <w:t xml:space="preserve">0.5 </w:t>
      </w:r>
      <w:r w:rsidR="006D4D78">
        <w:rPr>
          <w:sz w:val="24"/>
          <w:szCs w:val="24"/>
        </w:rPr>
        <w:t>mg/kg body weight of</w:t>
      </w:r>
      <w:r>
        <w:rPr>
          <w:sz w:val="24"/>
          <w:szCs w:val="24"/>
        </w:rPr>
        <w:t xml:space="preserve"> sildenafil citrate</w:t>
      </w:r>
    </w:p>
    <w:p w14:paraId="5E133CFA" w14:textId="77777777" w:rsidR="006D4D78" w:rsidRDefault="006D4D78" w:rsidP="006D4D78">
      <w:pPr>
        <w:spacing w:after="0" w:line="259" w:lineRule="auto"/>
        <w:rPr>
          <w:sz w:val="24"/>
          <w:szCs w:val="24"/>
        </w:rPr>
      </w:pPr>
    </w:p>
    <w:p w14:paraId="23172521" w14:textId="77777777" w:rsidR="002D10DF" w:rsidRDefault="002D10DF" w:rsidP="006D4D78">
      <w:pPr>
        <w:spacing w:after="0" w:line="259" w:lineRule="auto"/>
        <w:rPr>
          <w:sz w:val="24"/>
          <w:szCs w:val="24"/>
        </w:rPr>
      </w:pPr>
      <w:r>
        <w:rPr>
          <w:sz w:val="24"/>
          <w:szCs w:val="24"/>
        </w:rPr>
        <w:t xml:space="preserve">The </w:t>
      </w:r>
      <w:r w:rsidR="00E90F6A">
        <w:rPr>
          <w:sz w:val="24"/>
          <w:szCs w:val="24"/>
        </w:rPr>
        <w:t>next day, each male was</w:t>
      </w:r>
      <w:r>
        <w:rPr>
          <w:sz w:val="24"/>
          <w:szCs w:val="24"/>
        </w:rPr>
        <w:t xml:space="preserve"> </w:t>
      </w:r>
      <w:r w:rsidR="00061CF6">
        <w:rPr>
          <w:sz w:val="24"/>
          <w:szCs w:val="24"/>
        </w:rPr>
        <w:t>paired with a female rabbit, and the number of times the male tried to mount the female (“mounting frequency”) was recorded.  The results are as follows:</w:t>
      </w:r>
    </w:p>
    <w:p w14:paraId="49F82274" w14:textId="77777777" w:rsidR="00061CF6" w:rsidRDefault="00061CF6" w:rsidP="006D4D78">
      <w:pPr>
        <w:spacing w:after="0" w:line="259" w:lineRule="auto"/>
        <w:rPr>
          <w:sz w:val="24"/>
          <w:szCs w:val="24"/>
        </w:rPr>
      </w:pPr>
    </w:p>
    <w:p w14:paraId="4F4E9036" w14:textId="77777777" w:rsidR="00061CF6" w:rsidRDefault="00061CF6" w:rsidP="00F93778">
      <w:pPr>
        <w:pStyle w:val="a5"/>
        <w:numPr>
          <w:ilvl w:val="0"/>
          <w:numId w:val="2"/>
        </w:numPr>
        <w:spacing w:after="0" w:line="259" w:lineRule="auto"/>
        <w:rPr>
          <w:sz w:val="24"/>
          <w:szCs w:val="24"/>
        </w:rPr>
      </w:pPr>
      <w:r>
        <w:rPr>
          <w:sz w:val="24"/>
          <w:szCs w:val="24"/>
        </w:rPr>
        <w:t>Control rabbits:  2, 3, 3, 3, 3</w:t>
      </w:r>
    </w:p>
    <w:p w14:paraId="13FF39D1" w14:textId="77777777" w:rsidR="00061CF6" w:rsidRDefault="00061CF6" w:rsidP="00F93778">
      <w:pPr>
        <w:pStyle w:val="a5"/>
        <w:numPr>
          <w:ilvl w:val="0"/>
          <w:numId w:val="2"/>
        </w:numPr>
        <w:spacing w:after="0" w:line="259" w:lineRule="auto"/>
        <w:rPr>
          <w:sz w:val="24"/>
          <w:szCs w:val="24"/>
        </w:rPr>
      </w:pPr>
      <w:r>
        <w:rPr>
          <w:sz w:val="24"/>
          <w:szCs w:val="24"/>
        </w:rPr>
        <w:t>40 mg/kg MECLR:  4, 5, 5, 5, 6</w:t>
      </w:r>
    </w:p>
    <w:p w14:paraId="4159C45E" w14:textId="77777777" w:rsidR="00061CF6" w:rsidRDefault="00061CF6" w:rsidP="00F93778">
      <w:pPr>
        <w:pStyle w:val="a5"/>
        <w:numPr>
          <w:ilvl w:val="0"/>
          <w:numId w:val="2"/>
        </w:numPr>
        <w:spacing w:after="0" w:line="259" w:lineRule="auto"/>
        <w:rPr>
          <w:sz w:val="24"/>
          <w:szCs w:val="24"/>
        </w:rPr>
      </w:pPr>
      <w:r>
        <w:rPr>
          <w:sz w:val="24"/>
          <w:szCs w:val="24"/>
        </w:rPr>
        <w:t>80 mg/kg MECLR:  6, 6, 7, 8, 8</w:t>
      </w:r>
    </w:p>
    <w:p w14:paraId="2BCF21E4" w14:textId="77777777" w:rsidR="00061CF6" w:rsidRDefault="00061CF6" w:rsidP="00F93778">
      <w:pPr>
        <w:pStyle w:val="a5"/>
        <w:numPr>
          <w:ilvl w:val="0"/>
          <w:numId w:val="2"/>
        </w:numPr>
        <w:spacing w:after="0" w:line="259" w:lineRule="auto"/>
        <w:rPr>
          <w:sz w:val="24"/>
          <w:szCs w:val="24"/>
        </w:rPr>
      </w:pPr>
      <w:r>
        <w:rPr>
          <w:sz w:val="24"/>
          <w:szCs w:val="24"/>
        </w:rPr>
        <w:t>0.5 mg/kg sildenafil:  8, 9, 11, 11, 11</w:t>
      </w:r>
    </w:p>
    <w:p w14:paraId="4453F634" w14:textId="77777777" w:rsidR="00061CF6" w:rsidRDefault="00061CF6" w:rsidP="00061CF6">
      <w:pPr>
        <w:spacing w:after="0" w:line="259" w:lineRule="auto"/>
        <w:rPr>
          <w:sz w:val="24"/>
          <w:szCs w:val="24"/>
        </w:rPr>
      </w:pPr>
    </w:p>
    <w:p w14:paraId="64190294" w14:textId="77777777" w:rsidR="00061CF6" w:rsidRDefault="00061CF6" w:rsidP="00F93778">
      <w:pPr>
        <w:pStyle w:val="a5"/>
        <w:numPr>
          <w:ilvl w:val="0"/>
          <w:numId w:val="3"/>
        </w:numPr>
        <w:spacing w:after="0" w:line="259" w:lineRule="auto"/>
        <w:rPr>
          <w:sz w:val="24"/>
          <w:szCs w:val="24"/>
        </w:rPr>
      </w:pPr>
      <w:r>
        <w:rPr>
          <w:sz w:val="24"/>
          <w:szCs w:val="24"/>
        </w:rPr>
        <w:t xml:space="preserve"> What is the regression line for predicting “mounting frequency” from “dosage of MECLR”</w:t>
      </w:r>
      <w:r w:rsidR="007D254B">
        <w:rPr>
          <w:sz w:val="24"/>
          <w:szCs w:val="24"/>
        </w:rPr>
        <w:t xml:space="preserve"> (given the assumption that mounting frequency is linearly related to amount of MECLR)</w:t>
      </w:r>
      <w:r>
        <w:rPr>
          <w:sz w:val="24"/>
          <w:szCs w:val="24"/>
        </w:rPr>
        <w:t>?  Choose the best answer.</w:t>
      </w:r>
    </w:p>
    <w:p w14:paraId="2E84D1DE" w14:textId="77777777" w:rsidR="007D254B" w:rsidRDefault="007D254B" w:rsidP="007D254B">
      <w:pPr>
        <w:pStyle w:val="a5"/>
        <w:spacing w:after="0" w:line="259" w:lineRule="auto"/>
        <w:rPr>
          <w:sz w:val="24"/>
          <w:szCs w:val="24"/>
        </w:rPr>
      </w:pPr>
    </w:p>
    <w:p w14:paraId="3873ECEB" w14:textId="77777777" w:rsidR="00061CF6" w:rsidRDefault="00061CF6" w:rsidP="00F93778">
      <w:pPr>
        <w:pStyle w:val="a5"/>
        <w:numPr>
          <w:ilvl w:val="0"/>
          <w:numId w:val="4"/>
        </w:numPr>
        <w:spacing w:after="0" w:line="259" w:lineRule="auto"/>
        <w:rPr>
          <w:sz w:val="24"/>
          <w:szCs w:val="24"/>
        </w:rPr>
      </w:pPr>
      <w:r>
        <w:rPr>
          <w:sz w:val="24"/>
          <w:szCs w:val="24"/>
        </w:rPr>
        <w:t>Predicted MF = 8.842 – 0.0376(dose)</w:t>
      </w:r>
    </w:p>
    <w:p w14:paraId="5254C0D9" w14:textId="77777777" w:rsidR="00061CF6" w:rsidRDefault="00061CF6" w:rsidP="00F93778">
      <w:pPr>
        <w:pStyle w:val="a5"/>
        <w:numPr>
          <w:ilvl w:val="0"/>
          <w:numId w:val="4"/>
        </w:numPr>
        <w:spacing w:after="0" w:line="259" w:lineRule="auto"/>
        <w:rPr>
          <w:sz w:val="24"/>
          <w:szCs w:val="24"/>
        </w:rPr>
      </w:pPr>
      <w:r>
        <w:rPr>
          <w:sz w:val="24"/>
          <w:szCs w:val="24"/>
        </w:rPr>
        <w:t>Predicted MF = 6.077 + 0.0041(dose)</w:t>
      </w:r>
    </w:p>
    <w:p w14:paraId="187717A1" w14:textId="77777777" w:rsidR="00061CF6" w:rsidRDefault="00061CF6" w:rsidP="00F93778">
      <w:pPr>
        <w:pStyle w:val="a5"/>
        <w:numPr>
          <w:ilvl w:val="0"/>
          <w:numId w:val="4"/>
        </w:numPr>
        <w:spacing w:after="0" w:line="259" w:lineRule="auto"/>
        <w:rPr>
          <w:sz w:val="24"/>
          <w:szCs w:val="24"/>
        </w:rPr>
      </w:pPr>
      <w:r>
        <w:rPr>
          <w:sz w:val="24"/>
          <w:szCs w:val="24"/>
        </w:rPr>
        <w:t>Predicted MF = 4.933 + 0.9305(dose)</w:t>
      </w:r>
    </w:p>
    <w:p w14:paraId="2BD24A50" w14:textId="77777777" w:rsidR="00061CF6" w:rsidRPr="0023612F" w:rsidRDefault="003B3E63" w:rsidP="00F93778">
      <w:pPr>
        <w:pStyle w:val="a5"/>
        <w:numPr>
          <w:ilvl w:val="0"/>
          <w:numId w:val="4"/>
        </w:numPr>
        <w:spacing w:after="0" w:line="259" w:lineRule="auto"/>
        <w:rPr>
          <w:sz w:val="24"/>
          <w:szCs w:val="24"/>
        </w:rPr>
      </w:pPr>
      <w:r w:rsidRPr="0023612F">
        <w:rPr>
          <w:sz w:val="24"/>
          <w:szCs w:val="24"/>
        </w:rPr>
        <w:t>Predicted MF = 3.000 + 0.0500(dose)</w:t>
      </w:r>
    </w:p>
    <w:p w14:paraId="3D79BC33" w14:textId="77777777" w:rsidR="003B3E63" w:rsidRPr="0023612F" w:rsidRDefault="003B3E63" w:rsidP="00F93778">
      <w:pPr>
        <w:pStyle w:val="a5"/>
        <w:numPr>
          <w:ilvl w:val="0"/>
          <w:numId w:val="4"/>
        </w:numPr>
        <w:spacing w:after="0" w:line="259" w:lineRule="auto"/>
        <w:rPr>
          <w:sz w:val="24"/>
          <w:szCs w:val="24"/>
          <w:highlight w:val="yellow"/>
        </w:rPr>
      </w:pPr>
      <w:r w:rsidRPr="0023612F">
        <w:rPr>
          <w:sz w:val="24"/>
          <w:szCs w:val="24"/>
          <w:highlight w:val="yellow"/>
        </w:rPr>
        <w:t>Predicted MF = 2.833 + 0.0525(dose)</w:t>
      </w:r>
    </w:p>
    <w:p w14:paraId="0235C1E7" w14:textId="77777777" w:rsidR="003B3E63" w:rsidRDefault="003B3E63" w:rsidP="003B3E63">
      <w:pPr>
        <w:spacing w:after="0" w:line="259" w:lineRule="auto"/>
        <w:rPr>
          <w:sz w:val="24"/>
          <w:szCs w:val="24"/>
        </w:rPr>
      </w:pPr>
    </w:p>
    <w:p w14:paraId="635C786F" w14:textId="77777777" w:rsidR="007D254B" w:rsidRDefault="007D254B" w:rsidP="00F93778">
      <w:pPr>
        <w:pStyle w:val="a5"/>
        <w:numPr>
          <w:ilvl w:val="0"/>
          <w:numId w:val="3"/>
        </w:numPr>
        <w:spacing w:after="0" w:line="259" w:lineRule="auto"/>
        <w:rPr>
          <w:sz w:val="24"/>
          <w:szCs w:val="24"/>
        </w:rPr>
      </w:pPr>
      <w:r>
        <w:rPr>
          <w:sz w:val="24"/>
          <w:szCs w:val="24"/>
        </w:rPr>
        <w:t>When predicting “mounting frequency” when dosage of MECLR is known, what is the typical error of prediction?</w:t>
      </w:r>
      <w:r w:rsidR="00D45904">
        <w:rPr>
          <w:sz w:val="24"/>
          <w:szCs w:val="24"/>
        </w:rPr>
        <w:t xml:space="preserve">  Choose the best answer.</w:t>
      </w:r>
    </w:p>
    <w:p w14:paraId="6D851909" w14:textId="77777777" w:rsidR="007D254B" w:rsidRDefault="007D254B" w:rsidP="007D254B">
      <w:pPr>
        <w:pStyle w:val="a5"/>
        <w:spacing w:after="0" w:line="259" w:lineRule="auto"/>
        <w:rPr>
          <w:sz w:val="24"/>
          <w:szCs w:val="24"/>
        </w:rPr>
      </w:pPr>
    </w:p>
    <w:tbl>
      <w:tblPr>
        <w:tblStyle w:val="a4"/>
        <w:tblW w:w="0" w:type="auto"/>
        <w:tblInd w:w="607" w:type="dxa"/>
        <w:tblLook w:val="04A0" w:firstRow="1" w:lastRow="0" w:firstColumn="1" w:lastColumn="0" w:noHBand="0" w:noVBand="1"/>
      </w:tblPr>
      <w:tblGrid>
        <w:gridCol w:w="1726"/>
        <w:gridCol w:w="1726"/>
        <w:gridCol w:w="1726"/>
        <w:gridCol w:w="1726"/>
        <w:gridCol w:w="1726"/>
      </w:tblGrid>
      <w:tr w:rsidR="007D254B" w14:paraId="6CBBA92E" w14:textId="77777777" w:rsidTr="007D254B">
        <w:tc>
          <w:tcPr>
            <w:tcW w:w="1726" w:type="dxa"/>
          </w:tcPr>
          <w:p w14:paraId="261E4F87" w14:textId="77777777" w:rsidR="007D254B" w:rsidRDefault="007D254B" w:rsidP="00F93778">
            <w:pPr>
              <w:pStyle w:val="a5"/>
              <w:numPr>
                <w:ilvl w:val="0"/>
                <w:numId w:val="7"/>
              </w:numPr>
              <w:spacing w:after="0" w:line="259" w:lineRule="auto"/>
              <w:jc w:val="center"/>
              <w:rPr>
                <w:sz w:val="24"/>
                <w:szCs w:val="24"/>
              </w:rPr>
            </w:pPr>
            <w:r>
              <w:rPr>
                <w:sz w:val="24"/>
                <w:szCs w:val="24"/>
              </w:rPr>
              <w:t>2.933</w:t>
            </w:r>
          </w:p>
        </w:tc>
        <w:tc>
          <w:tcPr>
            <w:tcW w:w="1726" w:type="dxa"/>
          </w:tcPr>
          <w:p w14:paraId="73DDBF30" w14:textId="77777777" w:rsidR="007D254B" w:rsidRDefault="007D254B" w:rsidP="00F93778">
            <w:pPr>
              <w:pStyle w:val="a5"/>
              <w:numPr>
                <w:ilvl w:val="0"/>
                <w:numId w:val="7"/>
              </w:numPr>
              <w:spacing w:after="0" w:line="259" w:lineRule="auto"/>
              <w:jc w:val="center"/>
              <w:rPr>
                <w:sz w:val="24"/>
                <w:szCs w:val="24"/>
              </w:rPr>
            </w:pPr>
            <w:r>
              <w:rPr>
                <w:sz w:val="24"/>
                <w:szCs w:val="24"/>
              </w:rPr>
              <w:t>0.006</w:t>
            </w:r>
          </w:p>
        </w:tc>
        <w:tc>
          <w:tcPr>
            <w:tcW w:w="1726" w:type="dxa"/>
          </w:tcPr>
          <w:p w14:paraId="1CFC89C7" w14:textId="77777777" w:rsidR="007D254B" w:rsidRDefault="007D254B" w:rsidP="00F93778">
            <w:pPr>
              <w:pStyle w:val="a5"/>
              <w:numPr>
                <w:ilvl w:val="0"/>
                <w:numId w:val="7"/>
              </w:numPr>
              <w:spacing w:after="0" w:line="259" w:lineRule="auto"/>
              <w:jc w:val="center"/>
              <w:rPr>
                <w:sz w:val="24"/>
                <w:szCs w:val="24"/>
              </w:rPr>
            </w:pPr>
            <w:r>
              <w:rPr>
                <w:sz w:val="24"/>
                <w:szCs w:val="24"/>
              </w:rPr>
              <w:t>0.931</w:t>
            </w:r>
          </w:p>
        </w:tc>
        <w:tc>
          <w:tcPr>
            <w:tcW w:w="1726" w:type="dxa"/>
          </w:tcPr>
          <w:p w14:paraId="1F3E5C28" w14:textId="77777777" w:rsidR="007D254B" w:rsidRDefault="007D254B" w:rsidP="00F93778">
            <w:pPr>
              <w:pStyle w:val="a5"/>
              <w:numPr>
                <w:ilvl w:val="0"/>
                <w:numId w:val="7"/>
              </w:numPr>
              <w:spacing w:after="0" w:line="259" w:lineRule="auto"/>
              <w:jc w:val="center"/>
              <w:rPr>
                <w:sz w:val="24"/>
                <w:szCs w:val="24"/>
              </w:rPr>
            </w:pPr>
            <w:r w:rsidRPr="00C7080F">
              <w:rPr>
                <w:sz w:val="24"/>
                <w:szCs w:val="24"/>
                <w:highlight w:val="yellow"/>
              </w:rPr>
              <w:t>0.725</w:t>
            </w:r>
          </w:p>
        </w:tc>
        <w:tc>
          <w:tcPr>
            <w:tcW w:w="1726" w:type="dxa"/>
          </w:tcPr>
          <w:p w14:paraId="36621B3C" w14:textId="77777777" w:rsidR="007D254B" w:rsidRDefault="007D254B" w:rsidP="00F93778">
            <w:pPr>
              <w:pStyle w:val="a5"/>
              <w:numPr>
                <w:ilvl w:val="0"/>
                <w:numId w:val="7"/>
              </w:numPr>
              <w:spacing w:after="0" w:line="259" w:lineRule="auto"/>
              <w:jc w:val="center"/>
              <w:rPr>
                <w:sz w:val="24"/>
                <w:szCs w:val="24"/>
              </w:rPr>
            </w:pPr>
            <w:r>
              <w:rPr>
                <w:sz w:val="24"/>
                <w:szCs w:val="24"/>
              </w:rPr>
              <w:t>1.907</w:t>
            </w:r>
          </w:p>
        </w:tc>
      </w:tr>
    </w:tbl>
    <w:p w14:paraId="7656487D" w14:textId="77777777" w:rsidR="003B3E63" w:rsidRDefault="003B3E63" w:rsidP="00F93778">
      <w:pPr>
        <w:pStyle w:val="a5"/>
        <w:numPr>
          <w:ilvl w:val="0"/>
          <w:numId w:val="3"/>
        </w:numPr>
        <w:spacing w:after="0" w:line="259" w:lineRule="auto"/>
        <w:rPr>
          <w:sz w:val="24"/>
          <w:szCs w:val="24"/>
        </w:rPr>
      </w:pPr>
      <w:r>
        <w:rPr>
          <w:sz w:val="24"/>
          <w:szCs w:val="24"/>
        </w:rPr>
        <w:lastRenderedPageBreak/>
        <w:t>Is the relationship between “mounting frequency” and “dosage of MECLR” statistically significant?</w:t>
      </w:r>
    </w:p>
    <w:p w14:paraId="6727CA23" w14:textId="77777777" w:rsidR="007D254B" w:rsidRDefault="007D254B" w:rsidP="007D254B">
      <w:pPr>
        <w:pStyle w:val="a5"/>
        <w:spacing w:after="0" w:line="259" w:lineRule="auto"/>
        <w:rPr>
          <w:sz w:val="24"/>
          <w:szCs w:val="24"/>
        </w:rPr>
      </w:pPr>
    </w:p>
    <w:p w14:paraId="7C827BC0" w14:textId="77777777" w:rsidR="003B3E63" w:rsidRDefault="003B3E63" w:rsidP="00F93778">
      <w:pPr>
        <w:pStyle w:val="a5"/>
        <w:numPr>
          <w:ilvl w:val="0"/>
          <w:numId w:val="6"/>
        </w:numPr>
        <w:spacing w:after="0" w:line="259" w:lineRule="auto"/>
        <w:rPr>
          <w:sz w:val="24"/>
          <w:szCs w:val="24"/>
        </w:rPr>
      </w:pPr>
      <w:r>
        <w:rPr>
          <w:sz w:val="24"/>
          <w:szCs w:val="24"/>
        </w:rPr>
        <w:t>No, T = 0.21</w:t>
      </w:r>
    </w:p>
    <w:p w14:paraId="34D26931" w14:textId="77777777" w:rsidR="003B3E63" w:rsidRDefault="003B3E63" w:rsidP="00F93778">
      <w:pPr>
        <w:pStyle w:val="a5"/>
        <w:numPr>
          <w:ilvl w:val="0"/>
          <w:numId w:val="6"/>
        </w:numPr>
        <w:spacing w:after="0" w:line="259" w:lineRule="auto"/>
        <w:rPr>
          <w:sz w:val="24"/>
          <w:szCs w:val="24"/>
        </w:rPr>
      </w:pPr>
      <w:r>
        <w:rPr>
          <w:sz w:val="24"/>
          <w:szCs w:val="24"/>
        </w:rPr>
        <w:t>Yes, T = 6.85</w:t>
      </w:r>
    </w:p>
    <w:p w14:paraId="071A3AC5" w14:textId="77777777" w:rsidR="003B3E63" w:rsidRPr="004D6C34" w:rsidRDefault="007D254B" w:rsidP="00F93778">
      <w:pPr>
        <w:pStyle w:val="a5"/>
        <w:numPr>
          <w:ilvl w:val="0"/>
          <w:numId w:val="6"/>
        </w:numPr>
        <w:spacing w:after="0" w:line="259" w:lineRule="auto"/>
        <w:rPr>
          <w:sz w:val="24"/>
          <w:szCs w:val="24"/>
          <w:highlight w:val="yellow"/>
        </w:rPr>
      </w:pPr>
      <w:r w:rsidRPr="004D6C34">
        <w:rPr>
          <w:sz w:val="24"/>
          <w:szCs w:val="24"/>
          <w:highlight w:val="yellow"/>
        </w:rPr>
        <w:t>Yes, T = 9.16</w:t>
      </w:r>
    </w:p>
    <w:p w14:paraId="144D535D" w14:textId="77777777" w:rsidR="007D254B" w:rsidRDefault="007D254B" w:rsidP="00F93778">
      <w:pPr>
        <w:pStyle w:val="a5"/>
        <w:numPr>
          <w:ilvl w:val="0"/>
          <w:numId w:val="6"/>
        </w:numPr>
        <w:spacing w:after="0" w:line="259" w:lineRule="auto"/>
        <w:rPr>
          <w:sz w:val="24"/>
          <w:szCs w:val="24"/>
        </w:rPr>
      </w:pPr>
      <w:r>
        <w:rPr>
          <w:sz w:val="24"/>
          <w:szCs w:val="24"/>
        </w:rPr>
        <w:t>Yes, T = 9.57</w:t>
      </w:r>
    </w:p>
    <w:p w14:paraId="7583C84F" w14:textId="77777777" w:rsidR="007D254B" w:rsidRDefault="007D254B" w:rsidP="00F93778">
      <w:pPr>
        <w:pStyle w:val="a5"/>
        <w:numPr>
          <w:ilvl w:val="0"/>
          <w:numId w:val="6"/>
        </w:numPr>
        <w:spacing w:after="0" w:line="259" w:lineRule="auto"/>
        <w:rPr>
          <w:sz w:val="24"/>
          <w:szCs w:val="24"/>
        </w:rPr>
      </w:pPr>
      <w:r>
        <w:rPr>
          <w:sz w:val="24"/>
          <w:szCs w:val="24"/>
        </w:rPr>
        <w:t>Yes, T = 83.9</w:t>
      </w:r>
    </w:p>
    <w:p w14:paraId="5BA8815F" w14:textId="77777777" w:rsidR="00876BF1" w:rsidRDefault="00876BF1" w:rsidP="00876BF1">
      <w:pPr>
        <w:pStyle w:val="a5"/>
        <w:spacing w:after="0" w:line="259" w:lineRule="auto"/>
        <w:ind w:left="1080"/>
        <w:rPr>
          <w:sz w:val="24"/>
          <w:szCs w:val="24"/>
        </w:rPr>
      </w:pPr>
    </w:p>
    <w:p w14:paraId="6A781152" w14:textId="77777777" w:rsidR="007D254B" w:rsidRDefault="007D254B" w:rsidP="00F93778">
      <w:pPr>
        <w:pStyle w:val="a5"/>
        <w:numPr>
          <w:ilvl w:val="0"/>
          <w:numId w:val="3"/>
        </w:numPr>
        <w:spacing w:after="0" w:line="259" w:lineRule="auto"/>
        <w:rPr>
          <w:sz w:val="24"/>
          <w:szCs w:val="24"/>
        </w:rPr>
      </w:pPr>
      <w:r>
        <w:rPr>
          <w:sz w:val="24"/>
          <w:szCs w:val="24"/>
        </w:rPr>
        <w:t xml:space="preserve">A researcher wants to estimate average mounting frequency when </w:t>
      </w:r>
      <w:r w:rsidRPr="00665297">
        <w:rPr>
          <w:sz w:val="24"/>
          <w:szCs w:val="24"/>
          <w:u w:val="single"/>
        </w:rPr>
        <w:t>no</w:t>
      </w:r>
      <w:r>
        <w:rPr>
          <w:sz w:val="24"/>
          <w:szCs w:val="24"/>
        </w:rPr>
        <w:t xml:space="preserve"> </w:t>
      </w:r>
      <w:r w:rsidR="00D45904">
        <w:rPr>
          <w:sz w:val="24"/>
          <w:szCs w:val="24"/>
        </w:rPr>
        <w:t>MECLR is</w:t>
      </w:r>
      <w:r>
        <w:rPr>
          <w:sz w:val="24"/>
          <w:szCs w:val="24"/>
        </w:rPr>
        <w:t xml:space="preserve"> given.  One scientist suggests using the data for just the </w:t>
      </w:r>
      <w:r w:rsidR="00665297">
        <w:rPr>
          <w:sz w:val="24"/>
          <w:szCs w:val="24"/>
        </w:rPr>
        <w:t xml:space="preserve">five rabbits in the </w:t>
      </w:r>
      <w:r>
        <w:rPr>
          <w:sz w:val="24"/>
          <w:szCs w:val="24"/>
        </w:rPr>
        <w:t xml:space="preserve">control group, since those </w:t>
      </w:r>
      <w:r w:rsidR="00665297">
        <w:rPr>
          <w:sz w:val="24"/>
          <w:szCs w:val="24"/>
        </w:rPr>
        <w:t xml:space="preserve">rabbits </w:t>
      </w:r>
      <w:r>
        <w:rPr>
          <w:sz w:val="24"/>
          <w:szCs w:val="24"/>
        </w:rPr>
        <w:t xml:space="preserve">by definition </w:t>
      </w:r>
      <w:r w:rsidR="00665297">
        <w:rPr>
          <w:sz w:val="24"/>
          <w:szCs w:val="24"/>
        </w:rPr>
        <w:t>received</w:t>
      </w:r>
      <w:r>
        <w:rPr>
          <w:sz w:val="24"/>
          <w:szCs w:val="24"/>
        </w:rPr>
        <w:t xml:space="preserve"> no MECLR.  Another scientist suggests using the intercept from the regression line, since that uses more data.  What is the </w:t>
      </w:r>
      <w:r>
        <w:rPr>
          <w:sz w:val="24"/>
          <w:szCs w:val="24"/>
          <w:u w:val="single"/>
        </w:rPr>
        <w:t>best</w:t>
      </w:r>
      <w:r>
        <w:rPr>
          <w:sz w:val="24"/>
          <w:szCs w:val="24"/>
        </w:rPr>
        <w:t xml:space="preserve"> estimate for a 95% confidence interval for the average mounting frequency </w:t>
      </w:r>
      <w:r w:rsidR="00740567">
        <w:rPr>
          <w:sz w:val="24"/>
          <w:szCs w:val="24"/>
        </w:rPr>
        <w:t xml:space="preserve">of rabbits </w:t>
      </w:r>
      <w:r>
        <w:rPr>
          <w:sz w:val="24"/>
          <w:szCs w:val="24"/>
        </w:rPr>
        <w:t xml:space="preserve">when no </w:t>
      </w:r>
      <w:r w:rsidR="00740567">
        <w:rPr>
          <w:sz w:val="24"/>
          <w:szCs w:val="24"/>
        </w:rPr>
        <w:t>MECLR is present</w:t>
      </w:r>
      <w:r>
        <w:rPr>
          <w:sz w:val="24"/>
          <w:szCs w:val="24"/>
        </w:rPr>
        <w:t>?</w:t>
      </w:r>
    </w:p>
    <w:p w14:paraId="1B3D61A4" w14:textId="77777777" w:rsidR="00740567" w:rsidRDefault="00740567" w:rsidP="00740567">
      <w:pPr>
        <w:pStyle w:val="a5"/>
        <w:spacing w:after="0" w:line="259" w:lineRule="auto"/>
        <w:rPr>
          <w:sz w:val="24"/>
          <w:szCs w:val="24"/>
        </w:rPr>
      </w:pPr>
    </w:p>
    <w:p w14:paraId="1CD784CE" w14:textId="77777777" w:rsidR="007D254B" w:rsidRDefault="00740567" w:rsidP="00F93778">
      <w:pPr>
        <w:pStyle w:val="a5"/>
        <w:numPr>
          <w:ilvl w:val="0"/>
          <w:numId w:val="8"/>
        </w:numPr>
        <w:spacing w:after="0" w:line="259" w:lineRule="auto"/>
        <w:rPr>
          <w:sz w:val="24"/>
          <w:szCs w:val="24"/>
        </w:rPr>
      </w:pPr>
      <w:r>
        <w:rPr>
          <w:sz w:val="24"/>
          <w:szCs w:val="24"/>
        </w:rPr>
        <w:t>1.558 to 4.042</w:t>
      </w:r>
    </w:p>
    <w:p w14:paraId="130E9D78" w14:textId="77777777" w:rsidR="00740567" w:rsidRDefault="00740567" w:rsidP="00F93778">
      <w:pPr>
        <w:pStyle w:val="a5"/>
        <w:numPr>
          <w:ilvl w:val="0"/>
          <w:numId w:val="8"/>
        </w:numPr>
        <w:spacing w:after="0" w:line="259" w:lineRule="auto"/>
        <w:rPr>
          <w:sz w:val="24"/>
          <w:szCs w:val="24"/>
        </w:rPr>
      </w:pPr>
      <w:r>
        <w:rPr>
          <w:sz w:val="24"/>
          <w:szCs w:val="24"/>
        </w:rPr>
        <w:t>2.072 to 3.594</w:t>
      </w:r>
    </w:p>
    <w:p w14:paraId="32BBB4C6" w14:textId="77777777" w:rsidR="00740567" w:rsidRPr="00E46C28" w:rsidRDefault="00740567" w:rsidP="00F93778">
      <w:pPr>
        <w:pStyle w:val="a5"/>
        <w:numPr>
          <w:ilvl w:val="0"/>
          <w:numId w:val="8"/>
        </w:numPr>
        <w:spacing w:after="0" w:line="259" w:lineRule="auto"/>
        <w:rPr>
          <w:sz w:val="24"/>
          <w:szCs w:val="24"/>
          <w:highlight w:val="yellow"/>
        </w:rPr>
      </w:pPr>
      <w:r w:rsidRPr="00E46C28">
        <w:rPr>
          <w:sz w:val="24"/>
          <w:szCs w:val="24"/>
          <w:highlight w:val="yellow"/>
        </w:rPr>
        <w:t>2.194 to 3.473</w:t>
      </w:r>
    </w:p>
    <w:p w14:paraId="6612E1E6" w14:textId="77777777" w:rsidR="00740567" w:rsidRDefault="00740567" w:rsidP="00F93778">
      <w:pPr>
        <w:pStyle w:val="a5"/>
        <w:numPr>
          <w:ilvl w:val="0"/>
          <w:numId w:val="8"/>
        </w:numPr>
        <w:spacing w:after="0" w:line="259" w:lineRule="auto"/>
        <w:rPr>
          <w:sz w:val="24"/>
          <w:szCs w:val="24"/>
        </w:rPr>
      </w:pPr>
      <w:r>
        <w:rPr>
          <w:sz w:val="24"/>
          <w:szCs w:val="24"/>
        </w:rPr>
        <w:t>2.245 to 3.355</w:t>
      </w:r>
    </w:p>
    <w:p w14:paraId="7D7129D0" w14:textId="77777777" w:rsidR="00740567" w:rsidRDefault="00740567" w:rsidP="00F93778">
      <w:pPr>
        <w:pStyle w:val="a5"/>
        <w:numPr>
          <w:ilvl w:val="0"/>
          <w:numId w:val="8"/>
        </w:numPr>
        <w:spacing w:after="0" w:line="259" w:lineRule="auto"/>
        <w:rPr>
          <w:sz w:val="24"/>
          <w:szCs w:val="24"/>
        </w:rPr>
      </w:pPr>
      <w:r>
        <w:rPr>
          <w:sz w:val="24"/>
          <w:szCs w:val="24"/>
        </w:rPr>
        <w:t>2.311 to 3.689</w:t>
      </w:r>
    </w:p>
    <w:p w14:paraId="795E1B07" w14:textId="77777777" w:rsidR="00876BF1" w:rsidRDefault="00876BF1">
      <w:pPr>
        <w:spacing w:after="160" w:line="259" w:lineRule="auto"/>
        <w:rPr>
          <w:sz w:val="24"/>
          <w:szCs w:val="24"/>
        </w:rPr>
      </w:pPr>
    </w:p>
    <w:p w14:paraId="2A3FCF29" w14:textId="77777777" w:rsidR="00D45904" w:rsidRDefault="00D45904" w:rsidP="00F93778">
      <w:pPr>
        <w:pStyle w:val="a5"/>
        <w:numPr>
          <w:ilvl w:val="0"/>
          <w:numId w:val="3"/>
        </w:numPr>
        <w:spacing w:after="0" w:line="259" w:lineRule="auto"/>
        <w:rPr>
          <w:sz w:val="24"/>
          <w:szCs w:val="24"/>
        </w:rPr>
      </w:pPr>
      <w:r>
        <w:rPr>
          <w:sz w:val="24"/>
          <w:szCs w:val="24"/>
        </w:rPr>
        <w:t xml:space="preserve">Suppose a large number of mice will be given 60 mg/kg of MECLR.  Assume that rate of “mounting frequency” for any given dosage is normally distributed (even though the actual number of mounts will of course be an integer).  Based on these assumptions, what percentage of mice would be expected to have mounting frequency values of 9.5 or higher?  </w:t>
      </w:r>
    </w:p>
    <w:p w14:paraId="1532E7B4" w14:textId="77777777" w:rsidR="00B85BCB" w:rsidRDefault="00B85BCB" w:rsidP="00B85BCB">
      <w:pPr>
        <w:pStyle w:val="a5"/>
        <w:spacing w:after="0" w:line="259" w:lineRule="auto"/>
        <w:rPr>
          <w:sz w:val="24"/>
          <w:szCs w:val="24"/>
        </w:rPr>
      </w:pPr>
    </w:p>
    <w:p w14:paraId="5323A49B" w14:textId="77777777" w:rsidR="00B85BCB" w:rsidRPr="00B85BCB" w:rsidRDefault="00B85BCB" w:rsidP="00B85BCB">
      <w:pPr>
        <w:pStyle w:val="a5"/>
        <w:spacing w:after="0" w:line="259" w:lineRule="auto"/>
        <w:rPr>
          <w:sz w:val="24"/>
          <w:szCs w:val="24"/>
        </w:rPr>
      </w:pPr>
      <w:r w:rsidRPr="00B85BCB">
        <w:rPr>
          <w:sz w:val="24"/>
          <w:szCs w:val="24"/>
        </w:rPr>
        <w:t>A. None, T = 7.90</w:t>
      </w:r>
    </w:p>
    <w:p w14:paraId="196EA54E" w14:textId="77777777" w:rsidR="00B85BCB" w:rsidRPr="00B85BCB" w:rsidRDefault="00B85BCB" w:rsidP="00B85BCB">
      <w:pPr>
        <w:pStyle w:val="a5"/>
        <w:spacing w:after="0" w:line="259" w:lineRule="auto"/>
        <w:rPr>
          <w:sz w:val="24"/>
          <w:szCs w:val="24"/>
        </w:rPr>
      </w:pPr>
      <w:r w:rsidRPr="00793356">
        <w:rPr>
          <w:sz w:val="24"/>
          <w:szCs w:val="24"/>
          <w:highlight w:val="cyan"/>
        </w:rPr>
        <w:t>B. Very few, T = 4.64</w:t>
      </w:r>
    </w:p>
    <w:p w14:paraId="44C85064" w14:textId="77777777" w:rsidR="00B85BCB" w:rsidRPr="00B85BCB" w:rsidRDefault="00B85BCB" w:rsidP="00B85BCB">
      <w:pPr>
        <w:pStyle w:val="a5"/>
        <w:spacing w:after="0" w:line="259" w:lineRule="auto"/>
        <w:rPr>
          <w:sz w:val="24"/>
          <w:szCs w:val="24"/>
        </w:rPr>
      </w:pPr>
      <w:r w:rsidRPr="00B85BCB">
        <w:rPr>
          <w:sz w:val="24"/>
          <w:szCs w:val="24"/>
        </w:rPr>
        <w:t>C. Few, T = 2.32</w:t>
      </w:r>
    </w:p>
    <w:p w14:paraId="53C0E8DD" w14:textId="77777777" w:rsidR="00B85BCB" w:rsidRPr="00B85BCB" w:rsidRDefault="00B85BCB" w:rsidP="00B85BCB">
      <w:pPr>
        <w:pStyle w:val="a5"/>
        <w:spacing w:after="0" w:line="259" w:lineRule="auto"/>
        <w:rPr>
          <w:sz w:val="24"/>
          <w:szCs w:val="24"/>
        </w:rPr>
      </w:pPr>
      <w:r w:rsidRPr="00B85BCB">
        <w:rPr>
          <w:sz w:val="24"/>
          <w:szCs w:val="24"/>
        </w:rPr>
        <w:t>D. Some, T = 1.16</w:t>
      </w:r>
    </w:p>
    <w:p w14:paraId="6CFB15DC" w14:textId="2AB24CA4" w:rsidR="00D45904" w:rsidRDefault="00B85BCB" w:rsidP="00B85BCB">
      <w:pPr>
        <w:pStyle w:val="a5"/>
        <w:spacing w:after="0" w:line="259" w:lineRule="auto"/>
        <w:rPr>
          <w:sz w:val="24"/>
          <w:szCs w:val="24"/>
        </w:rPr>
      </w:pPr>
      <w:r w:rsidRPr="00B85BCB">
        <w:rPr>
          <w:sz w:val="24"/>
          <w:szCs w:val="24"/>
        </w:rPr>
        <w:t>E. Very few, T = 3.81</w:t>
      </w:r>
    </w:p>
    <w:p w14:paraId="45D66916" w14:textId="77777777" w:rsidR="00D45904" w:rsidRPr="00D45904" w:rsidRDefault="00D45904" w:rsidP="00D45904">
      <w:pPr>
        <w:pStyle w:val="a5"/>
        <w:spacing w:after="0" w:line="259" w:lineRule="auto"/>
        <w:rPr>
          <w:sz w:val="24"/>
          <w:szCs w:val="24"/>
        </w:rPr>
      </w:pPr>
    </w:p>
    <w:p w14:paraId="4D8A5B9D" w14:textId="77777777" w:rsidR="003B3E63" w:rsidRDefault="003B3E63" w:rsidP="00F93778">
      <w:pPr>
        <w:pStyle w:val="a5"/>
        <w:numPr>
          <w:ilvl w:val="0"/>
          <w:numId w:val="3"/>
        </w:numPr>
        <w:spacing w:after="0" w:line="259" w:lineRule="auto"/>
        <w:rPr>
          <w:sz w:val="24"/>
          <w:szCs w:val="24"/>
        </w:rPr>
      </w:pPr>
      <w:r>
        <w:rPr>
          <w:sz w:val="24"/>
          <w:szCs w:val="24"/>
        </w:rPr>
        <w:t xml:space="preserve">Suppose a researcher claims that MECLR is </w:t>
      </w:r>
      <w:r w:rsidRPr="003B3E63">
        <w:rPr>
          <w:sz w:val="24"/>
          <w:szCs w:val="24"/>
          <w:u w:val="single"/>
        </w:rPr>
        <w:t>identical</w:t>
      </w:r>
      <w:r>
        <w:rPr>
          <w:sz w:val="24"/>
          <w:szCs w:val="24"/>
        </w:rPr>
        <w:t xml:space="preserve"> to sildenafil citrate (</w:t>
      </w:r>
      <w:r w:rsidR="00665297">
        <w:rPr>
          <w:sz w:val="24"/>
          <w:szCs w:val="24"/>
        </w:rPr>
        <w:t xml:space="preserve">since </w:t>
      </w:r>
      <w:r>
        <w:rPr>
          <w:sz w:val="24"/>
          <w:szCs w:val="24"/>
        </w:rPr>
        <w:t xml:space="preserve">both are “aphrodisiacs”).  Given this assumption, what is the one-sided p-value for the slope of the regression that predicts “mounting frequency” from “amount of </w:t>
      </w:r>
      <w:r w:rsidR="00665297">
        <w:rPr>
          <w:sz w:val="24"/>
          <w:szCs w:val="24"/>
        </w:rPr>
        <w:t xml:space="preserve">either </w:t>
      </w:r>
      <w:r>
        <w:rPr>
          <w:sz w:val="24"/>
          <w:szCs w:val="24"/>
        </w:rPr>
        <w:t>aphrodisiac”?</w:t>
      </w:r>
    </w:p>
    <w:p w14:paraId="4FE98215" w14:textId="77777777" w:rsidR="003B3E63" w:rsidRDefault="003B3E63" w:rsidP="003B3E63">
      <w:pPr>
        <w:pStyle w:val="a5"/>
        <w:spacing w:after="0" w:line="259" w:lineRule="auto"/>
        <w:rPr>
          <w:sz w:val="24"/>
          <w:szCs w:val="24"/>
        </w:rPr>
      </w:pPr>
    </w:p>
    <w:tbl>
      <w:tblPr>
        <w:tblStyle w:val="a4"/>
        <w:tblW w:w="0" w:type="auto"/>
        <w:tblInd w:w="720" w:type="dxa"/>
        <w:tblLook w:val="04A0" w:firstRow="1" w:lastRow="0" w:firstColumn="1" w:lastColumn="0" w:noHBand="0" w:noVBand="1"/>
      </w:tblPr>
      <w:tblGrid>
        <w:gridCol w:w="1740"/>
        <w:gridCol w:w="1739"/>
        <w:gridCol w:w="1717"/>
        <w:gridCol w:w="1717"/>
        <w:gridCol w:w="1717"/>
      </w:tblGrid>
      <w:tr w:rsidR="003B3E63" w14:paraId="06DDC48D" w14:textId="77777777" w:rsidTr="003B3E63">
        <w:tc>
          <w:tcPr>
            <w:tcW w:w="1870" w:type="dxa"/>
          </w:tcPr>
          <w:p w14:paraId="4C30369F" w14:textId="77777777" w:rsidR="003B3E63" w:rsidRDefault="003B3E63" w:rsidP="00F93778">
            <w:pPr>
              <w:pStyle w:val="a5"/>
              <w:numPr>
                <w:ilvl w:val="0"/>
                <w:numId w:val="5"/>
              </w:numPr>
              <w:spacing w:after="0" w:line="259" w:lineRule="auto"/>
              <w:jc w:val="center"/>
              <w:rPr>
                <w:sz w:val="24"/>
                <w:szCs w:val="24"/>
              </w:rPr>
            </w:pPr>
            <w:r>
              <w:rPr>
                <w:sz w:val="24"/>
                <w:szCs w:val="24"/>
              </w:rPr>
              <w:t>0.004</w:t>
            </w:r>
          </w:p>
        </w:tc>
        <w:tc>
          <w:tcPr>
            <w:tcW w:w="1870" w:type="dxa"/>
          </w:tcPr>
          <w:p w14:paraId="70AC472D" w14:textId="77777777" w:rsidR="003B3E63" w:rsidRDefault="003B3E63" w:rsidP="00F93778">
            <w:pPr>
              <w:pStyle w:val="a5"/>
              <w:numPr>
                <w:ilvl w:val="0"/>
                <w:numId w:val="5"/>
              </w:numPr>
              <w:spacing w:after="0" w:line="259" w:lineRule="auto"/>
              <w:jc w:val="center"/>
              <w:rPr>
                <w:sz w:val="24"/>
                <w:szCs w:val="24"/>
              </w:rPr>
            </w:pPr>
            <w:r>
              <w:rPr>
                <w:sz w:val="24"/>
                <w:szCs w:val="24"/>
              </w:rPr>
              <w:t>0.020</w:t>
            </w:r>
          </w:p>
        </w:tc>
        <w:tc>
          <w:tcPr>
            <w:tcW w:w="1870" w:type="dxa"/>
          </w:tcPr>
          <w:p w14:paraId="1C338C40" w14:textId="77777777" w:rsidR="003B3E63" w:rsidRDefault="003B3E63" w:rsidP="00F93778">
            <w:pPr>
              <w:pStyle w:val="a5"/>
              <w:numPr>
                <w:ilvl w:val="0"/>
                <w:numId w:val="5"/>
              </w:numPr>
              <w:spacing w:after="0" w:line="259" w:lineRule="auto"/>
              <w:jc w:val="center"/>
              <w:rPr>
                <w:sz w:val="24"/>
                <w:szCs w:val="24"/>
              </w:rPr>
            </w:pPr>
            <w:r>
              <w:rPr>
                <w:sz w:val="24"/>
                <w:szCs w:val="24"/>
              </w:rPr>
              <w:t>0.21</w:t>
            </w:r>
          </w:p>
        </w:tc>
        <w:tc>
          <w:tcPr>
            <w:tcW w:w="1870" w:type="dxa"/>
          </w:tcPr>
          <w:p w14:paraId="00983351" w14:textId="77777777" w:rsidR="003B3E63" w:rsidRDefault="003B3E63" w:rsidP="00F93778">
            <w:pPr>
              <w:pStyle w:val="a5"/>
              <w:numPr>
                <w:ilvl w:val="0"/>
                <w:numId w:val="5"/>
              </w:numPr>
              <w:spacing w:after="0" w:line="259" w:lineRule="auto"/>
              <w:jc w:val="center"/>
              <w:rPr>
                <w:sz w:val="24"/>
                <w:szCs w:val="24"/>
              </w:rPr>
            </w:pPr>
            <w:r w:rsidRPr="00694E02">
              <w:rPr>
                <w:sz w:val="24"/>
                <w:szCs w:val="24"/>
                <w:highlight w:val="yellow"/>
              </w:rPr>
              <w:t>0.42</w:t>
            </w:r>
          </w:p>
        </w:tc>
        <w:tc>
          <w:tcPr>
            <w:tcW w:w="1870" w:type="dxa"/>
          </w:tcPr>
          <w:p w14:paraId="69F56983" w14:textId="77777777" w:rsidR="003B3E63" w:rsidRDefault="003B3E63" w:rsidP="00F93778">
            <w:pPr>
              <w:pStyle w:val="a5"/>
              <w:numPr>
                <w:ilvl w:val="0"/>
                <w:numId w:val="5"/>
              </w:numPr>
              <w:spacing w:after="0" w:line="259" w:lineRule="auto"/>
              <w:jc w:val="center"/>
              <w:rPr>
                <w:sz w:val="24"/>
                <w:szCs w:val="24"/>
              </w:rPr>
            </w:pPr>
            <w:r w:rsidRPr="00694E02">
              <w:rPr>
                <w:sz w:val="24"/>
                <w:szCs w:val="24"/>
              </w:rPr>
              <w:t>0.84</w:t>
            </w:r>
          </w:p>
        </w:tc>
      </w:tr>
    </w:tbl>
    <w:p w14:paraId="04C9FAC4" w14:textId="77777777" w:rsidR="003B3E63" w:rsidRDefault="003B3E63" w:rsidP="003B3E63">
      <w:pPr>
        <w:pStyle w:val="a5"/>
        <w:spacing w:after="0" w:line="259" w:lineRule="auto"/>
        <w:rPr>
          <w:sz w:val="24"/>
          <w:szCs w:val="24"/>
        </w:rPr>
      </w:pPr>
    </w:p>
    <w:p w14:paraId="53A5E4C1" w14:textId="77777777" w:rsidR="00665297" w:rsidRDefault="00665297" w:rsidP="00F93778">
      <w:pPr>
        <w:pStyle w:val="a5"/>
        <w:numPr>
          <w:ilvl w:val="0"/>
          <w:numId w:val="3"/>
        </w:numPr>
        <w:spacing w:after="0" w:line="259" w:lineRule="auto"/>
        <w:rPr>
          <w:sz w:val="24"/>
          <w:szCs w:val="24"/>
        </w:rPr>
      </w:pPr>
      <w:r>
        <w:rPr>
          <w:sz w:val="24"/>
          <w:szCs w:val="24"/>
        </w:rPr>
        <w:t>The average mounting frequency for 0.5 mg</w:t>
      </w:r>
      <w:r w:rsidR="00E90F6A">
        <w:rPr>
          <w:sz w:val="24"/>
          <w:szCs w:val="24"/>
        </w:rPr>
        <w:t>/kg</w:t>
      </w:r>
      <w:r>
        <w:rPr>
          <w:sz w:val="24"/>
          <w:szCs w:val="24"/>
        </w:rPr>
        <w:t xml:space="preserve"> sildenafil citrate was 10.0.  Based on the regression equation that uses “dosage of MECLR” to predict “mounting frequency”, what dosage of MECLR would be required so that one could be 95% confident that the average MF at that dosage exceeds 10.0?  (A separate experiment showed that mice can tolerate doses as high as 300 mg/kg or more, so you don’t need to worry about extrapolation error here.)</w:t>
      </w:r>
    </w:p>
    <w:p w14:paraId="1E4598C1" w14:textId="77777777" w:rsidR="00665297" w:rsidRDefault="00665297" w:rsidP="00665297">
      <w:pPr>
        <w:pStyle w:val="a5"/>
        <w:spacing w:after="0" w:line="259" w:lineRule="auto"/>
        <w:rPr>
          <w:sz w:val="24"/>
          <w:szCs w:val="24"/>
        </w:rPr>
      </w:pPr>
    </w:p>
    <w:tbl>
      <w:tblPr>
        <w:tblStyle w:val="a4"/>
        <w:tblW w:w="0" w:type="auto"/>
        <w:tblInd w:w="720" w:type="dxa"/>
        <w:tblLook w:val="04A0" w:firstRow="1" w:lastRow="0" w:firstColumn="1" w:lastColumn="0" w:noHBand="0" w:noVBand="1"/>
      </w:tblPr>
      <w:tblGrid>
        <w:gridCol w:w="1726"/>
        <w:gridCol w:w="1726"/>
        <w:gridCol w:w="1726"/>
        <w:gridCol w:w="1726"/>
        <w:gridCol w:w="1726"/>
      </w:tblGrid>
      <w:tr w:rsidR="00665297" w14:paraId="6B799ECE" w14:textId="77777777" w:rsidTr="00665297">
        <w:tc>
          <w:tcPr>
            <w:tcW w:w="1870" w:type="dxa"/>
          </w:tcPr>
          <w:p w14:paraId="6F01F961" w14:textId="77777777" w:rsidR="00665297" w:rsidRDefault="00665297" w:rsidP="00F93778">
            <w:pPr>
              <w:pStyle w:val="a5"/>
              <w:numPr>
                <w:ilvl w:val="0"/>
                <w:numId w:val="10"/>
              </w:numPr>
              <w:spacing w:after="0" w:line="259" w:lineRule="auto"/>
              <w:jc w:val="center"/>
              <w:rPr>
                <w:sz w:val="24"/>
                <w:szCs w:val="24"/>
              </w:rPr>
            </w:pPr>
            <w:r>
              <w:rPr>
                <w:sz w:val="24"/>
                <w:szCs w:val="24"/>
              </w:rPr>
              <w:t>134 mg/kg</w:t>
            </w:r>
          </w:p>
        </w:tc>
        <w:tc>
          <w:tcPr>
            <w:tcW w:w="1870" w:type="dxa"/>
          </w:tcPr>
          <w:p w14:paraId="39C8F334" w14:textId="77777777" w:rsidR="00665297" w:rsidRDefault="00665297" w:rsidP="00F93778">
            <w:pPr>
              <w:pStyle w:val="a5"/>
              <w:numPr>
                <w:ilvl w:val="0"/>
                <w:numId w:val="10"/>
              </w:numPr>
              <w:spacing w:after="0" w:line="259" w:lineRule="auto"/>
              <w:jc w:val="center"/>
              <w:rPr>
                <w:sz w:val="24"/>
                <w:szCs w:val="24"/>
              </w:rPr>
            </w:pPr>
            <w:r w:rsidRPr="0028420A">
              <w:rPr>
                <w:sz w:val="24"/>
                <w:szCs w:val="24"/>
                <w:highlight w:val="yellow"/>
              </w:rPr>
              <w:t>162 mg/kg</w:t>
            </w:r>
          </w:p>
        </w:tc>
        <w:tc>
          <w:tcPr>
            <w:tcW w:w="1870" w:type="dxa"/>
          </w:tcPr>
          <w:p w14:paraId="6D26DA32" w14:textId="77777777" w:rsidR="00665297" w:rsidRDefault="00665297" w:rsidP="00F93778">
            <w:pPr>
              <w:pStyle w:val="a5"/>
              <w:numPr>
                <w:ilvl w:val="0"/>
                <w:numId w:val="10"/>
              </w:numPr>
              <w:spacing w:after="0" w:line="259" w:lineRule="auto"/>
              <w:jc w:val="center"/>
              <w:rPr>
                <w:sz w:val="24"/>
                <w:szCs w:val="24"/>
              </w:rPr>
            </w:pPr>
            <w:r>
              <w:rPr>
                <w:sz w:val="24"/>
                <w:szCs w:val="24"/>
              </w:rPr>
              <w:t>153 mg/kg</w:t>
            </w:r>
          </w:p>
        </w:tc>
        <w:tc>
          <w:tcPr>
            <w:tcW w:w="1870" w:type="dxa"/>
          </w:tcPr>
          <w:p w14:paraId="068D94DF" w14:textId="77777777" w:rsidR="00665297" w:rsidRDefault="00665297" w:rsidP="00F93778">
            <w:pPr>
              <w:pStyle w:val="a5"/>
              <w:numPr>
                <w:ilvl w:val="0"/>
                <w:numId w:val="10"/>
              </w:numPr>
              <w:spacing w:after="0" w:line="259" w:lineRule="auto"/>
              <w:jc w:val="center"/>
              <w:rPr>
                <w:sz w:val="24"/>
                <w:szCs w:val="24"/>
              </w:rPr>
            </w:pPr>
            <w:r>
              <w:rPr>
                <w:sz w:val="24"/>
                <w:szCs w:val="24"/>
              </w:rPr>
              <w:t>156 mg/kg</w:t>
            </w:r>
          </w:p>
        </w:tc>
        <w:tc>
          <w:tcPr>
            <w:tcW w:w="1870" w:type="dxa"/>
          </w:tcPr>
          <w:p w14:paraId="0094E749" w14:textId="77777777" w:rsidR="00665297" w:rsidRDefault="00665297" w:rsidP="00F93778">
            <w:pPr>
              <w:pStyle w:val="a5"/>
              <w:numPr>
                <w:ilvl w:val="0"/>
                <w:numId w:val="10"/>
              </w:numPr>
              <w:spacing w:after="0" w:line="259" w:lineRule="auto"/>
              <w:jc w:val="center"/>
              <w:rPr>
                <w:sz w:val="24"/>
                <w:szCs w:val="24"/>
              </w:rPr>
            </w:pPr>
            <w:r>
              <w:rPr>
                <w:sz w:val="24"/>
                <w:szCs w:val="24"/>
              </w:rPr>
              <w:t>149 mg/kg</w:t>
            </w:r>
          </w:p>
        </w:tc>
      </w:tr>
    </w:tbl>
    <w:p w14:paraId="33CE2306" w14:textId="77777777" w:rsidR="00D45904" w:rsidRDefault="00D45904" w:rsidP="00665297">
      <w:pPr>
        <w:pStyle w:val="a5"/>
        <w:spacing w:after="0" w:line="259" w:lineRule="auto"/>
        <w:rPr>
          <w:sz w:val="24"/>
          <w:szCs w:val="24"/>
        </w:rPr>
      </w:pPr>
      <w:r>
        <w:rPr>
          <w:sz w:val="24"/>
          <w:szCs w:val="24"/>
        </w:rPr>
        <w:t xml:space="preserve">  </w:t>
      </w:r>
    </w:p>
    <w:p w14:paraId="062268A3" w14:textId="77777777" w:rsidR="00665297" w:rsidRDefault="00876BF1" w:rsidP="00F93778">
      <w:pPr>
        <w:pStyle w:val="a5"/>
        <w:numPr>
          <w:ilvl w:val="0"/>
          <w:numId w:val="3"/>
        </w:numPr>
        <w:spacing w:after="0" w:line="259" w:lineRule="auto"/>
        <w:rPr>
          <w:sz w:val="24"/>
          <w:szCs w:val="24"/>
        </w:rPr>
      </w:pPr>
      <w:r>
        <w:rPr>
          <w:sz w:val="24"/>
          <w:szCs w:val="24"/>
        </w:rPr>
        <w:t>A key assumption of regression is that the relationship is linea</w:t>
      </w:r>
      <w:bookmarkStart w:id="0" w:name="_GoBack"/>
      <w:bookmarkEnd w:id="0"/>
      <w:r>
        <w:rPr>
          <w:sz w:val="24"/>
          <w:szCs w:val="24"/>
        </w:rPr>
        <w:t xml:space="preserve">r.  If one is </w:t>
      </w:r>
      <w:r>
        <w:rPr>
          <w:sz w:val="24"/>
          <w:szCs w:val="24"/>
          <w:u w:val="single"/>
        </w:rPr>
        <w:t>not</w:t>
      </w:r>
      <w:r>
        <w:rPr>
          <w:sz w:val="24"/>
          <w:szCs w:val="24"/>
        </w:rPr>
        <w:t xml:space="preserve"> willing to assume that the relationship between mounting frequency and amount of MECLR is linear, is there still a significant relationship between amount of MECLR and mounting frequency?</w:t>
      </w:r>
    </w:p>
    <w:p w14:paraId="7114E551" w14:textId="77777777" w:rsidR="00BC481F" w:rsidRDefault="00BC481F" w:rsidP="00BC481F">
      <w:pPr>
        <w:pStyle w:val="a5"/>
        <w:spacing w:after="0" w:line="259" w:lineRule="auto"/>
        <w:rPr>
          <w:sz w:val="24"/>
          <w:szCs w:val="24"/>
        </w:rPr>
      </w:pPr>
    </w:p>
    <w:p w14:paraId="49AE45CB" w14:textId="77777777" w:rsidR="00876BF1" w:rsidRDefault="00876BF1" w:rsidP="00F93778">
      <w:pPr>
        <w:pStyle w:val="a5"/>
        <w:numPr>
          <w:ilvl w:val="0"/>
          <w:numId w:val="11"/>
        </w:numPr>
        <w:spacing w:after="0" w:line="259" w:lineRule="auto"/>
        <w:rPr>
          <w:sz w:val="24"/>
          <w:szCs w:val="24"/>
        </w:rPr>
      </w:pPr>
      <w:r>
        <w:rPr>
          <w:sz w:val="24"/>
          <w:szCs w:val="24"/>
        </w:rPr>
        <w:t>Yes, because F = 6.5 and p = 0.012</w:t>
      </w:r>
    </w:p>
    <w:p w14:paraId="3DB84FD8" w14:textId="77777777" w:rsidR="00876BF1" w:rsidRDefault="00876BF1" w:rsidP="00F93778">
      <w:pPr>
        <w:pStyle w:val="a5"/>
        <w:numPr>
          <w:ilvl w:val="0"/>
          <w:numId w:val="11"/>
        </w:numPr>
        <w:spacing w:after="0" w:line="259" w:lineRule="auto"/>
        <w:rPr>
          <w:sz w:val="24"/>
          <w:szCs w:val="24"/>
        </w:rPr>
      </w:pPr>
      <w:r>
        <w:rPr>
          <w:sz w:val="24"/>
          <w:szCs w:val="24"/>
        </w:rPr>
        <w:t>Yes, because F = 39 and p &lt; 0.0001</w:t>
      </w:r>
    </w:p>
    <w:p w14:paraId="62DBD5CD" w14:textId="77777777" w:rsidR="00876BF1" w:rsidRDefault="00876BF1" w:rsidP="00F93778">
      <w:pPr>
        <w:pStyle w:val="a5"/>
        <w:numPr>
          <w:ilvl w:val="0"/>
          <w:numId w:val="11"/>
        </w:numPr>
        <w:spacing w:after="0" w:line="259" w:lineRule="auto"/>
        <w:rPr>
          <w:sz w:val="24"/>
          <w:szCs w:val="24"/>
        </w:rPr>
      </w:pPr>
      <w:r>
        <w:rPr>
          <w:sz w:val="24"/>
          <w:szCs w:val="24"/>
        </w:rPr>
        <w:t>Yes, because F = 51 and p &lt; 0.0001</w:t>
      </w:r>
    </w:p>
    <w:p w14:paraId="26A60C7D" w14:textId="77777777" w:rsidR="00876BF1" w:rsidRDefault="00876BF1" w:rsidP="00F93778">
      <w:pPr>
        <w:pStyle w:val="a5"/>
        <w:numPr>
          <w:ilvl w:val="0"/>
          <w:numId w:val="11"/>
        </w:numPr>
        <w:spacing w:after="0" w:line="259" w:lineRule="auto"/>
        <w:rPr>
          <w:sz w:val="24"/>
          <w:szCs w:val="24"/>
        </w:rPr>
      </w:pPr>
      <w:r w:rsidRPr="0079552F">
        <w:rPr>
          <w:sz w:val="24"/>
          <w:szCs w:val="24"/>
          <w:highlight w:val="yellow"/>
        </w:rPr>
        <w:t>Yes, because F = 84 and p &lt; 0.0001</w:t>
      </w:r>
    </w:p>
    <w:p w14:paraId="4B39EA48" w14:textId="77777777" w:rsidR="00876BF1" w:rsidRDefault="00876BF1" w:rsidP="00F93778">
      <w:pPr>
        <w:pStyle w:val="a5"/>
        <w:numPr>
          <w:ilvl w:val="0"/>
          <w:numId w:val="11"/>
        </w:numPr>
        <w:spacing w:after="0" w:line="259" w:lineRule="auto"/>
        <w:rPr>
          <w:sz w:val="24"/>
          <w:szCs w:val="24"/>
        </w:rPr>
      </w:pPr>
      <w:r>
        <w:rPr>
          <w:sz w:val="24"/>
          <w:szCs w:val="24"/>
        </w:rPr>
        <w:t xml:space="preserve">If one is not willing to make the assumption that the relationship is linear, then statistical inference </w:t>
      </w:r>
      <w:proofErr w:type="spellStart"/>
      <w:r>
        <w:rPr>
          <w:sz w:val="24"/>
          <w:szCs w:val="24"/>
        </w:rPr>
        <w:t>can not</w:t>
      </w:r>
      <w:proofErr w:type="spellEnd"/>
      <w:r>
        <w:rPr>
          <w:sz w:val="24"/>
          <w:szCs w:val="24"/>
        </w:rPr>
        <w:t xml:space="preserve"> be done</w:t>
      </w:r>
      <w:r w:rsidR="006E6AF3">
        <w:rPr>
          <w:sz w:val="24"/>
          <w:szCs w:val="24"/>
        </w:rPr>
        <w:t xml:space="preserve"> here</w:t>
      </w:r>
      <w:r>
        <w:rPr>
          <w:sz w:val="24"/>
          <w:szCs w:val="24"/>
        </w:rPr>
        <w:t>.</w:t>
      </w:r>
    </w:p>
    <w:p w14:paraId="07DDA1F4" w14:textId="2968C92D" w:rsidR="006E6AF3" w:rsidRDefault="00983122" w:rsidP="006E6AF3">
      <w:pPr>
        <w:spacing w:after="0" w:line="259" w:lineRule="auto"/>
        <w:rPr>
          <w:sz w:val="24"/>
          <w:szCs w:val="24"/>
        </w:rPr>
      </w:pPr>
      <w:hyperlink r:id="rId11" w:history="1">
        <w:r w:rsidR="00253156" w:rsidRPr="00251BB8">
          <w:rPr>
            <w:rStyle w:val="a3"/>
            <w:sz w:val="24"/>
            <w:szCs w:val="24"/>
          </w:rPr>
          <w:t>https://stats.stackexchange.com/questions/115304/interpreting-output-from-anova-when-using-lm-as-input</w:t>
        </w:r>
      </w:hyperlink>
    </w:p>
    <w:p w14:paraId="6DB35088" w14:textId="77777777" w:rsidR="00253156" w:rsidRDefault="00253156" w:rsidP="006E6AF3">
      <w:pPr>
        <w:spacing w:after="0" w:line="259" w:lineRule="auto"/>
        <w:rPr>
          <w:sz w:val="24"/>
          <w:szCs w:val="24"/>
        </w:rPr>
      </w:pPr>
    </w:p>
    <w:p w14:paraId="5C9AC04A" w14:textId="77777777" w:rsidR="006E6AF3" w:rsidRDefault="006E6AF3" w:rsidP="00F93778">
      <w:pPr>
        <w:pStyle w:val="a5"/>
        <w:numPr>
          <w:ilvl w:val="0"/>
          <w:numId w:val="3"/>
        </w:numPr>
        <w:spacing w:after="0" w:line="259" w:lineRule="auto"/>
        <w:rPr>
          <w:sz w:val="24"/>
          <w:szCs w:val="24"/>
        </w:rPr>
      </w:pPr>
      <w:r>
        <w:rPr>
          <w:sz w:val="24"/>
          <w:szCs w:val="24"/>
        </w:rPr>
        <w:t>What is the most reasonable conclusion to draw from these data?</w:t>
      </w:r>
    </w:p>
    <w:p w14:paraId="37CFCEFE" w14:textId="77777777" w:rsidR="00BC481F" w:rsidRDefault="00BC481F" w:rsidP="00BC481F">
      <w:pPr>
        <w:pStyle w:val="a5"/>
        <w:spacing w:after="0" w:line="259" w:lineRule="auto"/>
        <w:ind w:left="1080"/>
        <w:rPr>
          <w:sz w:val="24"/>
          <w:szCs w:val="24"/>
        </w:rPr>
      </w:pPr>
    </w:p>
    <w:p w14:paraId="3A44C6A2" w14:textId="77777777" w:rsidR="006E6AF3" w:rsidRPr="008533DE" w:rsidRDefault="00BC481F" w:rsidP="00F93778">
      <w:pPr>
        <w:pStyle w:val="a5"/>
        <w:numPr>
          <w:ilvl w:val="0"/>
          <w:numId w:val="12"/>
        </w:numPr>
        <w:spacing w:after="0" w:line="259" w:lineRule="auto"/>
        <w:rPr>
          <w:sz w:val="24"/>
          <w:szCs w:val="24"/>
          <w:highlight w:val="yellow"/>
        </w:rPr>
      </w:pPr>
      <w:r w:rsidRPr="008533DE">
        <w:rPr>
          <w:sz w:val="24"/>
          <w:szCs w:val="24"/>
          <w:highlight w:val="yellow"/>
        </w:rPr>
        <w:t>B</w:t>
      </w:r>
      <w:r w:rsidR="006E6AF3" w:rsidRPr="008533DE">
        <w:rPr>
          <w:sz w:val="24"/>
          <w:szCs w:val="24"/>
          <w:highlight w:val="yellow"/>
        </w:rPr>
        <w:t xml:space="preserve">ased on the data from 0, 40, and 80 mg/kg of MECLR, we conclude that MECLR </w:t>
      </w:r>
      <w:r w:rsidRPr="008533DE">
        <w:rPr>
          <w:sz w:val="24"/>
          <w:szCs w:val="24"/>
          <w:highlight w:val="yellow"/>
          <w:u w:val="single"/>
        </w:rPr>
        <w:t>caused</w:t>
      </w:r>
      <w:r w:rsidRPr="008533DE">
        <w:rPr>
          <w:sz w:val="24"/>
          <w:szCs w:val="24"/>
          <w:highlight w:val="yellow"/>
        </w:rPr>
        <w:t xml:space="preserve"> an increase in</w:t>
      </w:r>
      <w:r w:rsidR="006E6AF3" w:rsidRPr="008533DE">
        <w:rPr>
          <w:sz w:val="24"/>
          <w:szCs w:val="24"/>
          <w:highlight w:val="yellow"/>
        </w:rPr>
        <w:t xml:space="preserve"> mounting frequency for rabbits, since the </w:t>
      </w:r>
      <w:r w:rsidRPr="008533DE">
        <w:rPr>
          <w:sz w:val="24"/>
          <w:szCs w:val="24"/>
          <w:highlight w:val="yellow"/>
        </w:rPr>
        <w:t>slope</w:t>
      </w:r>
      <w:r w:rsidR="006E6AF3" w:rsidRPr="008533DE">
        <w:rPr>
          <w:sz w:val="24"/>
          <w:szCs w:val="24"/>
          <w:highlight w:val="yellow"/>
        </w:rPr>
        <w:t xml:space="preserve"> is statistically significantly positive.</w:t>
      </w:r>
    </w:p>
    <w:p w14:paraId="7B84FEF4" w14:textId="77777777" w:rsidR="006E6AF3" w:rsidRDefault="006E6AF3" w:rsidP="00F93778">
      <w:pPr>
        <w:pStyle w:val="a5"/>
        <w:numPr>
          <w:ilvl w:val="0"/>
          <w:numId w:val="12"/>
        </w:numPr>
        <w:spacing w:after="0" w:line="259" w:lineRule="auto"/>
        <w:rPr>
          <w:sz w:val="24"/>
          <w:szCs w:val="24"/>
        </w:rPr>
      </w:pPr>
      <w:r>
        <w:rPr>
          <w:sz w:val="24"/>
          <w:szCs w:val="24"/>
        </w:rPr>
        <w:t xml:space="preserve">Based on using </w:t>
      </w:r>
      <w:r w:rsidRPr="00BC481F">
        <w:rPr>
          <w:sz w:val="24"/>
          <w:szCs w:val="24"/>
          <w:u w:val="single"/>
        </w:rPr>
        <w:t>all</w:t>
      </w:r>
      <w:r>
        <w:rPr>
          <w:sz w:val="24"/>
          <w:szCs w:val="24"/>
        </w:rPr>
        <w:t xml:space="preserve"> the data, we conclude that there is no evidence that MECLR has an effect on mounting frequency, since the </w:t>
      </w:r>
      <w:r w:rsidR="00BC481F">
        <w:rPr>
          <w:sz w:val="24"/>
          <w:szCs w:val="24"/>
        </w:rPr>
        <w:t>slope</w:t>
      </w:r>
      <w:r>
        <w:rPr>
          <w:sz w:val="24"/>
          <w:szCs w:val="24"/>
        </w:rPr>
        <w:t xml:space="preserve"> is not statistically significant.</w:t>
      </w:r>
    </w:p>
    <w:p w14:paraId="3835C922" w14:textId="77777777" w:rsidR="006E6AF3" w:rsidRDefault="006E6AF3" w:rsidP="00F93778">
      <w:pPr>
        <w:pStyle w:val="a5"/>
        <w:numPr>
          <w:ilvl w:val="0"/>
          <w:numId w:val="12"/>
        </w:numPr>
        <w:spacing w:after="0" w:line="259" w:lineRule="auto"/>
        <w:rPr>
          <w:sz w:val="24"/>
          <w:szCs w:val="24"/>
        </w:rPr>
      </w:pPr>
      <w:r>
        <w:rPr>
          <w:sz w:val="24"/>
          <w:szCs w:val="24"/>
        </w:rPr>
        <w:t xml:space="preserve">Based on using </w:t>
      </w:r>
      <w:r w:rsidRPr="00BC481F">
        <w:rPr>
          <w:sz w:val="24"/>
          <w:szCs w:val="24"/>
          <w:u w:val="single"/>
        </w:rPr>
        <w:t>only</w:t>
      </w:r>
      <w:r>
        <w:rPr>
          <w:sz w:val="24"/>
          <w:szCs w:val="24"/>
        </w:rPr>
        <w:t xml:space="preserve"> the data where an aphrodisiac was given (i.e., ignoring control group</w:t>
      </w:r>
      <w:r w:rsidR="00BC481F">
        <w:rPr>
          <w:sz w:val="24"/>
          <w:szCs w:val="24"/>
        </w:rPr>
        <w:t xml:space="preserve"> rabbits, since they were given no aphrodisiacs</w:t>
      </w:r>
      <w:r>
        <w:rPr>
          <w:sz w:val="24"/>
          <w:szCs w:val="24"/>
        </w:rPr>
        <w:t>), we conclude that aphrodisiac</w:t>
      </w:r>
      <w:r w:rsidR="00BC481F">
        <w:rPr>
          <w:sz w:val="24"/>
          <w:szCs w:val="24"/>
        </w:rPr>
        <w:t xml:space="preserve">s </w:t>
      </w:r>
      <w:r>
        <w:rPr>
          <w:sz w:val="24"/>
          <w:szCs w:val="24"/>
        </w:rPr>
        <w:t xml:space="preserve">decrease mounting frequency, since the </w:t>
      </w:r>
      <w:r w:rsidR="00BC481F">
        <w:rPr>
          <w:sz w:val="24"/>
          <w:szCs w:val="24"/>
        </w:rPr>
        <w:t>slope</w:t>
      </w:r>
      <w:r>
        <w:rPr>
          <w:sz w:val="24"/>
          <w:szCs w:val="24"/>
        </w:rPr>
        <w:t xml:space="preserve"> is statistically significantly negative.</w:t>
      </w:r>
    </w:p>
    <w:p w14:paraId="0271E5D0" w14:textId="77777777" w:rsidR="00BC481F" w:rsidRDefault="00BC481F" w:rsidP="00F93778">
      <w:pPr>
        <w:pStyle w:val="a5"/>
        <w:numPr>
          <w:ilvl w:val="0"/>
          <w:numId w:val="12"/>
        </w:numPr>
        <w:spacing w:after="0" w:line="259" w:lineRule="auto"/>
        <w:rPr>
          <w:sz w:val="24"/>
          <w:szCs w:val="24"/>
        </w:rPr>
      </w:pPr>
      <w:r>
        <w:rPr>
          <w:sz w:val="24"/>
          <w:szCs w:val="24"/>
        </w:rPr>
        <w:t>There is statistically significant evidence that MECLR is different from control, but it is impossible to tell from the data whether MECLR increases or decreases mounting frequency.</w:t>
      </w:r>
    </w:p>
    <w:p w14:paraId="668A0279" w14:textId="77777777" w:rsidR="006E6AF3" w:rsidRDefault="00BC481F" w:rsidP="00F93778">
      <w:pPr>
        <w:pStyle w:val="a5"/>
        <w:numPr>
          <w:ilvl w:val="0"/>
          <w:numId w:val="12"/>
        </w:numPr>
        <w:spacing w:after="0" w:line="259" w:lineRule="auto"/>
        <w:rPr>
          <w:sz w:val="24"/>
          <w:szCs w:val="24"/>
        </w:rPr>
      </w:pPr>
      <w:r>
        <w:rPr>
          <w:sz w:val="24"/>
          <w:szCs w:val="24"/>
        </w:rPr>
        <w:t xml:space="preserve">Based on the data from 0, 40, and 80 mg/kg of MECLR, we conclude that there is a statistically significantly positive slope with MECLR dosage, but we </w:t>
      </w:r>
      <w:proofErr w:type="spellStart"/>
      <w:r>
        <w:rPr>
          <w:sz w:val="24"/>
          <w:szCs w:val="24"/>
        </w:rPr>
        <w:t>can not</w:t>
      </w:r>
      <w:proofErr w:type="spellEnd"/>
      <w:r>
        <w:rPr>
          <w:sz w:val="24"/>
          <w:szCs w:val="24"/>
        </w:rPr>
        <w:t xml:space="preserve"> conclude causality because the results for MECLR are confounded with the results from sildenafil citrate. </w:t>
      </w:r>
    </w:p>
    <w:p w14:paraId="578DD8B7" w14:textId="77777777" w:rsidR="00BC481F" w:rsidRDefault="00BC481F" w:rsidP="00BC481F">
      <w:pPr>
        <w:spacing w:after="0" w:line="259" w:lineRule="auto"/>
        <w:rPr>
          <w:sz w:val="24"/>
          <w:szCs w:val="24"/>
        </w:rPr>
      </w:pPr>
    </w:p>
    <w:p w14:paraId="77BFBF84" w14:textId="77777777" w:rsidR="004A360D" w:rsidRDefault="004A360D" w:rsidP="00BC481F">
      <w:pPr>
        <w:spacing w:after="0" w:line="259" w:lineRule="auto"/>
        <w:rPr>
          <w:sz w:val="24"/>
          <w:szCs w:val="24"/>
        </w:rPr>
      </w:pPr>
    </w:p>
    <w:p w14:paraId="12231F65" w14:textId="77777777" w:rsidR="00BC481F" w:rsidRDefault="00BC481F" w:rsidP="00F93778">
      <w:pPr>
        <w:pStyle w:val="a5"/>
        <w:numPr>
          <w:ilvl w:val="0"/>
          <w:numId w:val="3"/>
        </w:numPr>
        <w:spacing w:after="0" w:line="259" w:lineRule="auto"/>
        <w:rPr>
          <w:sz w:val="24"/>
          <w:szCs w:val="24"/>
        </w:rPr>
      </w:pPr>
      <w:r>
        <w:rPr>
          <w:sz w:val="24"/>
          <w:szCs w:val="24"/>
        </w:rPr>
        <w:t xml:space="preserve"> If a researcher concludes that MECLR has an effect on mating behavior of rabbits, and it is later proven that MECLR has no effect on rabbits, what error did the researcher make?</w:t>
      </w:r>
    </w:p>
    <w:p w14:paraId="687823A8" w14:textId="77777777" w:rsidR="00BC481F" w:rsidRDefault="00BC481F" w:rsidP="00BC481F">
      <w:pPr>
        <w:spacing w:after="0" w:line="259" w:lineRule="auto"/>
        <w:rPr>
          <w:sz w:val="24"/>
          <w:szCs w:val="24"/>
        </w:rPr>
      </w:pPr>
    </w:p>
    <w:p w14:paraId="63FCC62F" w14:textId="77777777" w:rsidR="00BC481F" w:rsidRPr="00D03A6A" w:rsidRDefault="00BC481F" w:rsidP="00F93778">
      <w:pPr>
        <w:pStyle w:val="a5"/>
        <w:numPr>
          <w:ilvl w:val="0"/>
          <w:numId w:val="13"/>
        </w:numPr>
        <w:spacing w:after="0" w:line="259" w:lineRule="auto"/>
        <w:rPr>
          <w:sz w:val="24"/>
          <w:szCs w:val="24"/>
          <w:highlight w:val="yellow"/>
        </w:rPr>
      </w:pPr>
      <w:r w:rsidRPr="00D03A6A">
        <w:rPr>
          <w:sz w:val="24"/>
          <w:szCs w:val="24"/>
          <w:highlight w:val="yellow"/>
        </w:rPr>
        <w:t>The researcher made a Type I error but not a Type II error</w:t>
      </w:r>
    </w:p>
    <w:p w14:paraId="734BF753" w14:textId="77777777" w:rsidR="00BC481F" w:rsidRDefault="00BC481F" w:rsidP="00F93778">
      <w:pPr>
        <w:pStyle w:val="a5"/>
        <w:numPr>
          <w:ilvl w:val="0"/>
          <w:numId w:val="13"/>
        </w:numPr>
        <w:spacing w:after="0" w:line="259" w:lineRule="auto"/>
        <w:rPr>
          <w:sz w:val="24"/>
          <w:szCs w:val="24"/>
        </w:rPr>
      </w:pPr>
      <w:r>
        <w:rPr>
          <w:sz w:val="24"/>
          <w:szCs w:val="24"/>
        </w:rPr>
        <w:t>The researcher made a Type II error but not a Type I error</w:t>
      </w:r>
    </w:p>
    <w:p w14:paraId="445C2DD4" w14:textId="77777777" w:rsidR="00BC481F" w:rsidRDefault="00BC481F" w:rsidP="00F93778">
      <w:pPr>
        <w:pStyle w:val="a5"/>
        <w:numPr>
          <w:ilvl w:val="0"/>
          <w:numId w:val="13"/>
        </w:numPr>
        <w:spacing w:after="0" w:line="259" w:lineRule="auto"/>
        <w:rPr>
          <w:sz w:val="24"/>
          <w:szCs w:val="24"/>
        </w:rPr>
      </w:pPr>
      <w:r>
        <w:rPr>
          <w:sz w:val="24"/>
          <w:szCs w:val="24"/>
        </w:rPr>
        <w:t>The researcher made both a Type I error and a Type II error</w:t>
      </w:r>
    </w:p>
    <w:p w14:paraId="1F56EF77" w14:textId="77777777" w:rsidR="00CB4BCA" w:rsidRDefault="00CB4BCA" w:rsidP="00F93778">
      <w:pPr>
        <w:pStyle w:val="a5"/>
        <w:numPr>
          <w:ilvl w:val="0"/>
          <w:numId w:val="13"/>
        </w:numPr>
        <w:spacing w:after="0" w:line="259" w:lineRule="auto"/>
        <w:rPr>
          <w:sz w:val="24"/>
          <w:szCs w:val="24"/>
        </w:rPr>
      </w:pPr>
      <w:r>
        <w:rPr>
          <w:sz w:val="24"/>
          <w:szCs w:val="24"/>
        </w:rPr>
        <w:t>The researcher did not make an error, based on the data available at the time</w:t>
      </w:r>
    </w:p>
    <w:p w14:paraId="652D6CB7" w14:textId="77777777" w:rsidR="00CB4BCA" w:rsidRDefault="004A360D" w:rsidP="00F93778">
      <w:pPr>
        <w:pStyle w:val="a5"/>
        <w:numPr>
          <w:ilvl w:val="0"/>
          <w:numId w:val="13"/>
        </w:numPr>
        <w:spacing w:after="0" w:line="259" w:lineRule="auto"/>
        <w:rPr>
          <w:sz w:val="24"/>
          <w:szCs w:val="24"/>
        </w:rPr>
      </w:pPr>
      <w:r>
        <w:rPr>
          <w:sz w:val="24"/>
          <w:szCs w:val="24"/>
        </w:rPr>
        <w:t>The researcher’s original error was Type I, but became a Type II error when the new information became available</w:t>
      </w:r>
    </w:p>
    <w:sectPr w:rsidR="00CB4BCA" w:rsidSect="005F66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AC1A5" w14:textId="77777777" w:rsidR="00983122" w:rsidRDefault="00983122" w:rsidP="005A1652">
      <w:pPr>
        <w:spacing w:after="0" w:line="240" w:lineRule="auto"/>
      </w:pPr>
      <w:r>
        <w:separator/>
      </w:r>
    </w:p>
  </w:endnote>
  <w:endnote w:type="continuationSeparator" w:id="0">
    <w:p w14:paraId="5A77DFBE" w14:textId="77777777" w:rsidR="00983122" w:rsidRDefault="00983122" w:rsidP="005A1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B3B47F" w14:textId="77777777" w:rsidR="00983122" w:rsidRDefault="00983122" w:rsidP="005A1652">
      <w:pPr>
        <w:spacing w:after="0" w:line="240" w:lineRule="auto"/>
      </w:pPr>
      <w:r>
        <w:separator/>
      </w:r>
    </w:p>
  </w:footnote>
  <w:footnote w:type="continuationSeparator" w:id="0">
    <w:p w14:paraId="508685EC" w14:textId="77777777" w:rsidR="00983122" w:rsidRDefault="00983122" w:rsidP="005A165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66A"/>
    <w:multiLevelType w:val="hybridMultilevel"/>
    <w:tmpl w:val="081A0CC6"/>
    <w:lvl w:ilvl="0" w:tplc="379E10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3A56C9"/>
    <w:multiLevelType w:val="hybridMultilevel"/>
    <w:tmpl w:val="1AF824AC"/>
    <w:lvl w:ilvl="0" w:tplc="75FE0474">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EB014D"/>
    <w:multiLevelType w:val="hybridMultilevel"/>
    <w:tmpl w:val="F476F044"/>
    <w:lvl w:ilvl="0" w:tplc="DBE0CF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950533"/>
    <w:multiLevelType w:val="hybridMultilevel"/>
    <w:tmpl w:val="102819D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C4056C5"/>
    <w:multiLevelType w:val="hybridMultilevel"/>
    <w:tmpl w:val="A9824D96"/>
    <w:lvl w:ilvl="0" w:tplc="A2A2C2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69B2189"/>
    <w:multiLevelType w:val="hybridMultilevel"/>
    <w:tmpl w:val="9C5025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37352E1B"/>
    <w:multiLevelType w:val="hybridMultilevel"/>
    <w:tmpl w:val="2C308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9E5F6E"/>
    <w:multiLevelType w:val="hybridMultilevel"/>
    <w:tmpl w:val="B4C479C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0D42BE9"/>
    <w:multiLevelType w:val="hybridMultilevel"/>
    <w:tmpl w:val="33523968"/>
    <w:lvl w:ilvl="0" w:tplc="00CA8C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9491636"/>
    <w:multiLevelType w:val="hybridMultilevel"/>
    <w:tmpl w:val="6F8022E6"/>
    <w:lvl w:ilvl="0" w:tplc="BD2CE5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A393F73"/>
    <w:multiLevelType w:val="hybridMultilevel"/>
    <w:tmpl w:val="BFC21BCA"/>
    <w:lvl w:ilvl="0" w:tplc="CD105E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E0B325B"/>
    <w:multiLevelType w:val="hybridMultilevel"/>
    <w:tmpl w:val="E99CC3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F426A11"/>
    <w:multiLevelType w:val="hybridMultilevel"/>
    <w:tmpl w:val="D266151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6"/>
  </w:num>
  <w:num w:numId="4">
    <w:abstractNumId w:val="10"/>
  </w:num>
  <w:num w:numId="5">
    <w:abstractNumId w:val="11"/>
  </w:num>
  <w:num w:numId="6">
    <w:abstractNumId w:val="2"/>
  </w:num>
  <w:num w:numId="7">
    <w:abstractNumId w:val="12"/>
  </w:num>
  <w:num w:numId="8">
    <w:abstractNumId w:val="8"/>
  </w:num>
  <w:num w:numId="9">
    <w:abstractNumId w:val="0"/>
  </w:num>
  <w:num w:numId="10">
    <w:abstractNumId w:val="3"/>
  </w:num>
  <w:num w:numId="11">
    <w:abstractNumId w:val="9"/>
  </w:num>
  <w:num w:numId="12">
    <w:abstractNumId w:val="4"/>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981"/>
    <w:rsid w:val="00021623"/>
    <w:rsid w:val="00024B7D"/>
    <w:rsid w:val="00045E66"/>
    <w:rsid w:val="000478A2"/>
    <w:rsid w:val="00054A5E"/>
    <w:rsid w:val="00061CF6"/>
    <w:rsid w:val="00064538"/>
    <w:rsid w:val="00071574"/>
    <w:rsid w:val="000928DB"/>
    <w:rsid w:val="000A2F4D"/>
    <w:rsid w:val="00114975"/>
    <w:rsid w:val="00127E59"/>
    <w:rsid w:val="00130A82"/>
    <w:rsid w:val="00134B1D"/>
    <w:rsid w:val="00143D56"/>
    <w:rsid w:val="00152DDC"/>
    <w:rsid w:val="001674FA"/>
    <w:rsid w:val="00172277"/>
    <w:rsid w:val="001765D9"/>
    <w:rsid w:val="0018609F"/>
    <w:rsid w:val="00194A15"/>
    <w:rsid w:val="00196827"/>
    <w:rsid w:val="001B40DF"/>
    <w:rsid w:val="001B7E15"/>
    <w:rsid w:val="001D79C3"/>
    <w:rsid w:val="001E0433"/>
    <w:rsid w:val="001E0794"/>
    <w:rsid w:val="001F1F54"/>
    <w:rsid w:val="00203D57"/>
    <w:rsid w:val="00206D04"/>
    <w:rsid w:val="00233955"/>
    <w:rsid w:val="00235EDF"/>
    <w:rsid w:val="0023612F"/>
    <w:rsid w:val="00253156"/>
    <w:rsid w:val="0028420A"/>
    <w:rsid w:val="002A18EB"/>
    <w:rsid w:val="002A359A"/>
    <w:rsid w:val="002A3C5B"/>
    <w:rsid w:val="002C72B3"/>
    <w:rsid w:val="002D0F25"/>
    <w:rsid w:val="002D10DF"/>
    <w:rsid w:val="002D31A1"/>
    <w:rsid w:val="002D7734"/>
    <w:rsid w:val="002E0EFC"/>
    <w:rsid w:val="002E4D7A"/>
    <w:rsid w:val="002F7A3C"/>
    <w:rsid w:val="003031B7"/>
    <w:rsid w:val="00305F36"/>
    <w:rsid w:val="0030627C"/>
    <w:rsid w:val="003250E5"/>
    <w:rsid w:val="00332A71"/>
    <w:rsid w:val="00336383"/>
    <w:rsid w:val="003370EF"/>
    <w:rsid w:val="00337374"/>
    <w:rsid w:val="00363E2A"/>
    <w:rsid w:val="00380A31"/>
    <w:rsid w:val="00382FD1"/>
    <w:rsid w:val="003924A9"/>
    <w:rsid w:val="003936E4"/>
    <w:rsid w:val="003A6976"/>
    <w:rsid w:val="003B3E63"/>
    <w:rsid w:val="003B52FC"/>
    <w:rsid w:val="00424747"/>
    <w:rsid w:val="00445DD4"/>
    <w:rsid w:val="004506E6"/>
    <w:rsid w:val="00455BF9"/>
    <w:rsid w:val="0045703F"/>
    <w:rsid w:val="00485990"/>
    <w:rsid w:val="00491B4D"/>
    <w:rsid w:val="00496013"/>
    <w:rsid w:val="004972D3"/>
    <w:rsid w:val="004A360D"/>
    <w:rsid w:val="004A4A2C"/>
    <w:rsid w:val="004B601D"/>
    <w:rsid w:val="004B7D5E"/>
    <w:rsid w:val="004D6C34"/>
    <w:rsid w:val="004D7749"/>
    <w:rsid w:val="004F0FE3"/>
    <w:rsid w:val="004F3D47"/>
    <w:rsid w:val="004F78A6"/>
    <w:rsid w:val="0052671C"/>
    <w:rsid w:val="00541C9C"/>
    <w:rsid w:val="00546C2A"/>
    <w:rsid w:val="00554EB2"/>
    <w:rsid w:val="00562F10"/>
    <w:rsid w:val="005632E0"/>
    <w:rsid w:val="00574301"/>
    <w:rsid w:val="00574B90"/>
    <w:rsid w:val="00576F16"/>
    <w:rsid w:val="00580698"/>
    <w:rsid w:val="00590456"/>
    <w:rsid w:val="005A1652"/>
    <w:rsid w:val="005A5E62"/>
    <w:rsid w:val="005C1BE6"/>
    <w:rsid w:val="005C4620"/>
    <w:rsid w:val="005D5006"/>
    <w:rsid w:val="005F5148"/>
    <w:rsid w:val="005F6671"/>
    <w:rsid w:val="00634311"/>
    <w:rsid w:val="00637C62"/>
    <w:rsid w:val="00651A4E"/>
    <w:rsid w:val="006632B0"/>
    <w:rsid w:val="00665297"/>
    <w:rsid w:val="006724E4"/>
    <w:rsid w:val="00684EA5"/>
    <w:rsid w:val="00694E02"/>
    <w:rsid w:val="006A669E"/>
    <w:rsid w:val="006B261E"/>
    <w:rsid w:val="006C46DD"/>
    <w:rsid w:val="006C72B9"/>
    <w:rsid w:val="006D2E35"/>
    <w:rsid w:val="006D4D78"/>
    <w:rsid w:val="006E6AF3"/>
    <w:rsid w:val="007031C9"/>
    <w:rsid w:val="00704A13"/>
    <w:rsid w:val="00711E88"/>
    <w:rsid w:val="00714302"/>
    <w:rsid w:val="00726F19"/>
    <w:rsid w:val="00733078"/>
    <w:rsid w:val="00740567"/>
    <w:rsid w:val="00744B53"/>
    <w:rsid w:val="0074539E"/>
    <w:rsid w:val="00756D03"/>
    <w:rsid w:val="00765241"/>
    <w:rsid w:val="00772623"/>
    <w:rsid w:val="00774981"/>
    <w:rsid w:val="00781A37"/>
    <w:rsid w:val="00793356"/>
    <w:rsid w:val="0079552F"/>
    <w:rsid w:val="007A2EAD"/>
    <w:rsid w:val="007A440D"/>
    <w:rsid w:val="007D0A5A"/>
    <w:rsid w:val="007D11C1"/>
    <w:rsid w:val="007D254B"/>
    <w:rsid w:val="007F25A0"/>
    <w:rsid w:val="007F279E"/>
    <w:rsid w:val="007F3699"/>
    <w:rsid w:val="008533DE"/>
    <w:rsid w:val="00862649"/>
    <w:rsid w:val="008673F6"/>
    <w:rsid w:val="0086774F"/>
    <w:rsid w:val="0087257A"/>
    <w:rsid w:val="00876331"/>
    <w:rsid w:val="00876BF1"/>
    <w:rsid w:val="008C0D6C"/>
    <w:rsid w:val="008E2FA9"/>
    <w:rsid w:val="008F7B3D"/>
    <w:rsid w:val="00900780"/>
    <w:rsid w:val="0092071F"/>
    <w:rsid w:val="009266EB"/>
    <w:rsid w:val="00970F13"/>
    <w:rsid w:val="009721A9"/>
    <w:rsid w:val="00974A53"/>
    <w:rsid w:val="00983122"/>
    <w:rsid w:val="00990162"/>
    <w:rsid w:val="0099610D"/>
    <w:rsid w:val="009A50BE"/>
    <w:rsid w:val="009A763D"/>
    <w:rsid w:val="009B1983"/>
    <w:rsid w:val="009C0839"/>
    <w:rsid w:val="009C0A0C"/>
    <w:rsid w:val="00A00ACE"/>
    <w:rsid w:val="00A10256"/>
    <w:rsid w:val="00A12417"/>
    <w:rsid w:val="00A207F4"/>
    <w:rsid w:val="00A22602"/>
    <w:rsid w:val="00A23C7D"/>
    <w:rsid w:val="00A352E2"/>
    <w:rsid w:val="00A56CB4"/>
    <w:rsid w:val="00A650C2"/>
    <w:rsid w:val="00A807E7"/>
    <w:rsid w:val="00A818ED"/>
    <w:rsid w:val="00A84C97"/>
    <w:rsid w:val="00A85B22"/>
    <w:rsid w:val="00A91117"/>
    <w:rsid w:val="00A94C05"/>
    <w:rsid w:val="00AC17AE"/>
    <w:rsid w:val="00AC7E67"/>
    <w:rsid w:val="00AE1892"/>
    <w:rsid w:val="00B01868"/>
    <w:rsid w:val="00B13A31"/>
    <w:rsid w:val="00B5080B"/>
    <w:rsid w:val="00B53762"/>
    <w:rsid w:val="00B550E1"/>
    <w:rsid w:val="00B85BCB"/>
    <w:rsid w:val="00BA1BB5"/>
    <w:rsid w:val="00BA1C0D"/>
    <w:rsid w:val="00BA62BB"/>
    <w:rsid w:val="00BC481F"/>
    <w:rsid w:val="00BD652A"/>
    <w:rsid w:val="00BD7AD5"/>
    <w:rsid w:val="00BE0D4E"/>
    <w:rsid w:val="00BE2805"/>
    <w:rsid w:val="00BE6464"/>
    <w:rsid w:val="00C0374F"/>
    <w:rsid w:val="00C05AA0"/>
    <w:rsid w:val="00C35F30"/>
    <w:rsid w:val="00C41C5C"/>
    <w:rsid w:val="00C527DD"/>
    <w:rsid w:val="00C7080F"/>
    <w:rsid w:val="00C84176"/>
    <w:rsid w:val="00C94488"/>
    <w:rsid w:val="00CA05DF"/>
    <w:rsid w:val="00CA576F"/>
    <w:rsid w:val="00CA5E5A"/>
    <w:rsid w:val="00CB4BCA"/>
    <w:rsid w:val="00D03A6A"/>
    <w:rsid w:val="00D13DE3"/>
    <w:rsid w:val="00D306AD"/>
    <w:rsid w:val="00D45904"/>
    <w:rsid w:val="00D53099"/>
    <w:rsid w:val="00D60DDB"/>
    <w:rsid w:val="00D6564B"/>
    <w:rsid w:val="00D711DE"/>
    <w:rsid w:val="00D80FEE"/>
    <w:rsid w:val="00D96245"/>
    <w:rsid w:val="00DA44A8"/>
    <w:rsid w:val="00DC04CA"/>
    <w:rsid w:val="00DC473B"/>
    <w:rsid w:val="00DE093A"/>
    <w:rsid w:val="00DE0ADC"/>
    <w:rsid w:val="00DE1547"/>
    <w:rsid w:val="00E01CE9"/>
    <w:rsid w:val="00E305D6"/>
    <w:rsid w:val="00E36E0F"/>
    <w:rsid w:val="00E46C28"/>
    <w:rsid w:val="00E5686C"/>
    <w:rsid w:val="00E90F6A"/>
    <w:rsid w:val="00E96948"/>
    <w:rsid w:val="00EC0ADF"/>
    <w:rsid w:val="00EC136D"/>
    <w:rsid w:val="00EC150E"/>
    <w:rsid w:val="00EC1D6D"/>
    <w:rsid w:val="00EE3536"/>
    <w:rsid w:val="00EE793F"/>
    <w:rsid w:val="00F13FE2"/>
    <w:rsid w:val="00F25F91"/>
    <w:rsid w:val="00F262E5"/>
    <w:rsid w:val="00F34DA9"/>
    <w:rsid w:val="00F36C84"/>
    <w:rsid w:val="00F46004"/>
    <w:rsid w:val="00F5056C"/>
    <w:rsid w:val="00F63D9C"/>
    <w:rsid w:val="00F81F46"/>
    <w:rsid w:val="00F86E66"/>
    <w:rsid w:val="00F93778"/>
    <w:rsid w:val="00FA6152"/>
    <w:rsid w:val="00FB16DA"/>
    <w:rsid w:val="00FC3655"/>
    <w:rsid w:val="00FC5AAE"/>
    <w:rsid w:val="00FE34A9"/>
    <w:rsid w:val="00FE47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BD39D"/>
  <w15:chartTrackingRefBased/>
  <w15:docId w15:val="{350EC64C-E9CF-4C3F-994B-69EAD57F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74981"/>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774981"/>
    <w:rPr>
      <w:color w:val="0000FF"/>
      <w:u w:val="single"/>
    </w:rPr>
  </w:style>
  <w:style w:type="table" w:styleId="a4">
    <w:name w:val="Table Grid"/>
    <w:basedOn w:val="a1"/>
    <w:uiPriority w:val="59"/>
    <w:rsid w:val="007749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774981"/>
    <w:pPr>
      <w:ind w:left="720"/>
      <w:contextualSpacing/>
    </w:pPr>
  </w:style>
  <w:style w:type="paragraph" w:styleId="a6">
    <w:name w:val="Balloon Text"/>
    <w:basedOn w:val="a"/>
    <w:link w:val="a7"/>
    <w:uiPriority w:val="99"/>
    <w:semiHidden/>
    <w:unhideWhenUsed/>
    <w:rsid w:val="00774981"/>
    <w:pPr>
      <w:spacing w:after="0" w:line="240" w:lineRule="auto"/>
    </w:pPr>
    <w:rPr>
      <w:rFonts w:ascii="Tahoma" w:hAnsi="Tahoma" w:cs="Tahoma"/>
      <w:sz w:val="16"/>
      <w:szCs w:val="16"/>
    </w:rPr>
  </w:style>
  <w:style w:type="character" w:customStyle="1" w:styleId="a7">
    <w:name w:val="註解方塊文字 字元"/>
    <w:basedOn w:val="a0"/>
    <w:link w:val="a6"/>
    <w:uiPriority w:val="99"/>
    <w:semiHidden/>
    <w:rsid w:val="00774981"/>
    <w:rPr>
      <w:rFonts w:ascii="Tahoma" w:hAnsi="Tahoma" w:cs="Tahoma"/>
      <w:sz w:val="16"/>
      <w:szCs w:val="16"/>
    </w:rPr>
  </w:style>
  <w:style w:type="character" w:styleId="a8">
    <w:name w:val="FollowedHyperlink"/>
    <w:basedOn w:val="a0"/>
    <w:uiPriority w:val="99"/>
    <w:semiHidden/>
    <w:unhideWhenUsed/>
    <w:rsid w:val="00774981"/>
    <w:rPr>
      <w:color w:val="800080"/>
      <w:u w:val="single"/>
    </w:rPr>
  </w:style>
  <w:style w:type="paragraph" w:customStyle="1" w:styleId="xl65">
    <w:name w:val="xl65"/>
    <w:basedOn w:val="a"/>
    <w:rsid w:val="00774981"/>
    <w:pPr>
      <w:spacing w:before="100" w:beforeAutospacing="1" w:after="100" w:afterAutospacing="1" w:line="240" w:lineRule="auto"/>
      <w:textAlignment w:val="top"/>
    </w:pPr>
    <w:rPr>
      <w:rFonts w:ascii="Arial" w:eastAsia="Times New Roman" w:hAnsi="Arial" w:cs="Arial"/>
      <w:color w:val="000000"/>
      <w:sz w:val="24"/>
      <w:szCs w:val="24"/>
    </w:rPr>
  </w:style>
  <w:style w:type="paragraph" w:customStyle="1" w:styleId="xl66">
    <w:name w:val="xl66"/>
    <w:basedOn w:val="a"/>
    <w:rsid w:val="00774981"/>
    <w:pPr>
      <w:pBdr>
        <w:top w:val="single" w:sz="8" w:space="0" w:color="C1C1C1"/>
      </w:pBdr>
      <w:spacing w:before="100" w:beforeAutospacing="1" w:after="100" w:afterAutospacing="1" w:line="240" w:lineRule="auto"/>
      <w:jc w:val="center"/>
      <w:textAlignment w:val="top"/>
    </w:pPr>
    <w:rPr>
      <w:rFonts w:ascii="Arial" w:eastAsia="Times New Roman" w:hAnsi="Arial" w:cs="Arial"/>
      <w:b/>
      <w:bCs/>
      <w:color w:val="000000"/>
      <w:sz w:val="24"/>
      <w:szCs w:val="24"/>
    </w:rPr>
  </w:style>
  <w:style w:type="paragraph" w:customStyle="1" w:styleId="xl67">
    <w:name w:val="xl67"/>
    <w:basedOn w:val="a"/>
    <w:rsid w:val="00774981"/>
    <w:pPr>
      <w:spacing w:before="100" w:beforeAutospacing="1" w:after="100" w:afterAutospacing="1" w:line="240" w:lineRule="auto"/>
      <w:textAlignment w:val="top"/>
    </w:pPr>
    <w:rPr>
      <w:rFonts w:ascii="Arial" w:eastAsia="Times New Roman" w:hAnsi="Arial" w:cs="Arial"/>
      <w:color w:val="000000"/>
      <w:sz w:val="24"/>
      <w:szCs w:val="24"/>
    </w:rPr>
  </w:style>
  <w:style w:type="paragraph" w:styleId="Web">
    <w:name w:val="Normal (Web)"/>
    <w:basedOn w:val="a"/>
    <w:uiPriority w:val="99"/>
    <w:unhideWhenUsed/>
    <w:rsid w:val="00774981"/>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ite"/>
    <w:basedOn w:val="a0"/>
    <w:uiPriority w:val="99"/>
    <w:semiHidden/>
    <w:unhideWhenUsed/>
    <w:rsid w:val="002D0F25"/>
    <w:rPr>
      <w:i/>
      <w:iCs/>
    </w:rPr>
  </w:style>
  <w:style w:type="table" w:styleId="a9">
    <w:name w:val="Grid Table Light"/>
    <w:basedOn w:val="a1"/>
    <w:uiPriority w:val="40"/>
    <w:rsid w:val="00BE0D4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
    <w:name w:val="Plain Table 1"/>
    <w:basedOn w:val="a1"/>
    <w:uiPriority w:val="41"/>
    <w:rsid w:val="00BE0D4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text">
    <w:name w:val="p-text"/>
    <w:basedOn w:val="a"/>
    <w:rsid w:val="00DA44A8"/>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header"/>
    <w:basedOn w:val="a"/>
    <w:link w:val="ab"/>
    <w:uiPriority w:val="99"/>
    <w:unhideWhenUsed/>
    <w:rsid w:val="005A1652"/>
    <w:pPr>
      <w:tabs>
        <w:tab w:val="center" w:pos="4680"/>
        <w:tab w:val="right" w:pos="9360"/>
      </w:tabs>
      <w:spacing w:after="0" w:line="240" w:lineRule="auto"/>
    </w:pPr>
  </w:style>
  <w:style w:type="character" w:customStyle="1" w:styleId="ab">
    <w:name w:val="頁首 字元"/>
    <w:basedOn w:val="a0"/>
    <w:link w:val="aa"/>
    <w:uiPriority w:val="99"/>
    <w:rsid w:val="005A1652"/>
  </w:style>
  <w:style w:type="paragraph" w:styleId="ac">
    <w:name w:val="footer"/>
    <w:basedOn w:val="a"/>
    <w:link w:val="ad"/>
    <w:uiPriority w:val="99"/>
    <w:unhideWhenUsed/>
    <w:rsid w:val="005A1652"/>
    <w:pPr>
      <w:tabs>
        <w:tab w:val="center" w:pos="4680"/>
        <w:tab w:val="right" w:pos="9360"/>
      </w:tabs>
      <w:spacing w:after="0" w:line="240" w:lineRule="auto"/>
    </w:pPr>
  </w:style>
  <w:style w:type="character" w:customStyle="1" w:styleId="ad">
    <w:name w:val="頁尾 字元"/>
    <w:basedOn w:val="a0"/>
    <w:link w:val="ac"/>
    <w:uiPriority w:val="99"/>
    <w:rsid w:val="005A1652"/>
  </w:style>
  <w:style w:type="character" w:styleId="ae">
    <w:name w:val="Emphasis"/>
    <w:basedOn w:val="a0"/>
    <w:uiPriority w:val="20"/>
    <w:qFormat/>
    <w:rsid w:val="006632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80237">
      <w:bodyDiv w:val="1"/>
      <w:marLeft w:val="0"/>
      <w:marRight w:val="0"/>
      <w:marTop w:val="0"/>
      <w:marBottom w:val="0"/>
      <w:divBdr>
        <w:top w:val="none" w:sz="0" w:space="0" w:color="auto"/>
        <w:left w:val="none" w:sz="0" w:space="0" w:color="auto"/>
        <w:bottom w:val="none" w:sz="0" w:space="0" w:color="auto"/>
        <w:right w:val="none" w:sz="0" w:space="0" w:color="auto"/>
      </w:divBdr>
    </w:div>
    <w:div w:id="102116746">
      <w:bodyDiv w:val="1"/>
      <w:marLeft w:val="0"/>
      <w:marRight w:val="0"/>
      <w:marTop w:val="0"/>
      <w:marBottom w:val="0"/>
      <w:divBdr>
        <w:top w:val="none" w:sz="0" w:space="0" w:color="auto"/>
        <w:left w:val="none" w:sz="0" w:space="0" w:color="auto"/>
        <w:bottom w:val="none" w:sz="0" w:space="0" w:color="auto"/>
        <w:right w:val="none" w:sz="0" w:space="0" w:color="auto"/>
      </w:divBdr>
    </w:div>
    <w:div w:id="138305520">
      <w:bodyDiv w:val="1"/>
      <w:marLeft w:val="0"/>
      <w:marRight w:val="0"/>
      <w:marTop w:val="0"/>
      <w:marBottom w:val="0"/>
      <w:divBdr>
        <w:top w:val="none" w:sz="0" w:space="0" w:color="auto"/>
        <w:left w:val="none" w:sz="0" w:space="0" w:color="auto"/>
        <w:bottom w:val="none" w:sz="0" w:space="0" w:color="auto"/>
        <w:right w:val="none" w:sz="0" w:space="0" w:color="auto"/>
      </w:divBdr>
    </w:div>
    <w:div w:id="160002911">
      <w:bodyDiv w:val="1"/>
      <w:marLeft w:val="0"/>
      <w:marRight w:val="0"/>
      <w:marTop w:val="0"/>
      <w:marBottom w:val="0"/>
      <w:divBdr>
        <w:top w:val="none" w:sz="0" w:space="0" w:color="auto"/>
        <w:left w:val="none" w:sz="0" w:space="0" w:color="auto"/>
        <w:bottom w:val="none" w:sz="0" w:space="0" w:color="auto"/>
        <w:right w:val="none" w:sz="0" w:space="0" w:color="auto"/>
      </w:divBdr>
    </w:div>
    <w:div w:id="179858726">
      <w:bodyDiv w:val="1"/>
      <w:marLeft w:val="0"/>
      <w:marRight w:val="0"/>
      <w:marTop w:val="0"/>
      <w:marBottom w:val="0"/>
      <w:divBdr>
        <w:top w:val="none" w:sz="0" w:space="0" w:color="auto"/>
        <w:left w:val="none" w:sz="0" w:space="0" w:color="auto"/>
        <w:bottom w:val="none" w:sz="0" w:space="0" w:color="auto"/>
        <w:right w:val="none" w:sz="0" w:space="0" w:color="auto"/>
      </w:divBdr>
    </w:div>
    <w:div w:id="351222022">
      <w:bodyDiv w:val="1"/>
      <w:marLeft w:val="0"/>
      <w:marRight w:val="0"/>
      <w:marTop w:val="0"/>
      <w:marBottom w:val="0"/>
      <w:divBdr>
        <w:top w:val="none" w:sz="0" w:space="0" w:color="auto"/>
        <w:left w:val="none" w:sz="0" w:space="0" w:color="auto"/>
        <w:bottom w:val="none" w:sz="0" w:space="0" w:color="auto"/>
        <w:right w:val="none" w:sz="0" w:space="0" w:color="auto"/>
      </w:divBdr>
    </w:div>
    <w:div w:id="364184162">
      <w:bodyDiv w:val="1"/>
      <w:marLeft w:val="0"/>
      <w:marRight w:val="0"/>
      <w:marTop w:val="0"/>
      <w:marBottom w:val="0"/>
      <w:divBdr>
        <w:top w:val="none" w:sz="0" w:space="0" w:color="auto"/>
        <w:left w:val="none" w:sz="0" w:space="0" w:color="auto"/>
        <w:bottom w:val="none" w:sz="0" w:space="0" w:color="auto"/>
        <w:right w:val="none" w:sz="0" w:space="0" w:color="auto"/>
      </w:divBdr>
    </w:div>
    <w:div w:id="384642242">
      <w:bodyDiv w:val="1"/>
      <w:marLeft w:val="0"/>
      <w:marRight w:val="0"/>
      <w:marTop w:val="0"/>
      <w:marBottom w:val="0"/>
      <w:divBdr>
        <w:top w:val="none" w:sz="0" w:space="0" w:color="auto"/>
        <w:left w:val="none" w:sz="0" w:space="0" w:color="auto"/>
        <w:bottom w:val="none" w:sz="0" w:space="0" w:color="auto"/>
        <w:right w:val="none" w:sz="0" w:space="0" w:color="auto"/>
      </w:divBdr>
    </w:div>
    <w:div w:id="432868349">
      <w:bodyDiv w:val="1"/>
      <w:marLeft w:val="0"/>
      <w:marRight w:val="0"/>
      <w:marTop w:val="0"/>
      <w:marBottom w:val="0"/>
      <w:divBdr>
        <w:top w:val="none" w:sz="0" w:space="0" w:color="auto"/>
        <w:left w:val="none" w:sz="0" w:space="0" w:color="auto"/>
        <w:bottom w:val="none" w:sz="0" w:space="0" w:color="auto"/>
        <w:right w:val="none" w:sz="0" w:space="0" w:color="auto"/>
      </w:divBdr>
    </w:div>
    <w:div w:id="467624862">
      <w:bodyDiv w:val="1"/>
      <w:marLeft w:val="0"/>
      <w:marRight w:val="0"/>
      <w:marTop w:val="0"/>
      <w:marBottom w:val="0"/>
      <w:divBdr>
        <w:top w:val="none" w:sz="0" w:space="0" w:color="auto"/>
        <w:left w:val="none" w:sz="0" w:space="0" w:color="auto"/>
        <w:bottom w:val="none" w:sz="0" w:space="0" w:color="auto"/>
        <w:right w:val="none" w:sz="0" w:space="0" w:color="auto"/>
      </w:divBdr>
    </w:div>
    <w:div w:id="486359620">
      <w:bodyDiv w:val="1"/>
      <w:marLeft w:val="0"/>
      <w:marRight w:val="0"/>
      <w:marTop w:val="0"/>
      <w:marBottom w:val="0"/>
      <w:divBdr>
        <w:top w:val="none" w:sz="0" w:space="0" w:color="auto"/>
        <w:left w:val="none" w:sz="0" w:space="0" w:color="auto"/>
        <w:bottom w:val="none" w:sz="0" w:space="0" w:color="auto"/>
        <w:right w:val="none" w:sz="0" w:space="0" w:color="auto"/>
      </w:divBdr>
    </w:div>
    <w:div w:id="504780322">
      <w:bodyDiv w:val="1"/>
      <w:marLeft w:val="0"/>
      <w:marRight w:val="0"/>
      <w:marTop w:val="0"/>
      <w:marBottom w:val="0"/>
      <w:divBdr>
        <w:top w:val="none" w:sz="0" w:space="0" w:color="auto"/>
        <w:left w:val="none" w:sz="0" w:space="0" w:color="auto"/>
        <w:bottom w:val="none" w:sz="0" w:space="0" w:color="auto"/>
        <w:right w:val="none" w:sz="0" w:space="0" w:color="auto"/>
      </w:divBdr>
    </w:div>
    <w:div w:id="544174734">
      <w:bodyDiv w:val="1"/>
      <w:marLeft w:val="0"/>
      <w:marRight w:val="0"/>
      <w:marTop w:val="0"/>
      <w:marBottom w:val="0"/>
      <w:divBdr>
        <w:top w:val="none" w:sz="0" w:space="0" w:color="auto"/>
        <w:left w:val="none" w:sz="0" w:space="0" w:color="auto"/>
        <w:bottom w:val="none" w:sz="0" w:space="0" w:color="auto"/>
        <w:right w:val="none" w:sz="0" w:space="0" w:color="auto"/>
      </w:divBdr>
    </w:div>
    <w:div w:id="552812494">
      <w:bodyDiv w:val="1"/>
      <w:marLeft w:val="0"/>
      <w:marRight w:val="0"/>
      <w:marTop w:val="0"/>
      <w:marBottom w:val="0"/>
      <w:divBdr>
        <w:top w:val="none" w:sz="0" w:space="0" w:color="auto"/>
        <w:left w:val="none" w:sz="0" w:space="0" w:color="auto"/>
        <w:bottom w:val="none" w:sz="0" w:space="0" w:color="auto"/>
        <w:right w:val="none" w:sz="0" w:space="0" w:color="auto"/>
      </w:divBdr>
    </w:div>
    <w:div w:id="556473231">
      <w:bodyDiv w:val="1"/>
      <w:marLeft w:val="0"/>
      <w:marRight w:val="0"/>
      <w:marTop w:val="0"/>
      <w:marBottom w:val="0"/>
      <w:divBdr>
        <w:top w:val="none" w:sz="0" w:space="0" w:color="auto"/>
        <w:left w:val="none" w:sz="0" w:space="0" w:color="auto"/>
        <w:bottom w:val="none" w:sz="0" w:space="0" w:color="auto"/>
        <w:right w:val="none" w:sz="0" w:space="0" w:color="auto"/>
      </w:divBdr>
    </w:div>
    <w:div w:id="600339566">
      <w:bodyDiv w:val="1"/>
      <w:marLeft w:val="0"/>
      <w:marRight w:val="0"/>
      <w:marTop w:val="0"/>
      <w:marBottom w:val="0"/>
      <w:divBdr>
        <w:top w:val="none" w:sz="0" w:space="0" w:color="auto"/>
        <w:left w:val="none" w:sz="0" w:space="0" w:color="auto"/>
        <w:bottom w:val="none" w:sz="0" w:space="0" w:color="auto"/>
        <w:right w:val="none" w:sz="0" w:space="0" w:color="auto"/>
      </w:divBdr>
    </w:div>
    <w:div w:id="625546489">
      <w:bodyDiv w:val="1"/>
      <w:marLeft w:val="0"/>
      <w:marRight w:val="0"/>
      <w:marTop w:val="0"/>
      <w:marBottom w:val="0"/>
      <w:divBdr>
        <w:top w:val="none" w:sz="0" w:space="0" w:color="auto"/>
        <w:left w:val="none" w:sz="0" w:space="0" w:color="auto"/>
        <w:bottom w:val="none" w:sz="0" w:space="0" w:color="auto"/>
        <w:right w:val="none" w:sz="0" w:space="0" w:color="auto"/>
      </w:divBdr>
    </w:div>
    <w:div w:id="675957460">
      <w:bodyDiv w:val="1"/>
      <w:marLeft w:val="0"/>
      <w:marRight w:val="0"/>
      <w:marTop w:val="0"/>
      <w:marBottom w:val="0"/>
      <w:divBdr>
        <w:top w:val="none" w:sz="0" w:space="0" w:color="auto"/>
        <w:left w:val="none" w:sz="0" w:space="0" w:color="auto"/>
        <w:bottom w:val="none" w:sz="0" w:space="0" w:color="auto"/>
        <w:right w:val="none" w:sz="0" w:space="0" w:color="auto"/>
      </w:divBdr>
    </w:div>
    <w:div w:id="685327351">
      <w:bodyDiv w:val="1"/>
      <w:marLeft w:val="0"/>
      <w:marRight w:val="0"/>
      <w:marTop w:val="0"/>
      <w:marBottom w:val="0"/>
      <w:divBdr>
        <w:top w:val="none" w:sz="0" w:space="0" w:color="auto"/>
        <w:left w:val="none" w:sz="0" w:space="0" w:color="auto"/>
        <w:bottom w:val="none" w:sz="0" w:space="0" w:color="auto"/>
        <w:right w:val="none" w:sz="0" w:space="0" w:color="auto"/>
      </w:divBdr>
    </w:div>
    <w:div w:id="742991690">
      <w:bodyDiv w:val="1"/>
      <w:marLeft w:val="0"/>
      <w:marRight w:val="0"/>
      <w:marTop w:val="0"/>
      <w:marBottom w:val="0"/>
      <w:divBdr>
        <w:top w:val="none" w:sz="0" w:space="0" w:color="auto"/>
        <w:left w:val="none" w:sz="0" w:space="0" w:color="auto"/>
        <w:bottom w:val="none" w:sz="0" w:space="0" w:color="auto"/>
        <w:right w:val="none" w:sz="0" w:space="0" w:color="auto"/>
      </w:divBdr>
    </w:div>
    <w:div w:id="813840592">
      <w:bodyDiv w:val="1"/>
      <w:marLeft w:val="0"/>
      <w:marRight w:val="0"/>
      <w:marTop w:val="0"/>
      <w:marBottom w:val="0"/>
      <w:divBdr>
        <w:top w:val="none" w:sz="0" w:space="0" w:color="auto"/>
        <w:left w:val="none" w:sz="0" w:space="0" w:color="auto"/>
        <w:bottom w:val="none" w:sz="0" w:space="0" w:color="auto"/>
        <w:right w:val="none" w:sz="0" w:space="0" w:color="auto"/>
      </w:divBdr>
    </w:div>
    <w:div w:id="983123798">
      <w:bodyDiv w:val="1"/>
      <w:marLeft w:val="0"/>
      <w:marRight w:val="0"/>
      <w:marTop w:val="0"/>
      <w:marBottom w:val="0"/>
      <w:divBdr>
        <w:top w:val="none" w:sz="0" w:space="0" w:color="auto"/>
        <w:left w:val="none" w:sz="0" w:space="0" w:color="auto"/>
        <w:bottom w:val="none" w:sz="0" w:space="0" w:color="auto"/>
        <w:right w:val="none" w:sz="0" w:space="0" w:color="auto"/>
      </w:divBdr>
      <w:divsChild>
        <w:div w:id="1058822603">
          <w:marLeft w:val="0"/>
          <w:marRight w:val="0"/>
          <w:marTop w:val="0"/>
          <w:marBottom w:val="0"/>
          <w:divBdr>
            <w:top w:val="none" w:sz="0" w:space="0" w:color="auto"/>
            <w:left w:val="none" w:sz="0" w:space="0" w:color="auto"/>
            <w:bottom w:val="none" w:sz="0" w:space="0" w:color="auto"/>
            <w:right w:val="none" w:sz="0" w:space="0" w:color="auto"/>
          </w:divBdr>
          <w:divsChild>
            <w:div w:id="1134251095">
              <w:marLeft w:val="0"/>
              <w:marRight w:val="0"/>
              <w:marTop w:val="0"/>
              <w:marBottom w:val="0"/>
              <w:divBdr>
                <w:top w:val="none" w:sz="0" w:space="0" w:color="auto"/>
                <w:left w:val="none" w:sz="0" w:space="0" w:color="auto"/>
                <w:bottom w:val="none" w:sz="0" w:space="0" w:color="auto"/>
                <w:right w:val="none" w:sz="0" w:space="0" w:color="auto"/>
              </w:divBdr>
            </w:div>
          </w:divsChild>
        </w:div>
        <w:div w:id="1941716367">
          <w:marLeft w:val="0"/>
          <w:marRight w:val="0"/>
          <w:marTop w:val="0"/>
          <w:marBottom w:val="0"/>
          <w:divBdr>
            <w:top w:val="none" w:sz="0" w:space="0" w:color="auto"/>
            <w:left w:val="none" w:sz="0" w:space="0" w:color="auto"/>
            <w:bottom w:val="none" w:sz="0" w:space="0" w:color="auto"/>
            <w:right w:val="none" w:sz="0" w:space="0" w:color="auto"/>
          </w:divBdr>
          <w:divsChild>
            <w:div w:id="1853259141">
              <w:marLeft w:val="0"/>
              <w:marRight w:val="0"/>
              <w:marTop w:val="0"/>
              <w:marBottom w:val="0"/>
              <w:divBdr>
                <w:top w:val="none" w:sz="0" w:space="0" w:color="auto"/>
                <w:left w:val="none" w:sz="0" w:space="0" w:color="auto"/>
                <w:bottom w:val="none" w:sz="0" w:space="0" w:color="auto"/>
                <w:right w:val="none" w:sz="0" w:space="0" w:color="auto"/>
              </w:divBdr>
            </w:div>
          </w:divsChild>
        </w:div>
        <w:div w:id="709493425">
          <w:marLeft w:val="0"/>
          <w:marRight w:val="0"/>
          <w:marTop w:val="0"/>
          <w:marBottom w:val="0"/>
          <w:divBdr>
            <w:top w:val="none" w:sz="0" w:space="0" w:color="auto"/>
            <w:left w:val="none" w:sz="0" w:space="0" w:color="auto"/>
            <w:bottom w:val="none" w:sz="0" w:space="0" w:color="auto"/>
            <w:right w:val="none" w:sz="0" w:space="0" w:color="auto"/>
          </w:divBdr>
          <w:divsChild>
            <w:div w:id="768543092">
              <w:marLeft w:val="0"/>
              <w:marRight w:val="0"/>
              <w:marTop w:val="0"/>
              <w:marBottom w:val="0"/>
              <w:divBdr>
                <w:top w:val="none" w:sz="0" w:space="0" w:color="auto"/>
                <w:left w:val="none" w:sz="0" w:space="0" w:color="auto"/>
                <w:bottom w:val="none" w:sz="0" w:space="0" w:color="auto"/>
                <w:right w:val="none" w:sz="0" w:space="0" w:color="auto"/>
              </w:divBdr>
            </w:div>
          </w:divsChild>
        </w:div>
        <w:div w:id="1973439258">
          <w:marLeft w:val="0"/>
          <w:marRight w:val="0"/>
          <w:marTop w:val="0"/>
          <w:marBottom w:val="0"/>
          <w:divBdr>
            <w:top w:val="none" w:sz="0" w:space="0" w:color="auto"/>
            <w:left w:val="none" w:sz="0" w:space="0" w:color="auto"/>
            <w:bottom w:val="none" w:sz="0" w:space="0" w:color="auto"/>
            <w:right w:val="none" w:sz="0" w:space="0" w:color="auto"/>
          </w:divBdr>
          <w:divsChild>
            <w:div w:id="1252162238">
              <w:marLeft w:val="0"/>
              <w:marRight w:val="0"/>
              <w:marTop w:val="0"/>
              <w:marBottom w:val="0"/>
              <w:divBdr>
                <w:top w:val="none" w:sz="0" w:space="0" w:color="auto"/>
                <w:left w:val="none" w:sz="0" w:space="0" w:color="auto"/>
                <w:bottom w:val="none" w:sz="0" w:space="0" w:color="auto"/>
                <w:right w:val="none" w:sz="0" w:space="0" w:color="auto"/>
              </w:divBdr>
            </w:div>
          </w:divsChild>
        </w:div>
        <w:div w:id="846559635">
          <w:marLeft w:val="0"/>
          <w:marRight w:val="0"/>
          <w:marTop w:val="0"/>
          <w:marBottom w:val="0"/>
          <w:divBdr>
            <w:top w:val="none" w:sz="0" w:space="0" w:color="auto"/>
            <w:left w:val="none" w:sz="0" w:space="0" w:color="auto"/>
            <w:bottom w:val="none" w:sz="0" w:space="0" w:color="auto"/>
            <w:right w:val="none" w:sz="0" w:space="0" w:color="auto"/>
          </w:divBdr>
          <w:divsChild>
            <w:div w:id="13351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20866">
      <w:bodyDiv w:val="1"/>
      <w:marLeft w:val="0"/>
      <w:marRight w:val="0"/>
      <w:marTop w:val="0"/>
      <w:marBottom w:val="0"/>
      <w:divBdr>
        <w:top w:val="none" w:sz="0" w:space="0" w:color="auto"/>
        <w:left w:val="none" w:sz="0" w:space="0" w:color="auto"/>
        <w:bottom w:val="none" w:sz="0" w:space="0" w:color="auto"/>
        <w:right w:val="none" w:sz="0" w:space="0" w:color="auto"/>
      </w:divBdr>
    </w:div>
    <w:div w:id="1049498183">
      <w:bodyDiv w:val="1"/>
      <w:marLeft w:val="0"/>
      <w:marRight w:val="0"/>
      <w:marTop w:val="0"/>
      <w:marBottom w:val="0"/>
      <w:divBdr>
        <w:top w:val="none" w:sz="0" w:space="0" w:color="auto"/>
        <w:left w:val="none" w:sz="0" w:space="0" w:color="auto"/>
        <w:bottom w:val="none" w:sz="0" w:space="0" w:color="auto"/>
        <w:right w:val="none" w:sz="0" w:space="0" w:color="auto"/>
      </w:divBdr>
    </w:div>
    <w:div w:id="1065026716">
      <w:bodyDiv w:val="1"/>
      <w:marLeft w:val="0"/>
      <w:marRight w:val="0"/>
      <w:marTop w:val="0"/>
      <w:marBottom w:val="0"/>
      <w:divBdr>
        <w:top w:val="none" w:sz="0" w:space="0" w:color="auto"/>
        <w:left w:val="none" w:sz="0" w:space="0" w:color="auto"/>
        <w:bottom w:val="none" w:sz="0" w:space="0" w:color="auto"/>
        <w:right w:val="none" w:sz="0" w:space="0" w:color="auto"/>
      </w:divBdr>
    </w:div>
    <w:div w:id="1085230422">
      <w:bodyDiv w:val="1"/>
      <w:marLeft w:val="0"/>
      <w:marRight w:val="0"/>
      <w:marTop w:val="0"/>
      <w:marBottom w:val="0"/>
      <w:divBdr>
        <w:top w:val="none" w:sz="0" w:space="0" w:color="auto"/>
        <w:left w:val="none" w:sz="0" w:space="0" w:color="auto"/>
        <w:bottom w:val="none" w:sz="0" w:space="0" w:color="auto"/>
        <w:right w:val="none" w:sz="0" w:space="0" w:color="auto"/>
      </w:divBdr>
    </w:div>
    <w:div w:id="1132553320">
      <w:bodyDiv w:val="1"/>
      <w:marLeft w:val="0"/>
      <w:marRight w:val="0"/>
      <w:marTop w:val="0"/>
      <w:marBottom w:val="0"/>
      <w:divBdr>
        <w:top w:val="none" w:sz="0" w:space="0" w:color="auto"/>
        <w:left w:val="none" w:sz="0" w:space="0" w:color="auto"/>
        <w:bottom w:val="none" w:sz="0" w:space="0" w:color="auto"/>
        <w:right w:val="none" w:sz="0" w:space="0" w:color="auto"/>
      </w:divBdr>
    </w:div>
    <w:div w:id="1197548026">
      <w:bodyDiv w:val="1"/>
      <w:marLeft w:val="0"/>
      <w:marRight w:val="0"/>
      <w:marTop w:val="0"/>
      <w:marBottom w:val="0"/>
      <w:divBdr>
        <w:top w:val="none" w:sz="0" w:space="0" w:color="auto"/>
        <w:left w:val="none" w:sz="0" w:space="0" w:color="auto"/>
        <w:bottom w:val="none" w:sz="0" w:space="0" w:color="auto"/>
        <w:right w:val="none" w:sz="0" w:space="0" w:color="auto"/>
      </w:divBdr>
    </w:div>
    <w:div w:id="1348215122">
      <w:bodyDiv w:val="1"/>
      <w:marLeft w:val="0"/>
      <w:marRight w:val="0"/>
      <w:marTop w:val="0"/>
      <w:marBottom w:val="0"/>
      <w:divBdr>
        <w:top w:val="none" w:sz="0" w:space="0" w:color="auto"/>
        <w:left w:val="none" w:sz="0" w:space="0" w:color="auto"/>
        <w:bottom w:val="none" w:sz="0" w:space="0" w:color="auto"/>
        <w:right w:val="none" w:sz="0" w:space="0" w:color="auto"/>
      </w:divBdr>
    </w:div>
    <w:div w:id="1382703483">
      <w:bodyDiv w:val="1"/>
      <w:marLeft w:val="0"/>
      <w:marRight w:val="0"/>
      <w:marTop w:val="0"/>
      <w:marBottom w:val="0"/>
      <w:divBdr>
        <w:top w:val="none" w:sz="0" w:space="0" w:color="auto"/>
        <w:left w:val="none" w:sz="0" w:space="0" w:color="auto"/>
        <w:bottom w:val="none" w:sz="0" w:space="0" w:color="auto"/>
        <w:right w:val="none" w:sz="0" w:space="0" w:color="auto"/>
      </w:divBdr>
    </w:div>
    <w:div w:id="1426073885">
      <w:bodyDiv w:val="1"/>
      <w:marLeft w:val="0"/>
      <w:marRight w:val="0"/>
      <w:marTop w:val="0"/>
      <w:marBottom w:val="0"/>
      <w:divBdr>
        <w:top w:val="none" w:sz="0" w:space="0" w:color="auto"/>
        <w:left w:val="none" w:sz="0" w:space="0" w:color="auto"/>
        <w:bottom w:val="none" w:sz="0" w:space="0" w:color="auto"/>
        <w:right w:val="none" w:sz="0" w:space="0" w:color="auto"/>
      </w:divBdr>
    </w:div>
    <w:div w:id="1455052084">
      <w:bodyDiv w:val="1"/>
      <w:marLeft w:val="0"/>
      <w:marRight w:val="0"/>
      <w:marTop w:val="0"/>
      <w:marBottom w:val="0"/>
      <w:divBdr>
        <w:top w:val="none" w:sz="0" w:space="0" w:color="auto"/>
        <w:left w:val="none" w:sz="0" w:space="0" w:color="auto"/>
        <w:bottom w:val="none" w:sz="0" w:space="0" w:color="auto"/>
        <w:right w:val="none" w:sz="0" w:space="0" w:color="auto"/>
      </w:divBdr>
    </w:div>
    <w:div w:id="1500273568">
      <w:bodyDiv w:val="1"/>
      <w:marLeft w:val="0"/>
      <w:marRight w:val="0"/>
      <w:marTop w:val="0"/>
      <w:marBottom w:val="0"/>
      <w:divBdr>
        <w:top w:val="none" w:sz="0" w:space="0" w:color="auto"/>
        <w:left w:val="none" w:sz="0" w:space="0" w:color="auto"/>
        <w:bottom w:val="none" w:sz="0" w:space="0" w:color="auto"/>
        <w:right w:val="none" w:sz="0" w:space="0" w:color="auto"/>
      </w:divBdr>
      <w:divsChild>
        <w:div w:id="834340923">
          <w:marLeft w:val="547"/>
          <w:marRight w:val="0"/>
          <w:marTop w:val="115"/>
          <w:marBottom w:val="0"/>
          <w:divBdr>
            <w:top w:val="none" w:sz="0" w:space="0" w:color="auto"/>
            <w:left w:val="none" w:sz="0" w:space="0" w:color="auto"/>
            <w:bottom w:val="none" w:sz="0" w:space="0" w:color="auto"/>
            <w:right w:val="none" w:sz="0" w:space="0" w:color="auto"/>
          </w:divBdr>
        </w:div>
      </w:divsChild>
    </w:div>
    <w:div w:id="1546795289">
      <w:bodyDiv w:val="1"/>
      <w:marLeft w:val="0"/>
      <w:marRight w:val="0"/>
      <w:marTop w:val="0"/>
      <w:marBottom w:val="0"/>
      <w:divBdr>
        <w:top w:val="none" w:sz="0" w:space="0" w:color="auto"/>
        <w:left w:val="none" w:sz="0" w:space="0" w:color="auto"/>
        <w:bottom w:val="none" w:sz="0" w:space="0" w:color="auto"/>
        <w:right w:val="none" w:sz="0" w:space="0" w:color="auto"/>
      </w:divBdr>
    </w:div>
    <w:div w:id="1555851464">
      <w:bodyDiv w:val="1"/>
      <w:marLeft w:val="0"/>
      <w:marRight w:val="0"/>
      <w:marTop w:val="0"/>
      <w:marBottom w:val="0"/>
      <w:divBdr>
        <w:top w:val="none" w:sz="0" w:space="0" w:color="auto"/>
        <w:left w:val="none" w:sz="0" w:space="0" w:color="auto"/>
        <w:bottom w:val="none" w:sz="0" w:space="0" w:color="auto"/>
        <w:right w:val="none" w:sz="0" w:space="0" w:color="auto"/>
      </w:divBdr>
    </w:div>
    <w:div w:id="1581646068">
      <w:bodyDiv w:val="1"/>
      <w:marLeft w:val="0"/>
      <w:marRight w:val="0"/>
      <w:marTop w:val="0"/>
      <w:marBottom w:val="0"/>
      <w:divBdr>
        <w:top w:val="none" w:sz="0" w:space="0" w:color="auto"/>
        <w:left w:val="none" w:sz="0" w:space="0" w:color="auto"/>
        <w:bottom w:val="none" w:sz="0" w:space="0" w:color="auto"/>
        <w:right w:val="none" w:sz="0" w:space="0" w:color="auto"/>
      </w:divBdr>
    </w:div>
    <w:div w:id="1625386676">
      <w:bodyDiv w:val="1"/>
      <w:marLeft w:val="0"/>
      <w:marRight w:val="0"/>
      <w:marTop w:val="0"/>
      <w:marBottom w:val="0"/>
      <w:divBdr>
        <w:top w:val="none" w:sz="0" w:space="0" w:color="auto"/>
        <w:left w:val="none" w:sz="0" w:space="0" w:color="auto"/>
        <w:bottom w:val="none" w:sz="0" w:space="0" w:color="auto"/>
        <w:right w:val="none" w:sz="0" w:space="0" w:color="auto"/>
      </w:divBdr>
    </w:div>
    <w:div w:id="1704205991">
      <w:bodyDiv w:val="1"/>
      <w:marLeft w:val="0"/>
      <w:marRight w:val="0"/>
      <w:marTop w:val="0"/>
      <w:marBottom w:val="0"/>
      <w:divBdr>
        <w:top w:val="none" w:sz="0" w:space="0" w:color="auto"/>
        <w:left w:val="none" w:sz="0" w:space="0" w:color="auto"/>
        <w:bottom w:val="none" w:sz="0" w:space="0" w:color="auto"/>
        <w:right w:val="none" w:sz="0" w:space="0" w:color="auto"/>
      </w:divBdr>
    </w:div>
    <w:div w:id="1706365175">
      <w:bodyDiv w:val="1"/>
      <w:marLeft w:val="0"/>
      <w:marRight w:val="0"/>
      <w:marTop w:val="0"/>
      <w:marBottom w:val="0"/>
      <w:divBdr>
        <w:top w:val="none" w:sz="0" w:space="0" w:color="auto"/>
        <w:left w:val="none" w:sz="0" w:space="0" w:color="auto"/>
        <w:bottom w:val="none" w:sz="0" w:space="0" w:color="auto"/>
        <w:right w:val="none" w:sz="0" w:space="0" w:color="auto"/>
      </w:divBdr>
    </w:div>
    <w:div w:id="1764835423">
      <w:bodyDiv w:val="1"/>
      <w:marLeft w:val="0"/>
      <w:marRight w:val="0"/>
      <w:marTop w:val="0"/>
      <w:marBottom w:val="0"/>
      <w:divBdr>
        <w:top w:val="none" w:sz="0" w:space="0" w:color="auto"/>
        <w:left w:val="none" w:sz="0" w:space="0" w:color="auto"/>
        <w:bottom w:val="none" w:sz="0" w:space="0" w:color="auto"/>
        <w:right w:val="none" w:sz="0" w:space="0" w:color="auto"/>
      </w:divBdr>
    </w:div>
    <w:div w:id="1785685532">
      <w:bodyDiv w:val="1"/>
      <w:marLeft w:val="0"/>
      <w:marRight w:val="0"/>
      <w:marTop w:val="0"/>
      <w:marBottom w:val="0"/>
      <w:divBdr>
        <w:top w:val="none" w:sz="0" w:space="0" w:color="auto"/>
        <w:left w:val="none" w:sz="0" w:space="0" w:color="auto"/>
        <w:bottom w:val="none" w:sz="0" w:space="0" w:color="auto"/>
        <w:right w:val="none" w:sz="0" w:space="0" w:color="auto"/>
      </w:divBdr>
    </w:div>
    <w:div w:id="1796408847">
      <w:bodyDiv w:val="1"/>
      <w:marLeft w:val="0"/>
      <w:marRight w:val="0"/>
      <w:marTop w:val="0"/>
      <w:marBottom w:val="0"/>
      <w:divBdr>
        <w:top w:val="none" w:sz="0" w:space="0" w:color="auto"/>
        <w:left w:val="none" w:sz="0" w:space="0" w:color="auto"/>
        <w:bottom w:val="none" w:sz="0" w:space="0" w:color="auto"/>
        <w:right w:val="none" w:sz="0" w:space="0" w:color="auto"/>
      </w:divBdr>
    </w:div>
    <w:div w:id="1832017603">
      <w:bodyDiv w:val="1"/>
      <w:marLeft w:val="0"/>
      <w:marRight w:val="0"/>
      <w:marTop w:val="0"/>
      <w:marBottom w:val="0"/>
      <w:divBdr>
        <w:top w:val="none" w:sz="0" w:space="0" w:color="auto"/>
        <w:left w:val="none" w:sz="0" w:space="0" w:color="auto"/>
        <w:bottom w:val="none" w:sz="0" w:space="0" w:color="auto"/>
        <w:right w:val="none" w:sz="0" w:space="0" w:color="auto"/>
      </w:divBdr>
    </w:div>
    <w:div w:id="1914898103">
      <w:bodyDiv w:val="1"/>
      <w:marLeft w:val="0"/>
      <w:marRight w:val="0"/>
      <w:marTop w:val="0"/>
      <w:marBottom w:val="0"/>
      <w:divBdr>
        <w:top w:val="none" w:sz="0" w:space="0" w:color="auto"/>
        <w:left w:val="none" w:sz="0" w:space="0" w:color="auto"/>
        <w:bottom w:val="none" w:sz="0" w:space="0" w:color="auto"/>
        <w:right w:val="none" w:sz="0" w:space="0" w:color="auto"/>
      </w:divBdr>
    </w:div>
    <w:div w:id="1915966642">
      <w:bodyDiv w:val="1"/>
      <w:marLeft w:val="0"/>
      <w:marRight w:val="0"/>
      <w:marTop w:val="0"/>
      <w:marBottom w:val="0"/>
      <w:divBdr>
        <w:top w:val="none" w:sz="0" w:space="0" w:color="auto"/>
        <w:left w:val="none" w:sz="0" w:space="0" w:color="auto"/>
        <w:bottom w:val="none" w:sz="0" w:space="0" w:color="auto"/>
        <w:right w:val="none" w:sz="0" w:space="0" w:color="auto"/>
      </w:divBdr>
    </w:div>
    <w:div w:id="1992177984">
      <w:bodyDiv w:val="1"/>
      <w:marLeft w:val="0"/>
      <w:marRight w:val="0"/>
      <w:marTop w:val="0"/>
      <w:marBottom w:val="0"/>
      <w:divBdr>
        <w:top w:val="none" w:sz="0" w:space="0" w:color="auto"/>
        <w:left w:val="none" w:sz="0" w:space="0" w:color="auto"/>
        <w:bottom w:val="none" w:sz="0" w:space="0" w:color="auto"/>
        <w:right w:val="none" w:sz="0" w:space="0" w:color="auto"/>
      </w:divBdr>
    </w:div>
    <w:div w:id="2077312243">
      <w:bodyDiv w:val="1"/>
      <w:marLeft w:val="0"/>
      <w:marRight w:val="0"/>
      <w:marTop w:val="0"/>
      <w:marBottom w:val="0"/>
      <w:divBdr>
        <w:top w:val="none" w:sz="0" w:space="0" w:color="auto"/>
        <w:left w:val="none" w:sz="0" w:space="0" w:color="auto"/>
        <w:bottom w:val="none" w:sz="0" w:space="0" w:color="auto"/>
        <w:right w:val="none" w:sz="0" w:space="0" w:color="auto"/>
      </w:divBdr>
    </w:div>
    <w:div w:id="2143962621">
      <w:bodyDiv w:val="1"/>
      <w:marLeft w:val="0"/>
      <w:marRight w:val="0"/>
      <w:marTop w:val="0"/>
      <w:marBottom w:val="0"/>
      <w:divBdr>
        <w:top w:val="none" w:sz="0" w:space="0" w:color="auto"/>
        <w:left w:val="none" w:sz="0" w:space="0" w:color="auto"/>
        <w:bottom w:val="none" w:sz="0" w:space="0" w:color="auto"/>
        <w:right w:val="none" w:sz="0" w:space="0" w:color="auto"/>
      </w:divBdr>
    </w:div>
    <w:div w:id="214430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tats.stackexchange.com/questions/115304/interpreting-output-from-anova-when-using-lm-as-inpu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ony_statman@yahoo.com" TargetMode="External"/><Relationship Id="rId9" Type="http://schemas.openxmlformats.org/officeDocument/2006/relationships/hyperlink" Target="http://www.independent.co.uk/life-style/love-sex/love-potions-exist-ten-years-scientist-anders-sandberg-oxford-a7683771.html" TargetMode="External"/><Relationship Id="rId10" Type="http://schemas.openxmlformats.org/officeDocument/2006/relationships/hyperlink" Target="https://www.ncbi.nlm.nih.gov/pmc/articles/PMC4665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C773B-4D0E-9549-98D5-482794B67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1174</Words>
  <Characters>6695</Characters>
  <Application>Microsoft Macintosh Word</Application>
  <DocSecurity>0</DocSecurity>
  <Lines>55</Lines>
  <Paragraphs>15</Paragraphs>
  <ScaleCrop>false</ScaleCrop>
  <HeadingPairs>
    <vt:vector size="2" baseType="variant">
      <vt:variant>
        <vt:lpstr>標題</vt:lpstr>
      </vt:variant>
      <vt:variant>
        <vt:i4>1</vt:i4>
      </vt:variant>
    </vt:vector>
  </HeadingPairs>
  <TitlesOfParts>
    <vt:vector size="1" baseType="lpstr">
      <vt:lpstr/>
    </vt:vector>
  </TitlesOfParts>
  <Company>The Boeing Company</Company>
  <LinksUpToDate>false</LinksUpToDate>
  <CharactersWithSpaces>7854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Tony H</dc:creator>
  <cp:keywords/>
  <dc:description/>
  <cp:lastModifiedBy>Po-Nien Chiang</cp:lastModifiedBy>
  <cp:revision>8</cp:revision>
  <cp:lastPrinted>2017-09-29T22:06:00Z</cp:lastPrinted>
  <dcterms:created xsi:type="dcterms:W3CDTF">2017-10-31T19:24:00Z</dcterms:created>
  <dcterms:modified xsi:type="dcterms:W3CDTF">2017-11-08T00:34:00Z</dcterms:modified>
</cp:coreProperties>
</file>