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C707A" w14:textId="3922426B" w:rsidR="009D127E" w:rsidRPr="00E506B6" w:rsidRDefault="00131A9B" w:rsidP="00E506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Nama: Vonny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Nasywa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Anindya Rizal</w:t>
      </w:r>
    </w:p>
    <w:p w14:paraId="244D72B8" w14:textId="1418DD1F" w:rsidR="00131A9B" w:rsidRPr="00E506B6" w:rsidRDefault="00131A9B" w:rsidP="00E506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>NIM: 12030123120019</w:t>
      </w:r>
    </w:p>
    <w:p w14:paraId="0A28F658" w14:textId="05CFBC22" w:rsidR="00131A9B" w:rsidRPr="00E506B6" w:rsidRDefault="00131A9B" w:rsidP="00E506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Desain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4BDD1777" w14:textId="76AA273E" w:rsidR="00131A9B" w:rsidRPr="00E506B6" w:rsidRDefault="00131A9B" w:rsidP="00E506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6BC26" w14:textId="29565792" w:rsidR="00131A9B" w:rsidRPr="00E506B6" w:rsidRDefault="00131A9B" w:rsidP="00E506B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506B6">
        <w:rPr>
          <w:rFonts w:ascii="Times New Roman" w:hAnsi="Times New Roman" w:cs="Times New Roman"/>
          <w:i/>
          <w:iCs/>
          <w:sz w:val="24"/>
          <w:szCs w:val="24"/>
        </w:rPr>
        <w:t>Data Diagram Flow</w:t>
      </w:r>
    </w:p>
    <w:p w14:paraId="37990B00" w14:textId="77777777" w:rsidR="00131A9B" w:rsidRPr="00E506B6" w:rsidRDefault="00131A9B" w:rsidP="00E506B6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5EAC56" w14:textId="05AE0369" w:rsidR="00131A9B" w:rsidRPr="00E506B6" w:rsidRDefault="00131A9B" w:rsidP="00E506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Data Diagram Flow</w:t>
      </w:r>
      <w:r w:rsidRPr="00E506B6">
        <w:rPr>
          <w:rFonts w:ascii="Times New Roman" w:hAnsi="Times New Roman" w:cs="Times New Roman"/>
          <w:sz w:val="24"/>
          <w:szCs w:val="24"/>
        </w:rPr>
        <w:t xml:space="preserve"> (DFD)</w:t>
      </w:r>
    </w:p>
    <w:p w14:paraId="71D370F0" w14:textId="77777777" w:rsidR="00131A9B" w:rsidRPr="00E506B6" w:rsidRDefault="00131A9B" w:rsidP="00E506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i/>
          <w:iCs/>
          <w:sz w:val="24"/>
          <w:szCs w:val="24"/>
        </w:rPr>
        <w:t>Data Flow Diagram</w:t>
      </w:r>
      <w:r w:rsidRPr="00E506B6">
        <w:rPr>
          <w:rFonts w:ascii="Times New Roman" w:hAnsi="Times New Roman" w:cs="Times New Roman"/>
          <w:sz w:val="24"/>
          <w:szCs w:val="24"/>
        </w:rPr>
        <w:t xml:space="preserve"> (DFD)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45A6FBB8" w14:textId="77777777" w:rsidR="0062233E" w:rsidRPr="00E506B6" w:rsidRDefault="00131A9B" w:rsidP="00E506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4E5312D3" w14:textId="1DFD0CA8" w:rsidR="00131A9B" w:rsidRPr="00E506B6" w:rsidRDefault="00131A9B" w:rsidP="00E506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i/>
          <w:iCs/>
          <w:sz w:val="24"/>
          <w:szCs w:val="24"/>
        </w:rPr>
        <w:t>External Entity</w:t>
      </w:r>
      <w:r w:rsidRPr="00E506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)</w:t>
      </w:r>
    </w:p>
    <w:p w14:paraId="64060377" w14:textId="49B4C6F3" w:rsidR="00131A9B" w:rsidRPr="00131A9B" w:rsidRDefault="00131A9B" w:rsidP="00E506B6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A9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>.</w:t>
      </w:r>
    </w:p>
    <w:p w14:paraId="55BFCBC3" w14:textId="28059EE8" w:rsidR="00131A9B" w:rsidRPr="00131A9B" w:rsidRDefault="00131A9B" w:rsidP="00E506B6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>.</w:t>
      </w:r>
    </w:p>
    <w:p w14:paraId="39F8E862" w14:textId="4109B687" w:rsidR="00131A9B" w:rsidRPr="00E506B6" w:rsidRDefault="00131A9B" w:rsidP="00E506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i/>
          <w:iCs/>
          <w:sz w:val="24"/>
          <w:szCs w:val="24"/>
        </w:rPr>
        <w:t>Process</w:t>
      </w:r>
      <w:r w:rsidRPr="00E506B6">
        <w:rPr>
          <w:rFonts w:ascii="Times New Roman" w:hAnsi="Times New Roman" w:cs="Times New Roman"/>
          <w:sz w:val="24"/>
          <w:szCs w:val="24"/>
        </w:rPr>
        <w:t xml:space="preserve"> (Proses)</w:t>
      </w:r>
    </w:p>
    <w:p w14:paraId="1CF7CAB3" w14:textId="4351708F" w:rsidR="00131A9B" w:rsidRPr="00131A9B" w:rsidRDefault="00131A9B" w:rsidP="00E506B6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A9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output. Proses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>.</w:t>
      </w:r>
    </w:p>
    <w:p w14:paraId="6927F95C" w14:textId="3013C86E" w:rsidR="00131A9B" w:rsidRPr="00131A9B" w:rsidRDefault="00131A9B" w:rsidP="00E506B6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oval.</w:t>
      </w:r>
    </w:p>
    <w:p w14:paraId="3D963170" w14:textId="56AA8B0D" w:rsidR="00131A9B" w:rsidRPr="00E506B6" w:rsidRDefault="00131A9B" w:rsidP="00E506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i/>
          <w:iCs/>
          <w:sz w:val="24"/>
          <w:szCs w:val="24"/>
        </w:rPr>
        <w:t>Data Store</w:t>
      </w:r>
      <w:r w:rsidRPr="00E506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45F3688F" w14:textId="70E58864" w:rsidR="00131A9B" w:rsidRPr="00131A9B" w:rsidRDefault="00131A9B" w:rsidP="00E506B6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A9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di mana data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basis data, file,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>.</w:t>
      </w:r>
    </w:p>
    <w:p w14:paraId="25FF0BBE" w14:textId="78B2FDBD" w:rsidR="00131A9B" w:rsidRPr="00131A9B" w:rsidRDefault="00131A9B" w:rsidP="00E506B6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dua garis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sisinya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>.</w:t>
      </w:r>
    </w:p>
    <w:p w14:paraId="4472510A" w14:textId="67A56782" w:rsidR="00131A9B" w:rsidRPr="00E506B6" w:rsidRDefault="00131A9B" w:rsidP="00E506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i/>
          <w:iCs/>
          <w:sz w:val="24"/>
          <w:szCs w:val="24"/>
        </w:rPr>
        <w:t>Data Flow</w:t>
      </w:r>
      <w:r w:rsidRPr="00E506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709BBE60" w14:textId="5DE1B7F1" w:rsidR="00131A9B" w:rsidRPr="00131A9B" w:rsidRDefault="00131A9B" w:rsidP="00E506B6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A9B">
        <w:rPr>
          <w:rFonts w:ascii="Times New Roman" w:hAnsi="Times New Roman" w:cs="Times New Roman"/>
          <w:sz w:val="24"/>
          <w:szCs w:val="24"/>
        </w:rPr>
        <w:lastRenderedPageBreak/>
        <w:t>Aliran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, proses, dan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DFD.</w:t>
      </w:r>
    </w:p>
    <w:p w14:paraId="21E36F99" w14:textId="06675FF4" w:rsidR="00131A9B" w:rsidRPr="00131A9B" w:rsidRDefault="00131A9B" w:rsidP="00E506B6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9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131A9B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38A6BC5" w14:textId="229E798F" w:rsidR="00131A9B" w:rsidRPr="00E506B6" w:rsidRDefault="00131A9B" w:rsidP="00E506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Tingkat </w:t>
      </w:r>
      <w:r w:rsidR="0062233E" w:rsidRPr="00E506B6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2233E" w:rsidRPr="00E506B6">
        <w:rPr>
          <w:rFonts w:ascii="Times New Roman" w:hAnsi="Times New Roman" w:cs="Times New Roman"/>
          <w:i/>
          <w:iCs/>
          <w:sz w:val="24"/>
          <w:szCs w:val="24"/>
        </w:rPr>
        <w:t xml:space="preserve">low 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2233E" w:rsidRPr="00E506B6">
        <w:rPr>
          <w:rFonts w:ascii="Times New Roman" w:hAnsi="Times New Roman" w:cs="Times New Roman"/>
          <w:i/>
          <w:iCs/>
          <w:sz w:val="24"/>
          <w:szCs w:val="24"/>
        </w:rPr>
        <w:t>iagram</w:t>
      </w:r>
    </w:p>
    <w:p w14:paraId="281F5115" w14:textId="0A192DFF" w:rsidR="0062233E" w:rsidRPr="0062233E" w:rsidRDefault="0062233E" w:rsidP="00E506B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33E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Kontekstual</w:t>
      </w:r>
      <w:proofErr w:type="spellEnd"/>
    </w:p>
    <w:p w14:paraId="54766A25" w14:textId="77777777" w:rsidR="0062233E" w:rsidRPr="0062233E" w:rsidRDefault="0062233E" w:rsidP="00E506B6">
      <w:pPr>
        <w:pStyle w:val="ListParagraph"/>
        <w:spacing w:line="360" w:lineRule="auto"/>
        <w:ind w:firstLine="312"/>
        <w:jc w:val="both"/>
        <w:rPr>
          <w:rFonts w:ascii="Times New Roman" w:hAnsi="Times New Roman" w:cs="Times New Roman"/>
          <w:sz w:val="24"/>
          <w:szCs w:val="24"/>
        </w:rPr>
      </w:pPr>
      <w:r w:rsidRPr="0062233E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>.</w:t>
      </w:r>
    </w:p>
    <w:p w14:paraId="5DD2ED46" w14:textId="03064F8E" w:rsidR="0062233E" w:rsidRDefault="0062233E" w:rsidP="00E506B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33E">
        <w:rPr>
          <w:rFonts w:ascii="Times New Roman" w:hAnsi="Times New Roman" w:cs="Times New Roman"/>
          <w:sz w:val="24"/>
          <w:szCs w:val="24"/>
        </w:rPr>
        <w:t>DFD Level 0 (Diagram Level 0)</w:t>
      </w:r>
    </w:p>
    <w:p w14:paraId="69F8B01A" w14:textId="70485785" w:rsidR="00593A72" w:rsidRDefault="00BC36BE" w:rsidP="00636A21">
      <w:pPr>
        <w:pStyle w:val="ListParagraph"/>
        <w:spacing w:line="360" w:lineRule="auto"/>
        <w:ind w:left="103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F22A9" wp14:editId="4FF3CD43">
            <wp:extent cx="4192504" cy="1424539"/>
            <wp:effectExtent l="0" t="0" r="0" b="4445"/>
            <wp:docPr id="64041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14" cy="1431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60AB8D" w14:textId="6B739F2C" w:rsidR="00636A21" w:rsidRPr="00636A21" w:rsidRDefault="00636A21" w:rsidP="00A03F2C">
      <w:pPr>
        <w:pStyle w:val="ListParagraph"/>
        <w:spacing w:line="360" w:lineRule="auto"/>
        <w:ind w:left="1032"/>
        <w:jc w:val="center"/>
        <w:rPr>
          <w:rFonts w:ascii="Times New Roman" w:hAnsi="Times New Roman" w:cs="Times New Roman"/>
          <w:sz w:val="20"/>
          <w:szCs w:val="20"/>
        </w:rPr>
      </w:pPr>
      <w:r w:rsidRPr="00636A21">
        <w:rPr>
          <w:rFonts w:ascii="Times New Roman" w:hAnsi="Times New Roman" w:cs="Times New Roman"/>
          <w:sz w:val="20"/>
          <w:szCs w:val="20"/>
        </w:rPr>
        <w:t>Gambar DFD level 0</w:t>
      </w:r>
    </w:p>
    <w:p w14:paraId="7FE57C7A" w14:textId="77777777" w:rsidR="0062233E" w:rsidRPr="0062233E" w:rsidRDefault="0062233E" w:rsidP="00E506B6">
      <w:pPr>
        <w:pStyle w:val="ListParagraph"/>
        <w:spacing w:line="360" w:lineRule="auto"/>
        <w:ind w:firstLine="3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33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subproses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>.</w:t>
      </w:r>
    </w:p>
    <w:p w14:paraId="21E563A9" w14:textId="66D6F243" w:rsidR="0062233E" w:rsidRDefault="0062233E" w:rsidP="00E506B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33E">
        <w:rPr>
          <w:rFonts w:ascii="Times New Roman" w:hAnsi="Times New Roman" w:cs="Times New Roman"/>
          <w:sz w:val="24"/>
          <w:szCs w:val="24"/>
        </w:rPr>
        <w:t xml:space="preserve">DFD Level 1 dan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seterusnya</w:t>
      </w:r>
      <w:proofErr w:type="spellEnd"/>
    </w:p>
    <w:p w14:paraId="1D2F0B43" w14:textId="070299D4" w:rsidR="00636A21" w:rsidRDefault="00124D3F" w:rsidP="00DC5D5B">
      <w:pPr>
        <w:pStyle w:val="ListParagraph"/>
        <w:spacing w:line="360" w:lineRule="auto"/>
        <w:ind w:left="103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CCB43" wp14:editId="40F0BB69">
            <wp:extent cx="2863516" cy="3152761"/>
            <wp:effectExtent l="0" t="0" r="0" b="0"/>
            <wp:docPr id="2044332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31" cy="316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6DA05" w14:textId="0396CACE" w:rsidR="00DC5D5B" w:rsidRPr="00DC5D5B" w:rsidRDefault="00DC5D5B" w:rsidP="00DC5D5B">
      <w:pPr>
        <w:pStyle w:val="ListParagraph"/>
        <w:spacing w:line="360" w:lineRule="auto"/>
        <w:ind w:left="1032"/>
        <w:jc w:val="center"/>
        <w:rPr>
          <w:rFonts w:ascii="Times New Roman" w:hAnsi="Times New Roman" w:cs="Times New Roman"/>
          <w:sz w:val="20"/>
          <w:szCs w:val="20"/>
        </w:rPr>
      </w:pPr>
      <w:r w:rsidRPr="00DC5D5B">
        <w:rPr>
          <w:rFonts w:ascii="Times New Roman" w:hAnsi="Times New Roman" w:cs="Times New Roman"/>
          <w:sz w:val="20"/>
          <w:szCs w:val="20"/>
        </w:rPr>
        <w:lastRenderedPageBreak/>
        <w:t>Gambar DFD Level 1</w:t>
      </w:r>
    </w:p>
    <w:p w14:paraId="782D104D" w14:textId="56DB55AD" w:rsidR="0062233E" w:rsidRPr="0062233E" w:rsidRDefault="0062233E" w:rsidP="00E506B6">
      <w:pPr>
        <w:pStyle w:val="ListParagraph"/>
        <w:spacing w:line="360" w:lineRule="auto"/>
        <w:ind w:firstLine="3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3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di DFD level 0,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detail yang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subproses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33E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62233E">
        <w:rPr>
          <w:rFonts w:ascii="Times New Roman" w:hAnsi="Times New Roman" w:cs="Times New Roman"/>
          <w:sz w:val="24"/>
          <w:szCs w:val="24"/>
        </w:rPr>
        <w:t>.</w:t>
      </w:r>
    </w:p>
    <w:p w14:paraId="42C1881A" w14:textId="6476D4A3" w:rsidR="00131A9B" w:rsidRPr="00E506B6" w:rsidRDefault="00131A9B" w:rsidP="00E506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Data Diagram Flow</w:t>
      </w:r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33E" w:rsidRPr="00E50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Business Model</w:t>
      </w:r>
      <w:r w:rsidR="0062233E"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r w:rsidR="0062233E" w:rsidRPr="00E506B6">
        <w:rPr>
          <w:rFonts w:ascii="Times New Roman" w:hAnsi="Times New Roman" w:cs="Times New Roman"/>
          <w:i/>
          <w:iCs/>
          <w:sz w:val="24"/>
          <w:szCs w:val="24"/>
        </w:rPr>
        <w:t>Business Process</w:t>
      </w:r>
    </w:p>
    <w:p w14:paraId="4F34B13B" w14:textId="77777777" w:rsidR="0062233E" w:rsidRPr="00E506B6" w:rsidRDefault="0062233E" w:rsidP="00E506B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i/>
          <w:iCs/>
          <w:sz w:val="24"/>
          <w:szCs w:val="24"/>
        </w:rPr>
        <w:t>Data Diagram Flow</w:t>
      </w:r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Business Model</w:t>
      </w:r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6FCC5" w14:textId="028BFB4F" w:rsidR="0062233E" w:rsidRPr="00E506B6" w:rsidRDefault="0062233E" w:rsidP="00E506B6">
      <w:pPr>
        <w:pStyle w:val="ListParagraph"/>
        <w:spacing w:line="360" w:lineRule="auto"/>
        <w:ind w:left="1032" w:firstLine="4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DFD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diadopsi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5B68CC" w14:textId="702ED36E" w:rsidR="0062233E" w:rsidRPr="00E506B6" w:rsidRDefault="0062233E" w:rsidP="00E506B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06B6">
        <w:rPr>
          <w:rFonts w:ascii="Times New Roman" w:hAnsi="Times New Roman" w:cs="Times New Roman"/>
          <w:i/>
          <w:iCs/>
          <w:sz w:val="24"/>
          <w:szCs w:val="24"/>
        </w:rPr>
        <w:t>Business Model</w:t>
      </w:r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Business Process</w:t>
      </w:r>
    </w:p>
    <w:p w14:paraId="697C6B6A" w14:textId="49BCC13F" w:rsidR="0062233E" w:rsidRPr="00E506B6" w:rsidRDefault="0062233E" w:rsidP="00E506B6">
      <w:pPr>
        <w:pStyle w:val="ListParagraph"/>
        <w:spacing w:line="360" w:lineRule="auto"/>
        <w:ind w:left="1032" w:firstLine="408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415B1E5E" w14:textId="77777777" w:rsidR="0062233E" w:rsidRPr="00E506B6" w:rsidRDefault="0062233E" w:rsidP="00E506B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i/>
          <w:iCs/>
          <w:sz w:val="24"/>
          <w:szCs w:val="24"/>
        </w:rPr>
        <w:t>Business Process</w:t>
      </w:r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Data Diagram Flow</w:t>
      </w:r>
    </w:p>
    <w:p w14:paraId="573128DF" w14:textId="13F9E162" w:rsidR="0062233E" w:rsidRPr="00E506B6" w:rsidRDefault="0062233E" w:rsidP="00E506B6">
      <w:pPr>
        <w:pStyle w:val="ListParagraph"/>
        <w:spacing w:line="360" w:lineRule="auto"/>
        <w:ind w:left="1032" w:firstLine="408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1900FC03" w14:textId="77777777" w:rsidR="0062233E" w:rsidRPr="00E506B6" w:rsidRDefault="0062233E" w:rsidP="00E506B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Seluruhnya</w:t>
      </w:r>
      <w:proofErr w:type="spellEnd"/>
    </w:p>
    <w:p w14:paraId="0C18B56A" w14:textId="1AA076F9" w:rsidR="0062233E" w:rsidRPr="00E506B6" w:rsidRDefault="0062233E" w:rsidP="00E506B6">
      <w:pPr>
        <w:pStyle w:val="ListParagraph"/>
        <w:spacing w:line="360" w:lineRule="auto"/>
        <w:ind w:left="1032" w:firstLine="4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dan 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data flow diagram</w:t>
      </w:r>
      <w:r w:rsidRPr="00E506B6">
        <w:rPr>
          <w:rFonts w:ascii="Times New Roman" w:hAnsi="Times New Roman" w:cs="Times New Roman"/>
          <w:sz w:val="24"/>
          <w:szCs w:val="24"/>
        </w:rPr>
        <w:t xml:space="preserve"> (DFD) sangat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1136AC15" w14:textId="6BCA648C" w:rsidR="0062233E" w:rsidRPr="00E506B6" w:rsidRDefault="00E506B6" w:rsidP="00E506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Data Diagram Flow</w:t>
      </w:r>
    </w:p>
    <w:p w14:paraId="66AE0685" w14:textId="77777777" w:rsidR="00E506B6" w:rsidRPr="00E506B6" w:rsidRDefault="00E506B6" w:rsidP="00E506B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</w:p>
    <w:p w14:paraId="3602C1F0" w14:textId="307DD701" w:rsidR="00E506B6" w:rsidRPr="00E506B6" w:rsidRDefault="00E506B6" w:rsidP="00E506B6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DFD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area yang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perbaikan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pengoptimalan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CF7A295" w14:textId="77777777" w:rsidR="00E506B6" w:rsidRPr="00E506B6" w:rsidRDefault="00E506B6" w:rsidP="00E506B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Desain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</w:p>
    <w:p w14:paraId="22D6DD78" w14:textId="3A2F8B16" w:rsidR="00E506B6" w:rsidRPr="00E506B6" w:rsidRDefault="00E506B6" w:rsidP="00E506B6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DFD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fase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aliran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duplikasi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kehilangan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51C82A2F" w14:textId="77777777" w:rsidR="00E506B6" w:rsidRPr="00E506B6" w:rsidRDefault="00E506B6" w:rsidP="00E506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</w:p>
    <w:p w14:paraId="07945220" w14:textId="774E708B" w:rsidR="00131A9B" w:rsidRPr="00E506B6" w:rsidRDefault="00E506B6" w:rsidP="00E506B6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DFD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berkomunikasi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pemangku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E506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18F0DD8" w14:textId="77777777" w:rsidR="00E506B6" w:rsidRPr="00E506B6" w:rsidRDefault="00E506B6" w:rsidP="00E506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lastRenderedPageBreak/>
        <w:t>Kelebihan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Data Diagram Flow</w:t>
      </w:r>
    </w:p>
    <w:p w14:paraId="78A24489" w14:textId="505990A5" w:rsidR="00E506B6" w:rsidRPr="00E506B6" w:rsidRDefault="00E506B6" w:rsidP="00E506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p w14:paraId="042C38FB" w14:textId="77777777" w:rsidR="00E506B6" w:rsidRPr="00E506B6" w:rsidRDefault="00E506B6" w:rsidP="00E506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2F929661" w14:textId="1AF0FC34" w:rsidR="00E506B6" w:rsidRPr="00E506B6" w:rsidRDefault="00E506B6" w:rsidP="00E506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59FCCA0" w14:textId="77777777" w:rsidR="00E506B6" w:rsidRPr="00E506B6" w:rsidRDefault="00E506B6" w:rsidP="00E506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proses-proses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data. Ini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7E79D13D" w14:textId="4287E3D1" w:rsidR="00E506B6" w:rsidRPr="00E506B6" w:rsidRDefault="00E506B6" w:rsidP="00E506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225D1D6E" w14:textId="77777777" w:rsidR="00E506B6" w:rsidRPr="00E506B6" w:rsidRDefault="00E506B6" w:rsidP="00E506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data, DFD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ketidakefisienan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693EB9A2" w14:textId="0E1D0A32" w:rsidR="00E506B6" w:rsidRPr="00E506B6" w:rsidRDefault="00E506B6" w:rsidP="00E506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Tingkatan</w:t>
      </w:r>
      <w:proofErr w:type="spellEnd"/>
    </w:p>
    <w:p w14:paraId="2664704B" w14:textId="77777777" w:rsidR="00E506B6" w:rsidRPr="00E506B6" w:rsidRDefault="00E506B6" w:rsidP="00E506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detail,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(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E506B6">
        <w:rPr>
          <w:rFonts w:ascii="Times New Roman" w:hAnsi="Times New Roman" w:cs="Times New Roman"/>
          <w:sz w:val="24"/>
          <w:szCs w:val="24"/>
        </w:rPr>
        <w:t xml:space="preserve"> diagram)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(level 1, 2,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.). Ini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7634AB0F" w14:textId="0B1CDCA2" w:rsidR="00E506B6" w:rsidRPr="00E506B6" w:rsidRDefault="00E506B6" w:rsidP="00E506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D935908" w14:textId="77777777" w:rsidR="00E506B6" w:rsidRPr="00E506B6" w:rsidRDefault="00E506B6" w:rsidP="00E506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yang sangat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4B58BD59" w14:textId="6217C0F7" w:rsidR="00E506B6" w:rsidRPr="00E506B6" w:rsidRDefault="00E506B6" w:rsidP="00E506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Data Diagram Flow</w:t>
      </w:r>
    </w:p>
    <w:p w14:paraId="33FE0666" w14:textId="4362771C" w:rsidR="00E506B6" w:rsidRPr="00E506B6" w:rsidRDefault="00E506B6" w:rsidP="00E506B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Temporal</w:t>
      </w:r>
    </w:p>
    <w:p w14:paraId="33484B6D" w14:textId="77777777" w:rsidR="00E506B6" w:rsidRPr="00E506B6" w:rsidRDefault="00E506B6" w:rsidP="00E506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DFD,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77825C4D" w14:textId="2781ADA7" w:rsidR="00E506B6" w:rsidRPr="00E506B6" w:rsidRDefault="00E506B6" w:rsidP="00E506B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Logis</w:t>
      </w:r>
    </w:p>
    <w:p w14:paraId="5F1BEFA8" w14:textId="77777777" w:rsidR="00E506B6" w:rsidRPr="00E506B6" w:rsidRDefault="00E506B6" w:rsidP="00E506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4DC5D945" w14:textId="64E065A6" w:rsidR="00E506B6" w:rsidRPr="00E506B6" w:rsidRDefault="00E506B6" w:rsidP="00E506B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Cermat</w:t>
      </w:r>
      <w:proofErr w:type="spellEnd"/>
    </w:p>
    <w:p w14:paraId="3A2D12B8" w14:textId="77777777" w:rsidR="00E506B6" w:rsidRPr="00E506B6" w:rsidRDefault="00E506B6" w:rsidP="00E506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DFD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6E33F0D6" w14:textId="0FA87E67" w:rsidR="00E506B6" w:rsidRPr="00E506B6" w:rsidRDefault="00E506B6" w:rsidP="00E506B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59AB3355" w14:textId="77777777" w:rsidR="00E506B6" w:rsidRPr="00E506B6" w:rsidRDefault="00E506B6" w:rsidP="00E506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06B6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(</w:t>
      </w:r>
      <w:r w:rsidRPr="00E506B6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 w:rsidRPr="00E506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pseudocode.</w:t>
      </w:r>
    </w:p>
    <w:p w14:paraId="17DD2BCF" w14:textId="1182D07B" w:rsidR="00E506B6" w:rsidRPr="00E506B6" w:rsidRDefault="00E506B6" w:rsidP="00E506B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Besar</w:t>
      </w:r>
    </w:p>
    <w:p w14:paraId="1AE65534" w14:textId="77777777" w:rsidR="00E506B6" w:rsidRPr="00E506B6" w:rsidRDefault="00E506B6" w:rsidP="00E506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6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DFD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efektivitasnya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06B6">
        <w:rPr>
          <w:rFonts w:ascii="Times New Roman" w:hAnsi="Times New Roman" w:cs="Times New Roman"/>
          <w:sz w:val="24"/>
          <w:szCs w:val="24"/>
        </w:rPr>
        <w:t>.</w:t>
      </w:r>
    </w:p>
    <w:p w14:paraId="3239E747" w14:textId="77777777" w:rsidR="00E506B6" w:rsidRPr="00E506B6" w:rsidRDefault="00E506B6" w:rsidP="00E506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C7C72" w14:textId="0812EDB7" w:rsidR="00E506B6" w:rsidRPr="00E506B6" w:rsidRDefault="00E506B6" w:rsidP="00E506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BB7D4" w14:textId="77777777" w:rsidR="00131A9B" w:rsidRPr="00E506B6" w:rsidRDefault="00131A9B" w:rsidP="00E506B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131A9B" w:rsidRPr="00E5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04F17"/>
    <w:multiLevelType w:val="multilevel"/>
    <w:tmpl w:val="DE36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95D2E"/>
    <w:multiLevelType w:val="multilevel"/>
    <w:tmpl w:val="EDF0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24E21"/>
    <w:multiLevelType w:val="multilevel"/>
    <w:tmpl w:val="114E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143D9"/>
    <w:multiLevelType w:val="multilevel"/>
    <w:tmpl w:val="322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675C8"/>
    <w:multiLevelType w:val="multilevel"/>
    <w:tmpl w:val="994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94387"/>
    <w:multiLevelType w:val="hybridMultilevel"/>
    <w:tmpl w:val="CBDE9654"/>
    <w:lvl w:ilvl="0" w:tplc="CEC4B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02317"/>
    <w:multiLevelType w:val="multilevel"/>
    <w:tmpl w:val="D4DA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D7356"/>
    <w:multiLevelType w:val="multilevel"/>
    <w:tmpl w:val="DDC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67288"/>
    <w:multiLevelType w:val="multilevel"/>
    <w:tmpl w:val="96721B7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62"/>
        </w:tabs>
        <w:ind w:left="1562" w:hanging="360"/>
      </w:p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129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9" w15:restartNumberingAfterBreak="0">
    <w:nsid w:val="3DC50095"/>
    <w:multiLevelType w:val="hybridMultilevel"/>
    <w:tmpl w:val="F88A798C"/>
    <w:lvl w:ilvl="0" w:tplc="78E68880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E82A4B"/>
    <w:multiLevelType w:val="multilevel"/>
    <w:tmpl w:val="9088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40985"/>
    <w:multiLevelType w:val="multilevel"/>
    <w:tmpl w:val="E0F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4741F"/>
    <w:multiLevelType w:val="multilevel"/>
    <w:tmpl w:val="411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85E8D"/>
    <w:multiLevelType w:val="multilevel"/>
    <w:tmpl w:val="4000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A37E8"/>
    <w:multiLevelType w:val="hybridMultilevel"/>
    <w:tmpl w:val="AE068F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63204CFC">
      <w:start w:val="1"/>
      <w:numFmt w:val="lowerLetter"/>
      <w:lvlText w:val="%3."/>
      <w:lvlJc w:val="right"/>
      <w:pPr>
        <w:ind w:left="1032" w:hanging="180"/>
      </w:pPr>
      <w:rPr>
        <w:rFonts w:ascii="Times New Roman" w:eastAsiaTheme="minorHAnsi" w:hAnsi="Times New Roman"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82061"/>
    <w:multiLevelType w:val="multilevel"/>
    <w:tmpl w:val="DD96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979B2"/>
    <w:multiLevelType w:val="hybridMultilevel"/>
    <w:tmpl w:val="E7B6F914"/>
    <w:lvl w:ilvl="0" w:tplc="0734C1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75470"/>
    <w:multiLevelType w:val="hybridMultilevel"/>
    <w:tmpl w:val="03DC700E"/>
    <w:lvl w:ilvl="0" w:tplc="FBDA85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E3443"/>
    <w:multiLevelType w:val="multilevel"/>
    <w:tmpl w:val="483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C2BB0"/>
    <w:multiLevelType w:val="multilevel"/>
    <w:tmpl w:val="817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30970"/>
    <w:multiLevelType w:val="multilevel"/>
    <w:tmpl w:val="6168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35831"/>
    <w:multiLevelType w:val="multilevel"/>
    <w:tmpl w:val="14F0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93877"/>
    <w:multiLevelType w:val="multilevel"/>
    <w:tmpl w:val="BB4E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377444">
    <w:abstractNumId w:val="14"/>
  </w:num>
  <w:num w:numId="2" w16cid:durableId="1580866658">
    <w:abstractNumId w:val="8"/>
  </w:num>
  <w:num w:numId="3" w16cid:durableId="192252362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39560161">
    <w:abstractNumId w:val="22"/>
  </w:num>
  <w:num w:numId="5" w16cid:durableId="419059598">
    <w:abstractNumId w:val="12"/>
  </w:num>
  <w:num w:numId="6" w16cid:durableId="1913077805">
    <w:abstractNumId w:val="2"/>
  </w:num>
  <w:num w:numId="7" w16cid:durableId="1903560617">
    <w:abstractNumId w:val="4"/>
  </w:num>
  <w:num w:numId="8" w16cid:durableId="187647888">
    <w:abstractNumId w:val="13"/>
  </w:num>
  <w:num w:numId="9" w16cid:durableId="2086562432">
    <w:abstractNumId w:val="1"/>
  </w:num>
  <w:num w:numId="10" w16cid:durableId="199705794">
    <w:abstractNumId w:val="20"/>
  </w:num>
  <w:num w:numId="11" w16cid:durableId="79645238">
    <w:abstractNumId w:val="9"/>
  </w:num>
  <w:num w:numId="12" w16cid:durableId="1455518202">
    <w:abstractNumId w:val="18"/>
  </w:num>
  <w:num w:numId="13" w16cid:durableId="674766821">
    <w:abstractNumId w:val="15"/>
  </w:num>
  <w:num w:numId="14" w16cid:durableId="1130589501">
    <w:abstractNumId w:val="10"/>
  </w:num>
  <w:num w:numId="15" w16cid:durableId="745146709">
    <w:abstractNumId w:val="21"/>
  </w:num>
  <w:num w:numId="16" w16cid:durableId="574973145">
    <w:abstractNumId w:val="7"/>
  </w:num>
  <w:num w:numId="17" w16cid:durableId="402870960">
    <w:abstractNumId w:val="17"/>
  </w:num>
  <w:num w:numId="18" w16cid:durableId="1330257965">
    <w:abstractNumId w:val="16"/>
  </w:num>
  <w:num w:numId="19" w16cid:durableId="336153395">
    <w:abstractNumId w:val="19"/>
  </w:num>
  <w:num w:numId="20" w16cid:durableId="370109935">
    <w:abstractNumId w:val="6"/>
  </w:num>
  <w:num w:numId="21" w16cid:durableId="1565331951">
    <w:abstractNumId w:val="11"/>
  </w:num>
  <w:num w:numId="22" w16cid:durableId="1978340693">
    <w:abstractNumId w:val="3"/>
  </w:num>
  <w:num w:numId="23" w16cid:durableId="947277552">
    <w:abstractNumId w:val="0"/>
  </w:num>
  <w:num w:numId="24" w16cid:durableId="939988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9B"/>
    <w:rsid w:val="00124D3F"/>
    <w:rsid w:val="00131A9B"/>
    <w:rsid w:val="002342FB"/>
    <w:rsid w:val="00521656"/>
    <w:rsid w:val="00593A72"/>
    <w:rsid w:val="005E5330"/>
    <w:rsid w:val="0062233E"/>
    <w:rsid w:val="0062526F"/>
    <w:rsid w:val="00636A21"/>
    <w:rsid w:val="007F5A29"/>
    <w:rsid w:val="00894FCE"/>
    <w:rsid w:val="008D3D83"/>
    <w:rsid w:val="009D127E"/>
    <w:rsid w:val="00A03F2C"/>
    <w:rsid w:val="00BC36BE"/>
    <w:rsid w:val="00CA4890"/>
    <w:rsid w:val="00CE4033"/>
    <w:rsid w:val="00DC5D5B"/>
    <w:rsid w:val="00E04F22"/>
    <w:rsid w:val="00E36751"/>
    <w:rsid w:val="00E506B6"/>
    <w:rsid w:val="00ED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10AC"/>
  <w15:chartTrackingRefBased/>
  <w15:docId w15:val="{D4441BF7-C67A-400A-94D2-CA77151E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A9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50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3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7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94092">
                                          <w:marLeft w:val="0"/>
                                          <w:marRight w:val="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5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62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79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0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373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9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10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30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0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1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4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0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02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23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19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029135">
                                          <w:marLeft w:val="0"/>
                                          <w:marRight w:val="0"/>
                                          <w:marTop w:val="4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9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28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6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5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0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8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76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02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444874">
                                          <w:marLeft w:val="0"/>
                                          <w:marRight w:val="0"/>
                                          <w:marTop w:val="4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4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56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96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75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27629">
                                          <w:marLeft w:val="0"/>
                                          <w:marRight w:val="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9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86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34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23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09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39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276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70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6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48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upk feb</cp:lastModifiedBy>
  <cp:revision>2</cp:revision>
  <dcterms:created xsi:type="dcterms:W3CDTF">2024-09-24T07:45:00Z</dcterms:created>
  <dcterms:modified xsi:type="dcterms:W3CDTF">2024-09-24T07:45:00Z</dcterms:modified>
</cp:coreProperties>
</file>