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72A" w:rsidRPr="00BF6C81" w:rsidRDefault="0041072A" w:rsidP="0041072A">
      <w:pPr>
        <w:pStyle w:val="ColorfulList-Accent11"/>
        <w:spacing w:after="0"/>
        <w:ind w:left="0"/>
        <w:jc w:val="center"/>
        <w:outlineLvl w:val="0"/>
        <w:rPr>
          <w:rFonts w:ascii="Century Gothic" w:hAnsi="Century Gothic"/>
          <w:b/>
          <w:sz w:val="24"/>
          <w:szCs w:val="24"/>
        </w:rPr>
      </w:pPr>
      <w:r w:rsidRPr="00BF6C81">
        <w:rPr>
          <w:rFonts w:ascii="Century Gothic" w:hAnsi="Century Gothic"/>
          <w:b/>
          <w:sz w:val="24"/>
          <w:szCs w:val="24"/>
        </w:rPr>
        <w:t>Ministry of Health, Uganda</w:t>
      </w:r>
    </w:p>
    <w:p w:rsidR="0041072A" w:rsidRPr="00BF6C81" w:rsidRDefault="0041072A" w:rsidP="0041072A">
      <w:pPr>
        <w:pStyle w:val="ColorfulList-Accent11"/>
        <w:spacing w:after="0"/>
        <w:ind w:left="0"/>
        <w:jc w:val="center"/>
        <w:rPr>
          <w:rFonts w:ascii="Century Gothic" w:hAnsi="Century Gothic"/>
          <w:b/>
          <w:sz w:val="24"/>
          <w:szCs w:val="24"/>
        </w:rPr>
      </w:pPr>
      <w:r w:rsidRPr="00BF6C81">
        <w:rPr>
          <w:rFonts w:ascii="Century Gothic" w:hAnsi="Century Gothic"/>
          <w:b/>
          <w:sz w:val="24"/>
          <w:szCs w:val="24"/>
        </w:rPr>
        <w:t xml:space="preserve">Uganda National Health Laboratory Services </w:t>
      </w:r>
    </w:p>
    <w:p w:rsidR="0041072A" w:rsidRPr="006E1659" w:rsidRDefault="0041072A" w:rsidP="0041072A">
      <w:pPr>
        <w:pStyle w:val="Subtitle"/>
        <w:jc w:val="center"/>
        <w:rPr>
          <w:rFonts w:ascii="Century Gothic" w:eastAsia="Calibri" w:hAnsi="Century Gothic"/>
          <w:b/>
          <w:color w:val="auto"/>
          <w:spacing w:val="0"/>
          <w:sz w:val="24"/>
          <w:szCs w:val="24"/>
        </w:rPr>
      </w:pPr>
      <w:r w:rsidRPr="006E1659">
        <w:rPr>
          <w:rFonts w:ascii="Century Gothic" w:eastAsia="Calibri" w:hAnsi="Century Gothic"/>
          <w:b/>
          <w:color w:val="auto"/>
          <w:spacing w:val="0"/>
          <w:sz w:val="24"/>
          <w:szCs w:val="24"/>
        </w:rPr>
        <w:t>Central Public Health Laboratories</w:t>
      </w:r>
    </w:p>
    <w:p w:rsidR="0041072A" w:rsidRPr="00BF6C81" w:rsidRDefault="0041072A" w:rsidP="0041072A">
      <w:pPr>
        <w:pStyle w:val="ColorfulList-Accent11"/>
        <w:spacing w:after="0" w:line="240" w:lineRule="auto"/>
        <w:ind w:left="0"/>
        <w:jc w:val="center"/>
        <w:rPr>
          <w:rFonts w:ascii="Century Gothic" w:hAnsi="Century Gothic"/>
          <w:b/>
          <w:sz w:val="28"/>
          <w:szCs w:val="28"/>
        </w:rPr>
      </w:pPr>
      <w:r w:rsidRPr="00BF6C81">
        <w:rPr>
          <w:rFonts w:ascii="Century Gothic" w:hAnsi="Century Gothic"/>
          <w:b/>
          <w:sz w:val="28"/>
          <w:szCs w:val="28"/>
        </w:rPr>
        <w:t xml:space="preserve">Minutes </w:t>
      </w:r>
      <w:r>
        <w:rPr>
          <w:rFonts w:ascii="Century Gothic" w:hAnsi="Century Gothic"/>
          <w:b/>
          <w:sz w:val="28"/>
          <w:szCs w:val="28"/>
        </w:rPr>
        <w:t xml:space="preserve">of the Meeting between UNHLS/CPHL Top Management </w:t>
      </w:r>
      <w:r w:rsidR="001F05CF">
        <w:rPr>
          <w:rFonts w:ascii="Century Gothic" w:hAnsi="Century Gothic"/>
          <w:b/>
          <w:sz w:val="28"/>
          <w:szCs w:val="28"/>
        </w:rPr>
        <w:t>on LTC composition</w:t>
      </w:r>
    </w:p>
    <w:p w:rsidR="0041072A" w:rsidRPr="00BF6C81" w:rsidRDefault="0041072A" w:rsidP="0041072A">
      <w:pPr>
        <w:pStyle w:val="ColorfulList-Accent11"/>
        <w:spacing w:after="240" w:line="360" w:lineRule="auto"/>
        <w:ind w:left="0"/>
        <w:jc w:val="center"/>
        <w:outlineLvl w:val="0"/>
        <w:rPr>
          <w:rFonts w:ascii="Century Gothic" w:hAnsi="Century Gothic"/>
          <w:b/>
          <w:i/>
          <w:sz w:val="20"/>
          <w:szCs w:val="20"/>
        </w:rPr>
      </w:pPr>
      <w:r w:rsidRPr="00BF6C81">
        <w:rPr>
          <w:rFonts w:ascii="Century Gothic" w:hAnsi="Century Gothic"/>
          <w:b/>
          <w:i/>
          <w:sz w:val="20"/>
          <w:szCs w:val="20"/>
        </w:rPr>
        <w:t xml:space="preserve">Held on </w:t>
      </w:r>
      <w:r w:rsidR="001F05CF">
        <w:rPr>
          <w:rFonts w:ascii="Century Gothic" w:hAnsi="Century Gothic"/>
          <w:b/>
          <w:i/>
          <w:sz w:val="20"/>
          <w:szCs w:val="20"/>
        </w:rPr>
        <w:t>Monda</w:t>
      </w:r>
      <w:r w:rsidRPr="00BF6C81">
        <w:rPr>
          <w:rFonts w:ascii="Century Gothic" w:hAnsi="Century Gothic"/>
          <w:b/>
          <w:i/>
          <w:sz w:val="20"/>
          <w:szCs w:val="20"/>
        </w:rPr>
        <w:t xml:space="preserve">y </w:t>
      </w:r>
      <w:r w:rsidR="001F05CF">
        <w:rPr>
          <w:rFonts w:ascii="Century Gothic" w:hAnsi="Century Gothic"/>
          <w:b/>
          <w:i/>
          <w:sz w:val="20"/>
          <w:szCs w:val="20"/>
        </w:rPr>
        <w:t>16</w:t>
      </w:r>
      <w:r w:rsidRPr="006E1659">
        <w:rPr>
          <w:rFonts w:ascii="Century Gothic" w:hAnsi="Century Gothic"/>
          <w:b/>
          <w:i/>
          <w:sz w:val="20"/>
          <w:szCs w:val="20"/>
          <w:vertAlign w:val="superscript"/>
        </w:rPr>
        <w:t>th</w:t>
      </w:r>
      <w:r w:rsidR="001F05CF">
        <w:rPr>
          <w:rFonts w:ascii="Century Gothic" w:hAnsi="Century Gothic"/>
          <w:b/>
          <w:i/>
          <w:sz w:val="20"/>
          <w:szCs w:val="20"/>
        </w:rPr>
        <w:t xml:space="preserve"> April</w:t>
      </w:r>
      <w:r w:rsidRPr="00BF6C81">
        <w:rPr>
          <w:rFonts w:ascii="Century Gothic" w:hAnsi="Century Gothic"/>
          <w:b/>
          <w:i/>
          <w:sz w:val="20"/>
          <w:szCs w:val="20"/>
        </w:rPr>
        <w:t xml:space="preserve"> 201</w:t>
      </w:r>
      <w:r>
        <w:rPr>
          <w:rFonts w:ascii="Century Gothic" w:hAnsi="Century Gothic"/>
          <w:b/>
          <w:i/>
          <w:sz w:val="20"/>
          <w:szCs w:val="20"/>
        </w:rPr>
        <w:t>8</w:t>
      </w:r>
      <w:r w:rsidRPr="00BF6C81">
        <w:rPr>
          <w:rFonts w:ascii="Century Gothic" w:hAnsi="Century Gothic"/>
          <w:b/>
          <w:i/>
          <w:sz w:val="20"/>
          <w:szCs w:val="20"/>
        </w:rPr>
        <w:t xml:space="preserve"> at</w:t>
      </w:r>
      <w:r>
        <w:rPr>
          <w:rFonts w:ascii="Century Gothic" w:hAnsi="Century Gothic"/>
          <w:b/>
          <w:i/>
          <w:sz w:val="20"/>
          <w:szCs w:val="20"/>
        </w:rPr>
        <w:t xml:space="preserve"> Executive Boardroom - 09</w:t>
      </w:r>
      <w:r w:rsidRPr="00BF6C81">
        <w:rPr>
          <w:rFonts w:ascii="Century Gothic" w:hAnsi="Century Gothic"/>
          <w:b/>
          <w:i/>
          <w:sz w:val="20"/>
          <w:szCs w:val="20"/>
        </w:rPr>
        <w:t>:</w:t>
      </w:r>
      <w:r w:rsidR="001F05CF">
        <w:rPr>
          <w:rFonts w:ascii="Century Gothic" w:hAnsi="Century Gothic"/>
          <w:b/>
          <w:i/>
          <w:sz w:val="20"/>
          <w:szCs w:val="20"/>
        </w:rPr>
        <w:t>0</w:t>
      </w:r>
      <w:r w:rsidRPr="00BF6C81">
        <w:rPr>
          <w:rFonts w:ascii="Century Gothic" w:hAnsi="Century Gothic"/>
          <w:b/>
          <w:i/>
          <w:sz w:val="20"/>
          <w:szCs w:val="20"/>
        </w:rPr>
        <w:t>0am</w:t>
      </w:r>
      <w:r w:rsidR="001F05CF">
        <w:rPr>
          <w:rFonts w:ascii="Century Gothic" w:hAnsi="Century Gothic"/>
          <w:b/>
          <w:i/>
          <w:sz w:val="20"/>
          <w:szCs w:val="20"/>
        </w:rPr>
        <w:t xml:space="preserve"> to 12:30p</w:t>
      </w:r>
      <w:r>
        <w:rPr>
          <w:rFonts w:ascii="Century Gothic" w:hAnsi="Century Gothic"/>
          <w:b/>
          <w:i/>
          <w:sz w:val="20"/>
          <w:szCs w:val="20"/>
        </w:rPr>
        <w:t>m</w:t>
      </w:r>
    </w:p>
    <w:p w:rsidR="0041072A" w:rsidRDefault="0041072A" w:rsidP="0041072A">
      <w:pPr>
        <w:pStyle w:val="ColorfulList-Accent11"/>
        <w:spacing w:before="240" w:after="120" w:line="360" w:lineRule="auto"/>
        <w:ind w:left="0"/>
        <w:jc w:val="both"/>
        <w:outlineLvl w:val="0"/>
        <w:rPr>
          <w:rFonts w:ascii="Century Gothic" w:hAnsi="Century Gothic"/>
          <w:b/>
          <w:sz w:val="24"/>
          <w:szCs w:val="24"/>
        </w:rPr>
      </w:pPr>
    </w:p>
    <w:p w:rsidR="0041072A" w:rsidRPr="00BF6C81" w:rsidRDefault="0041072A" w:rsidP="0041072A">
      <w:pPr>
        <w:pStyle w:val="ColorfulList-Accent11"/>
        <w:spacing w:before="240" w:after="120" w:line="360" w:lineRule="auto"/>
        <w:ind w:left="0"/>
        <w:jc w:val="both"/>
        <w:outlineLvl w:val="0"/>
        <w:rPr>
          <w:rFonts w:ascii="Century Gothic" w:hAnsi="Century Gothic"/>
          <w:b/>
          <w:sz w:val="24"/>
          <w:szCs w:val="24"/>
        </w:rPr>
      </w:pPr>
      <w:r w:rsidRPr="00BF6C81">
        <w:rPr>
          <w:rFonts w:ascii="Century Gothic" w:hAnsi="Century Gothic"/>
          <w:b/>
          <w:sz w:val="24"/>
          <w:szCs w:val="24"/>
        </w:rPr>
        <w:t>Agenda</w:t>
      </w:r>
    </w:p>
    <w:p w:rsidR="0041072A" w:rsidRDefault="0048425C" w:rsidP="0041072A">
      <w:pPr>
        <w:pStyle w:val="ColorfulList-Accent11"/>
        <w:numPr>
          <w:ilvl w:val="0"/>
          <w:numId w:val="1"/>
        </w:numPr>
        <w:spacing w:after="1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Opening Prayer – Chris</w:t>
      </w:r>
    </w:p>
    <w:p w:rsidR="0041072A" w:rsidRDefault="0041072A" w:rsidP="0041072A">
      <w:pPr>
        <w:pStyle w:val="ColorfulList-Accent11"/>
        <w:numPr>
          <w:ilvl w:val="0"/>
          <w:numId w:val="1"/>
        </w:numPr>
        <w:spacing w:after="1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Introduction</w:t>
      </w:r>
    </w:p>
    <w:p w:rsidR="0041072A" w:rsidRDefault="0041072A" w:rsidP="0041072A">
      <w:pPr>
        <w:pStyle w:val="ColorfulList-Accent11"/>
        <w:numPr>
          <w:ilvl w:val="0"/>
          <w:numId w:val="1"/>
        </w:numPr>
        <w:spacing w:after="1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Communication from the chair – ED UNHLS</w:t>
      </w:r>
    </w:p>
    <w:p w:rsidR="0041072A" w:rsidRDefault="005C6B9D" w:rsidP="0041072A">
      <w:pPr>
        <w:pStyle w:val="ColorfulList-Accent11"/>
        <w:numPr>
          <w:ilvl w:val="0"/>
          <w:numId w:val="1"/>
        </w:numPr>
        <w:spacing w:after="1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Presentation o</w:t>
      </w:r>
      <w:r w:rsidR="00312E49">
        <w:rPr>
          <w:rFonts w:ascii="Century Gothic" w:hAnsi="Century Gothic"/>
        </w:rPr>
        <w:t>f</w:t>
      </w:r>
      <w:r>
        <w:rPr>
          <w:rFonts w:ascii="Century Gothic" w:hAnsi="Century Gothic"/>
        </w:rPr>
        <w:t xml:space="preserve"> </w:t>
      </w:r>
      <w:r w:rsidR="00C47683">
        <w:rPr>
          <w:rFonts w:ascii="Century Gothic" w:hAnsi="Century Gothic"/>
        </w:rPr>
        <w:t xml:space="preserve">updates </w:t>
      </w:r>
      <w:r w:rsidR="00312E49">
        <w:rPr>
          <w:rFonts w:ascii="Century Gothic" w:hAnsi="Century Gothic"/>
        </w:rPr>
        <w:t xml:space="preserve">on </w:t>
      </w:r>
      <w:r>
        <w:rPr>
          <w:rFonts w:ascii="Century Gothic" w:hAnsi="Century Gothic"/>
        </w:rPr>
        <w:t>the membership list for LTC</w:t>
      </w:r>
    </w:p>
    <w:p w:rsidR="0041072A" w:rsidRDefault="005C6B9D" w:rsidP="0041072A">
      <w:pPr>
        <w:pStyle w:val="ColorfulList-Accent11"/>
        <w:numPr>
          <w:ilvl w:val="0"/>
          <w:numId w:val="1"/>
        </w:numPr>
        <w:spacing w:after="1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Discussions and action points</w:t>
      </w:r>
    </w:p>
    <w:p w:rsidR="0041072A" w:rsidRPr="007B1922" w:rsidRDefault="0041072A" w:rsidP="0041072A">
      <w:pPr>
        <w:pStyle w:val="ColorfulList-Accent11"/>
        <w:numPr>
          <w:ilvl w:val="0"/>
          <w:numId w:val="1"/>
        </w:numPr>
        <w:spacing w:after="1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Closing remarks</w:t>
      </w:r>
    </w:p>
    <w:p w:rsidR="0041072A" w:rsidRDefault="0041072A" w:rsidP="0041072A">
      <w:pPr>
        <w:pStyle w:val="ColorfulList-Accent11"/>
        <w:spacing w:after="120"/>
        <w:ind w:left="0"/>
        <w:jc w:val="both"/>
        <w:rPr>
          <w:rFonts w:ascii="Century Gothic" w:hAnsi="Century Gothic"/>
          <w:b/>
        </w:rPr>
      </w:pPr>
    </w:p>
    <w:p w:rsidR="0041072A" w:rsidRDefault="0041072A" w:rsidP="0041072A">
      <w:pPr>
        <w:pStyle w:val="ColorfulList-Accent11"/>
        <w:spacing w:after="120"/>
        <w:ind w:left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Attendance list </w:t>
      </w:r>
    </w:p>
    <w:p w:rsidR="0041072A" w:rsidRPr="00A725E3" w:rsidRDefault="0041072A" w:rsidP="0041072A">
      <w:pPr>
        <w:pStyle w:val="ColorfulList-Accent11"/>
        <w:spacing w:after="120"/>
        <w:ind w:left="0"/>
        <w:jc w:val="both"/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>Attached</w:t>
      </w:r>
    </w:p>
    <w:tbl>
      <w:tblPr>
        <w:tblW w:w="103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980"/>
        <w:gridCol w:w="5528"/>
        <w:gridCol w:w="1748"/>
        <w:gridCol w:w="1134"/>
      </w:tblGrid>
      <w:tr w:rsidR="0041072A" w:rsidRPr="00BF6C81" w:rsidTr="007807B8">
        <w:trPr>
          <w:trHeight w:val="440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41072A" w:rsidRPr="00BF6C81" w:rsidRDefault="0041072A" w:rsidP="007807B8">
            <w:pPr>
              <w:rPr>
                <w:rFonts w:ascii="Century Gothic" w:hAnsi="Century Gothic"/>
                <w:b/>
              </w:rPr>
            </w:pPr>
            <w:r w:rsidRPr="00BF6C81">
              <w:rPr>
                <w:rFonts w:ascii="Century Gothic" w:hAnsi="Century Gothic"/>
                <w:b/>
                <w:sz w:val="22"/>
                <w:szCs w:val="22"/>
              </w:rPr>
              <w:t>Minute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41072A" w:rsidRPr="00BF6C81" w:rsidRDefault="0041072A" w:rsidP="007807B8">
            <w:pPr>
              <w:jc w:val="center"/>
              <w:rPr>
                <w:rFonts w:ascii="Century Gothic" w:hAnsi="Century Gothic"/>
                <w:b/>
              </w:rPr>
            </w:pPr>
            <w:r w:rsidRPr="00BF6C81">
              <w:rPr>
                <w:rFonts w:ascii="Century Gothic" w:hAnsi="Century Gothic"/>
                <w:b/>
                <w:sz w:val="22"/>
                <w:szCs w:val="22"/>
              </w:rPr>
              <w:t>Action Points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41072A" w:rsidRPr="00BF6C81" w:rsidRDefault="0041072A" w:rsidP="007807B8">
            <w:pPr>
              <w:jc w:val="center"/>
              <w:rPr>
                <w:rFonts w:ascii="Century Gothic" w:hAnsi="Century Gothic"/>
                <w:b/>
              </w:rPr>
            </w:pPr>
            <w:r w:rsidRPr="00BF6C81">
              <w:rPr>
                <w:rFonts w:ascii="Century Gothic" w:hAnsi="Century Gothic"/>
                <w:b/>
                <w:sz w:val="22"/>
                <w:szCs w:val="22"/>
              </w:rPr>
              <w:t>Responsible Actor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41072A" w:rsidRPr="00BF6C81" w:rsidRDefault="0041072A" w:rsidP="007807B8">
            <w:pPr>
              <w:jc w:val="center"/>
              <w:rPr>
                <w:rFonts w:ascii="Century Gothic" w:hAnsi="Century Gothic"/>
                <w:b/>
              </w:rPr>
            </w:pPr>
            <w:r w:rsidRPr="00BF6C81">
              <w:rPr>
                <w:rFonts w:ascii="Century Gothic" w:hAnsi="Century Gothic"/>
                <w:b/>
                <w:sz w:val="22"/>
                <w:szCs w:val="22"/>
              </w:rPr>
              <w:t>Timeline</w:t>
            </w:r>
          </w:p>
        </w:tc>
      </w:tr>
      <w:tr w:rsidR="0041072A" w:rsidRPr="00BF6C81" w:rsidTr="007807B8">
        <w:trPr>
          <w:trHeight w:val="440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72A" w:rsidRPr="00BF6C81" w:rsidRDefault="007758C7" w:rsidP="007807B8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MIN 7.</w:t>
            </w:r>
            <w:r w:rsidR="0041072A">
              <w:rPr>
                <w:rFonts w:ascii="Century Gothic" w:hAnsi="Century Gothic"/>
                <w:b/>
                <w:sz w:val="22"/>
                <w:szCs w:val="22"/>
              </w:rPr>
              <w:t xml:space="preserve">. 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72A" w:rsidRDefault="008D200D" w:rsidP="007807B8">
            <w:pPr>
              <w:pStyle w:val="ColorfulList-Accent11"/>
              <w:numPr>
                <w:ilvl w:val="0"/>
                <w:numId w:val="2"/>
              </w:numPr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Need to include </w:t>
            </w:r>
            <w:r w:rsidR="00312E49">
              <w:rPr>
                <w:rFonts w:ascii="Century Gothic" w:hAnsi="Century Gothic"/>
              </w:rPr>
              <w:t>two</w:t>
            </w:r>
            <w:r>
              <w:rPr>
                <w:rFonts w:ascii="Century Gothic" w:hAnsi="Century Gothic"/>
              </w:rPr>
              <w:t xml:space="preserve"> </w:t>
            </w:r>
            <w:r w:rsidR="00312E49">
              <w:rPr>
                <w:rFonts w:ascii="Century Gothic" w:hAnsi="Century Gothic"/>
              </w:rPr>
              <w:t>sub</w:t>
            </w:r>
            <w:r w:rsidR="00977D57">
              <w:rPr>
                <w:rFonts w:ascii="Century Gothic" w:hAnsi="Century Gothic"/>
              </w:rPr>
              <w:t xml:space="preserve"> </w:t>
            </w:r>
            <w:r w:rsidR="00312E49">
              <w:rPr>
                <w:rFonts w:ascii="Century Gothic" w:hAnsi="Century Gothic"/>
              </w:rPr>
              <w:t xml:space="preserve">committeeson </w:t>
            </w:r>
            <w:r>
              <w:rPr>
                <w:rFonts w:ascii="Century Gothic" w:hAnsi="Century Gothic"/>
              </w:rPr>
              <w:t xml:space="preserve"> </w:t>
            </w:r>
            <w:r w:rsidR="00312E49">
              <w:rPr>
                <w:rFonts w:ascii="Century Gothic" w:hAnsi="Century Gothic"/>
              </w:rPr>
              <w:t>(1)</w:t>
            </w:r>
            <w:r>
              <w:rPr>
                <w:rFonts w:ascii="Century Gothic" w:hAnsi="Century Gothic"/>
              </w:rPr>
              <w:t xml:space="preserve"> </w:t>
            </w:r>
            <w:r w:rsidR="005D3C92">
              <w:rPr>
                <w:rFonts w:ascii="Century Gothic" w:hAnsi="Century Gothic"/>
              </w:rPr>
              <w:t>surveillance</w:t>
            </w:r>
            <w:r w:rsidR="00697B9A">
              <w:rPr>
                <w:rFonts w:ascii="Century Gothic" w:hAnsi="Century Gothic"/>
              </w:rPr>
              <w:t xml:space="preserve">, </w:t>
            </w:r>
            <w:r w:rsidR="00312E49">
              <w:rPr>
                <w:rFonts w:ascii="Century Gothic" w:hAnsi="Century Gothic"/>
              </w:rPr>
              <w:t>,</w:t>
            </w:r>
            <w:r w:rsidR="00697B9A">
              <w:rPr>
                <w:rFonts w:ascii="Century Gothic" w:hAnsi="Century Gothic"/>
              </w:rPr>
              <w:t xml:space="preserve"> disease out breaks</w:t>
            </w:r>
            <w:r w:rsidR="00B0363F">
              <w:rPr>
                <w:rFonts w:ascii="Century Gothic" w:hAnsi="Century Gothic"/>
              </w:rPr>
              <w:t xml:space="preserve"> </w:t>
            </w:r>
            <w:r w:rsidR="00697B9A">
              <w:rPr>
                <w:rFonts w:ascii="Century Gothic" w:hAnsi="Century Gothic"/>
              </w:rPr>
              <w:t xml:space="preserve">and Lab </w:t>
            </w:r>
            <w:r w:rsidR="00312E49">
              <w:rPr>
                <w:rFonts w:ascii="Century Gothic" w:hAnsi="Century Gothic"/>
              </w:rPr>
              <w:t>services; (2) HLIMS</w:t>
            </w:r>
          </w:p>
          <w:p w:rsidR="00697B9A" w:rsidRDefault="00697B9A" w:rsidP="00697B9A">
            <w:pPr>
              <w:pStyle w:val="ColorfulList-Accent11"/>
              <w:spacing w:after="0"/>
              <w:ind w:left="360"/>
              <w:jc w:val="both"/>
              <w:rPr>
                <w:rFonts w:ascii="Century Gothic" w:hAnsi="Century Gothic"/>
              </w:rPr>
            </w:pPr>
          </w:p>
          <w:p w:rsidR="0041072A" w:rsidRDefault="00697B9A" w:rsidP="007807B8">
            <w:pPr>
              <w:pStyle w:val="ColorfulList-Accent11"/>
              <w:numPr>
                <w:ilvl w:val="0"/>
                <w:numId w:val="2"/>
              </w:numPr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</w:t>
            </w:r>
            <w:r w:rsidR="00312E49">
              <w:rPr>
                <w:rFonts w:ascii="Century Gothic" w:hAnsi="Century Gothic"/>
              </w:rPr>
              <w:t>T</w:t>
            </w:r>
            <w:r>
              <w:rPr>
                <w:rFonts w:ascii="Century Gothic" w:hAnsi="Century Gothic"/>
              </w:rPr>
              <w:t xml:space="preserve">he number of members on </w:t>
            </w:r>
            <w:r w:rsidR="00312E49">
              <w:rPr>
                <w:rFonts w:ascii="Century Gothic" w:hAnsi="Century Gothic"/>
              </w:rPr>
              <w:t xml:space="preserve">each </w:t>
            </w:r>
            <w:r>
              <w:rPr>
                <w:rFonts w:ascii="Century Gothic" w:hAnsi="Century Gothic"/>
              </w:rPr>
              <w:t xml:space="preserve">LTC </w:t>
            </w:r>
            <w:r w:rsidR="00312E49">
              <w:rPr>
                <w:rFonts w:ascii="Century Gothic" w:hAnsi="Century Gothic"/>
              </w:rPr>
              <w:t>sub-committee to be 5 to 12</w:t>
            </w:r>
          </w:p>
          <w:p w:rsidR="000F6425" w:rsidRDefault="000F6425" w:rsidP="000F6425">
            <w:pPr>
              <w:pStyle w:val="ColorfulList-Accent11"/>
              <w:spacing w:after="0"/>
              <w:ind w:left="360"/>
              <w:jc w:val="both"/>
              <w:rPr>
                <w:rFonts w:ascii="Century Gothic" w:hAnsi="Century Gothic"/>
              </w:rPr>
            </w:pPr>
          </w:p>
          <w:p w:rsidR="00A402C2" w:rsidRDefault="000F6425" w:rsidP="00A402C2">
            <w:pPr>
              <w:pStyle w:val="ColorfulList-Accent11"/>
              <w:numPr>
                <w:ilvl w:val="0"/>
                <w:numId w:val="2"/>
              </w:numPr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LTC appointment letters to be given to members by end of this week. </w:t>
            </w:r>
          </w:p>
          <w:p w:rsidR="00C2054A" w:rsidRDefault="00C2054A" w:rsidP="00C2054A">
            <w:pPr>
              <w:pStyle w:val="ColorfulList-Accent11"/>
              <w:spacing w:after="0"/>
              <w:ind w:left="360"/>
              <w:jc w:val="both"/>
              <w:rPr>
                <w:rFonts w:ascii="Century Gothic" w:hAnsi="Century Gothic"/>
              </w:rPr>
            </w:pPr>
          </w:p>
          <w:p w:rsidR="00C2054A" w:rsidRDefault="00C2054A" w:rsidP="00A402C2">
            <w:pPr>
              <w:pStyle w:val="ColorfulList-Accent11"/>
              <w:numPr>
                <w:ilvl w:val="0"/>
                <w:numId w:val="2"/>
              </w:numPr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Mr. Guma to work on the edited list of the LTC membership </w:t>
            </w:r>
            <w:r w:rsidR="00312E49">
              <w:rPr>
                <w:rFonts w:ascii="Century Gothic" w:hAnsi="Century Gothic"/>
              </w:rPr>
              <w:t xml:space="preserve"> and sub-committees </w:t>
            </w:r>
            <w:r>
              <w:rPr>
                <w:rFonts w:ascii="Century Gothic" w:hAnsi="Century Gothic"/>
              </w:rPr>
              <w:t>and share</w:t>
            </w:r>
            <w:r w:rsidR="00312E49">
              <w:rPr>
                <w:rFonts w:ascii="Century Gothic" w:hAnsi="Century Gothic"/>
              </w:rPr>
              <w:t xml:space="preserve"> it for members confirmation by Wednesday</w:t>
            </w:r>
            <w:r>
              <w:rPr>
                <w:rFonts w:ascii="Century Gothic" w:hAnsi="Century Gothic"/>
              </w:rPr>
              <w:t>.</w:t>
            </w:r>
          </w:p>
          <w:p w:rsidR="00C2054A" w:rsidRDefault="00C2054A" w:rsidP="00C2054A">
            <w:pPr>
              <w:pStyle w:val="ColorfulList-Accent11"/>
              <w:spacing w:after="0"/>
              <w:ind w:left="360"/>
              <w:jc w:val="both"/>
              <w:rPr>
                <w:rFonts w:ascii="Century Gothic" w:hAnsi="Century Gothic"/>
              </w:rPr>
            </w:pPr>
          </w:p>
          <w:p w:rsidR="00C2054A" w:rsidRDefault="00C2054A" w:rsidP="00A402C2">
            <w:pPr>
              <w:pStyle w:val="ColorfulList-Accent11"/>
              <w:numPr>
                <w:ilvl w:val="0"/>
                <w:numId w:val="2"/>
              </w:numPr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terms of reference to be edited and shared.</w:t>
            </w:r>
          </w:p>
          <w:p w:rsidR="005212D5" w:rsidRDefault="005212D5" w:rsidP="005212D5">
            <w:pPr>
              <w:pStyle w:val="ColorfulList-Accent11"/>
              <w:spacing w:after="0"/>
              <w:ind w:left="360"/>
              <w:jc w:val="both"/>
              <w:rPr>
                <w:rFonts w:ascii="Century Gothic" w:hAnsi="Century Gothic"/>
              </w:rPr>
            </w:pPr>
          </w:p>
          <w:p w:rsidR="005212D5" w:rsidRDefault="005212D5" w:rsidP="00A402C2">
            <w:pPr>
              <w:pStyle w:val="ColorfulList-Accent11"/>
              <w:numPr>
                <w:ilvl w:val="0"/>
                <w:numId w:val="2"/>
              </w:numPr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Appointment letters </w:t>
            </w:r>
            <w:r w:rsidR="006D344E">
              <w:rPr>
                <w:rFonts w:ascii="Century Gothic" w:hAnsi="Century Gothic"/>
              </w:rPr>
              <w:t>to be given to the LTC members</w:t>
            </w:r>
            <w:r w:rsidR="00F916A1">
              <w:rPr>
                <w:rFonts w:ascii="Century Gothic" w:hAnsi="Century Gothic"/>
              </w:rPr>
              <w:t xml:space="preserve"> by 20th April.</w:t>
            </w:r>
          </w:p>
          <w:p w:rsidR="001B3D24" w:rsidRDefault="001B3D24" w:rsidP="001B3D24">
            <w:pPr>
              <w:pStyle w:val="ColorfulList-Accent11"/>
              <w:spacing w:after="0"/>
              <w:ind w:left="360"/>
              <w:jc w:val="both"/>
              <w:rPr>
                <w:rFonts w:ascii="Century Gothic" w:hAnsi="Century Gothic"/>
              </w:rPr>
            </w:pPr>
          </w:p>
          <w:p w:rsidR="007758C7" w:rsidRDefault="007758C7" w:rsidP="00A402C2">
            <w:pPr>
              <w:pStyle w:val="ColorfulList-Accent11"/>
              <w:numPr>
                <w:ilvl w:val="0"/>
                <w:numId w:val="2"/>
              </w:numPr>
              <w:spacing w:after="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The </w:t>
            </w:r>
            <w:r w:rsidR="001B3D24">
              <w:rPr>
                <w:rFonts w:ascii="Century Gothic" w:hAnsi="Century Gothic"/>
              </w:rPr>
              <w:t>term of membership</w:t>
            </w:r>
            <w:r w:rsidR="00447C5F">
              <w:rPr>
                <w:rFonts w:ascii="Century Gothic" w:hAnsi="Century Gothic"/>
              </w:rPr>
              <w:t xml:space="preserve"> / leadership</w:t>
            </w:r>
            <w:r w:rsidR="001B3D24">
              <w:rPr>
                <w:rFonts w:ascii="Century Gothic" w:hAnsi="Century Gothic"/>
              </w:rPr>
              <w:t xml:space="preserve">  to be left open instead of changing the chairs after every three years.</w:t>
            </w:r>
          </w:p>
          <w:p w:rsidR="0041072A" w:rsidRPr="006E547F" w:rsidRDefault="0041072A" w:rsidP="00A402C2">
            <w:pPr>
              <w:pStyle w:val="ColorfulList-Accent11"/>
              <w:spacing w:after="0"/>
              <w:ind w:left="360"/>
              <w:jc w:val="both"/>
              <w:rPr>
                <w:rFonts w:ascii="Century Gothic" w:hAnsi="Century Gothic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72A" w:rsidRDefault="00697B9A" w:rsidP="007807B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Chair</w:t>
            </w:r>
          </w:p>
          <w:p w:rsidR="0041072A" w:rsidRDefault="0041072A" w:rsidP="007807B8">
            <w:pPr>
              <w:rPr>
                <w:rFonts w:ascii="Century Gothic" w:hAnsi="Century Gothic"/>
              </w:rPr>
            </w:pPr>
          </w:p>
          <w:p w:rsidR="0041072A" w:rsidRDefault="0041072A" w:rsidP="007807B8">
            <w:pPr>
              <w:rPr>
                <w:rFonts w:ascii="Century Gothic" w:hAnsi="Century Gothic"/>
              </w:rPr>
            </w:pPr>
          </w:p>
          <w:p w:rsidR="0041072A" w:rsidRDefault="00697B9A" w:rsidP="007807B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Chair</w:t>
            </w:r>
          </w:p>
          <w:p w:rsidR="0041072A" w:rsidRDefault="0041072A" w:rsidP="007807B8">
            <w:pPr>
              <w:rPr>
                <w:rFonts w:ascii="Century Gothic" w:hAnsi="Century Gothic"/>
              </w:rPr>
            </w:pPr>
          </w:p>
          <w:p w:rsidR="000F6425" w:rsidRDefault="000F6425" w:rsidP="007807B8">
            <w:pPr>
              <w:rPr>
                <w:rFonts w:ascii="Century Gothic" w:hAnsi="Century Gothic"/>
              </w:rPr>
            </w:pPr>
          </w:p>
          <w:p w:rsidR="000F6425" w:rsidRDefault="000F6425" w:rsidP="007807B8">
            <w:pPr>
              <w:rPr>
                <w:rFonts w:ascii="Century Gothic" w:hAnsi="Century Gothic"/>
              </w:rPr>
            </w:pPr>
          </w:p>
          <w:p w:rsidR="0041072A" w:rsidRDefault="000F6425" w:rsidP="007807B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Chair</w:t>
            </w:r>
          </w:p>
          <w:p w:rsidR="0041072A" w:rsidRDefault="0041072A" w:rsidP="007807B8">
            <w:pPr>
              <w:rPr>
                <w:rFonts w:ascii="Century Gothic" w:hAnsi="Century Gothic"/>
              </w:rPr>
            </w:pPr>
          </w:p>
          <w:p w:rsidR="00C2054A" w:rsidRDefault="00C2054A" w:rsidP="007807B8">
            <w:pPr>
              <w:rPr>
                <w:rFonts w:ascii="Century Gothic" w:hAnsi="Century Gothic"/>
              </w:rPr>
            </w:pPr>
          </w:p>
          <w:p w:rsidR="0041072A" w:rsidRDefault="00C2054A" w:rsidP="007807B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Mr. Guma</w:t>
            </w:r>
          </w:p>
          <w:p w:rsidR="0041072A" w:rsidRDefault="0041072A" w:rsidP="007807B8">
            <w:pPr>
              <w:rPr>
                <w:rFonts w:ascii="Century Gothic" w:hAnsi="Century Gothic"/>
              </w:rPr>
            </w:pPr>
          </w:p>
          <w:p w:rsidR="00C2054A" w:rsidRDefault="00C2054A" w:rsidP="007807B8">
            <w:pPr>
              <w:rPr>
                <w:rFonts w:ascii="Century Gothic" w:hAnsi="Century Gothic"/>
              </w:rPr>
            </w:pPr>
          </w:p>
          <w:p w:rsidR="00C2054A" w:rsidRDefault="00C2054A" w:rsidP="007807B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Mr. Guma</w:t>
            </w:r>
          </w:p>
          <w:p w:rsidR="00936952" w:rsidRDefault="00936952" w:rsidP="007807B8">
            <w:pPr>
              <w:rPr>
                <w:rFonts w:ascii="Century Gothic" w:hAnsi="Century Gothic"/>
              </w:rPr>
            </w:pPr>
          </w:p>
          <w:p w:rsidR="00936952" w:rsidRDefault="00936952" w:rsidP="007807B8">
            <w:pPr>
              <w:rPr>
                <w:rFonts w:ascii="Century Gothic" w:hAnsi="Century Gothic"/>
              </w:rPr>
            </w:pPr>
          </w:p>
          <w:p w:rsidR="00936952" w:rsidRDefault="00936952" w:rsidP="007807B8">
            <w:pPr>
              <w:rPr>
                <w:rFonts w:ascii="Century Gothic" w:hAnsi="Century Gothic"/>
              </w:rPr>
            </w:pPr>
          </w:p>
          <w:p w:rsidR="00936952" w:rsidRDefault="00936952" w:rsidP="007807B8">
            <w:pPr>
              <w:rPr>
                <w:rFonts w:ascii="Century Gothic" w:hAnsi="Century Gothic"/>
              </w:rPr>
            </w:pPr>
          </w:p>
          <w:p w:rsidR="00936952" w:rsidRDefault="00936952" w:rsidP="007807B8">
            <w:pPr>
              <w:rPr>
                <w:rFonts w:ascii="Century Gothic" w:hAnsi="Century Gothic"/>
              </w:rPr>
            </w:pPr>
          </w:p>
          <w:p w:rsidR="00936952" w:rsidRPr="009A0ABC" w:rsidRDefault="00936952" w:rsidP="007807B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Chair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72A" w:rsidRPr="00C2054A" w:rsidRDefault="00697B9A" w:rsidP="007807B8">
            <w:pPr>
              <w:jc w:val="center"/>
              <w:rPr>
                <w:rFonts w:ascii="Century Gothic" w:hAnsi="Century Gothic"/>
              </w:rPr>
            </w:pPr>
            <w:r w:rsidRPr="00C2054A">
              <w:rPr>
                <w:rFonts w:ascii="Century Gothic" w:hAnsi="Century Gothic"/>
                <w:sz w:val="22"/>
                <w:szCs w:val="22"/>
              </w:rPr>
              <w:t>Immediately</w:t>
            </w:r>
          </w:p>
          <w:p w:rsidR="0041072A" w:rsidRPr="00C2054A" w:rsidRDefault="0041072A" w:rsidP="007807B8">
            <w:pPr>
              <w:jc w:val="center"/>
              <w:rPr>
                <w:rFonts w:ascii="Century Gothic" w:hAnsi="Century Gothic"/>
              </w:rPr>
            </w:pPr>
          </w:p>
          <w:p w:rsidR="0041072A" w:rsidRPr="00C2054A" w:rsidRDefault="0041072A" w:rsidP="007807B8">
            <w:pPr>
              <w:jc w:val="center"/>
              <w:rPr>
                <w:rFonts w:ascii="Century Gothic" w:hAnsi="Century Gothic"/>
              </w:rPr>
            </w:pPr>
          </w:p>
          <w:p w:rsidR="0041072A" w:rsidRPr="00C2054A" w:rsidRDefault="00697B9A" w:rsidP="007807B8">
            <w:pPr>
              <w:rPr>
                <w:rFonts w:ascii="Century Gothic" w:hAnsi="Century Gothic"/>
              </w:rPr>
            </w:pPr>
            <w:r w:rsidRPr="00C2054A">
              <w:rPr>
                <w:rFonts w:ascii="Century Gothic" w:hAnsi="Century Gothic"/>
                <w:sz w:val="22"/>
                <w:szCs w:val="22"/>
              </w:rPr>
              <w:t>Immediately</w:t>
            </w:r>
          </w:p>
          <w:p w:rsidR="0041072A" w:rsidRPr="00C2054A" w:rsidRDefault="0041072A" w:rsidP="007807B8">
            <w:pPr>
              <w:rPr>
                <w:rFonts w:ascii="Century Gothic" w:hAnsi="Century Gothic"/>
              </w:rPr>
            </w:pPr>
          </w:p>
          <w:p w:rsidR="0041072A" w:rsidRPr="00C2054A" w:rsidRDefault="0041072A" w:rsidP="007807B8">
            <w:pPr>
              <w:rPr>
                <w:rFonts w:ascii="Century Gothic" w:hAnsi="Century Gothic"/>
              </w:rPr>
            </w:pPr>
          </w:p>
          <w:p w:rsidR="000F6425" w:rsidRPr="00C2054A" w:rsidRDefault="000F6425" w:rsidP="007807B8">
            <w:pPr>
              <w:rPr>
                <w:rFonts w:ascii="Century Gothic" w:hAnsi="Century Gothic"/>
              </w:rPr>
            </w:pPr>
            <w:r w:rsidRPr="00C2054A">
              <w:rPr>
                <w:rFonts w:ascii="Century Gothic" w:hAnsi="Century Gothic"/>
              </w:rPr>
              <w:t>3 days</w:t>
            </w:r>
          </w:p>
          <w:p w:rsidR="0041072A" w:rsidRPr="00C2054A" w:rsidRDefault="0041072A" w:rsidP="007807B8">
            <w:pPr>
              <w:rPr>
                <w:rFonts w:ascii="Century Gothic" w:hAnsi="Century Gothic"/>
              </w:rPr>
            </w:pPr>
          </w:p>
          <w:p w:rsidR="00C2054A" w:rsidRPr="00C2054A" w:rsidRDefault="00C2054A" w:rsidP="007807B8">
            <w:pPr>
              <w:rPr>
                <w:rFonts w:ascii="Century Gothic" w:hAnsi="Century Gothic"/>
              </w:rPr>
            </w:pPr>
            <w:r w:rsidRPr="00C2054A">
              <w:rPr>
                <w:rFonts w:ascii="Century Gothic" w:hAnsi="Century Gothic"/>
              </w:rPr>
              <w:t>Immediately</w:t>
            </w:r>
          </w:p>
          <w:p w:rsidR="0041072A" w:rsidRPr="00C2054A" w:rsidRDefault="0041072A" w:rsidP="007807B8">
            <w:pPr>
              <w:rPr>
                <w:rFonts w:ascii="Century Gothic" w:hAnsi="Century Gothic"/>
              </w:rPr>
            </w:pPr>
          </w:p>
          <w:p w:rsidR="0041072A" w:rsidRPr="00C2054A" w:rsidRDefault="0041072A" w:rsidP="007807B8">
            <w:pPr>
              <w:rPr>
                <w:rFonts w:ascii="Century Gothic" w:hAnsi="Century Gothic"/>
              </w:rPr>
            </w:pPr>
          </w:p>
          <w:p w:rsidR="0041072A" w:rsidRPr="00C2054A" w:rsidRDefault="0055657D" w:rsidP="007807B8">
            <w:pPr>
              <w:rPr>
                <w:rFonts w:ascii="Century Gothic" w:hAnsi="Century Gothic"/>
              </w:rPr>
            </w:pPr>
            <w:r w:rsidRPr="00C2054A">
              <w:rPr>
                <w:rFonts w:ascii="Century Gothic" w:hAnsi="Century Gothic"/>
              </w:rPr>
              <w:t>Immediately</w:t>
            </w:r>
          </w:p>
          <w:p w:rsidR="0041072A" w:rsidRDefault="0041072A" w:rsidP="007807B8">
            <w:pPr>
              <w:rPr>
                <w:rFonts w:ascii="Century Gothic" w:hAnsi="Century Gothic"/>
                <w:b/>
              </w:rPr>
            </w:pPr>
          </w:p>
          <w:p w:rsidR="006A02AB" w:rsidRDefault="006A02AB" w:rsidP="007807B8">
            <w:pPr>
              <w:rPr>
                <w:rFonts w:ascii="Century Gothic" w:hAnsi="Century Gothic"/>
              </w:rPr>
            </w:pPr>
            <w:r w:rsidRPr="006A02AB">
              <w:rPr>
                <w:rFonts w:ascii="Century Gothic" w:hAnsi="Century Gothic"/>
              </w:rPr>
              <w:t>4 days</w:t>
            </w:r>
          </w:p>
          <w:p w:rsidR="00936952" w:rsidRDefault="00936952" w:rsidP="007807B8">
            <w:pPr>
              <w:rPr>
                <w:rFonts w:ascii="Century Gothic" w:hAnsi="Century Gothic"/>
              </w:rPr>
            </w:pPr>
          </w:p>
          <w:p w:rsidR="00936952" w:rsidRPr="006A02AB" w:rsidRDefault="00447C5F" w:rsidP="007807B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Immediately</w:t>
            </w:r>
          </w:p>
        </w:tc>
      </w:tr>
    </w:tbl>
    <w:p w:rsidR="0041072A" w:rsidRDefault="0041072A" w:rsidP="0041072A"/>
    <w:p w:rsidR="0041072A" w:rsidRPr="00BF6C81" w:rsidRDefault="0041072A" w:rsidP="0041072A">
      <w:pPr>
        <w:outlineLvl w:val="0"/>
        <w:rPr>
          <w:rFonts w:ascii="Century Gothic" w:hAnsi="Century Gothic"/>
          <w:b/>
        </w:rPr>
      </w:pPr>
    </w:p>
    <w:p w:rsidR="0041072A" w:rsidRPr="00BF6C81" w:rsidRDefault="0041072A" w:rsidP="0041072A">
      <w:pPr>
        <w:spacing w:line="276" w:lineRule="auto"/>
        <w:jc w:val="both"/>
        <w:outlineLvl w:val="0"/>
        <w:rPr>
          <w:rFonts w:ascii="Century Gothic" w:hAnsi="Century Gothic"/>
          <w:b/>
        </w:rPr>
      </w:pPr>
      <w:r w:rsidRPr="00BF6C81">
        <w:rPr>
          <w:rFonts w:ascii="Century Gothic" w:hAnsi="Century Gothic"/>
          <w:b/>
        </w:rPr>
        <w:t xml:space="preserve">MIN 1: Call meeting to order and opening prayer </w:t>
      </w:r>
    </w:p>
    <w:p w:rsidR="0041072A" w:rsidRPr="00BF6C81" w:rsidRDefault="0041072A" w:rsidP="0041072A">
      <w:pPr>
        <w:pStyle w:val="ColorfulList-Accent11"/>
        <w:numPr>
          <w:ilvl w:val="0"/>
          <w:numId w:val="3"/>
        </w:numPr>
        <w:spacing w:after="0"/>
        <w:jc w:val="both"/>
        <w:rPr>
          <w:rFonts w:ascii="Century Gothic" w:hAnsi="Century Gothic"/>
        </w:rPr>
      </w:pPr>
      <w:r w:rsidRPr="00BF6C81">
        <w:rPr>
          <w:rFonts w:ascii="Century Gothic" w:hAnsi="Century Gothic"/>
        </w:rPr>
        <w:t xml:space="preserve">The </w:t>
      </w:r>
      <w:r>
        <w:rPr>
          <w:rFonts w:ascii="Century Gothic" w:hAnsi="Century Gothic"/>
        </w:rPr>
        <w:t>Chairp</w:t>
      </w:r>
      <w:r w:rsidRPr="00BF6C81">
        <w:rPr>
          <w:rFonts w:ascii="Century Gothic" w:hAnsi="Century Gothic"/>
        </w:rPr>
        <w:t>erson, Dr. Su</w:t>
      </w:r>
      <w:r>
        <w:rPr>
          <w:rFonts w:ascii="Century Gothic" w:hAnsi="Century Gothic"/>
        </w:rPr>
        <w:t xml:space="preserve">san Nabadda, Executive Director UNHLS, called the meeting to order </w:t>
      </w:r>
      <w:r w:rsidRPr="00BF6C81">
        <w:rPr>
          <w:rFonts w:ascii="Century Gothic" w:hAnsi="Century Gothic"/>
        </w:rPr>
        <w:t xml:space="preserve">at </w:t>
      </w:r>
      <w:r w:rsidR="007758C7">
        <w:rPr>
          <w:rFonts w:ascii="Century Gothic" w:hAnsi="Century Gothic"/>
        </w:rPr>
        <w:t>09</w:t>
      </w:r>
      <w:r>
        <w:rPr>
          <w:rFonts w:ascii="Century Gothic" w:hAnsi="Century Gothic"/>
        </w:rPr>
        <w:t>:30</w:t>
      </w:r>
      <w:r w:rsidRPr="00BF6C81">
        <w:rPr>
          <w:rFonts w:ascii="Century Gothic" w:hAnsi="Century Gothic"/>
        </w:rPr>
        <w:t xml:space="preserve">am. </w:t>
      </w:r>
    </w:p>
    <w:p w:rsidR="0041072A" w:rsidRDefault="00A832A9" w:rsidP="0041072A">
      <w:pPr>
        <w:pStyle w:val="ColorfulList-Accent11"/>
        <w:numPr>
          <w:ilvl w:val="0"/>
          <w:numId w:val="3"/>
        </w:num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Opening prayer was led by Chris</w:t>
      </w:r>
    </w:p>
    <w:p w:rsidR="0041072A" w:rsidRDefault="0041072A" w:rsidP="0041072A">
      <w:pPr>
        <w:pStyle w:val="ColorfulList-Accent11"/>
        <w:numPr>
          <w:ilvl w:val="0"/>
          <w:numId w:val="3"/>
        </w:num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Self-Introductions were made.</w:t>
      </w:r>
    </w:p>
    <w:p w:rsidR="0041072A" w:rsidRPr="00BF6C81" w:rsidRDefault="0041072A" w:rsidP="0041072A">
      <w:pPr>
        <w:pStyle w:val="ColorfulList-Accent11"/>
        <w:numPr>
          <w:ilvl w:val="0"/>
          <w:numId w:val="3"/>
        </w:num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The </w:t>
      </w:r>
      <w:r w:rsidRPr="00BF6C81">
        <w:rPr>
          <w:rFonts w:ascii="Century Gothic" w:hAnsi="Century Gothic"/>
        </w:rPr>
        <w:t>agenda was adopted</w:t>
      </w:r>
      <w:r>
        <w:rPr>
          <w:rFonts w:ascii="Century Gothic" w:hAnsi="Century Gothic"/>
        </w:rPr>
        <w:t>.</w:t>
      </w:r>
      <w:r w:rsidRPr="00BF6C81">
        <w:rPr>
          <w:rFonts w:ascii="Century Gothic" w:hAnsi="Century Gothic"/>
        </w:rPr>
        <w:t xml:space="preserve"> </w:t>
      </w:r>
    </w:p>
    <w:p w:rsidR="0041072A" w:rsidRPr="00BF6C81" w:rsidRDefault="0041072A" w:rsidP="0041072A">
      <w:pPr>
        <w:pStyle w:val="ColorfulList-Accent11"/>
        <w:spacing w:after="120"/>
        <w:ind w:left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MIN 2: </w:t>
      </w:r>
      <w:r w:rsidR="00C87E94">
        <w:rPr>
          <w:rFonts w:ascii="Century Gothic" w:hAnsi="Century Gothic"/>
          <w:b/>
          <w:sz w:val="24"/>
          <w:szCs w:val="24"/>
        </w:rPr>
        <w:t>Communication</w:t>
      </w:r>
      <w:r w:rsidRPr="00BF6C81">
        <w:rPr>
          <w:rFonts w:ascii="Century Gothic" w:hAnsi="Century Gothic"/>
          <w:b/>
          <w:sz w:val="24"/>
          <w:szCs w:val="24"/>
        </w:rPr>
        <w:t xml:space="preserve"> from E</w:t>
      </w:r>
      <w:r>
        <w:rPr>
          <w:rFonts w:ascii="Century Gothic" w:hAnsi="Century Gothic"/>
          <w:b/>
          <w:sz w:val="24"/>
          <w:szCs w:val="24"/>
        </w:rPr>
        <w:t xml:space="preserve">xecutive </w:t>
      </w:r>
      <w:r w:rsidRPr="00BF6C81">
        <w:rPr>
          <w:rFonts w:ascii="Century Gothic" w:hAnsi="Century Gothic"/>
          <w:b/>
          <w:sz w:val="24"/>
          <w:szCs w:val="24"/>
        </w:rPr>
        <w:t>D</w:t>
      </w:r>
      <w:r>
        <w:rPr>
          <w:rFonts w:ascii="Century Gothic" w:hAnsi="Century Gothic"/>
          <w:b/>
          <w:sz w:val="24"/>
          <w:szCs w:val="24"/>
        </w:rPr>
        <w:t>irector</w:t>
      </w:r>
      <w:r w:rsidRPr="00BF6C81">
        <w:rPr>
          <w:rFonts w:ascii="Century Gothic" w:hAnsi="Century Gothic"/>
          <w:b/>
          <w:sz w:val="24"/>
          <w:szCs w:val="24"/>
        </w:rPr>
        <w:t xml:space="preserve"> UNHLS</w:t>
      </w:r>
    </w:p>
    <w:p w:rsidR="0041072A" w:rsidRDefault="0041072A" w:rsidP="0041072A">
      <w:pPr>
        <w:pStyle w:val="ColorfulList-Accent11"/>
        <w:numPr>
          <w:ilvl w:val="0"/>
          <w:numId w:val="4"/>
        </w:numPr>
        <w:spacing w:after="0"/>
        <w:jc w:val="both"/>
        <w:rPr>
          <w:rFonts w:ascii="Century Gothic" w:hAnsi="Century Gothic"/>
        </w:rPr>
      </w:pPr>
      <w:r w:rsidRPr="006D08E0">
        <w:rPr>
          <w:rFonts w:ascii="Century Gothic" w:hAnsi="Century Gothic"/>
        </w:rPr>
        <w:t xml:space="preserve">The Executive Director welcomed members for the meeting, and </w:t>
      </w:r>
      <w:r w:rsidR="00242658">
        <w:rPr>
          <w:rFonts w:ascii="Century Gothic" w:hAnsi="Century Gothic"/>
        </w:rPr>
        <w:t xml:space="preserve"> informed the meeting that the</w:t>
      </w:r>
      <w:r w:rsidR="005635B7">
        <w:rPr>
          <w:rFonts w:ascii="Century Gothic" w:hAnsi="Century Gothic"/>
        </w:rPr>
        <w:t xml:space="preserve"> objective </w:t>
      </w:r>
      <w:r w:rsidRPr="006D08E0">
        <w:rPr>
          <w:rFonts w:ascii="Century Gothic" w:hAnsi="Century Gothic"/>
        </w:rPr>
        <w:t xml:space="preserve"> </w:t>
      </w:r>
      <w:r w:rsidR="005635B7">
        <w:rPr>
          <w:rFonts w:ascii="Century Gothic" w:hAnsi="Century Gothic"/>
        </w:rPr>
        <w:t xml:space="preserve">was to discuss the composition of the LTC  this is </w:t>
      </w:r>
      <w:r w:rsidR="00F97E99">
        <w:rPr>
          <w:rFonts w:ascii="Century Gothic" w:hAnsi="Century Gothic"/>
        </w:rPr>
        <w:t>because there is need to give appointment letters to the LTC members</w:t>
      </w:r>
      <w:r w:rsidR="00010448">
        <w:rPr>
          <w:rFonts w:ascii="Century Gothic" w:hAnsi="Century Gothic"/>
        </w:rPr>
        <w:t xml:space="preserve"> and have it start work</w:t>
      </w:r>
      <w:r w:rsidR="00F97E99">
        <w:rPr>
          <w:rFonts w:ascii="Century Gothic" w:hAnsi="Century Gothic"/>
        </w:rPr>
        <w:t xml:space="preserve">. </w:t>
      </w:r>
    </w:p>
    <w:p w:rsidR="0041072A" w:rsidRDefault="0041072A" w:rsidP="0041072A">
      <w:pPr>
        <w:spacing w:line="276" w:lineRule="auto"/>
        <w:jc w:val="both"/>
        <w:outlineLvl w:val="0"/>
        <w:rPr>
          <w:rFonts w:ascii="Century Gothic" w:hAnsi="Century Gothic"/>
          <w:sz w:val="22"/>
          <w:szCs w:val="22"/>
        </w:rPr>
      </w:pPr>
    </w:p>
    <w:p w:rsidR="0041072A" w:rsidRPr="00137C44" w:rsidRDefault="0041072A" w:rsidP="0041072A">
      <w:pPr>
        <w:pStyle w:val="ColorfulList-Accent11"/>
        <w:spacing w:after="120"/>
        <w:ind w:left="0"/>
        <w:jc w:val="both"/>
        <w:rPr>
          <w:rFonts w:ascii="Century Gothic" w:hAnsi="Century Gothic"/>
          <w:b/>
        </w:rPr>
      </w:pPr>
      <w:r w:rsidRPr="00137C44">
        <w:rPr>
          <w:rFonts w:ascii="Century Gothic" w:hAnsi="Century Gothic"/>
          <w:b/>
        </w:rPr>
        <w:t>Min. 3</w:t>
      </w:r>
      <w:r>
        <w:rPr>
          <w:rFonts w:ascii="Century Gothic" w:hAnsi="Century Gothic"/>
          <w:b/>
        </w:rPr>
        <w:t>:</w:t>
      </w:r>
      <w:r w:rsidRPr="00137C44">
        <w:rPr>
          <w:rFonts w:ascii="Century Gothic" w:hAnsi="Century Gothic"/>
          <w:b/>
        </w:rPr>
        <w:t xml:space="preserve"> </w:t>
      </w:r>
      <w:r w:rsidR="008A23A4">
        <w:rPr>
          <w:rFonts w:ascii="Century Gothic" w:hAnsi="Century Gothic"/>
          <w:b/>
        </w:rPr>
        <w:t>Presentation</w:t>
      </w:r>
      <w:r>
        <w:rPr>
          <w:rFonts w:ascii="Century Gothic" w:hAnsi="Century Gothic"/>
          <w:b/>
        </w:rPr>
        <w:t xml:space="preserve"> </w:t>
      </w:r>
      <w:r w:rsidR="008A23A4">
        <w:rPr>
          <w:rFonts w:ascii="Century Gothic" w:hAnsi="Century Gothic"/>
          <w:b/>
        </w:rPr>
        <w:t>o</w:t>
      </w:r>
      <w:r w:rsidR="00010448">
        <w:rPr>
          <w:rFonts w:ascii="Century Gothic" w:hAnsi="Century Gothic"/>
          <w:b/>
        </w:rPr>
        <w:t>f</w:t>
      </w:r>
      <w:r w:rsidR="008A23A4">
        <w:rPr>
          <w:rFonts w:ascii="Century Gothic" w:hAnsi="Century Gothic"/>
          <w:b/>
        </w:rPr>
        <w:t xml:space="preserve"> updates on the membership</w:t>
      </w:r>
      <w:r>
        <w:rPr>
          <w:rFonts w:ascii="Century Gothic" w:hAnsi="Century Gothic"/>
          <w:b/>
        </w:rPr>
        <w:t>- Mr. Guma</w:t>
      </w:r>
    </w:p>
    <w:p w:rsidR="003B60A3" w:rsidRDefault="0041072A" w:rsidP="0041072A">
      <w:pPr>
        <w:spacing w:line="276" w:lineRule="auto"/>
        <w:ind w:left="360"/>
        <w:jc w:val="both"/>
        <w:outlineLvl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Mr.</w:t>
      </w:r>
      <w:r w:rsidR="008A23A4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 xml:space="preserve">Guma </w:t>
      </w:r>
      <w:r w:rsidR="006F3C18">
        <w:rPr>
          <w:rFonts w:ascii="Century Gothic" w:hAnsi="Century Gothic"/>
          <w:sz w:val="22"/>
          <w:szCs w:val="22"/>
        </w:rPr>
        <w:t>Informed the meeting that the list was developed</w:t>
      </w:r>
      <w:r w:rsidR="00D5726B">
        <w:rPr>
          <w:rFonts w:ascii="Century Gothic" w:hAnsi="Century Gothic"/>
          <w:sz w:val="22"/>
          <w:szCs w:val="22"/>
        </w:rPr>
        <w:t xml:space="preserve"> out of various consultations</w:t>
      </w:r>
      <w:r w:rsidR="00D64592">
        <w:rPr>
          <w:rFonts w:ascii="Century Gothic" w:hAnsi="Century Gothic"/>
          <w:sz w:val="22"/>
          <w:szCs w:val="22"/>
        </w:rPr>
        <w:t>.</w:t>
      </w:r>
      <w:r w:rsidR="003B60A3">
        <w:rPr>
          <w:rFonts w:ascii="Century Gothic" w:hAnsi="Century Gothic"/>
          <w:sz w:val="22"/>
          <w:szCs w:val="22"/>
        </w:rPr>
        <w:t xml:space="preserve"> The exercise is overdue and there is need to move </w:t>
      </w:r>
      <w:r w:rsidR="00010448">
        <w:rPr>
          <w:rFonts w:ascii="Century Gothic" w:hAnsi="Century Gothic"/>
          <w:sz w:val="22"/>
          <w:szCs w:val="22"/>
        </w:rPr>
        <w:t>fast and make</w:t>
      </w:r>
      <w:r w:rsidR="00C46055">
        <w:rPr>
          <w:rFonts w:ascii="Century Gothic" w:hAnsi="Century Gothic"/>
          <w:sz w:val="22"/>
          <w:szCs w:val="22"/>
        </w:rPr>
        <w:t xml:space="preserve"> </w:t>
      </w:r>
      <w:r w:rsidR="003B60A3">
        <w:rPr>
          <w:rFonts w:ascii="Century Gothic" w:hAnsi="Century Gothic"/>
          <w:sz w:val="22"/>
          <w:szCs w:val="22"/>
        </w:rPr>
        <w:t>the committees functional.</w:t>
      </w:r>
    </w:p>
    <w:p w:rsidR="008E5144" w:rsidRDefault="00D64592" w:rsidP="0041072A">
      <w:pPr>
        <w:spacing w:line="276" w:lineRule="auto"/>
        <w:ind w:left="360"/>
        <w:jc w:val="both"/>
        <w:outlineLvl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 The membership must be raised according</w:t>
      </w:r>
      <w:r w:rsidR="00717FDC">
        <w:rPr>
          <w:rFonts w:ascii="Century Gothic" w:hAnsi="Century Gothic"/>
          <w:sz w:val="22"/>
          <w:szCs w:val="22"/>
        </w:rPr>
        <w:t xml:space="preserve"> to the </w:t>
      </w:r>
      <w:r w:rsidR="008F6A38">
        <w:rPr>
          <w:rFonts w:ascii="Century Gothic" w:hAnsi="Century Gothic"/>
          <w:sz w:val="22"/>
          <w:szCs w:val="22"/>
        </w:rPr>
        <w:t>following;</w:t>
      </w:r>
      <w:r w:rsidR="00B22F23">
        <w:rPr>
          <w:rFonts w:ascii="Century Gothic" w:hAnsi="Century Gothic"/>
          <w:sz w:val="22"/>
          <w:szCs w:val="22"/>
        </w:rPr>
        <w:t xml:space="preserve"> </w:t>
      </w:r>
    </w:p>
    <w:p w:rsidR="0041072A" w:rsidRDefault="008E5144" w:rsidP="0041072A">
      <w:pPr>
        <w:numPr>
          <w:ilvl w:val="0"/>
          <w:numId w:val="5"/>
        </w:numPr>
        <w:spacing w:line="276" w:lineRule="auto"/>
        <w:jc w:val="both"/>
        <w:outlineLvl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Commitment of the person and the love that someone has for the lab sector. </w:t>
      </w:r>
    </w:p>
    <w:p w:rsidR="00C46055" w:rsidRDefault="00C46055" w:rsidP="0041072A">
      <w:pPr>
        <w:numPr>
          <w:ilvl w:val="0"/>
          <w:numId w:val="5"/>
        </w:numPr>
        <w:spacing w:line="276" w:lineRule="auto"/>
        <w:jc w:val="both"/>
        <w:outlineLvl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Personal expertise in a particular laboratory discipline</w:t>
      </w:r>
    </w:p>
    <w:p w:rsidR="0041072A" w:rsidRDefault="008C3191" w:rsidP="0041072A">
      <w:pPr>
        <w:numPr>
          <w:ilvl w:val="0"/>
          <w:numId w:val="5"/>
        </w:numPr>
        <w:spacing w:line="276" w:lineRule="auto"/>
        <w:jc w:val="both"/>
        <w:outlineLvl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Availability of people and the time </w:t>
      </w:r>
      <w:r w:rsidR="00973DF0">
        <w:rPr>
          <w:rFonts w:ascii="Century Gothic" w:hAnsi="Century Gothic"/>
          <w:sz w:val="22"/>
          <w:szCs w:val="22"/>
        </w:rPr>
        <w:t xml:space="preserve">to attend the meetings since they are done quarterly. </w:t>
      </w:r>
    </w:p>
    <w:p w:rsidR="00CD39D3" w:rsidRDefault="00CD39D3" w:rsidP="00CD39D3">
      <w:pPr>
        <w:spacing w:line="276" w:lineRule="auto"/>
        <w:ind w:left="1080"/>
        <w:jc w:val="both"/>
        <w:outlineLvl w:val="0"/>
        <w:rPr>
          <w:rFonts w:ascii="Century Gothic" w:hAnsi="Century Gothic"/>
          <w:sz w:val="22"/>
          <w:szCs w:val="22"/>
        </w:rPr>
      </w:pPr>
    </w:p>
    <w:p w:rsidR="0041072A" w:rsidRDefault="00CD39D3" w:rsidP="0041072A">
      <w:pPr>
        <w:numPr>
          <w:ilvl w:val="0"/>
          <w:numId w:val="5"/>
        </w:numPr>
        <w:spacing w:line="276" w:lineRule="auto"/>
        <w:jc w:val="both"/>
        <w:outlineLvl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R</w:t>
      </w:r>
      <w:r w:rsidR="0041072A">
        <w:rPr>
          <w:rFonts w:ascii="Century Gothic" w:hAnsi="Century Gothic"/>
          <w:sz w:val="22"/>
          <w:szCs w:val="22"/>
        </w:rPr>
        <w:t>e</w:t>
      </w:r>
      <w:r>
        <w:rPr>
          <w:rFonts w:ascii="Century Gothic" w:hAnsi="Century Gothic"/>
          <w:sz w:val="22"/>
          <w:szCs w:val="22"/>
        </w:rPr>
        <w:t>presentation  of the stake holders status in the lab services in the country.</w:t>
      </w:r>
    </w:p>
    <w:p w:rsidR="004618D7" w:rsidRDefault="00100049" w:rsidP="0041072A">
      <w:pPr>
        <w:spacing w:line="276" w:lineRule="auto"/>
        <w:ind w:left="360"/>
        <w:jc w:val="both"/>
        <w:outlineLvl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The membership should not</w:t>
      </w:r>
      <w:r w:rsidR="00311195">
        <w:rPr>
          <w:rFonts w:ascii="Century Gothic" w:hAnsi="Century Gothic"/>
          <w:sz w:val="22"/>
          <w:szCs w:val="22"/>
        </w:rPr>
        <w:t xml:space="preserve"> be</w:t>
      </w:r>
      <w:r>
        <w:rPr>
          <w:rFonts w:ascii="Century Gothic" w:hAnsi="Century Gothic"/>
          <w:sz w:val="22"/>
          <w:szCs w:val="22"/>
        </w:rPr>
        <w:t xml:space="preserve"> too big </w:t>
      </w:r>
      <w:r w:rsidR="00C46055">
        <w:rPr>
          <w:rFonts w:ascii="Century Gothic" w:hAnsi="Century Gothic"/>
          <w:sz w:val="22"/>
          <w:szCs w:val="22"/>
        </w:rPr>
        <w:t>but</w:t>
      </w:r>
      <w:r w:rsidR="00BA2348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 xml:space="preserve">must be </w:t>
      </w:r>
      <w:r w:rsidR="00C46055">
        <w:rPr>
          <w:rFonts w:ascii="Century Gothic" w:hAnsi="Century Gothic"/>
          <w:sz w:val="22"/>
          <w:szCs w:val="22"/>
        </w:rPr>
        <w:t>representative enough and cost effective and manageable.</w:t>
      </w:r>
      <w:r w:rsidR="00646143">
        <w:rPr>
          <w:rFonts w:ascii="Century Gothic" w:hAnsi="Century Gothic"/>
          <w:sz w:val="22"/>
          <w:szCs w:val="22"/>
        </w:rPr>
        <w:t xml:space="preserve"> Costs of effectively facilitating its operatoions must be born in mind</w:t>
      </w:r>
      <w:r w:rsidR="002E3C07">
        <w:rPr>
          <w:rFonts w:ascii="Century Gothic" w:hAnsi="Century Gothic"/>
          <w:sz w:val="22"/>
          <w:szCs w:val="22"/>
        </w:rPr>
        <w:t xml:space="preserve"> it requires </w:t>
      </w:r>
      <w:r w:rsidR="00A113ED">
        <w:rPr>
          <w:rFonts w:ascii="Century Gothic" w:hAnsi="Century Gothic"/>
          <w:sz w:val="22"/>
          <w:szCs w:val="22"/>
        </w:rPr>
        <w:t>a lot of resources.</w:t>
      </w:r>
    </w:p>
    <w:p w:rsidR="0041072A" w:rsidRDefault="004618D7" w:rsidP="0041072A">
      <w:pPr>
        <w:spacing w:line="276" w:lineRule="auto"/>
        <w:ind w:left="360"/>
        <w:jc w:val="both"/>
        <w:outlineLvl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He noted that all chairpersons </w:t>
      </w:r>
      <w:r w:rsidR="005B37E7">
        <w:rPr>
          <w:rFonts w:ascii="Century Gothic" w:hAnsi="Century Gothic"/>
          <w:sz w:val="22"/>
          <w:szCs w:val="22"/>
        </w:rPr>
        <w:t xml:space="preserve"> of the sub committees </w:t>
      </w:r>
      <w:r w:rsidR="00DB3D1C">
        <w:rPr>
          <w:rFonts w:ascii="Century Gothic" w:hAnsi="Century Gothic"/>
          <w:sz w:val="22"/>
          <w:szCs w:val="22"/>
        </w:rPr>
        <w:t>should</w:t>
      </w:r>
      <w:r w:rsidR="00BF35D8">
        <w:rPr>
          <w:rFonts w:ascii="Century Gothic" w:hAnsi="Century Gothic"/>
          <w:sz w:val="22"/>
          <w:szCs w:val="22"/>
        </w:rPr>
        <w:t xml:space="preserve"> </w:t>
      </w:r>
      <w:r w:rsidR="005B37E7">
        <w:rPr>
          <w:rFonts w:ascii="Century Gothic" w:hAnsi="Century Gothic"/>
          <w:sz w:val="22"/>
          <w:szCs w:val="22"/>
        </w:rPr>
        <w:t xml:space="preserve"> become members of the</w:t>
      </w:r>
      <w:r w:rsidR="00646143">
        <w:rPr>
          <w:rFonts w:ascii="Century Gothic" w:hAnsi="Century Gothic"/>
          <w:sz w:val="22"/>
          <w:szCs w:val="22"/>
        </w:rPr>
        <w:t xml:space="preserve"> main</w:t>
      </w:r>
      <w:r w:rsidR="005B37E7">
        <w:rPr>
          <w:rFonts w:ascii="Century Gothic" w:hAnsi="Century Gothic"/>
          <w:sz w:val="22"/>
          <w:szCs w:val="22"/>
        </w:rPr>
        <w:t xml:space="preserve"> committee.</w:t>
      </w:r>
      <w:r w:rsidR="002F3FAA">
        <w:rPr>
          <w:rFonts w:ascii="Century Gothic" w:hAnsi="Century Gothic"/>
          <w:sz w:val="22"/>
          <w:szCs w:val="22"/>
        </w:rPr>
        <w:t xml:space="preserve"> </w:t>
      </w:r>
    </w:p>
    <w:p w:rsidR="008724C2" w:rsidRDefault="008724C2" w:rsidP="0041072A">
      <w:pPr>
        <w:spacing w:line="276" w:lineRule="auto"/>
        <w:ind w:left="360"/>
        <w:jc w:val="both"/>
        <w:outlineLvl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Mr. Guma mainly handled three areas namely; the LTC membership list, National Terms of Reference for the main Members of the LTC and the terms of reference for the sub committees.</w:t>
      </w:r>
    </w:p>
    <w:p w:rsidR="008724C2" w:rsidRPr="00100049" w:rsidRDefault="008724C2" w:rsidP="0041072A">
      <w:pPr>
        <w:spacing w:line="276" w:lineRule="auto"/>
        <w:ind w:left="360"/>
        <w:jc w:val="both"/>
        <w:outlineLvl w:val="0"/>
        <w:rPr>
          <w:rFonts w:ascii="Century Gothic" w:hAnsi="Century Gothic"/>
          <w:sz w:val="22"/>
          <w:szCs w:val="22"/>
        </w:rPr>
      </w:pPr>
    </w:p>
    <w:p w:rsidR="0041072A" w:rsidRDefault="0041072A" w:rsidP="0041072A">
      <w:pPr>
        <w:spacing w:line="276" w:lineRule="auto"/>
        <w:ind w:left="360"/>
        <w:jc w:val="both"/>
        <w:outlineLvl w:val="0"/>
        <w:rPr>
          <w:rFonts w:ascii="Century Gothic" w:hAnsi="Century Gothic"/>
          <w:b/>
          <w:sz w:val="22"/>
          <w:szCs w:val="22"/>
        </w:rPr>
      </w:pPr>
      <w:r w:rsidRPr="008F5814">
        <w:rPr>
          <w:rFonts w:ascii="Century Gothic" w:hAnsi="Century Gothic"/>
          <w:b/>
          <w:sz w:val="22"/>
          <w:szCs w:val="22"/>
        </w:rPr>
        <w:t xml:space="preserve">Min 4: </w:t>
      </w:r>
      <w:r w:rsidR="00311195">
        <w:rPr>
          <w:rFonts w:ascii="Century Gothic" w:hAnsi="Century Gothic"/>
          <w:b/>
          <w:sz w:val="22"/>
          <w:szCs w:val="22"/>
        </w:rPr>
        <w:t xml:space="preserve">Discussions and </w:t>
      </w:r>
      <w:r>
        <w:rPr>
          <w:rFonts w:ascii="Century Gothic" w:hAnsi="Century Gothic"/>
          <w:b/>
          <w:sz w:val="22"/>
          <w:szCs w:val="22"/>
        </w:rPr>
        <w:t xml:space="preserve"> </w:t>
      </w:r>
      <w:r w:rsidR="00B64917">
        <w:rPr>
          <w:rFonts w:ascii="Century Gothic" w:hAnsi="Century Gothic"/>
          <w:b/>
          <w:sz w:val="22"/>
          <w:szCs w:val="22"/>
        </w:rPr>
        <w:t>way forward - All</w:t>
      </w:r>
    </w:p>
    <w:p w:rsidR="00CE0E13" w:rsidRDefault="0065479B" w:rsidP="0041072A">
      <w:pPr>
        <w:spacing w:line="276" w:lineRule="auto"/>
        <w:ind w:left="360"/>
        <w:jc w:val="both"/>
        <w:outlineLvl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 Open discussion on the ideal number of members </w:t>
      </w:r>
      <w:r w:rsidR="00F258EA">
        <w:rPr>
          <w:rFonts w:ascii="Century Gothic" w:hAnsi="Century Gothic"/>
          <w:sz w:val="22"/>
          <w:szCs w:val="22"/>
        </w:rPr>
        <w:t xml:space="preserve"> s</w:t>
      </w:r>
      <w:r w:rsidR="00CE0E13">
        <w:rPr>
          <w:rFonts w:ascii="Century Gothic" w:hAnsi="Century Gothic"/>
          <w:sz w:val="22"/>
          <w:szCs w:val="22"/>
        </w:rPr>
        <w:t xml:space="preserve">ince the lab sector has grown. </w:t>
      </w:r>
    </w:p>
    <w:p w:rsidR="00642688" w:rsidRDefault="00642688" w:rsidP="0041072A">
      <w:pPr>
        <w:spacing w:line="276" w:lineRule="auto"/>
        <w:ind w:left="360"/>
        <w:jc w:val="both"/>
        <w:outlineLvl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The sub committees are </w:t>
      </w:r>
      <w:r w:rsidR="00646143">
        <w:rPr>
          <w:rFonts w:ascii="Century Gothic" w:hAnsi="Century Gothic"/>
          <w:sz w:val="22"/>
          <w:szCs w:val="22"/>
        </w:rPr>
        <w:t>proposed</w:t>
      </w:r>
      <w:r>
        <w:rPr>
          <w:rFonts w:ascii="Century Gothic" w:hAnsi="Century Gothic"/>
          <w:sz w:val="22"/>
          <w:szCs w:val="22"/>
        </w:rPr>
        <w:t xml:space="preserve"> to be  8, the committees are the main functioning body of the LTC and they are supposed to convene meetings every month.</w:t>
      </w:r>
    </w:p>
    <w:p w:rsidR="00CE0E13" w:rsidRDefault="00697B9A" w:rsidP="0041072A">
      <w:pPr>
        <w:spacing w:line="276" w:lineRule="auto"/>
        <w:ind w:left="360"/>
        <w:jc w:val="both"/>
        <w:outlineLvl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The ED emphasized the need to bring people on board according to their areas of expertise. </w:t>
      </w:r>
    </w:p>
    <w:p w:rsidR="002A2925" w:rsidRDefault="002A2925" w:rsidP="0041072A">
      <w:pPr>
        <w:spacing w:line="276" w:lineRule="auto"/>
        <w:ind w:left="360"/>
        <w:jc w:val="both"/>
        <w:outlineLvl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Dr. Nabadda</w:t>
      </w:r>
      <w:r w:rsidR="00646143">
        <w:rPr>
          <w:rFonts w:ascii="Century Gothic" w:hAnsi="Century Gothic"/>
          <w:sz w:val="22"/>
          <w:szCs w:val="22"/>
        </w:rPr>
        <w:t>, as the Head of Lab Services was proposed to b</w:t>
      </w:r>
      <w:r w:rsidR="00BB42DF">
        <w:rPr>
          <w:rFonts w:ascii="Century Gothic" w:hAnsi="Century Gothic"/>
          <w:sz w:val="22"/>
          <w:szCs w:val="22"/>
        </w:rPr>
        <w:t>e</w:t>
      </w:r>
      <w:r>
        <w:rPr>
          <w:rFonts w:ascii="Century Gothic" w:hAnsi="Century Gothic"/>
          <w:sz w:val="22"/>
          <w:szCs w:val="22"/>
        </w:rPr>
        <w:t xml:space="preserve"> </w:t>
      </w:r>
      <w:r w:rsidR="00B13174">
        <w:rPr>
          <w:rFonts w:ascii="Century Gothic" w:hAnsi="Century Gothic"/>
          <w:sz w:val="22"/>
          <w:szCs w:val="22"/>
        </w:rPr>
        <w:t xml:space="preserve"> the secretary</w:t>
      </w:r>
      <w:r w:rsidR="00AA3986">
        <w:rPr>
          <w:rFonts w:ascii="Century Gothic" w:hAnsi="Century Gothic"/>
          <w:sz w:val="22"/>
          <w:szCs w:val="22"/>
        </w:rPr>
        <w:t xml:space="preserve"> </w:t>
      </w:r>
      <w:r w:rsidR="00BB42DF">
        <w:rPr>
          <w:rFonts w:ascii="Century Gothic" w:hAnsi="Century Gothic"/>
          <w:sz w:val="22"/>
          <w:szCs w:val="22"/>
        </w:rPr>
        <w:t>to the LTC while</w:t>
      </w:r>
      <w:r w:rsidR="00AA3986">
        <w:rPr>
          <w:rFonts w:ascii="Century Gothic" w:hAnsi="Century Gothic"/>
          <w:sz w:val="22"/>
          <w:szCs w:val="22"/>
        </w:rPr>
        <w:t xml:space="preserve"> Mr. Aisu remained as a member.</w:t>
      </w:r>
      <w:r w:rsidR="00F4603A">
        <w:rPr>
          <w:rFonts w:ascii="Century Gothic" w:hAnsi="Century Gothic"/>
          <w:sz w:val="22"/>
          <w:szCs w:val="22"/>
        </w:rPr>
        <w:t xml:space="preserve"> The secretary</w:t>
      </w:r>
      <w:r w:rsidR="00DA517F">
        <w:rPr>
          <w:rFonts w:ascii="Century Gothic" w:hAnsi="Century Gothic"/>
          <w:sz w:val="22"/>
          <w:szCs w:val="22"/>
        </w:rPr>
        <w:t xml:space="preserve"> </w:t>
      </w:r>
      <w:r w:rsidR="00BB42DF">
        <w:rPr>
          <w:rFonts w:ascii="Century Gothic" w:hAnsi="Century Gothic"/>
          <w:sz w:val="22"/>
          <w:szCs w:val="22"/>
        </w:rPr>
        <w:t>may</w:t>
      </w:r>
      <w:r w:rsidR="00DA517F">
        <w:rPr>
          <w:rFonts w:ascii="Century Gothic" w:hAnsi="Century Gothic"/>
          <w:sz w:val="22"/>
          <w:szCs w:val="22"/>
        </w:rPr>
        <w:t xml:space="preserve"> not  </w:t>
      </w:r>
      <w:r w:rsidR="00BB42DF">
        <w:rPr>
          <w:rFonts w:ascii="Century Gothic" w:hAnsi="Century Gothic"/>
          <w:sz w:val="22"/>
          <w:szCs w:val="22"/>
        </w:rPr>
        <w:t>necessarily</w:t>
      </w:r>
      <w:r w:rsidR="00DA517F">
        <w:rPr>
          <w:rFonts w:ascii="Century Gothic" w:hAnsi="Century Gothic"/>
          <w:sz w:val="22"/>
          <w:szCs w:val="22"/>
        </w:rPr>
        <w:t xml:space="preserve"> take minutes while in the LTC meetings but she will always be delegating someone to take the minutes.</w:t>
      </w:r>
      <w:r w:rsidR="00AA3986">
        <w:rPr>
          <w:rFonts w:ascii="Century Gothic" w:hAnsi="Century Gothic"/>
          <w:sz w:val="22"/>
          <w:szCs w:val="22"/>
        </w:rPr>
        <w:t xml:space="preserve"> </w:t>
      </w:r>
    </w:p>
    <w:p w:rsidR="00AC7C6C" w:rsidRDefault="00AC7C6C">
      <w:pPr>
        <w:spacing w:line="276" w:lineRule="auto"/>
        <w:jc w:val="both"/>
        <w:outlineLvl w:val="0"/>
        <w:rPr>
          <w:rFonts w:ascii="Century Gothic" w:hAnsi="Century Gothic"/>
          <w:sz w:val="22"/>
          <w:szCs w:val="22"/>
        </w:rPr>
      </w:pPr>
    </w:p>
    <w:p w:rsidR="007F03A8" w:rsidRDefault="00BB42DF" w:rsidP="0041072A">
      <w:pPr>
        <w:spacing w:line="276" w:lineRule="auto"/>
        <w:ind w:left="360"/>
        <w:jc w:val="both"/>
        <w:outlineLvl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Members veted the proposed names one by one to the end. It was then agreed that Mr</w:t>
      </w:r>
      <w:r w:rsidR="001F1D18">
        <w:rPr>
          <w:rFonts w:ascii="Century Gothic" w:hAnsi="Century Gothic"/>
          <w:sz w:val="22"/>
          <w:szCs w:val="22"/>
        </w:rPr>
        <w:t>.</w:t>
      </w:r>
      <w:r>
        <w:rPr>
          <w:rFonts w:ascii="Century Gothic" w:hAnsi="Century Gothic"/>
          <w:sz w:val="22"/>
          <w:szCs w:val="22"/>
        </w:rPr>
        <w:t xml:space="preserve"> Guma cleans up the list and circulate it for members confirmation before appointments are made.</w:t>
      </w:r>
    </w:p>
    <w:p w:rsidR="007F03A8" w:rsidRDefault="007F03A8" w:rsidP="0041072A">
      <w:pPr>
        <w:spacing w:line="276" w:lineRule="auto"/>
        <w:ind w:left="360"/>
        <w:jc w:val="both"/>
        <w:outlineLvl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Members suggested that the LTC list is to be circulated without the column</w:t>
      </w:r>
      <w:r w:rsidR="00640FC6">
        <w:rPr>
          <w:rFonts w:ascii="Century Gothic" w:hAnsi="Century Gothic"/>
          <w:sz w:val="22"/>
          <w:szCs w:val="22"/>
        </w:rPr>
        <w:t xml:space="preserve"> for the institution to avoid more questions to those who are dominating.</w:t>
      </w:r>
    </w:p>
    <w:p w:rsidR="009851E2" w:rsidRDefault="009851E2" w:rsidP="0041072A">
      <w:pPr>
        <w:spacing w:line="276" w:lineRule="auto"/>
        <w:ind w:left="360"/>
        <w:jc w:val="both"/>
        <w:outlineLvl w:val="0"/>
        <w:rPr>
          <w:rFonts w:ascii="Century Gothic" w:hAnsi="Century Gothic"/>
          <w:sz w:val="22"/>
          <w:szCs w:val="22"/>
        </w:rPr>
      </w:pPr>
    </w:p>
    <w:p w:rsidR="0041072A" w:rsidRDefault="0041072A" w:rsidP="0041072A">
      <w:pPr>
        <w:spacing w:line="276" w:lineRule="auto"/>
        <w:jc w:val="both"/>
        <w:outlineLvl w:val="0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Min. 6. Closing remarks</w:t>
      </w:r>
    </w:p>
    <w:p w:rsidR="0041072A" w:rsidRPr="00D73AB3" w:rsidRDefault="0041072A" w:rsidP="0041072A">
      <w:pPr>
        <w:spacing w:line="276" w:lineRule="auto"/>
        <w:jc w:val="both"/>
        <w:outlineLvl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The ED thanked the members present and called for quick action on the action points.</w:t>
      </w:r>
    </w:p>
    <w:p w:rsidR="0041072A" w:rsidRDefault="0041072A" w:rsidP="0041072A">
      <w:pPr>
        <w:spacing w:line="276" w:lineRule="auto"/>
        <w:jc w:val="both"/>
        <w:outlineLvl w:val="0"/>
        <w:rPr>
          <w:rFonts w:ascii="Century Gothic" w:hAnsi="Century Gothic"/>
          <w:b/>
          <w:sz w:val="22"/>
          <w:szCs w:val="22"/>
        </w:rPr>
      </w:pPr>
    </w:p>
    <w:p w:rsidR="0041072A" w:rsidRPr="004A3ED1" w:rsidRDefault="0041072A" w:rsidP="0041072A">
      <w:pPr>
        <w:spacing w:line="276" w:lineRule="auto"/>
        <w:jc w:val="both"/>
        <w:outlineLvl w:val="0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Adjourn</w:t>
      </w:r>
    </w:p>
    <w:p w:rsidR="0041072A" w:rsidRDefault="0041072A" w:rsidP="0041072A">
      <w:pPr>
        <w:spacing w:line="276" w:lineRule="auto"/>
        <w:jc w:val="both"/>
        <w:outlineLvl w:val="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T</w:t>
      </w:r>
      <w:r w:rsidR="00C2054A">
        <w:rPr>
          <w:rFonts w:ascii="Century Gothic" w:hAnsi="Century Gothic"/>
          <w:sz w:val="22"/>
          <w:szCs w:val="22"/>
        </w:rPr>
        <w:t>he meeting was adjourned at 12:3</w:t>
      </w:r>
      <w:r>
        <w:rPr>
          <w:rFonts w:ascii="Century Gothic" w:hAnsi="Century Gothic"/>
          <w:sz w:val="22"/>
          <w:szCs w:val="22"/>
        </w:rPr>
        <w:t>0noon</w:t>
      </w:r>
    </w:p>
    <w:p w:rsidR="0041072A" w:rsidRDefault="0041072A" w:rsidP="0041072A">
      <w:pPr>
        <w:spacing w:line="276" w:lineRule="auto"/>
        <w:jc w:val="both"/>
        <w:rPr>
          <w:rFonts w:ascii="Century Gothic" w:hAnsi="Century Gothic"/>
          <w:sz w:val="22"/>
          <w:szCs w:val="22"/>
        </w:rPr>
      </w:pPr>
      <w:bookmarkStart w:id="0" w:name="_GoBack"/>
      <w:bookmarkEnd w:id="0"/>
    </w:p>
    <w:p w:rsidR="0041072A" w:rsidRDefault="0041072A" w:rsidP="0041072A">
      <w:pPr>
        <w:spacing w:line="276" w:lineRule="auto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Secretariat: P/A</w:t>
      </w:r>
    </w:p>
    <w:p w:rsidR="0041072A" w:rsidRDefault="0041072A" w:rsidP="0041072A">
      <w:pPr>
        <w:spacing w:line="276" w:lineRule="auto"/>
        <w:jc w:val="both"/>
        <w:rPr>
          <w:rFonts w:ascii="Century Gothic" w:hAnsi="Century Gothic"/>
          <w:b/>
        </w:rPr>
      </w:pPr>
      <w:r w:rsidRPr="00BF6C81">
        <w:rPr>
          <w:rFonts w:ascii="Century Gothic" w:hAnsi="Century Gothic"/>
          <w:b/>
        </w:rPr>
        <w:t>Date</w:t>
      </w:r>
      <w:r>
        <w:rPr>
          <w:rFonts w:ascii="Century Gothic" w:hAnsi="Century Gothic"/>
          <w:b/>
        </w:rPr>
        <w:t>:</w:t>
      </w:r>
    </w:p>
    <w:p w:rsidR="0041072A" w:rsidRDefault="0041072A" w:rsidP="0041072A">
      <w:pPr>
        <w:spacing w:line="276" w:lineRule="auto"/>
        <w:jc w:val="both"/>
        <w:rPr>
          <w:rFonts w:ascii="Century Gothic" w:hAnsi="Century Gothic"/>
          <w:b/>
        </w:rPr>
      </w:pPr>
    </w:p>
    <w:p w:rsidR="0041072A" w:rsidRDefault="0041072A" w:rsidP="0041072A">
      <w:pPr>
        <w:spacing w:line="276" w:lineRule="auto"/>
        <w:jc w:val="both"/>
        <w:rPr>
          <w:rFonts w:ascii="Century Gothic" w:hAnsi="Century Gothic"/>
          <w:b/>
        </w:rPr>
      </w:pPr>
    </w:p>
    <w:p w:rsidR="0041072A" w:rsidRPr="00BF6C81" w:rsidRDefault="0041072A" w:rsidP="0041072A">
      <w:pPr>
        <w:spacing w:line="276" w:lineRule="auto"/>
        <w:jc w:val="both"/>
        <w:rPr>
          <w:rFonts w:ascii="Century Gothic" w:hAnsi="Century Gothic"/>
          <w:b/>
        </w:rPr>
      </w:pPr>
      <w:r w:rsidRPr="00BF6C81">
        <w:rPr>
          <w:rFonts w:ascii="Century Gothic" w:hAnsi="Century Gothic"/>
          <w:b/>
        </w:rPr>
        <w:t>Chair Person</w:t>
      </w:r>
      <w:r>
        <w:rPr>
          <w:rFonts w:ascii="Century Gothic" w:hAnsi="Century Gothic"/>
          <w:b/>
        </w:rPr>
        <w:t>: Executive Director</w:t>
      </w:r>
      <w:r w:rsidRPr="00BF6C81">
        <w:rPr>
          <w:rFonts w:ascii="Century Gothic" w:hAnsi="Century Gothic"/>
          <w:b/>
        </w:rPr>
        <w:tab/>
      </w:r>
      <w:r w:rsidRPr="00BF6C81">
        <w:rPr>
          <w:rFonts w:ascii="Century Gothic" w:hAnsi="Century Gothic"/>
          <w:b/>
        </w:rPr>
        <w:tab/>
      </w:r>
      <w:r w:rsidRPr="00BF6C81">
        <w:rPr>
          <w:rFonts w:ascii="Century Gothic" w:hAnsi="Century Gothic"/>
          <w:b/>
        </w:rPr>
        <w:tab/>
      </w:r>
      <w:r w:rsidRPr="00BF6C81">
        <w:rPr>
          <w:rFonts w:ascii="Century Gothic" w:hAnsi="Century Gothic"/>
          <w:b/>
        </w:rPr>
        <w:tab/>
      </w:r>
      <w:r w:rsidRPr="00BF6C81">
        <w:rPr>
          <w:rFonts w:ascii="Century Gothic" w:hAnsi="Century Gothic"/>
          <w:b/>
        </w:rPr>
        <w:tab/>
      </w:r>
      <w:r w:rsidRPr="00BF6C81">
        <w:rPr>
          <w:rFonts w:ascii="Century Gothic" w:hAnsi="Century Gothic"/>
          <w:b/>
        </w:rPr>
        <w:tab/>
      </w:r>
    </w:p>
    <w:p w:rsidR="0041072A" w:rsidRPr="00BF6C81" w:rsidRDefault="0041072A" w:rsidP="0041072A">
      <w:pPr>
        <w:spacing w:line="276" w:lineRule="auto"/>
        <w:jc w:val="both"/>
        <w:rPr>
          <w:rFonts w:ascii="Century Gothic" w:hAnsi="Century Gothic"/>
          <w:b/>
        </w:rPr>
      </w:pPr>
      <w:r w:rsidRPr="00BF6C81">
        <w:rPr>
          <w:rFonts w:ascii="Century Gothic" w:hAnsi="Century Gothic"/>
          <w:b/>
        </w:rPr>
        <w:t xml:space="preserve">Date </w:t>
      </w:r>
      <w:r w:rsidRPr="00BF6C81">
        <w:rPr>
          <w:rFonts w:ascii="Century Gothic" w:hAnsi="Century Gothic"/>
          <w:b/>
        </w:rPr>
        <w:tab/>
      </w:r>
      <w:r w:rsidRPr="00BF6C81">
        <w:rPr>
          <w:rFonts w:ascii="Century Gothic" w:hAnsi="Century Gothic"/>
          <w:b/>
        </w:rPr>
        <w:tab/>
      </w:r>
      <w:r w:rsidRPr="00BF6C81">
        <w:rPr>
          <w:rFonts w:ascii="Century Gothic" w:hAnsi="Century Gothic"/>
          <w:b/>
        </w:rPr>
        <w:tab/>
      </w:r>
      <w:r w:rsidRPr="00BF6C81">
        <w:rPr>
          <w:rFonts w:ascii="Century Gothic" w:hAnsi="Century Gothic"/>
          <w:b/>
        </w:rPr>
        <w:tab/>
      </w:r>
      <w:r w:rsidRPr="00BF6C81">
        <w:rPr>
          <w:rFonts w:ascii="Century Gothic" w:hAnsi="Century Gothic"/>
          <w:b/>
        </w:rPr>
        <w:tab/>
      </w:r>
      <w:r w:rsidRPr="00BF6C81">
        <w:rPr>
          <w:rFonts w:ascii="Century Gothic" w:hAnsi="Century Gothic"/>
          <w:b/>
        </w:rPr>
        <w:tab/>
      </w:r>
    </w:p>
    <w:p w:rsidR="0041072A" w:rsidRDefault="0041072A" w:rsidP="0041072A">
      <w:pPr>
        <w:spacing w:line="276" w:lineRule="auto"/>
        <w:jc w:val="both"/>
        <w:rPr>
          <w:rFonts w:ascii="Century Gothic" w:hAnsi="Century Gothic"/>
          <w:b/>
        </w:rPr>
      </w:pPr>
    </w:p>
    <w:p w:rsidR="00F81F50" w:rsidRPr="00F81F50" w:rsidRDefault="00F81F50" w:rsidP="0041072A">
      <w:pPr>
        <w:spacing w:line="276" w:lineRule="auto"/>
        <w:jc w:val="both"/>
        <w:rPr>
          <w:rFonts w:ascii="Century Gothic" w:hAnsi="Century Gothic"/>
          <w:b/>
        </w:rPr>
      </w:pPr>
      <w:r w:rsidRPr="00F81F50">
        <w:rPr>
          <w:rFonts w:ascii="Century Gothic" w:hAnsi="Century Gothic"/>
          <w:b/>
          <w:i/>
        </w:rPr>
        <w:t>List of Attendees</w:t>
      </w:r>
      <w:r>
        <w:rPr>
          <w:rFonts w:ascii="Century Gothic" w:hAnsi="Century Gothic"/>
          <w:b/>
          <w:i/>
        </w:rPr>
        <w:t xml:space="preserve"> </w:t>
      </w:r>
    </w:p>
    <w:p w:rsidR="0041072A" w:rsidRPr="00F81F50" w:rsidRDefault="0041072A" w:rsidP="0041072A">
      <w:pPr>
        <w:spacing w:line="276" w:lineRule="auto"/>
        <w:jc w:val="both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485"/>
        <w:gridCol w:w="4170"/>
        <w:gridCol w:w="2295"/>
        <w:gridCol w:w="2292"/>
      </w:tblGrid>
      <w:tr w:rsidR="00F81F50" w:rsidRPr="00F81F50" w:rsidTr="00F81F50">
        <w:tc>
          <w:tcPr>
            <w:tcW w:w="392" w:type="dxa"/>
          </w:tcPr>
          <w:p w:rsidR="00F81F50" w:rsidRPr="00F81F50" w:rsidRDefault="00F81F50">
            <w:pPr>
              <w:rPr>
                <w:b/>
              </w:rPr>
            </w:pPr>
            <w:r w:rsidRPr="00F81F50">
              <w:rPr>
                <w:b/>
              </w:rPr>
              <w:t>No</w:t>
            </w:r>
          </w:p>
        </w:tc>
        <w:tc>
          <w:tcPr>
            <w:tcW w:w="4228" w:type="dxa"/>
          </w:tcPr>
          <w:p w:rsidR="00F81F50" w:rsidRPr="00F81F50" w:rsidRDefault="00F81F50">
            <w:pPr>
              <w:rPr>
                <w:b/>
              </w:rPr>
            </w:pPr>
            <w:r w:rsidRPr="00F81F50">
              <w:rPr>
                <w:b/>
              </w:rPr>
              <w:t>Name</w:t>
            </w:r>
          </w:p>
        </w:tc>
        <w:tc>
          <w:tcPr>
            <w:tcW w:w="2311" w:type="dxa"/>
          </w:tcPr>
          <w:p w:rsidR="00F81F50" w:rsidRPr="00F81F50" w:rsidRDefault="00F81F50">
            <w:pPr>
              <w:rPr>
                <w:b/>
              </w:rPr>
            </w:pPr>
            <w:r w:rsidRPr="00F81F50">
              <w:rPr>
                <w:b/>
              </w:rPr>
              <w:t>Organization</w:t>
            </w:r>
          </w:p>
        </w:tc>
        <w:tc>
          <w:tcPr>
            <w:tcW w:w="2311" w:type="dxa"/>
          </w:tcPr>
          <w:p w:rsidR="00F81F50" w:rsidRPr="00F81F50" w:rsidRDefault="00F81F50">
            <w:pPr>
              <w:rPr>
                <w:b/>
              </w:rPr>
            </w:pPr>
            <w:r w:rsidRPr="00F81F50">
              <w:rPr>
                <w:b/>
              </w:rPr>
              <w:t>Designation</w:t>
            </w:r>
          </w:p>
        </w:tc>
      </w:tr>
      <w:tr w:rsidR="00F81F50" w:rsidTr="00F81F50">
        <w:tc>
          <w:tcPr>
            <w:tcW w:w="392" w:type="dxa"/>
          </w:tcPr>
          <w:p w:rsidR="00F81F50" w:rsidRDefault="00F81F50">
            <w:r>
              <w:t>1.</w:t>
            </w:r>
          </w:p>
        </w:tc>
        <w:tc>
          <w:tcPr>
            <w:tcW w:w="4228" w:type="dxa"/>
          </w:tcPr>
          <w:p w:rsidR="00F81F50" w:rsidRDefault="00F81F50">
            <w:r>
              <w:t>Dr. Susan Nabadda</w:t>
            </w:r>
          </w:p>
        </w:tc>
        <w:tc>
          <w:tcPr>
            <w:tcW w:w="2311" w:type="dxa"/>
          </w:tcPr>
          <w:p w:rsidR="00F81F50" w:rsidRDefault="00F81F50">
            <w:r>
              <w:t>UNHLS</w:t>
            </w:r>
          </w:p>
        </w:tc>
        <w:tc>
          <w:tcPr>
            <w:tcW w:w="2311" w:type="dxa"/>
          </w:tcPr>
          <w:p w:rsidR="00F81F50" w:rsidRDefault="00F81F50">
            <w:r>
              <w:t>ED</w:t>
            </w:r>
          </w:p>
        </w:tc>
      </w:tr>
      <w:tr w:rsidR="00F81F50" w:rsidTr="00F81F50">
        <w:tc>
          <w:tcPr>
            <w:tcW w:w="392" w:type="dxa"/>
          </w:tcPr>
          <w:p w:rsidR="00F81F50" w:rsidRDefault="00F81F50">
            <w:r>
              <w:t>2.</w:t>
            </w:r>
          </w:p>
        </w:tc>
        <w:tc>
          <w:tcPr>
            <w:tcW w:w="4228" w:type="dxa"/>
          </w:tcPr>
          <w:p w:rsidR="00F81F50" w:rsidRDefault="00B77FE4">
            <w:r>
              <w:t>G. P. Mujuzi</w:t>
            </w:r>
          </w:p>
        </w:tc>
        <w:tc>
          <w:tcPr>
            <w:tcW w:w="2311" w:type="dxa"/>
          </w:tcPr>
          <w:p w:rsidR="00F81F50" w:rsidRDefault="00B77FE4">
            <w:r>
              <w:t>UNHLS</w:t>
            </w:r>
          </w:p>
        </w:tc>
        <w:tc>
          <w:tcPr>
            <w:tcW w:w="2311" w:type="dxa"/>
          </w:tcPr>
          <w:p w:rsidR="00F81F50" w:rsidRDefault="00B77FE4">
            <w:r>
              <w:t>STA</w:t>
            </w:r>
          </w:p>
        </w:tc>
      </w:tr>
      <w:tr w:rsidR="00F81F50" w:rsidTr="00F81F50">
        <w:tc>
          <w:tcPr>
            <w:tcW w:w="392" w:type="dxa"/>
          </w:tcPr>
          <w:p w:rsidR="00F81F50" w:rsidRDefault="00E9109A">
            <w:r>
              <w:t>3.</w:t>
            </w:r>
          </w:p>
        </w:tc>
        <w:tc>
          <w:tcPr>
            <w:tcW w:w="4228" w:type="dxa"/>
          </w:tcPr>
          <w:p w:rsidR="00F81F50" w:rsidRDefault="00E9109A">
            <w:r>
              <w:t>Patrick Ogwok</w:t>
            </w:r>
          </w:p>
        </w:tc>
        <w:tc>
          <w:tcPr>
            <w:tcW w:w="2311" w:type="dxa"/>
          </w:tcPr>
          <w:p w:rsidR="00F81F50" w:rsidRDefault="00E9109A">
            <w:r>
              <w:t>UNHLS</w:t>
            </w:r>
          </w:p>
        </w:tc>
        <w:tc>
          <w:tcPr>
            <w:tcW w:w="2311" w:type="dxa"/>
          </w:tcPr>
          <w:p w:rsidR="00F81F50" w:rsidRDefault="00E9109A">
            <w:r>
              <w:t>PLT/QAC</w:t>
            </w:r>
          </w:p>
        </w:tc>
      </w:tr>
      <w:tr w:rsidR="00F81F50" w:rsidTr="00F81F50">
        <w:tc>
          <w:tcPr>
            <w:tcW w:w="392" w:type="dxa"/>
          </w:tcPr>
          <w:p w:rsidR="00F81F50" w:rsidRDefault="007E7507">
            <w:r>
              <w:t>4.</w:t>
            </w:r>
          </w:p>
        </w:tc>
        <w:tc>
          <w:tcPr>
            <w:tcW w:w="4228" w:type="dxa"/>
          </w:tcPr>
          <w:p w:rsidR="00F81F50" w:rsidRDefault="007E7507">
            <w:r>
              <w:t>Steven Aisu</w:t>
            </w:r>
          </w:p>
        </w:tc>
        <w:tc>
          <w:tcPr>
            <w:tcW w:w="2311" w:type="dxa"/>
          </w:tcPr>
          <w:p w:rsidR="00F81F50" w:rsidRDefault="007E7507">
            <w:r>
              <w:t>UNHLS</w:t>
            </w:r>
          </w:p>
        </w:tc>
        <w:tc>
          <w:tcPr>
            <w:tcW w:w="2311" w:type="dxa"/>
          </w:tcPr>
          <w:p w:rsidR="00F81F50" w:rsidRDefault="00D75645">
            <w:r>
              <w:t>SLA</w:t>
            </w:r>
          </w:p>
        </w:tc>
      </w:tr>
      <w:tr w:rsidR="00F81F50" w:rsidTr="00F81F50">
        <w:tc>
          <w:tcPr>
            <w:tcW w:w="392" w:type="dxa"/>
          </w:tcPr>
          <w:p w:rsidR="00F81F50" w:rsidRDefault="007E7507">
            <w:r>
              <w:t>5.</w:t>
            </w:r>
          </w:p>
        </w:tc>
        <w:tc>
          <w:tcPr>
            <w:tcW w:w="4228" w:type="dxa"/>
          </w:tcPr>
          <w:p w:rsidR="00F81F50" w:rsidRDefault="007E7507">
            <w:r>
              <w:t>Amato M. O</w:t>
            </w:r>
            <w:r w:rsidR="00150853">
              <w:t>jwiya</w:t>
            </w:r>
          </w:p>
        </w:tc>
        <w:tc>
          <w:tcPr>
            <w:tcW w:w="2311" w:type="dxa"/>
          </w:tcPr>
          <w:p w:rsidR="00F81F50" w:rsidRDefault="00150853">
            <w:r>
              <w:t>UNHLS</w:t>
            </w:r>
          </w:p>
        </w:tc>
        <w:tc>
          <w:tcPr>
            <w:tcW w:w="2311" w:type="dxa"/>
          </w:tcPr>
          <w:p w:rsidR="00F81F50" w:rsidRDefault="00D75645">
            <w:r>
              <w:t>STA</w:t>
            </w:r>
          </w:p>
        </w:tc>
      </w:tr>
      <w:tr w:rsidR="00F81F50" w:rsidTr="00F81F50">
        <w:tc>
          <w:tcPr>
            <w:tcW w:w="392" w:type="dxa"/>
          </w:tcPr>
          <w:p w:rsidR="00F81F50" w:rsidRDefault="00150853">
            <w:r>
              <w:t>6.</w:t>
            </w:r>
          </w:p>
        </w:tc>
        <w:tc>
          <w:tcPr>
            <w:tcW w:w="4228" w:type="dxa"/>
          </w:tcPr>
          <w:p w:rsidR="00F81F50" w:rsidRDefault="00150853">
            <w:r>
              <w:t>Dr. Hakim Sendagire</w:t>
            </w:r>
          </w:p>
        </w:tc>
        <w:tc>
          <w:tcPr>
            <w:tcW w:w="2311" w:type="dxa"/>
          </w:tcPr>
          <w:p w:rsidR="00F81F50" w:rsidRDefault="00150853">
            <w:r>
              <w:t>UNHLS</w:t>
            </w:r>
          </w:p>
        </w:tc>
        <w:tc>
          <w:tcPr>
            <w:tcW w:w="2311" w:type="dxa"/>
          </w:tcPr>
          <w:p w:rsidR="00F81F50" w:rsidRDefault="00D75645">
            <w:r>
              <w:t>STA</w:t>
            </w:r>
          </w:p>
        </w:tc>
      </w:tr>
      <w:tr w:rsidR="00F81F50" w:rsidTr="00F81F50">
        <w:tc>
          <w:tcPr>
            <w:tcW w:w="392" w:type="dxa"/>
          </w:tcPr>
          <w:p w:rsidR="00F81F50" w:rsidRDefault="00150853">
            <w:r>
              <w:t>7.</w:t>
            </w:r>
          </w:p>
        </w:tc>
        <w:tc>
          <w:tcPr>
            <w:tcW w:w="4228" w:type="dxa"/>
          </w:tcPr>
          <w:p w:rsidR="00F81F50" w:rsidRDefault="00150853">
            <w:r>
              <w:t>Christopher Okiira</w:t>
            </w:r>
          </w:p>
        </w:tc>
        <w:tc>
          <w:tcPr>
            <w:tcW w:w="2311" w:type="dxa"/>
          </w:tcPr>
          <w:p w:rsidR="00F81F50" w:rsidRDefault="00150853">
            <w:r>
              <w:t>UNHLS</w:t>
            </w:r>
          </w:p>
        </w:tc>
        <w:tc>
          <w:tcPr>
            <w:tcW w:w="2311" w:type="dxa"/>
          </w:tcPr>
          <w:p w:rsidR="00F81F50" w:rsidRDefault="00D75645">
            <w:r>
              <w:t>Research Coordinator</w:t>
            </w:r>
          </w:p>
        </w:tc>
      </w:tr>
      <w:tr w:rsidR="00F81F50" w:rsidTr="00F81F50">
        <w:tc>
          <w:tcPr>
            <w:tcW w:w="392" w:type="dxa"/>
          </w:tcPr>
          <w:p w:rsidR="00F81F50" w:rsidRDefault="00150853">
            <w:r>
              <w:t>8.</w:t>
            </w:r>
          </w:p>
        </w:tc>
        <w:tc>
          <w:tcPr>
            <w:tcW w:w="4228" w:type="dxa"/>
          </w:tcPr>
          <w:p w:rsidR="00F81F50" w:rsidRDefault="00150853">
            <w:r>
              <w:t>Guma Gaspard</w:t>
            </w:r>
          </w:p>
        </w:tc>
        <w:tc>
          <w:tcPr>
            <w:tcW w:w="2311" w:type="dxa"/>
          </w:tcPr>
          <w:p w:rsidR="00F81F50" w:rsidRDefault="00150853">
            <w:r>
              <w:t>UNHLS</w:t>
            </w:r>
          </w:p>
        </w:tc>
        <w:tc>
          <w:tcPr>
            <w:tcW w:w="2311" w:type="dxa"/>
          </w:tcPr>
          <w:p w:rsidR="00F81F50" w:rsidRDefault="00D75645">
            <w:r>
              <w:t>STA</w:t>
            </w:r>
          </w:p>
        </w:tc>
      </w:tr>
      <w:tr w:rsidR="00F81F50" w:rsidTr="00F81F50">
        <w:tc>
          <w:tcPr>
            <w:tcW w:w="392" w:type="dxa"/>
          </w:tcPr>
          <w:p w:rsidR="00F81F50" w:rsidRDefault="00150853">
            <w:r>
              <w:t>9.</w:t>
            </w:r>
          </w:p>
        </w:tc>
        <w:tc>
          <w:tcPr>
            <w:tcW w:w="4228" w:type="dxa"/>
          </w:tcPr>
          <w:p w:rsidR="00F81F50" w:rsidRDefault="00150853">
            <w:r>
              <w:t>Lunyolo Sarah</w:t>
            </w:r>
          </w:p>
        </w:tc>
        <w:tc>
          <w:tcPr>
            <w:tcW w:w="2311" w:type="dxa"/>
          </w:tcPr>
          <w:p w:rsidR="00F81F50" w:rsidRDefault="00150853">
            <w:r>
              <w:t>UNHLS</w:t>
            </w:r>
          </w:p>
        </w:tc>
        <w:tc>
          <w:tcPr>
            <w:tcW w:w="2311" w:type="dxa"/>
          </w:tcPr>
          <w:p w:rsidR="00F81F50" w:rsidRDefault="00D75645">
            <w:r>
              <w:t>PA</w:t>
            </w:r>
          </w:p>
        </w:tc>
      </w:tr>
    </w:tbl>
    <w:p w:rsidR="0041072A" w:rsidRDefault="0041072A"/>
    <w:sectPr w:rsidR="0041072A" w:rsidSect="0041072A">
      <w:footerReference w:type="default" r:id="rId7"/>
      <w:pgSz w:w="11906" w:h="16838"/>
      <w:pgMar w:top="1440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60FC" w:rsidRPr="0041072A" w:rsidRDefault="00CF60FC" w:rsidP="0041072A">
      <w:pPr>
        <w:pStyle w:val="ColorfulList-Accent11"/>
        <w:spacing w:after="0" w:line="240" w:lineRule="auto"/>
        <w:rPr>
          <w:rFonts w:ascii="Times New Roman" w:hAnsi="Times New Roman"/>
          <w:sz w:val="24"/>
          <w:szCs w:val="24"/>
        </w:rPr>
      </w:pPr>
      <w:r>
        <w:separator/>
      </w:r>
    </w:p>
  </w:endnote>
  <w:endnote w:type="continuationSeparator" w:id="1">
    <w:p w:rsidR="00CF60FC" w:rsidRPr="0041072A" w:rsidRDefault="00CF60FC" w:rsidP="0041072A">
      <w:pPr>
        <w:pStyle w:val="ColorfulList-Accent11"/>
        <w:spacing w:after="0" w:line="240" w:lineRule="auto"/>
        <w:rPr>
          <w:rFonts w:ascii="Times New Roman" w:hAnsi="Times New Roman"/>
          <w:sz w:val="24"/>
          <w:szCs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81686"/>
      <w:docPartObj>
        <w:docPartGallery w:val="Page Numbers (Bottom of Page)"/>
        <w:docPartUnique/>
      </w:docPartObj>
    </w:sdtPr>
    <w:sdtContent>
      <w:p w:rsidR="00A66F85" w:rsidRDefault="00AC7C6C">
        <w:pPr>
          <w:pStyle w:val="Footer"/>
          <w:jc w:val="center"/>
        </w:pPr>
        <w:fldSimple w:instr=" PAGE   \* MERGEFORMAT ">
          <w:r w:rsidR="00CF60FC">
            <w:rPr>
              <w:noProof/>
            </w:rPr>
            <w:t>1</w:t>
          </w:r>
        </w:fldSimple>
      </w:p>
    </w:sdtContent>
  </w:sdt>
  <w:p w:rsidR="00A66F85" w:rsidRDefault="00A66F8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60FC" w:rsidRPr="0041072A" w:rsidRDefault="00CF60FC" w:rsidP="0041072A">
      <w:pPr>
        <w:pStyle w:val="ColorfulList-Accent11"/>
        <w:spacing w:after="0" w:line="240" w:lineRule="auto"/>
        <w:rPr>
          <w:rFonts w:ascii="Times New Roman" w:hAnsi="Times New Roman"/>
          <w:sz w:val="24"/>
          <w:szCs w:val="24"/>
        </w:rPr>
      </w:pPr>
      <w:r>
        <w:separator/>
      </w:r>
    </w:p>
  </w:footnote>
  <w:footnote w:type="continuationSeparator" w:id="1">
    <w:p w:rsidR="00CF60FC" w:rsidRPr="0041072A" w:rsidRDefault="00CF60FC" w:rsidP="0041072A">
      <w:pPr>
        <w:pStyle w:val="ColorfulList-Accent11"/>
        <w:spacing w:after="0" w:line="240" w:lineRule="auto"/>
        <w:rPr>
          <w:rFonts w:ascii="Times New Roman" w:hAnsi="Times New Roman"/>
          <w:sz w:val="24"/>
          <w:szCs w:val="24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D305F"/>
    <w:multiLevelType w:val="hybridMultilevel"/>
    <w:tmpl w:val="C88ACDA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5CB4E37C">
      <w:start w:val="1"/>
      <w:numFmt w:val="lowerRoman"/>
      <w:lvlText w:val="%3."/>
      <w:lvlJc w:val="right"/>
      <w:pPr>
        <w:ind w:left="1800" w:hanging="180"/>
      </w:pPr>
      <w:rPr>
        <w:b w:val="0"/>
      </w:rPr>
    </w:lvl>
    <w:lvl w:ilvl="3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B51EB51A">
      <w:start w:val="1"/>
      <w:numFmt w:val="lowerRoman"/>
      <w:lvlText w:val="%5)"/>
      <w:lvlJc w:val="left"/>
      <w:pPr>
        <w:ind w:left="3600" w:hanging="720"/>
      </w:pPr>
      <w:rPr>
        <w:rFonts w:hint="default"/>
      </w:r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B5E7F23"/>
    <w:multiLevelType w:val="hybridMultilevel"/>
    <w:tmpl w:val="7EA0344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2D2474D3"/>
    <w:multiLevelType w:val="hybridMultilevel"/>
    <w:tmpl w:val="11D4789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608A50">
      <w:start w:val="1"/>
      <w:numFmt w:val="bullet"/>
      <w:lvlText w:val="-"/>
      <w:lvlJc w:val="left"/>
      <w:pPr>
        <w:ind w:left="1080" w:hanging="360"/>
      </w:pPr>
      <w:rPr>
        <w:rFonts w:ascii="Century Gothic" w:eastAsia="Calibri" w:hAnsi="Century Gothic" w:cs="Times New Roman" w:hint="default"/>
      </w:rPr>
    </w:lvl>
    <w:lvl w:ilvl="2" w:tplc="5CB4E37C">
      <w:start w:val="1"/>
      <w:numFmt w:val="lowerRoman"/>
      <w:lvlText w:val="%3."/>
      <w:lvlJc w:val="right"/>
      <w:pPr>
        <w:ind w:left="1800" w:hanging="180"/>
      </w:pPr>
      <w:rPr>
        <w:b w:val="0"/>
      </w:rPr>
    </w:lvl>
    <w:lvl w:ilvl="3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0B22B3C"/>
    <w:multiLevelType w:val="hybridMultilevel"/>
    <w:tmpl w:val="0EAA0CBC"/>
    <w:lvl w:ilvl="0" w:tplc="C4FA3B4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>
    <w:nsid w:val="68DC7F98"/>
    <w:multiLevelType w:val="hybridMultilevel"/>
    <w:tmpl w:val="6944C7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41072A"/>
    <w:rsid w:val="00010448"/>
    <w:rsid w:val="000D63DD"/>
    <w:rsid w:val="000F6425"/>
    <w:rsid w:val="00100049"/>
    <w:rsid w:val="00150853"/>
    <w:rsid w:val="001B3D24"/>
    <w:rsid w:val="001F05CF"/>
    <w:rsid w:val="001F1D18"/>
    <w:rsid w:val="00242658"/>
    <w:rsid w:val="00256C1B"/>
    <w:rsid w:val="002A2925"/>
    <w:rsid w:val="002A626C"/>
    <w:rsid w:val="002C3C7A"/>
    <w:rsid w:val="002E3C07"/>
    <w:rsid w:val="002F3FAA"/>
    <w:rsid w:val="00311195"/>
    <w:rsid w:val="00312E49"/>
    <w:rsid w:val="00331967"/>
    <w:rsid w:val="003B60A3"/>
    <w:rsid w:val="0041072A"/>
    <w:rsid w:val="00413500"/>
    <w:rsid w:val="00447C5F"/>
    <w:rsid w:val="004618D7"/>
    <w:rsid w:val="0048425C"/>
    <w:rsid w:val="005212D5"/>
    <w:rsid w:val="0055657D"/>
    <w:rsid w:val="005635B7"/>
    <w:rsid w:val="005B37E7"/>
    <w:rsid w:val="005C6B9D"/>
    <w:rsid w:val="005D3C92"/>
    <w:rsid w:val="00640FC6"/>
    <w:rsid w:val="00642688"/>
    <w:rsid w:val="00646143"/>
    <w:rsid w:val="0065479B"/>
    <w:rsid w:val="00697B9A"/>
    <w:rsid w:val="006A02AB"/>
    <w:rsid w:val="006A597B"/>
    <w:rsid w:val="006A6F64"/>
    <w:rsid w:val="006D344E"/>
    <w:rsid w:val="006F3C18"/>
    <w:rsid w:val="0071700C"/>
    <w:rsid w:val="00717FDC"/>
    <w:rsid w:val="00744A39"/>
    <w:rsid w:val="007758C7"/>
    <w:rsid w:val="007E7507"/>
    <w:rsid w:val="007F03A8"/>
    <w:rsid w:val="00852C0D"/>
    <w:rsid w:val="00861A20"/>
    <w:rsid w:val="008724C2"/>
    <w:rsid w:val="008A23A4"/>
    <w:rsid w:val="008C111A"/>
    <w:rsid w:val="008C3191"/>
    <w:rsid w:val="008C3404"/>
    <w:rsid w:val="008D200D"/>
    <w:rsid w:val="008E5144"/>
    <w:rsid w:val="008F6A38"/>
    <w:rsid w:val="00936952"/>
    <w:rsid w:val="00973DF0"/>
    <w:rsid w:val="00977D57"/>
    <w:rsid w:val="009851E2"/>
    <w:rsid w:val="009B4B59"/>
    <w:rsid w:val="009F07E6"/>
    <w:rsid w:val="00A113ED"/>
    <w:rsid w:val="00A205D6"/>
    <w:rsid w:val="00A402C2"/>
    <w:rsid w:val="00A66F85"/>
    <w:rsid w:val="00A832A9"/>
    <w:rsid w:val="00AA3986"/>
    <w:rsid w:val="00AC7C6C"/>
    <w:rsid w:val="00B0363F"/>
    <w:rsid w:val="00B13174"/>
    <w:rsid w:val="00B22F23"/>
    <w:rsid w:val="00B302D7"/>
    <w:rsid w:val="00B64917"/>
    <w:rsid w:val="00B77FE4"/>
    <w:rsid w:val="00B91ACD"/>
    <w:rsid w:val="00BA2348"/>
    <w:rsid w:val="00BB42DF"/>
    <w:rsid w:val="00BF35D8"/>
    <w:rsid w:val="00C10EE8"/>
    <w:rsid w:val="00C17C58"/>
    <w:rsid w:val="00C2054A"/>
    <w:rsid w:val="00C46055"/>
    <w:rsid w:val="00C47683"/>
    <w:rsid w:val="00C87E94"/>
    <w:rsid w:val="00CD39D3"/>
    <w:rsid w:val="00CE0E13"/>
    <w:rsid w:val="00CF60FC"/>
    <w:rsid w:val="00D1428D"/>
    <w:rsid w:val="00D5726B"/>
    <w:rsid w:val="00D64592"/>
    <w:rsid w:val="00D64770"/>
    <w:rsid w:val="00D75645"/>
    <w:rsid w:val="00DA517F"/>
    <w:rsid w:val="00DB3D1C"/>
    <w:rsid w:val="00DB4A4C"/>
    <w:rsid w:val="00DF163D"/>
    <w:rsid w:val="00E12EDB"/>
    <w:rsid w:val="00E2496C"/>
    <w:rsid w:val="00E9109A"/>
    <w:rsid w:val="00EE51C2"/>
    <w:rsid w:val="00F173AC"/>
    <w:rsid w:val="00F211C9"/>
    <w:rsid w:val="00F258EA"/>
    <w:rsid w:val="00F4603A"/>
    <w:rsid w:val="00F81F50"/>
    <w:rsid w:val="00F916A1"/>
    <w:rsid w:val="00F97E99"/>
    <w:rsid w:val="00FD1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72A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aliases w:val="bullets"/>
    <w:basedOn w:val="Normal"/>
    <w:uiPriority w:val="34"/>
    <w:qFormat/>
    <w:rsid w:val="0041072A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41072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1072A"/>
    <w:pPr>
      <w:numPr>
        <w:ilvl w:val="1"/>
      </w:numPr>
      <w:spacing w:after="160"/>
    </w:pPr>
    <w:rPr>
      <w:rFonts w:ascii="Calibri" w:eastAsia="Times New Roman" w:hAnsi="Calibri"/>
      <w:color w:val="5A5A5A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1072A"/>
    <w:rPr>
      <w:rFonts w:ascii="Calibri" w:eastAsia="Times New Roman" w:hAnsi="Calibri" w:cs="Times New Roman"/>
      <w:color w:val="5A5A5A"/>
      <w:spacing w:val="15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107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072A"/>
    <w:rPr>
      <w:rFonts w:ascii="Times New Roman" w:eastAsia="Calibri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107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072A"/>
    <w:rPr>
      <w:rFonts w:ascii="Times New Roman" w:eastAsia="Calibri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F81F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2E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E49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661</Words>
  <Characters>3774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32</vt:i4>
      </vt:variant>
    </vt:vector>
  </HeadingPairs>
  <TitlesOfParts>
    <vt:vector size="33" baseType="lpstr">
      <vt:lpstr/>
      <vt:lpstr>Ministry of Health, Uganda</vt:lpstr>
      <vt:lpstr>Held on Monday 16th April 2018 at Executive Boardroom - 09:00am to 12:30pm</vt:lpstr>
      <vt:lpstr/>
      <vt:lpstr>Agenda</vt:lpstr>
      <vt:lpstr/>
      <vt:lpstr>MIN 1: Call meeting to order and opening prayer </vt:lpstr>
      <vt:lpstr/>
      <vt:lpstr>Mr. Guma Informed the meeting that the list was developed out of various consult</vt:lpstr>
      <vt:lpstr>The membership must be raised according to the following; </vt:lpstr>
      <vt:lpstr>Commitment of the person and the love that someone has for the lab sector. </vt:lpstr>
      <vt:lpstr>Personal expertise in a particular laboratory discipline</vt:lpstr>
      <vt:lpstr>Availability of people and the time to attend the meetings since they are done q</vt:lpstr>
      <vt:lpstr/>
      <vt:lpstr>Representation  of the stake holders status in the lab services in the country.</vt:lpstr>
      <vt:lpstr>The membership should not be too big but must be representative enough and cost </vt:lpstr>
      <vt:lpstr>He noted that all chairpersons  of the sub committees should  become members of </vt:lpstr>
      <vt:lpstr>Mr. Guma mainly handled three areas namely; the LTC membership list, National Te</vt:lpstr>
      <vt:lpstr/>
      <vt:lpstr>Min 4: Discussions and  way forward - All</vt:lpstr>
      <vt:lpstr>Open discussion on the ideal number of members  since the lab sector has grown.</vt:lpstr>
      <vt:lpstr>The sub committees are proposed to be  8, the committees are the main functionin</vt:lpstr>
      <vt:lpstr>The ED emphasized the need to bring people on board according to their areas of </vt:lpstr>
      <vt:lpstr>Dr. Nabadda, as the Head of Lab Services was proposed to be  the secretary to th</vt:lpstr>
      <vt:lpstr/>
      <vt:lpstr>Members veted the proposed names one by one to the end. It was then agreed that </vt:lpstr>
      <vt:lpstr>Members suggested that the LTC list is to be circulated without the column for t</vt:lpstr>
      <vt:lpstr/>
      <vt:lpstr>Min. 6. Closing remarks</vt:lpstr>
      <vt:lpstr>The ED thanked the members present and called for quick action on the action poi</vt:lpstr>
      <vt:lpstr/>
      <vt:lpstr>Adjourn</vt:lpstr>
      <vt:lpstr>The meeting was adjourned at 12:30noon</vt:lpstr>
    </vt:vector>
  </TitlesOfParts>
  <Company>Microsoft</Company>
  <LinksUpToDate>false</LinksUpToDate>
  <CharactersWithSpaces>4427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UNHLS-ADMIN</dc:creator>
  <cp:lastModifiedBy>UNHLS-ADMIN</cp:lastModifiedBy>
  <cp:revision>4</cp:revision>
  <cp:lastPrinted>2018-05-07T05:58:00Z</cp:lastPrinted>
  <dcterms:created xsi:type="dcterms:W3CDTF">2018-04-23T09:02:00Z</dcterms:created>
  <dcterms:modified xsi:type="dcterms:W3CDTF">2018-05-07T17:21:00Z</dcterms:modified>
</cp:coreProperties>
</file>