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B97" w:rsidRPr="00435B97" w:rsidRDefault="00435B97" w:rsidP="00AA4E3C">
      <w:pPr>
        <w:jc w:val="center"/>
        <w:rPr>
          <w:rFonts w:ascii="Times New Roman" w:eastAsia="Cambria" w:hAnsi="Times New Roman" w:cs="Times New Roman"/>
          <w:b/>
          <w:sz w:val="24"/>
          <w:szCs w:val="24"/>
        </w:rPr>
      </w:pPr>
      <w:r w:rsidRPr="00435B97">
        <w:rPr>
          <w:rFonts w:ascii="Times New Roman" w:eastAsia="Cambria" w:hAnsi="Times New Roman" w:cs="Times New Roman"/>
          <w:b/>
          <w:sz w:val="24"/>
          <w:szCs w:val="24"/>
        </w:rPr>
        <w:t>BIORISK MANAGEMENT AUDITORS’ TRAINING REPORT AT NILE HOTEL –JINJA;</w:t>
      </w:r>
      <w:r w:rsidR="00AA4E3C">
        <w:rPr>
          <w:rFonts w:ascii="Times New Roman" w:eastAsia="Cambria" w:hAnsi="Times New Roman" w:cs="Times New Roman"/>
          <w:b/>
          <w:sz w:val="24"/>
          <w:szCs w:val="24"/>
        </w:rPr>
        <w:t xml:space="preserve"> </w:t>
      </w:r>
      <w:r w:rsidRPr="00435B97">
        <w:rPr>
          <w:rFonts w:ascii="Times New Roman" w:eastAsia="Cambria" w:hAnsi="Times New Roman" w:cs="Times New Roman"/>
          <w:b/>
          <w:sz w:val="24"/>
          <w:szCs w:val="24"/>
        </w:rPr>
        <w:t>7</w:t>
      </w:r>
      <w:r w:rsidRPr="00435B97">
        <w:rPr>
          <w:rFonts w:ascii="Times New Roman" w:eastAsia="Cambria" w:hAnsi="Times New Roman" w:cs="Times New Roman"/>
          <w:b/>
          <w:sz w:val="24"/>
          <w:szCs w:val="24"/>
          <w:vertAlign w:val="superscript"/>
        </w:rPr>
        <w:t>th</w:t>
      </w:r>
      <w:r w:rsidRPr="00435B97">
        <w:rPr>
          <w:rFonts w:ascii="Times New Roman" w:eastAsia="Cambria" w:hAnsi="Times New Roman" w:cs="Times New Roman"/>
          <w:b/>
          <w:sz w:val="24"/>
          <w:szCs w:val="24"/>
        </w:rPr>
        <w:t xml:space="preserve"> – 11</w:t>
      </w:r>
      <w:r w:rsidRPr="00435B97">
        <w:rPr>
          <w:rFonts w:ascii="Times New Roman" w:eastAsia="Cambria" w:hAnsi="Times New Roman" w:cs="Times New Roman"/>
          <w:b/>
          <w:sz w:val="24"/>
          <w:szCs w:val="24"/>
          <w:vertAlign w:val="superscript"/>
        </w:rPr>
        <w:t>th</w:t>
      </w:r>
      <w:r w:rsidRPr="00435B97">
        <w:rPr>
          <w:rFonts w:ascii="Times New Roman" w:eastAsia="Cambria" w:hAnsi="Times New Roman" w:cs="Times New Roman"/>
          <w:b/>
          <w:sz w:val="24"/>
          <w:szCs w:val="24"/>
        </w:rPr>
        <w:t xml:space="preserve"> MAY 2018</w:t>
      </w:r>
    </w:p>
    <w:p w:rsidR="00435B97" w:rsidRPr="00435B97" w:rsidRDefault="00435B97" w:rsidP="00435B97">
      <w:pPr>
        <w:spacing w:after="0"/>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rPr>
          <w:rFonts w:ascii="Times New Roman" w:eastAsia="Cambria" w:hAnsi="Times New Roman" w:cs="Times New Roman"/>
          <w:sz w:val="24"/>
          <w:szCs w:val="24"/>
        </w:rPr>
      </w:pPr>
    </w:p>
    <w:p w:rsidR="00435B97" w:rsidRPr="00435B97" w:rsidRDefault="00435B97" w:rsidP="00435B97">
      <w:pPr>
        <w:rPr>
          <w:rFonts w:ascii="Times New Roman" w:eastAsia="Cambria" w:hAnsi="Times New Roman" w:cs="Times New Roman"/>
          <w:sz w:val="24"/>
          <w:szCs w:val="24"/>
        </w:rPr>
      </w:pPr>
      <w:r w:rsidRPr="00435B97">
        <w:rPr>
          <w:rFonts w:ascii="Times New Roman" w:eastAsia="Cambria" w:hAnsi="Times New Roman" w:cs="Times New Roman"/>
          <w:noProof/>
          <w:sz w:val="24"/>
          <w:szCs w:val="24"/>
        </w:rPr>
        <w:drawing>
          <wp:inline distT="0" distB="0" distL="0" distR="0" wp14:anchorId="408E486F" wp14:editId="2D7D9AE0">
            <wp:extent cx="6096000" cy="6096000"/>
            <wp:effectExtent l="0" t="0" r="0" b="0"/>
            <wp:docPr id="1" name="Picture 1" descr="C:\Users\lenovo\AppData\Local\Temp\BRM Auditors and Experts 20180528_202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BRM Auditors and Experts 20180528_20202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35B97" w:rsidRDefault="00435B97" w:rsidP="00435B97">
      <w:pPr>
        <w:spacing w:after="0"/>
        <w:jc w:val="center"/>
        <w:rPr>
          <w:rFonts w:ascii="Times New Roman" w:eastAsia="Cambria" w:hAnsi="Times New Roman" w:cs="Times New Roman"/>
          <w:i/>
          <w:sz w:val="20"/>
          <w:szCs w:val="20"/>
        </w:rPr>
      </w:pPr>
      <w:r w:rsidRPr="00435B97">
        <w:rPr>
          <w:rFonts w:ascii="Times New Roman" w:eastAsia="Cambria" w:hAnsi="Times New Roman" w:cs="Times New Roman"/>
          <w:i/>
          <w:sz w:val="20"/>
          <w:szCs w:val="20"/>
        </w:rPr>
        <w:t>Participants and facilitators in a group photo in Nile Hotel building from 7</w:t>
      </w:r>
      <w:r w:rsidRPr="00435B97">
        <w:rPr>
          <w:rFonts w:ascii="Times New Roman" w:eastAsia="Cambria" w:hAnsi="Times New Roman" w:cs="Times New Roman"/>
          <w:i/>
          <w:sz w:val="20"/>
          <w:szCs w:val="20"/>
          <w:vertAlign w:val="superscript"/>
        </w:rPr>
        <w:t xml:space="preserve">th </w:t>
      </w:r>
      <w:r w:rsidRPr="00435B97">
        <w:rPr>
          <w:rFonts w:ascii="Times New Roman" w:eastAsia="Cambria" w:hAnsi="Times New Roman" w:cs="Times New Roman"/>
          <w:i/>
          <w:sz w:val="20"/>
          <w:szCs w:val="20"/>
        </w:rPr>
        <w:t>-11</w:t>
      </w:r>
      <w:r w:rsidRPr="00435B97">
        <w:rPr>
          <w:rFonts w:ascii="Times New Roman" w:eastAsia="Cambria" w:hAnsi="Times New Roman" w:cs="Times New Roman"/>
          <w:i/>
          <w:sz w:val="20"/>
          <w:szCs w:val="20"/>
          <w:vertAlign w:val="superscript"/>
        </w:rPr>
        <w:t>th</w:t>
      </w:r>
      <w:r w:rsidRPr="00435B97">
        <w:rPr>
          <w:rFonts w:ascii="Times New Roman" w:eastAsia="Cambria" w:hAnsi="Times New Roman" w:cs="Times New Roman"/>
          <w:i/>
          <w:sz w:val="20"/>
          <w:szCs w:val="20"/>
        </w:rPr>
        <w:t xml:space="preserve"> May 2018.</w:t>
      </w:r>
    </w:p>
    <w:p w:rsidR="00AA4E3C" w:rsidRDefault="00AA4E3C" w:rsidP="00AA4E3C">
      <w:pPr>
        <w:spacing w:after="0"/>
        <w:rPr>
          <w:rFonts w:ascii="Times New Roman" w:eastAsia="Cambria" w:hAnsi="Times New Roman" w:cs="Times New Roman"/>
          <w:i/>
          <w:sz w:val="20"/>
          <w:szCs w:val="20"/>
        </w:rPr>
      </w:pPr>
    </w:p>
    <w:p w:rsidR="00AA4E3C" w:rsidRPr="00AA4E3C" w:rsidRDefault="00AA4E3C" w:rsidP="00AA4E3C">
      <w:pPr>
        <w:spacing w:after="0"/>
        <w:rPr>
          <w:rFonts w:ascii="Times New Roman" w:eastAsia="Cambria" w:hAnsi="Times New Roman" w:cs="Times New Roman"/>
          <w:b/>
          <w:i/>
          <w:sz w:val="20"/>
          <w:szCs w:val="20"/>
        </w:rPr>
      </w:pPr>
      <w:r>
        <w:rPr>
          <w:rFonts w:ascii="Times New Roman" w:eastAsia="Cambria" w:hAnsi="Times New Roman" w:cs="Times New Roman"/>
          <w:i/>
          <w:sz w:val="20"/>
          <w:szCs w:val="20"/>
        </w:rPr>
        <w:t>REPORT COMPILED BY</w:t>
      </w:r>
      <w:r w:rsidRPr="00AA4E3C">
        <w:rPr>
          <w:rFonts w:ascii="Times New Roman" w:eastAsia="Cambria" w:hAnsi="Times New Roman" w:cs="Times New Roman"/>
          <w:b/>
          <w:i/>
          <w:sz w:val="20"/>
          <w:szCs w:val="20"/>
        </w:rPr>
        <w:t>; Ms. Atwijuka Diana</w:t>
      </w:r>
    </w:p>
    <w:p w:rsidR="00A53872" w:rsidRDefault="00AA4E3C" w:rsidP="00A53872">
      <w:pPr>
        <w:spacing w:after="0"/>
        <w:rPr>
          <w:rFonts w:ascii="Times New Roman" w:eastAsia="Cambria" w:hAnsi="Times New Roman" w:cs="Times New Roman"/>
          <w:b/>
          <w:i/>
          <w:sz w:val="20"/>
          <w:szCs w:val="20"/>
        </w:rPr>
      </w:pPr>
      <w:r w:rsidRPr="00AA4E3C">
        <w:rPr>
          <w:rFonts w:ascii="Times New Roman" w:eastAsia="Cambria" w:hAnsi="Times New Roman" w:cs="Times New Roman"/>
          <w:b/>
          <w:i/>
          <w:sz w:val="20"/>
          <w:szCs w:val="20"/>
        </w:rPr>
        <w:t xml:space="preserve">                                           Mr. Ojaku Alex</w:t>
      </w:r>
    </w:p>
    <w:p w:rsidR="00435B97" w:rsidRPr="00A53872" w:rsidRDefault="00435B97" w:rsidP="00A53872">
      <w:pPr>
        <w:spacing w:after="0"/>
        <w:rPr>
          <w:rFonts w:ascii="Times New Roman" w:eastAsia="Cambria" w:hAnsi="Times New Roman" w:cs="Times New Roman"/>
          <w:b/>
          <w:i/>
          <w:sz w:val="20"/>
          <w:szCs w:val="20"/>
        </w:rPr>
      </w:pPr>
      <w:bookmarkStart w:id="0" w:name="_GoBack"/>
      <w:bookmarkEnd w:id="0"/>
      <w:r w:rsidRPr="00435B97">
        <w:rPr>
          <w:rFonts w:ascii="Times New Roman" w:eastAsia="Cambria" w:hAnsi="Times New Roman" w:cs="Times New Roman"/>
          <w:b/>
          <w:i/>
          <w:sz w:val="24"/>
          <w:szCs w:val="24"/>
        </w:rPr>
        <w:lastRenderedPageBreak/>
        <w:t>Executive summary</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ISO standards emphasize the importance of audits as a management tool and for verifying the effective implementation of the organization’s quality and or environmental policy. Audits are essential part of conformity assessment activities such as external certifications and accreditation. </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In line with the ISO requirements, the Infectious Diseases Institute’s (IDI) Global Health Security Partner Engagement (GHSP) Project grant, IDI in collaboration with Ministry of health / Uganda National Health Services (UNHLS) conducted training on Biorisk Management Audit to Health workers from Uganda. </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This report therefore gives a summary of what transpired during the BRM Audit training conducted in Nile Hotel Jinja from 7</w:t>
      </w:r>
      <w:r w:rsidRPr="00435B97">
        <w:rPr>
          <w:rFonts w:ascii="Times New Roman" w:eastAsia="Cambria" w:hAnsi="Times New Roman" w:cs="Times New Roman"/>
          <w:sz w:val="24"/>
          <w:szCs w:val="24"/>
          <w:vertAlign w:val="superscript"/>
        </w:rPr>
        <w:t xml:space="preserve">th </w:t>
      </w:r>
      <w:r w:rsidRPr="00435B97">
        <w:rPr>
          <w:rFonts w:ascii="Times New Roman" w:eastAsia="Cambria" w:hAnsi="Times New Roman" w:cs="Times New Roman"/>
          <w:sz w:val="24"/>
          <w:szCs w:val="24"/>
        </w:rPr>
        <w:t>-11</w:t>
      </w:r>
      <w:r w:rsidRPr="00435B97">
        <w:rPr>
          <w:rFonts w:ascii="Times New Roman" w:eastAsia="Cambria" w:hAnsi="Times New Roman" w:cs="Times New Roman"/>
          <w:sz w:val="24"/>
          <w:szCs w:val="24"/>
          <w:vertAlign w:val="superscript"/>
        </w:rPr>
        <w:t>th</w:t>
      </w:r>
      <w:r w:rsidRPr="00435B97">
        <w:rPr>
          <w:rFonts w:ascii="Times New Roman" w:eastAsia="Cambria" w:hAnsi="Times New Roman" w:cs="Times New Roman"/>
          <w:sz w:val="24"/>
          <w:szCs w:val="24"/>
        </w:rPr>
        <w:t xml:space="preserve"> May 2018 for five days. </w:t>
      </w:r>
    </w:p>
    <w:p w:rsidR="00435B97" w:rsidRPr="00435B97" w:rsidRDefault="00435B97" w:rsidP="00435B97">
      <w:pPr>
        <w:spacing w:after="0"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A total of 21 health workers from public facilities from both private health facilities, public health facilities and veterinary facilities from Ministry of Agriculture Animal Industries and Fisheries were trained by a team of national certified Auditor trainers under the guidance of Project Coordinator-IDI and the National Biosafety and Biosecurity Coordinator from UNHLS.</w:t>
      </w:r>
    </w:p>
    <w:p w:rsidR="00435B97" w:rsidRPr="00435B97" w:rsidRDefault="00435B97" w:rsidP="00435B97">
      <w:pPr>
        <w:rPr>
          <w:rFonts w:ascii="Times New Roman" w:eastAsia="Cambria" w:hAnsi="Times New Roman" w:cs="Times New Roman"/>
          <w:b/>
          <w:i/>
          <w:sz w:val="24"/>
          <w:szCs w:val="24"/>
          <w:highlight w:val="yellow"/>
        </w:rPr>
      </w:pP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Background to the training</w:t>
      </w:r>
    </w:p>
    <w:p w:rsidR="00435B97" w:rsidRPr="00435B97" w:rsidRDefault="00435B97" w:rsidP="00435B97">
      <w:pPr>
        <w:spacing w:after="0" w:line="276" w:lineRule="auto"/>
        <w:ind w:right="162"/>
        <w:jc w:val="both"/>
        <w:rPr>
          <w:rFonts w:ascii="Times New Roman" w:eastAsia="Calibri" w:hAnsi="Times New Roman" w:cs="Times New Roman"/>
          <w:sz w:val="24"/>
          <w:szCs w:val="24"/>
        </w:rPr>
      </w:pPr>
      <w:r w:rsidRPr="00435B97">
        <w:rPr>
          <w:rFonts w:ascii="Times New Roman" w:eastAsia="Calibri" w:hAnsi="Times New Roman" w:cs="Times New Roman"/>
          <w:sz w:val="24"/>
          <w:szCs w:val="24"/>
        </w:rPr>
        <w:t>Biorisk Management (BRM) programs are key components of laboratory quality management systems. They are put in place for prevention, control and protection from unintended and intended exposure to biological agents and toxins, during work in laboratories. The nature of work in health diagnostic laboratories involves handling and processing biological materials and toxins that often expose personnel and community to risk of infections, injuries and other harms. The magnitude of the infections, injuries and contamination originating from health laboratories may vary from mild to fatal. These biosafety biosecurity threats are evidenced by inadequate emerging and re-emergency of infectious agents such as Ebola, Anthrax and Marburg leading to an eminent threat of bioterrorism a growing global public health concern.</w:t>
      </w:r>
    </w:p>
    <w:p w:rsidR="00435B97" w:rsidRPr="00435B97" w:rsidRDefault="00435B97" w:rsidP="00435B97">
      <w:pPr>
        <w:spacing w:after="0" w:line="276" w:lineRule="auto"/>
        <w:ind w:right="162"/>
        <w:jc w:val="both"/>
        <w:rPr>
          <w:rFonts w:ascii="Times New Roman" w:eastAsia="Calibri" w:hAnsi="Times New Roman" w:cs="Times New Roman"/>
          <w:sz w:val="24"/>
          <w:szCs w:val="24"/>
        </w:rPr>
      </w:pPr>
    </w:p>
    <w:p w:rsidR="00435B97" w:rsidRPr="00435B97" w:rsidRDefault="00435B97" w:rsidP="00435B97">
      <w:pPr>
        <w:spacing w:after="0" w:line="276" w:lineRule="auto"/>
        <w:ind w:right="162"/>
        <w:jc w:val="both"/>
        <w:rPr>
          <w:rFonts w:ascii="Times New Roman" w:eastAsia="Calibri" w:hAnsi="Times New Roman" w:cs="Times New Roman"/>
          <w:sz w:val="24"/>
          <w:szCs w:val="24"/>
        </w:rPr>
      </w:pPr>
      <w:r w:rsidRPr="00435B97">
        <w:rPr>
          <w:rFonts w:ascii="Times New Roman" w:eastAsia="Calibri" w:hAnsi="Times New Roman" w:cs="Times New Roman"/>
          <w:sz w:val="24"/>
          <w:szCs w:val="24"/>
        </w:rPr>
        <w:t>Over the years, CPHL- MOH in partnership with implementing and development partners have undertaken several initiatives to strengthen BRM at all facility levels in the country. For instance, development of national BRM policy, national Harmonized BRM training curriculum, development of quality improvement documents and not excluding the targeted laboratory support supervisions.</w:t>
      </w:r>
    </w:p>
    <w:p w:rsidR="00435B97" w:rsidRPr="00435B97" w:rsidRDefault="00435B97" w:rsidP="00435B97">
      <w:pPr>
        <w:spacing w:after="0" w:line="276" w:lineRule="auto"/>
        <w:ind w:right="162"/>
        <w:jc w:val="both"/>
        <w:rPr>
          <w:rFonts w:ascii="Times New Roman" w:eastAsia="Calibri" w:hAnsi="Times New Roman" w:cs="Times New Roman"/>
          <w:sz w:val="24"/>
          <w:szCs w:val="24"/>
        </w:rPr>
      </w:pPr>
    </w:p>
    <w:p w:rsidR="00435B97" w:rsidRPr="00435B97" w:rsidRDefault="00435B97" w:rsidP="00435B97">
      <w:pPr>
        <w:spacing w:after="0" w:line="276" w:lineRule="auto"/>
        <w:ind w:right="162"/>
        <w:jc w:val="both"/>
        <w:rPr>
          <w:rFonts w:ascii="Times New Roman" w:eastAsia="Calibri" w:hAnsi="Times New Roman" w:cs="Times New Roman"/>
          <w:sz w:val="24"/>
          <w:szCs w:val="24"/>
        </w:rPr>
      </w:pPr>
      <w:r w:rsidRPr="00435B97">
        <w:rPr>
          <w:rFonts w:ascii="Times New Roman" w:eastAsia="Calibri" w:hAnsi="Times New Roman" w:cs="Times New Roman"/>
          <w:sz w:val="24"/>
          <w:szCs w:val="24"/>
        </w:rPr>
        <w:t xml:space="preserve">However, the performance of all the previous implemented interventions to check the gaps and improve the system were qualitatively assessed and thus the program was unable to specifically </w:t>
      </w:r>
      <w:r w:rsidRPr="00435B97">
        <w:rPr>
          <w:rFonts w:ascii="Times New Roman" w:eastAsia="Calibri" w:hAnsi="Times New Roman" w:cs="Times New Roman"/>
          <w:sz w:val="24"/>
          <w:szCs w:val="24"/>
        </w:rPr>
        <w:lastRenderedPageBreak/>
        <w:t>measure the improvements despite the intense implementation activities by the different stake holders. Despite, the assessors were just laboratory personnel that were not specifically equipped with auditing skills.</w:t>
      </w:r>
    </w:p>
    <w:p w:rsidR="00435B97" w:rsidRPr="00435B97" w:rsidRDefault="00435B97" w:rsidP="00435B97">
      <w:pPr>
        <w:spacing w:line="360" w:lineRule="auto"/>
        <w:jc w:val="both"/>
        <w:rPr>
          <w:rFonts w:ascii="Times New Roman" w:eastAsia="Calibri" w:hAnsi="Times New Roman" w:cs="Times New Roman"/>
          <w:sz w:val="24"/>
          <w:szCs w:val="24"/>
        </w:rPr>
      </w:pPr>
    </w:p>
    <w:p w:rsidR="00435B97" w:rsidRPr="00435B97" w:rsidRDefault="00435B97" w:rsidP="00435B97">
      <w:pPr>
        <w:spacing w:line="360" w:lineRule="auto"/>
        <w:jc w:val="both"/>
        <w:rPr>
          <w:rFonts w:ascii="Times New Roman" w:eastAsia="Calibri" w:hAnsi="Times New Roman" w:cs="Times New Roman"/>
          <w:sz w:val="24"/>
          <w:szCs w:val="24"/>
        </w:rPr>
      </w:pPr>
      <w:r w:rsidRPr="00435B97">
        <w:rPr>
          <w:rFonts w:ascii="Times New Roman" w:eastAsia="Calibri" w:hAnsi="Times New Roman" w:cs="Times New Roman"/>
          <w:sz w:val="24"/>
          <w:szCs w:val="24"/>
        </w:rPr>
        <w:t xml:space="preserve">The ministry of health through CPHL has selected a group of 40 technical personnel who have undergone written interviews and have been assessed for their presentation skills at the Uganda National Laboratory Services complex in </w:t>
      </w:r>
      <w:proofErr w:type="spellStart"/>
      <w:r w:rsidRPr="00435B97">
        <w:rPr>
          <w:rFonts w:ascii="Times New Roman" w:eastAsia="Calibri" w:hAnsi="Times New Roman" w:cs="Times New Roman"/>
          <w:sz w:val="24"/>
          <w:szCs w:val="24"/>
        </w:rPr>
        <w:t>Butabika</w:t>
      </w:r>
      <w:proofErr w:type="spellEnd"/>
      <w:r w:rsidRPr="00435B97">
        <w:rPr>
          <w:rFonts w:ascii="Times New Roman" w:eastAsia="Calibri" w:hAnsi="Times New Roman" w:cs="Times New Roman"/>
          <w:sz w:val="24"/>
          <w:szCs w:val="24"/>
        </w:rPr>
        <w:t>. The desire to strengthen the capacity of the BRM program informed the 5 days training for the selected personnel who shall be ultimately be trained as National BRM auditors.</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Objectives of the training</w:t>
      </w:r>
    </w:p>
    <w:p w:rsidR="00435B97" w:rsidRPr="00435B97" w:rsidRDefault="00435B97" w:rsidP="00435B97">
      <w:pPr>
        <w:rPr>
          <w:rFonts w:ascii="Times New Roman" w:eastAsia="Cambria" w:hAnsi="Times New Roman" w:cs="Times New Roman"/>
          <w:sz w:val="24"/>
          <w:szCs w:val="24"/>
        </w:rPr>
      </w:pPr>
      <w:r w:rsidRPr="00435B97">
        <w:rPr>
          <w:rFonts w:ascii="Times New Roman" w:eastAsia="Cambria" w:hAnsi="Times New Roman" w:cs="Times New Roman"/>
          <w:sz w:val="24"/>
          <w:szCs w:val="24"/>
        </w:rPr>
        <w:t>The objectives of the training were to:</w:t>
      </w:r>
    </w:p>
    <w:p w:rsidR="00435B97" w:rsidRPr="00435B97" w:rsidRDefault="00435B97" w:rsidP="00435B97">
      <w:pPr>
        <w:numPr>
          <w:ilvl w:val="0"/>
          <w:numId w:val="4"/>
        </w:numPr>
        <w:spacing w:line="36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Equip trainees with adequate knowledge and skills for internal </w:t>
      </w:r>
      <w:r w:rsidRPr="00435B97">
        <w:rPr>
          <w:rFonts w:ascii="Times New Roman" w:eastAsia="Cambria" w:hAnsi="Times New Roman" w:cs="Times New Roman"/>
          <w:bCs/>
          <w:sz w:val="24"/>
          <w:szCs w:val="24"/>
        </w:rPr>
        <w:t>monitoring</w:t>
      </w:r>
      <w:r w:rsidRPr="00435B97">
        <w:rPr>
          <w:rFonts w:ascii="Times New Roman" w:eastAsia="Cambria" w:hAnsi="Times New Roman" w:cs="Times New Roman"/>
          <w:sz w:val="24"/>
          <w:szCs w:val="24"/>
        </w:rPr>
        <w:t xml:space="preserve"> and </w:t>
      </w:r>
      <w:r w:rsidRPr="00435B97">
        <w:rPr>
          <w:rFonts w:ascii="Times New Roman" w:eastAsia="Cambria" w:hAnsi="Times New Roman" w:cs="Times New Roman"/>
          <w:bCs/>
          <w:sz w:val="24"/>
          <w:szCs w:val="24"/>
        </w:rPr>
        <w:t>verification</w:t>
      </w:r>
      <w:r w:rsidRPr="00435B97">
        <w:rPr>
          <w:rFonts w:ascii="Times New Roman" w:eastAsia="Cambria" w:hAnsi="Times New Roman" w:cs="Times New Roman"/>
          <w:sz w:val="24"/>
          <w:szCs w:val="24"/>
        </w:rPr>
        <w:t xml:space="preserve"> of the </w:t>
      </w:r>
      <w:r w:rsidRPr="00435B97">
        <w:rPr>
          <w:rFonts w:ascii="Times New Roman" w:eastAsia="Cambria" w:hAnsi="Times New Roman" w:cs="Times New Roman"/>
          <w:bCs/>
          <w:sz w:val="24"/>
          <w:szCs w:val="24"/>
        </w:rPr>
        <w:t xml:space="preserve">effective implementation </w:t>
      </w:r>
      <w:r w:rsidRPr="00435B97">
        <w:rPr>
          <w:rFonts w:ascii="Times New Roman" w:eastAsia="Cambria" w:hAnsi="Times New Roman" w:cs="Times New Roman"/>
          <w:sz w:val="24"/>
          <w:szCs w:val="24"/>
        </w:rPr>
        <w:t>of quality management systems in medical laboratories.</w:t>
      </w:r>
    </w:p>
    <w:p w:rsidR="00435B97" w:rsidRPr="00435B97" w:rsidRDefault="00435B97" w:rsidP="00435B97">
      <w:pPr>
        <w:numPr>
          <w:ilvl w:val="0"/>
          <w:numId w:val="4"/>
        </w:numPr>
        <w:spacing w:line="36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Ensure that </w:t>
      </w:r>
      <w:r w:rsidRPr="00435B97">
        <w:rPr>
          <w:rFonts w:ascii="Times New Roman" w:eastAsia="Cambria" w:hAnsi="Times New Roman" w:cs="Times New Roman"/>
          <w:bCs/>
          <w:sz w:val="24"/>
          <w:szCs w:val="24"/>
        </w:rPr>
        <w:t xml:space="preserve">conformity assessment </w:t>
      </w:r>
      <w:r w:rsidRPr="00435B97">
        <w:rPr>
          <w:rFonts w:ascii="Times New Roman" w:eastAsia="Cambria" w:hAnsi="Times New Roman" w:cs="Times New Roman"/>
          <w:sz w:val="24"/>
          <w:szCs w:val="24"/>
        </w:rPr>
        <w:t xml:space="preserve">activities meet the requirements of the </w:t>
      </w:r>
      <w:r w:rsidRPr="00435B97">
        <w:rPr>
          <w:rFonts w:ascii="Times New Roman" w:eastAsia="Cambria" w:hAnsi="Times New Roman" w:cs="Times New Roman"/>
          <w:bCs/>
          <w:sz w:val="24"/>
          <w:szCs w:val="24"/>
        </w:rPr>
        <w:t xml:space="preserve">selected management body </w:t>
      </w:r>
      <w:r w:rsidRPr="00435B97">
        <w:rPr>
          <w:rFonts w:ascii="Times New Roman" w:eastAsia="Cambria" w:hAnsi="Times New Roman" w:cs="Times New Roman"/>
          <w:sz w:val="24"/>
          <w:szCs w:val="24"/>
        </w:rPr>
        <w:t>through audit practice</w:t>
      </w:r>
    </w:p>
    <w:p w:rsidR="00435B97" w:rsidRPr="00435B97" w:rsidRDefault="00435B97" w:rsidP="00435B97">
      <w:pPr>
        <w:numPr>
          <w:ilvl w:val="0"/>
          <w:numId w:val="4"/>
        </w:numPr>
        <w:spacing w:line="36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Provide </w:t>
      </w:r>
      <w:r w:rsidRPr="00435B97">
        <w:rPr>
          <w:rFonts w:ascii="Times New Roman" w:eastAsia="Cambria" w:hAnsi="Times New Roman" w:cs="Times New Roman"/>
          <w:bCs/>
          <w:sz w:val="24"/>
          <w:szCs w:val="24"/>
        </w:rPr>
        <w:t>skills</w:t>
      </w:r>
      <w:r w:rsidRPr="00435B97">
        <w:rPr>
          <w:rFonts w:ascii="Times New Roman" w:eastAsia="Cambria" w:hAnsi="Times New Roman" w:cs="Times New Roman"/>
          <w:sz w:val="24"/>
          <w:szCs w:val="24"/>
        </w:rPr>
        <w:t xml:space="preserve"> in </w:t>
      </w:r>
      <w:r w:rsidRPr="00435B97">
        <w:rPr>
          <w:rFonts w:ascii="Times New Roman" w:eastAsia="Cambria" w:hAnsi="Times New Roman" w:cs="Times New Roman"/>
          <w:bCs/>
          <w:sz w:val="24"/>
          <w:szCs w:val="24"/>
        </w:rPr>
        <w:t xml:space="preserve">identifying non conformities, root cause analysis and conducting corrective </w:t>
      </w:r>
      <w:r w:rsidRPr="00435B97">
        <w:rPr>
          <w:rFonts w:ascii="Times New Roman" w:eastAsia="Cambria" w:hAnsi="Times New Roman" w:cs="Times New Roman"/>
          <w:sz w:val="24"/>
          <w:szCs w:val="24"/>
        </w:rPr>
        <w:t xml:space="preserve">and </w:t>
      </w:r>
      <w:r w:rsidRPr="00435B97">
        <w:rPr>
          <w:rFonts w:ascii="Times New Roman" w:eastAsia="Cambria" w:hAnsi="Times New Roman" w:cs="Times New Roman"/>
          <w:bCs/>
          <w:sz w:val="24"/>
          <w:szCs w:val="24"/>
        </w:rPr>
        <w:t>preventive action</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Training methods and approaches</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A wide range of teaching methods were used including class room based lectures, demonstrations, role plays, group discussions and practical sessions. During the practical sessions, trainees practiced how to conduct an audit using the BRM checklist in </w:t>
      </w:r>
      <w:proofErr w:type="spellStart"/>
      <w:r w:rsidRPr="00435B97">
        <w:rPr>
          <w:rFonts w:ascii="Times New Roman" w:eastAsia="Cambria" w:hAnsi="Times New Roman" w:cs="Times New Roman"/>
          <w:sz w:val="24"/>
          <w:szCs w:val="24"/>
        </w:rPr>
        <w:t>Nalufenya</w:t>
      </w:r>
      <w:proofErr w:type="spellEnd"/>
      <w:r w:rsidRPr="00435B97">
        <w:rPr>
          <w:rFonts w:ascii="Times New Roman" w:eastAsia="Cambria" w:hAnsi="Times New Roman" w:cs="Times New Roman"/>
          <w:sz w:val="24"/>
          <w:szCs w:val="24"/>
        </w:rPr>
        <w:t xml:space="preserve"> Children’s Hospital, Jinja Regional Referral Hospital and Jinja Central Health Centre III</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b/>
          <w:i/>
          <w:sz w:val="24"/>
          <w:szCs w:val="24"/>
        </w:rPr>
        <w:t>Facilitators for the course</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The course was facilitated by experienced and certified ASLM and National SANAS auditors as shown in the table below:</w:t>
      </w:r>
    </w:p>
    <w:p w:rsidR="00435B97" w:rsidRPr="00435B97" w:rsidRDefault="00435B97" w:rsidP="00435B97">
      <w:pPr>
        <w:tabs>
          <w:tab w:val="left" w:pos="8552"/>
        </w:tabs>
        <w:rPr>
          <w:rFonts w:ascii="Times New Roman" w:eastAsia="Cambria" w:hAnsi="Times New Roman" w:cs="Times New Roman"/>
          <w:sz w:val="24"/>
          <w:szCs w:val="24"/>
        </w:rPr>
      </w:pPr>
      <w:r w:rsidRPr="00435B97">
        <w:rPr>
          <w:rFonts w:ascii="Times New Roman" w:eastAsia="Cambria" w:hAnsi="Times New Roman" w:cs="Times New Roman"/>
          <w:b/>
          <w:sz w:val="24"/>
          <w:szCs w:val="24"/>
        </w:rPr>
        <w:t xml:space="preserve">List of Trainers </w:t>
      </w:r>
      <w:r w:rsidRPr="00435B97">
        <w:rPr>
          <w:rFonts w:ascii="Times New Roman" w:eastAsia="Cambria" w:hAnsi="Times New Roman" w:cs="Times New Roman"/>
          <w:sz w:val="24"/>
          <w:szCs w:val="24"/>
        </w:rPr>
        <w:tab/>
      </w:r>
    </w:p>
    <w:tbl>
      <w:tblPr>
        <w:tblStyle w:val="TableGrid"/>
        <w:tblW w:w="9715" w:type="dxa"/>
        <w:tblLayout w:type="fixed"/>
        <w:tblLook w:val="04A0" w:firstRow="1" w:lastRow="0" w:firstColumn="1" w:lastColumn="0" w:noHBand="0" w:noVBand="1"/>
      </w:tblPr>
      <w:tblGrid>
        <w:gridCol w:w="1794"/>
        <w:gridCol w:w="1441"/>
        <w:gridCol w:w="1710"/>
        <w:gridCol w:w="1800"/>
        <w:gridCol w:w="2970"/>
      </w:tblGrid>
      <w:tr w:rsidR="00435B97" w:rsidRPr="00435B97" w:rsidTr="00327565">
        <w:tc>
          <w:tcPr>
            <w:tcW w:w="1794"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 xml:space="preserve">Name </w:t>
            </w:r>
          </w:p>
        </w:tc>
        <w:tc>
          <w:tcPr>
            <w:tcW w:w="1441"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Tittle</w:t>
            </w:r>
          </w:p>
        </w:tc>
        <w:tc>
          <w:tcPr>
            <w:tcW w:w="1710"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Workstation</w:t>
            </w:r>
          </w:p>
        </w:tc>
        <w:tc>
          <w:tcPr>
            <w:tcW w:w="1800"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Phone Contact</w:t>
            </w:r>
          </w:p>
        </w:tc>
        <w:tc>
          <w:tcPr>
            <w:tcW w:w="2970"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Email</w:t>
            </w:r>
          </w:p>
        </w:tc>
      </w:tr>
      <w:tr w:rsidR="00435B97" w:rsidRPr="00435B97" w:rsidTr="00327565">
        <w:tc>
          <w:tcPr>
            <w:tcW w:w="1794"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Ojaku Alex</w:t>
            </w:r>
          </w:p>
        </w:tc>
        <w:tc>
          <w:tcPr>
            <w:tcW w:w="1441"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National Trainer</w:t>
            </w:r>
          </w:p>
        </w:tc>
        <w:tc>
          <w:tcPr>
            <w:tcW w:w="17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MOH/</w:t>
            </w:r>
            <w:proofErr w:type="spellStart"/>
            <w:r w:rsidRPr="00435B97">
              <w:rPr>
                <w:rFonts w:ascii="Times New Roman" w:eastAsia="Cambria" w:hAnsi="Times New Roman" w:cs="Times New Roman"/>
              </w:rPr>
              <w:t>Mulago</w:t>
            </w:r>
            <w:proofErr w:type="spellEnd"/>
            <w:r w:rsidRPr="00435B97">
              <w:rPr>
                <w:rFonts w:ascii="Times New Roman" w:eastAsia="Cambria" w:hAnsi="Times New Roman" w:cs="Times New Roman"/>
              </w:rPr>
              <w:t xml:space="preserve"> NRH</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0779-600216</w:t>
            </w:r>
          </w:p>
        </w:tc>
        <w:tc>
          <w:tcPr>
            <w:tcW w:w="29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aojaku@gmail.com</w:t>
            </w:r>
          </w:p>
        </w:tc>
      </w:tr>
      <w:tr w:rsidR="00435B97" w:rsidRPr="00435B97" w:rsidTr="00327565">
        <w:tc>
          <w:tcPr>
            <w:tcW w:w="1794"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Nandala</w:t>
            </w:r>
            <w:proofErr w:type="spellEnd"/>
            <w:r w:rsidRPr="00435B97">
              <w:rPr>
                <w:rFonts w:ascii="Times New Roman" w:eastAsia="Cambria" w:hAnsi="Times New Roman" w:cs="Times New Roman"/>
              </w:rPr>
              <w:t xml:space="preserve"> Michael</w:t>
            </w:r>
          </w:p>
        </w:tc>
        <w:tc>
          <w:tcPr>
            <w:tcW w:w="1441"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National Trainer</w:t>
            </w:r>
          </w:p>
        </w:tc>
        <w:tc>
          <w:tcPr>
            <w:tcW w:w="17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MOH/UNHLS</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0773-087501</w:t>
            </w:r>
          </w:p>
        </w:tc>
        <w:tc>
          <w:tcPr>
            <w:tcW w:w="29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nandalawm@yahoo.com</w:t>
            </w:r>
          </w:p>
        </w:tc>
      </w:tr>
      <w:tr w:rsidR="00435B97" w:rsidRPr="00435B97" w:rsidTr="00327565">
        <w:tc>
          <w:tcPr>
            <w:tcW w:w="1794"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lastRenderedPageBreak/>
              <w:t>Akello</w:t>
            </w:r>
            <w:proofErr w:type="spellEnd"/>
            <w:r w:rsidRPr="00435B97">
              <w:rPr>
                <w:rFonts w:ascii="Times New Roman" w:eastAsia="Cambria" w:hAnsi="Times New Roman" w:cs="Times New Roman"/>
              </w:rPr>
              <w:t xml:space="preserve"> Patricia   </w:t>
            </w:r>
          </w:p>
        </w:tc>
        <w:tc>
          <w:tcPr>
            <w:tcW w:w="1441"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National Trainer</w:t>
            </w:r>
          </w:p>
        </w:tc>
        <w:tc>
          <w:tcPr>
            <w:tcW w:w="17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MOH/UNHLS</w:t>
            </w:r>
          </w:p>
        </w:tc>
        <w:tc>
          <w:tcPr>
            <w:tcW w:w="1800" w:type="dxa"/>
          </w:tcPr>
          <w:p w:rsidR="00435B97" w:rsidRPr="00435B97" w:rsidRDefault="00435B97" w:rsidP="00435B97">
            <w:pPr>
              <w:rPr>
                <w:rFonts w:ascii="Times New Roman" w:eastAsia="Cambria" w:hAnsi="Times New Roman" w:cs="Times New Roman"/>
              </w:rPr>
            </w:pPr>
          </w:p>
        </w:tc>
        <w:tc>
          <w:tcPr>
            <w:tcW w:w="29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aapatrish@gmail.com</w:t>
            </w:r>
          </w:p>
        </w:tc>
      </w:tr>
      <w:tr w:rsidR="00435B97" w:rsidRPr="00435B97" w:rsidTr="00327565">
        <w:tc>
          <w:tcPr>
            <w:tcW w:w="1794"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Diana Atwijuka</w:t>
            </w:r>
          </w:p>
        </w:tc>
        <w:tc>
          <w:tcPr>
            <w:tcW w:w="1441"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National Trainer</w:t>
            </w:r>
          </w:p>
        </w:tc>
        <w:tc>
          <w:tcPr>
            <w:tcW w:w="17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MOH/UNHLS</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0776-349464</w:t>
            </w:r>
          </w:p>
        </w:tc>
        <w:tc>
          <w:tcPr>
            <w:tcW w:w="29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atwijukadiana@gmail.com</w:t>
            </w:r>
          </w:p>
        </w:tc>
      </w:tr>
      <w:tr w:rsidR="00435B97" w:rsidRPr="00435B97" w:rsidTr="00327565">
        <w:tc>
          <w:tcPr>
            <w:tcW w:w="1794"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Atek Kagirita</w:t>
            </w:r>
          </w:p>
        </w:tc>
        <w:tc>
          <w:tcPr>
            <w:tcW w:w="1441"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BRM Coordinator</w:t>
            </w:r>
          </w:p>
        </w:tc>
        <w:tc>
          <w:tcPr>
            <w:tcW w:w="17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MOH/UNHLS</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0782-909153</w:t>
            </w:r>
          </w:p>
        </w:tc>
        <w:tc>
          <w:tcPr>
            <w:tcW w:w="29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akagirita@gmail.com</w:t>
            </w:r>
          </w:p>
        </w:tc>
      </w:tr>
    </w:tbl>
    <w:p w:rsidR="00435B97" w:rsidRPr="00435B97" w:rsidRDefault="00435B97" w:rsidP="00435B97">
      <w:pPr>
        <w:spacing w:line="360" w:lineRule="auto"/>
        <w:jc w:val="both"/>
        <w:rPr>
          <w:rFonts w:ascii="Times New Roman" w:eastAsia="Cambria" w:hAnsi="Times New Roman" w:cs="Times New Roman"/>
          <w:sz w:val="24"/>
          <w:szCs w:val="24"/>
        </w:rPr>
      </w:pP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Trainees’ leadership and training norms</w:t>
      </w:r>
    </w:p>
    <w:p w:rsidR="00435B97" w:rsidRPr="00435B97" w:rsidRDefault="00435B97" w:rsidP="00435B97">
      <w:pPr>
        <w:rPr>
          <w:rFonts w:ascii="Times New Roman" w:eastAsia="Cambria" w:hAnsi="Times New Roman" w:cs="Times New Roman"/>
          <w:sz w:val="24"/>
          <w:szCs w:val="24"/>
        </w:rPr>
      </w:pPr>
      <w:r w:rsidRPr="00435B97">
        <w:rPr>
          <w:rFonts w:ascii="Times New Roman" w:eastAsia="Cambria" w:hAnsi="Times New Roman" w:cs="Times New Roman"/>
          <w:sz w:val="24"/>
          <w:szCs w:val="24"/>
        </w:rPr>
        <w:t>The following were the representatives of the trainees during the training.</w:t>
      </w:r>
    </w:p>
    <w:tbl>
      <w:tblPr>
        <w:tblStyle w:val="TableGrid"/>
        <w:tblW w:w="0" w:type="auto"/>
        <w:tblInd w:w="265" w:type="dxa"/>
        <w:tblLook w:val="04A0" w:firstRow="1" w:lastRow="0" w:firstColumn="1" w:lastColumn="0" w:noHBand="0" w:noVBand="1"/>
      </w:tblPr>
      <w:tblGrid>
        <w:gridCol w:w="2395"/>
        <w:gridCol w:w="2216"/>
        <w:gridCol w:w="1830"/>
        <w:gridCol w:w="2644"/>
      </w:tblGrid>
      <w:tr w:rsidR="00435B97" w:rsidRPr="00435B97" w:rsidTr="00327565">
        <w:tc>
          <w:tcPr>
            <w:tcW w:w="2534" w:type="dxa"/>
          </w:tcPr>
          <w:p w:rsidR="00435B97" w:rsidRPr="00435B97" w:rsidRDefault="00435B97" w:rsidP="00435B97">
            <w:pPr>
              <w:rPr>
                <w:rFonts w:ascii="Times New Roman" w:eastAsia="Cambria" w:hAnsi="Times New Roman" w:cs="Times New Roman"/>
                <w:b/>
                <w:i/>
              </w:rPr>
            </w:pPr>
            <w:r w:rsidRPr="00435B97">
              <w:rPr>
                <w:rFonts w:ascii="Times New Roman" w:eastAsia="Cambria" w:hAnsi="Times New Roman" w:cs="Times New Roman"/>
                <w:b/>
                <w:i/>
              </w:rPr>
              <w:t xml:space="preserve">Name </w:t>
            </w:r>
          </w:p>
        </w:tc>
        <w:tc>
          <w:tcPr>
            <w:tcW w:w="2326" w:type="dxa"/>
          </w:tcPr>
          <w:p w:rsidR="00435B97" w:rsidRPr="00435B97" w:rsidRDefault="00435B97" w:rsidP="00435B97">
            <w:pPr>
              <w:rPr>
                <w:rFonts w:ascii="Times New Roman" w:eastAsia="Cambria" w:hAnsi="Times New Roman" w:cs="Times New Roman"/>
                <w:b/>
                <w:i/>
              </w:rPr>
            </w:pPr>
            <w:r w:rsidRPr="00435B97">
              <w:rPr>
                <w:rFonts w:ascii="Times New Roman" w:eastAsia="Cambria" w:hAnsi="Times New Roman" w:cs="Times New Roman"/>
                <w:b/>
                <w:i/>
              </w:rPr>
              <w:t xml:space="preserve">Responsibility </w:t>
            </w:r>
          </w:p>
        </w:tc>
        <w:tc>
          <w:tcPr>
            <w:tcW w:w="1980" w:type="dxa"/>
          </w:tcPr>
          <w:p w:rsidR="00435B97" w:rsidRPr="00435B97" w:rsidRDefault="00435B97" w:rsidP="00435B97">
            <w:pPr>
              <w:rPr>
                <w:rFonts w:ascii="Times New Roman" w:eastAsia="Cambria" w:hAnsi="Times New Roman" w:cs="Times New Roman"/>
                <w:b/>
                <w:i/>
              </w:rPr>
            </w:pPr>
            <w:r w:rsidRPr="00435B97">
              <w:rPr>
                <w:rFonts w:ascii="Times New Roman" w:eastAsia="Cambria" w:hAnsi="Times New Roman" w:cs="Times New Roman"/>
                <w:b/>
                <w:i/>
              </w:rPr>
              <w:t>Contact</w:t>
            </w:r>
          </w:p>
        </w:tc>
        <w:tc>
          <w:tcPr>
            <w:tcW w:w="2625" w:type="dxa"/>
          </w:tcPr>
          <w:p w:rsidR="00435B97" w:rsidRPr="00435B97" w:rsidRDefault="00435B97" w:rsidP="00435B97">
            <w:pPr>
              <w:rPr>
                <w:rFonts w:ascii="Times New Roman" w:eastAsia="Cambria" w:hAnsi="Times New Roman" w:cs="Times New Roman"/>
                <w:b/>
                <w:i/>
              </w:rPr>
            </w:pPr>
            <w:r w:rsidRPr="00435B97">
              <w:rPr>
                <w:rFonts w:ascii="Times New Roman" w:eastAsia="Cambria" w:hAnsi="Times New Roman" w:cs="Times New Roman"/>
                <w:b/>
                <w:i/>
              </w:rPr>
              <w:t>Email</w:t>
            </w:r>
          </w:p>
        </w:tc>
      </w:tr>
      <w:tr w:rsidR="00435B97" w:rsidRPr="00435B97" w:rsidTr="00327565">
        <w:tc>
          <w:tcPr>
            <w:tcW w:w="2534"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Baguma</w:t>
            </w:r>
            <w:proofErr w:type="spellEnd"/>
            <w:r w:rsidRPr="00435B97">
              <w:rPr>
                <w:rFonts w:ascii="Times New Roman" w:eastAsia="Cambria" w:hAnsi="Times New Roman" w:cs="Times New Roman"/>
              </w:rPr>
              <w:t xml:space="preserve"> Andrew</w:t>
            </w:r>
          </w:p>
        </w:tc>
        <w:tc>
          <w:tcPr>
            <w:tcW w:w="232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Chairperson</w:t>
            </w:r>
          </w:p>
        </w:tc>
        <w:tc>
          <w:tcPr>
            <w:tcW w:w="19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0752-202068</w:t>
            </w:r>
          </w:p>
        </w:tc>
        <w:tc>
          <w:tcPr>
            <w:tcW w:w="2625" w:type="dxa"/>
          </w:tcPr>
          <w:p w:rsidR="00435B97" w:rsidRPr="00435B97" w:rsidRDefault="00A53872" w:rsidP="00435B97">
            <w:pPr>
              <w:rPr>
                <w:rFonts w:ascii="Times New Roman" w:eastAsia="Cambria" w:hAnsi="Times New Roman" w:cs="Times New Roman"/>
              </w:rPr>
            </w:pPr>
            <w:hyperlink r:id="rId6" w:history="1">
              <w:r w:rsidR="00435B97" w:rsidRPr="00435B97">
                <w:rPr>
                  <w:rFonts w:ascii="Times New Roman" w:eastAsia="Cambria" w:hAnsi="Times New Roman" w:cs="Times New Roman"/>
                  <w:color w:val="0000FF"/>
                  <w:u w:val="single"/>
                </w:rPr>
                <w:t>abaguma@idi.co.ug</w:t>
              </w:r>
            </w:hyperlink>
            <w:r w:rsidR="00435B97" w:rsidRPr="00435B97">
              <w:rPr>
                <w:rFonts w:ascii="Times New Roman" w:eastAsia="Cambria" w:hAnsi="Times New Roman" w:cs="Times New Roman"/>
              </w:rPr>
              <w:t xml:space="preserve"> </w:t>
            </w:r>
          </w:p>
        </w:tc>
      </w:tr>
      <w:tr w:rsidR="00435B97" w:rsidRPr="00435B97" w:rsidTr="00327565">
        <w:tc>
          <w:tcPr>
            <w:tcW w:w="2534"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Varentina</w:t>
            </w:r>
            <w:proofErr w:type="spellEnd"/>
            <w:r w:rsidRPr="00435B97">
              <w:rPr>
                <w:rFonts w:ascii="Times New Roman" w:eastAsia="Cambria" w:hAnsi="Times New Roman" w:cs="Times New Roman"/>
              </w:rPr>
              <w:t xml:space="preserve"> </w:t>
            </w:r>
            <w:proofErr w:type="spellStart"/>
            <w:r w:rsidRPr="00435B97">
              <w:rPr>
                <w:rFonts w:ascii="Times New Roman" w:eastAsia="Cambria" w:hAnsi="Times New Roman" w:cs="Times New Roman"/>
              </w:rPr>
              <w:t>Kababiito</w:t>
            </w:r>
            <w:proofErr w:type="spellEnd"/>
          </w:p>
        </w:tc>
        <w:tc>
          <w:tcPr>
            <w:tcW w:w="232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Welfare</w:t>
            </w:r>
          </w:p>
        </w:tc>
        <w:tc>
          <w:tcPr>
            <w:tcW w:w="19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0779-092389</w:t>
            </w:r>
          </w:p>
        </w:tc>
        <w:tc>
          <w:tcPr>
            <w:tcW w:w="2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kab.biito@gmail.com</w:t>
            </w:r>
          </w:p>
        </w:tc>
      </w:tr>
      <w:tr w:rsidR="00435B97" w:rsidRPr="00435B97" w:rsidTr="00327565">
        <w:tc>
          <w:tcPr>
            <w:tcW w:w="2534"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Kadhumbula</w:t>
            </w:r>
            <w:proofErr w:type="spellEnd"/>
            <w:r w:rsidRPr="00435B97">
              <w:rPr>
                <w:rFonts w:ascii="Times New Roman" w:eastAsia="Cambria" w:hAnsi="Times New Roman" w:cs="Times New Roman"/>
              </w:rPr>
              <w:t xml:space="preserve"> Sylvester</w:t>
            </w:r>
          </w:p>
        </w:tc>
        <w:tc>
          <w:tcPr>
            <w:tcW w:w="232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Spiritual Leader</w:t>
            </w:r>
          </w:p>
        </w:tc>
        <w:tc>
          <w:tcPr>
            <w:tcW w:w="19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0774-292577</w:t>
            </w:r>
          </w:p>
        </w:tc>
        <w:tc>
          <w:tcPr>
            <w:tcW w:w="2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kadhumbula@gmail.com</w:t>
            </w:r>
          </w:p>
        </w:tc>
      </w:tr>
      <w:tr w:rsidR="00435B97" w:rsidRPr="00435B97" w:rsidTr="00327565">
        <w:tc>
          <w:tcPr>
            <w:tcW w:w="2534"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 xml:space="preserve">Innocent </w:t>
            </w:r>
            <w:proofErr w:type="spellStart"/>
            <w:r w:rsidRPr="00435B97">
              <w:rPr>
                <w:rFonts w:ascii="Times New Roman" w:eastAsia="Cambria" w:hAnsi="Times New Roman" w:cs="Times New Roman"/>
              </w:rPr>
              <w:t>Tibagambirwa</w:t>
            </w:r>
            <w:proofErr w:type="spellEnd"/>
          </w:p>
        </w:tc>
        <w:tc>
          <w:tcPr>
            <w:tcW w:w="232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Time Keeper</w:t>
            </w:r>
          </w:p>
        </w:tc>
        <w:tc>
          <w:tcPr>
            <w:tcW w:w="19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0777-409094</w:t>
            </w:r>
          </w:p>
        </w:tc>
        <w:tc>
          <w:tcPr>
            <w:tcW w:w="2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tinno11@gmail.com</w:t>
            </w:r>
          </w:p>
        </w:tc>
      </w:tr>
    </w:tbl>
    <w:p w:rsidR="00435B97" w:rsidRPr="00435B97" w:rsidRDefault="00435B97" w:rsidP="00435B97">
      <w:pPr>
        <w:rPr>
          <w:rFonts w:ascii="Times New Roman" w:eastAsia="Cambria" w:hAnsi="Times New Roman" w:cs="Times New Roman"/>
          <w:b/>
          <w:i/>
          <w:sz w:val="24"/>
          <w:szCs w:val="24"/>
        </w:rPr>
      </w:pPr>
    </w:p>
    <w:p w:rsidR="00435B97" w:rsidRPr="00435B97" w:rsidRDefault="00435B97" w:rsidP="00435B97">
      <w:pPr>
        <w:rPr>
          <w:rFonts w:ascii="Times New Roman" w:eastAsia="Cambria" w:hAnsi="Times New Roman" w:cs="Times New Roman"/>
          <w:sz w:val="24"/>
          <w:szCs w:val="24"/>
        </w:rPr>
      </w:pPr>
      <w:r w:rsidRPr="00435B97">
        <w:rPr>
          <w:rFonts w:ascii="Times New Roman" w:eastAsia="Cambria" w:hAnsi="Times New Roman" w:cs="Times New Roman"/>
          <w:sz w:val="24"/>
          <w:szCs w:val="24"/>
        </w:rPr>
        <w:t>The following were the norms of the training.</w:t>
      </w:r>
    </w:p>
    <w:p w:rsidR="00435B97" w:rsidRPr="00435B97" w:rsidRDefault="00435B97" w:rsidP="00435B97">
      <w:pPr>
        <w:numPr>
          <w:ilvl w:val="0"/>
          <w:numId w:val="1"/>
        </w:numPr>
        <w:spacing w:line="360" w:lineRule="auto"/>
        <w:contextualSpacing/>
        <w:rPr>
          <w:rFonts w:ascii="Times New Roman" w:eastAsia="Cambria" w:hAnsi="Times New Roman" w:cs="Times New Roman"/>
          <w:sz w:val="24"/>
          <w:szCs w:val="24"/>
        </w:rPr>
      </w:pPr>
      <w:r w:rsidRPr="00435B97">
        <w:rPr>
          <w:rFonts w:ascii="Times New Roman" w:eastAsia="Cambria" w:hAnsi="Times New Roman" w:cs="Times New Roman"/>
          <w:sz w:val="24"/>
          <w:szCs w:val="24"/>
        </w:rPr>
        <w:t>Phones on silence mode</w:t>
      </w:r>
    </w:p>
    <w:p w:rsidR="00435B97" w:rsidRPr="00435B97" w:rsidRDefault="00435B97" w:rsidP="00435B97">
      <w:pPr>
        <w:numPr>
          <w:ilvl w:val="0"/>
          <w:numId w:val="1"/>
        </w:numPr>
        <w:spacing w:line="360" w:lineRule="auto"/>
        <w:contextualSpacing/>
        <w:rPr>
          <w:rFonts w:ascii="Times New Roman" w:eastAsia="Cambria" w:hAnsi="Times New Roman" w:cs="Times New Roman"/>
          <w:sz w:val="24"/>
          <w:szCs w:val="24"/>
        </w:rPr>
      </w:pPr>
      <w:r w:rsidRPr="00435B97">
        <w:rPr>
          <w:rFonts w:ascii="Times New Roman" w:eastAsia="Cambria" w:hAnsi="Times New Roman" w:cs="Times New Roman"/>
          <w:sz w:val="24"/>
          <w:szCs w:val="24"/>
        </w:rPr>
        <w:t>Speak one at a time</w:t>
      </w:r>
    </w:p>
    <w:p w:rsidR="00435B97" w:rsidRPr="00435B97" w:rsidRDefault="00435B97" w:rsidP="00435B97">
      <w:pPr>
        <w:numPr>
          <w:ilvl w:val="0"/>
          <w:numId w:val="1"/>
        </w:numPr>
        <w:spacing w:line="360" w:lineRule="auto"/>
        <w:contextualSpacing/>
        <w:rPr>
          <w:rFonts w:ascii="Times New Roman" w:eastAsia="Cambria" w:hAnsi="Times New Roman" w:cs="Times New Roman"/>
          <w:sz w:val="24"/>
          <w:szCs w:val="24"/>
        </w:rPr>
      </w:pPr>
      <w:r w:rsidRPr="00435B97">
        <w:rPr>
          <w:rFonts w:ascii="Times New Roman" w:eastAsia="Cambria" w:hAnsi="Times New Roman" w:cs="Times New Roman"/>
          <w:sz w:val="24"/>
          <w:szCs w:val="24"/>
        </w:rPr>
        <w:t>Avoid unnecessary movements</w:t>
      </w:r>
    </w:p>
    <w:p w:rsidR="00435B97" w:rsidRPr="00435B97" w:rsidRDefault="00435B97" w:rsidP="00435B97">
      <w:pPr>
        <w:numPr>
          <w:ilvl w:val="0"/>
          <w:numId w:val="1"/>
        </w:numPr>
        <w:spacing w:line="360" w:lineRule="auto"/>
        <w:contextualSpacing/>
        <w:rPr>
          <w:rFonts w:ascii="Times New Roman" w:eastAsia="Cambria" w:hAnsi="Times New Roman" w:cs="Times New Roman"/>
          <w:sz w:val="24"/>
          <w:szCs w:val="24"/>
        </w:rPr>
      </w:pPr>
      <w:r w:rsidRPr="00435B97">
        <w:rPr>
          <w:rFonts w:ascii="Times New Roman" w:eastAsia="Cambria" w:hAnsi="Times New Roman" w:cs="Times New Roman"/>
          <w:sz w:val="24"/>
          <w:szCs w:val="24"/>
        </w:rPr>
        <w:t>Active participation</w:t>
      </w:r>
    </w:p>
    <w:p w:rsidR="00435B97" w:rsidRPr="00435B97" w:rsidRDefault="00435B97" w:rsidP="00435B97">
      <w:pPr>
        <w:numPr>
          <w:ilvl w:val="0"/>
          <w:numId w:val="1"/>
        </w:numPr>
        <w:spacing w:line="360" w:lineRule="auto"/>
        <w:contextualSpacing/>
        <w:rPr>
          <w:rFonts w:ascii="Times New Roman" w:eastAsia="Cambria" w:hAnsi="Times New Roman" w:cs="Times New Roman"/>
          <w:sz w:val="24"/>
          <w:szCs w:val="24"/>
        </w:rPr>
      </w:pPr>
      <w:r w:rsidRPr="00435B97">
        <w:rPr>
          <w:rFonts w:ascii="Times New Roman" w:eastAsia="Cambria" w:hAnsi="Times New Roman" w:cs="Times New Roman"/>
          <w:sz w:val="24"/>
          <w:szCs w:val="24"/>
        </w:rPr>
        <w:t>Time management</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Trainees</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A total of 21/ 24 targeted health workers were trained, 3 participants did not turn up for the training. In terms of gender, there were 8 females and 13 males. The distribution of trainees according to their cadre is as shown in appendix 1.</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Training evaluation method (Post Test evaluation)</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In order to assess the effect of the course on trainees’ knowledge and skills a post tests using short answer questions and multiple choice questions (MCQ) were administered at the end of the course respectively. The minimum mark improved from 32% to 60% in the post test while the maximum mark improved from 72% in the pre-test to 98% in the post- test. There was a significant change in knowledge gain after the training as the mean mark improved from 57% in pre-test to 80% in post-test. The average knowledge gain was 23.0%.The average performance at the post test may </w:t>
      </w:r>
      <w:r w:rsidRPr="00435B97">
        <w:rPr>
          <w:rFonts w:ascii="Times New Roman" w:eastAsia="Cambria" w:hAnsi="Times New Roman" w:cs="Times New Roman"/>
          <w:sz w:val="24"/>
          <w:szCs w:val="24"/>
        </w:rPr>
        <w:lastRenderedPageBreak/>
        <w:t>be due to new concepts that require more time to internalize and practice in order to obtain mastery. For individual health worker scores see appendix 1 attached and Graph 1 below</w:t>
      </w:r>
    </w:p>
    <w:p w:rsidR="00435B97" w:rsidRPr="00435B97" w:rsidRDefault="00435B97" w:rsidP="00435B97">
      <w:pPr>
        <w:spacing w:line="360" w:lineRule="auto"/>
        <w:jc w:val="both"/>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Table 1: summary results of pre and post assessments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080"/>
        <w:gridCol w:w="1350"/>
        <w:gridCol w:w="1975"/>
      </w:tblGrid>
      <w:tr w:rsidR="00435B97" w:rsidRPr="00435B97" w:rsidTr="00327565">
        <w:tc>
          <w:tcPr>
            <w:tcW w:w="1710" w:type="dxa"/>
            <w:shd w:val="clear" w:color="auto" w:fill="auto"/>
          </w:tcPr>
          <w:p w:rsidR="00435B97" w:rsidRPr="00435B97" w:rsidRDefault="00435B97" w:rsidP="00435B97">
            <w:pPr>
              <w:spacing w:after="0"/>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 xml:space="preserve">Scores </w:t>
            </w:r>
          </w:p>
        </w:tc>
        <w:tc>
          <w:tcPr>
            <w:tcW w:w="1080" w:type="dxa"/>
            <w:shd w:val="clear" w:color="auto" w:fill="auto"/>
          </w:tcPr>
          <w:p w:rsidR="00435B97" w:rsidRPr="00435B97" w:rsidRDefault="00435B97" w:rsidP="00435B97">
            <w:pPr>
              <w:spacing w:after="0"/>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Pre-test (%)</w:t>
            </w:r>
          </w:p>
        </w:tc>
        <w:tc>
          <w:tcPr>
            <w:tcW w:w="1350" w:type="dxa"/>
            <w:shd w:val="clear" w:color="auto" w:fill="auto"/>
          </w:tcPr>
          <w:p w:rsidR="00435B97" w:rsidRPr="00435B97" w:rsidRDefault="00435B97" w:rsidP="00435B97">
            <w:pPr>
              <w:spacing w:after="0"/>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Post-test (%)</w:t>
            </w:r>
          </w:p>
        </w:tc>
        <w:tc>
          <w:tcPr>
            <w:tcW w:w="1975" w:type="dxa"/>
          </w:tcPr>
          <w:p w:rsidR="00435B97" w:rsidRPr="00435B97" w:rsidRDefault="00435B97" w:rsidP="00435B97">
            <w:pPr>
              <w:spacing w:after="0"/>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Average gain in knowledge</w:t>
            </w:r>
          </w:p>
        </w:tc>
      </w:tr>
      <w:tr w:rsidR="00435B97" w:rsidRPr="00435B97" w:rsidTr="00327565">
        <w:tc>
          <w:tcPr>
            <w:tcW w:w="1710" w:type="dxa"/>
            <w:shd w:val="clear" w:color="auto" w:fill="auto"/>
            <w:vAlign w:val="bottom"/>
          </w:tcPr>
          <w:p w:rsidR="00435B97" w:rsidRPr="00435B97" w:rsidRDefault="00435B97" w:rsidP="00435B97">
            <w:pPr>
              <w:spacing w:after="0" w:line="360" w:lineRule="auto"/>
              <w:jc w:val="both"/>
              <w:rPr>
                <w:rFonts w:ascii="Times New Roman" w:eastAsia="Calibri" w:hAnsi="Times New Roman" w:cs="Times New Roman"/>
                <w:b/>
                <w:bCs/>
                <w:color w:val="000000"/>
                <w:sz w:val="24"/>
                <w:szCs w:val="24"/>
              </w:rPr>
            </w:pPr>
            <w:r w:rsidRPr="00435B97">
              <w:rPr>
                <w:rFonts w:ascii="Times New Roman" w:eastAsia="Cambria" w:hAnsi="Times New Roman" w:cs="Times New Roman"/>
                <w:b/>
                <w:bCs/>
                <w:color w:val="000000"/>
                <w:sz w:val="24"/>
                <w:szCs w:val="24"/>
              </w:rPr>
              <w:t>Average</w:t>
            </w:r>
          </w:p>
        </w:tc>
        <w:tc>
          <w:tcPr>
            <w:tcW w:w="1080" w:type="dxa"/>
            <w:shd w:val="clear" w:color="auto" w:fill="auto"/>
            <w:vAlign w:val="bottom"/>
          </w:tcPr>
          <w:p w:rsidR="00435B97" w:rsidRPr="00435B97" w:rsidRDefault="00435B97" w:rsidP="00435B97">
            <w:pPr>
              <w:spacing w:after="0" w:line="360" w:lineRule="auto"/>
              <w:jc w:val="center"/>
              <w:rPr>
                <w:rFonts w:ascii="Times New Roman" w:eastAsia="Calibri" w:hAnsi="Times New Roman" w:cs="Times New Roman"/>
                <w:color w:val="000000"/>
                <w:sz w:val="24"/>
                <w:szCs w:val="24"/>
              </w:rPr>
            </w:pPr>
            <w:r w:rsidRPr="00435B97">
              <w:rPr>
                <w:rFonts w:ascii="Times New Roman" w:eastAsia="Calibri" w:hAnsi="Times New Roman" w:cs="Times New Roman"/>
                <w:color w:val="000000"/>
                <w:sz w:val="24"/>
                <w:szCs w:val="24"/>
              </w:rPr>
              <w:t>57.0</w:t>
            </w:r>
          </w:p>
        </w:tc>
        <w:tc>
          <w:tcPr>
            <w:tcW w:w="1350" w:type="dxa"/>
            <w:shd w:val="clear" w:color="auto" w:fill="auto"/>
            <w:vAlign w:val="bottom"/>
          </w:tcPr>
          <w:p w:rsidR="00435B97" w:rsidRPr="00435B97" w:rsidRDefault="00435B97" w:rsidP="00435B97">
            <w:pPr>
              <w:spacing w:after="0" w:line="360" w:lineRule="auto"/>
              <w:jc w:val="center"/>
              <w:rPr>
                <w:rFonts w:ascii="Times New Roman" w:eastAsia="Calibri" w:hAnsi="Times New Roman" w:cs="Times New Roman"/>
                <w:color w:val="000000"/>
                <w:sz w:val="24"/>
                <w:szCs w:val="24"/>
              </w:rPr>
            </w:pPr>
            <w:r w:rsidRPr="00435B97">
              <w:rPr>
                <w:rFonts w:ascii="Times New Roman" w:eastAsia="Calibri" w:hAnsi="Times New Roman" w:cs="Times New Roman"/>
                <w:color w:val="000000"/>
                <w:sz w:val="24"/>
                <w:szCs w:val="24"/>
              </w:rPr>
              <w:t>80.0</w:t>
            </w:r>
          </w:p>
        </w:tc>
        <w:tc>
          <w:tcPr>
            <w:tcW w:w="1975" w:type="dxa"/>
          </w:tcPr>
          <w:p w:rsidR="00435B97" w:rsidRPr="00435B97" w:rsidRDefault="00435B97" w:rsidP="00435B97">
            <w:pPr>
              <w:spacing w:after="0" w:line="360" w:lineRule="auto"/>
              <w:jc w:val="center"/>
              <w:rPr>
                <w:rFonts w:ascii="Times New Roman" w:eastAsia="Calibri" w:hAnsi="Times New Roman" w:cs="Times New Roman"/>
                <w:color w:val="000000"/>
                <w:sz w:val="24"/>
                <w:szCs w:val="24"/>
              </w:rPr>
            </w:pPr>
            <w:r w:rsidRPr="00435B97">
              <w:rPr>
                <w:rFonts w:ascii="Times New Roman" w:eastAsia="Calibri" w:hAnsi="Times New Roman" w:cs="Times New Roman"/>
                <w:color w:val="000000"/>
                <w:sz w:val="24"/>
                <w:szCs w:val="24"/>
              </w:rPr>
              <w:t>23.0</w:t>
            </w:r>
          </w:p>
        </w:tc>
      </w:tr>
      <w:tr w:rsidR="00435B97" w:rsidRPr="00435B97" w:rsidTr="00327565">
        <w:tc>
          <w:tcPr>
            <w:tcW w:w="1710" w:type="dxa"/>
            <w:shd w:val="clear" w:color="auto" w:fill="auto"/>
            <w:vAlign w:val="bottom"/>
          </w:tcPr>
          <w:p w:rsidR="00435B97" w:rsidRPr="00435B97" w:rsidRDefault="00435B97" w:rsidP="00435B97">
            <w:pPr>
              <w:spacing w:after="0" w:line="360" w:lineRule="auto"/>
              <w:jc w:val="both"/>
              <w:rPr>
                <w:rFonts w:ascii="Times New Roman" w:eastAsia="Calibri" w:hAnsi="Times New Roman" w:cs="Times New Roman"/>
                <w:b/>
                <w:bCs/>
                <w:color w:val="000000"/>
                <w:sz w:val="24"/>
                <w:szCs w:val="24"/>
              </w:rPr>
            </w:pPr>
            <w:r w:rsidRPr="00435B97">
              <w:rPr>
                <w:rFonts w:ascii="Times New Roman" w:eastAsia="Cambria" w:hAnsi="Times New Roman" w:cs="Times New Roman"/>
                <w:b/>
                <w:bCs/>
                <w:color w:val="000000"/>
                <w:sz w:val="24"/>
                <w:szCs w:val="24"/>
              </w:rPr>
              <w:t>Maximum</w:t>
            </w:r>
          </w:p>
        </w:tc>
        <w:tc>
          <w:tcPr>
            <w:tcW w:w="1080" w:type="dxa"/>
            <w:shd w:val="clear" w:color="auto" w:fill="auto"/>
            <w:vAlign w:val="bottom"/>
          </w:tcPr>
          <w:p w:rsidR="00435B97" w:rsidRPr="00435B97" w:rsidRDefault="00435B97" w:rsidP="00435B97">
            <w:pPr>
              <w:spacing w:after="0" w:line="360" w:lineRule="auto"/>
              <w:jc w:val="center"/>
              <w:rPr>
                <w:rFonts w:ascii="Times New Roman" w:eastAsia="Calibri" w:hAnsi="Times New Roman" w:cs="Times New Roman"/>
                <w:color w:val="000000"/>
                <w:sz w:val="24"/>
                <w:szCs w:val="24"/>
              </w:rPr>
            </w:pPr>
            <w:r w:rsidRPr="00435B97">
              <w:rPr>
                <w:rFonts w:ascii="Times New Roman" w:eastAsia="Calibri" w:hAnsi="Times New Roman" w:cs="Times New Roman"/>
                <w:color w:val="000000"/>
                <w:sz w:val="24"/>
                <w:szCs w:val="24"/>
              </w:rPr>
              <w:t>72</w:t>
            </w:r>
          </w:p>
        </w:tc>
        <w:tc>
          <w:tcPr>
            <w:tcW w:w="1350" w:type="dxa"/>
            <w:shd w:val="clear" w:color="auto" w:fill="auto"/>
            <w:vAlign w:val="bottom"/>
          </w:tcPr>
          <w:p w:rsidR="00435B97" w:rsidRPr="00435B97" w:rsidRDefault="00435B97" w:rsidP="00435B97">
            <w:pPr>
              <w:spacing w:after="0" w:line="360" w:lineRule="auto"/>
              <w:jc w:val="center"/>
              <w:rPr>
                <w:rFonts w:ascii="Times New Roman" w:eastAsia="Calibri" w:hAnsi="Times New Roman" w:cs="Times New Roman"/>
                <w:color w:val="000000"/>
                <w:sz w:val="24"/>
                <w:szCs w:val="24"/>
              </w:rPr>
            </w:pPr>
            <w:r w:rsidRPr="00435B97">
              <w:rPr>
                <w:rFonts w:ascii="Times New Roman" w:eastAsia="Calibri" w:hAnsi="Times New Roman" w:cs="Times New Roman"/>
                <w:color w:val="000000"/>
                <w:sz w:val="24"/>
                <w:szCs w:val="24"/>
              </w:rPr>
              <w:t>98</w:t>
            </w:r>
          </w:p>
        </w:tc>
        <w:tc>
          <w:tcPr>
            <w:tcW w:w="1975" w:type="dxa"/>
            <w:shd w:val="clear" w:color="auto" w:fill="BFBFBF"/>
          </w:tcPr>
          <w:p w:rsidR="00435B97" w:rsidRPr="00435B97" w:rsidRDefault="00435B97" w:rsidP="00435B97">
            <w:pPr>
              <w:spacing w:after="0" w:line="360" w:lineRule="auto"/>
              <w:jc w:val="center"/>
              <w:rPr>
                <w:rFonts w:ascii="Times New Roman" w:eastAsia="Calibri" w:hAnsi="Times New Roman" w:cs="Times New Roman"/>
                <w:color w:val="000000"/>
                <w:sz w:val="24"/>
                <w:szCs w:val="24"/>
                <w:highlight w:val="red"/>
              </w:rPr>
            </w:pPr>
          </w:p>
        </w:tc>
      </w:tr>
      <w:tr w:rsidR="00435B97" w:rsidRPr="00435B97" w:rsidTr="00327565">
        <w:tc>
          <w:tcPr>
            <w:tcW w:w="1710" w:type="dxa"/>
            <w:shd w:val="clear" w:color="auto" w:fill="auto"/>
            <w:vAlign w:val="bottom"/>
          </w:tcPr>
          <w:p w:rsidR="00435B97" w:rsidRPr="00435B97" w:rsidRDefault="00435B97" w:rsidP="00435B97">
            <w:pPr>
              <w:spacing w:after="0" w:line="360" w:lineRule="auto"/>
              <w:jc w:val="both"/>
              <w:rPr>
                <w:rFonts w:ascii="Times New Roman" w:eastAsia="Calibri" w:hAnsi="Times New Roman" w:cs="Times New Roman"/>
                <w:b/>
                <w:bCs/>
                <w:color w:val="000000"/>
                <w:sz w:val="24"/>
                <w:szCs w:val="24"/>
              </w:rPr>
            </w:pPr>
            <w:r w:rsidRPr="00435B97">
              <w:rPr>
                <w:rFonts w:ascii="Times New Roman" w:eastAsia="Cambria" w:hAnsi="Times New Roman" w:cs="Times New Roman"/>
                <w:b/>
                <w:bCs/>
                <w:color w:val="000000"/>
                <w:sz w:val="24"/>
                <w:szCs w:val="24"/>
              </w:rPr>
              <w:t>Minimum</w:t>
            </w:r>
          </w:p>
        </w:tc>
        <w:tc>
          <w:tcPr>
            <w:tcW w:w="1080" w:type="dxa"/>
            <w:shd w:val="clear" w:color="auto" w:fill="auto"/>
            <w:vAlign w:val="bottom"/>
          </w:tcPr>
          <w:p w:rsidR="00435B97" w:rsidRPr="00435B97" w:rsidRDefault="00435B97" w:rsidP="00435B97">
            <w:pPr>
              <w:spacing w:after="0" w:line="360" w:lineRule="auto"/>
              <w:jc w:val="center"/>
              <w:rPr>
                <w:rFonts w:ascii="Times New Roman" w:eastAsia="Calibri" w:hAnsi="Times New Roman" w:cs="Times New Roman"/>
                <w:color w:val="000000"/>
                <w:sz w:val="24"/>
                <w:szCs w:val="24"/>
              </w:rPr>
            </w:pPr>
            <w:r w:rsidRPr="00435B97">
              <w:rPr>
                <w:rFonts w:ascii="Times New Roman" w:eastAsia="Calibri" w:hAnsi="Times New Roman" w:cs="Times New Roman"/>
                <w:color w:val="000000"/>
                <w:sz w:val="24"/>
                <w:szCs w:val="24"/>
              </w:rPr>
              <w:t>32</w:t>
            </w:r>
          </w:p>
        </w:tc>
        <w:tc>
          <w:tcPr>
            <w:tcW w:w="1350" w:type="dxa"/>
            <w:shd w:val="clear" w:color="auto" w:fill="auto"/>
            <w:vAlign w:val="bottom"/>
          </w:tcPr>
          <w:p w:rsidR="00435B97" w:rsidRPr="00435B97" w:rsidRDefault="00435B97" w:rsidP="00435B97">
            <w:pPr>
              <w:spacing w:after="0" w:line="360" w:lineRule="auto"/>
              <w:jc w:val="center"/>
              <w:rPr>
                <w:rFonts w:ascii="Times New Roman" w:eastAsia="Calibri" w:hAnsi="Times New Roman" w:cs="Times New Roman"/>
                <w:color w:val="000000"/>
                <w:sz w:val="24"/>
                <w:szCs w:val="24"/>
              </w:rPr>
            </w:pPr>
            <w:r w:rsidRPr="00435B97">
              <w:rPr>
                <w:rFonts w:ascii="Times New Roman" w:eastAsia="Calibri" w:hAnsi="Times New Roman" w:cs="Times New Roman"/>
                <w:color w:val="000000"/>
                <w:sz w:val="24"/>
                <w:szCs w:val="24"/>
              </w:rPr>
              <w:t>60</w:t>
            </w:r>
          </w:p>
        </w:tc>
        <w:tc>
          <w:tcPr>
            <w:tcW w:w="1975" w:type="dxa"/>
            <w:shd w:val="clear" w:color="auto" w:fill="BFBFBF"/>
          </w:tcPr>
          <w:p w:rsidR="00435B97" w:rsidRPr="00435B97" w:rsidRDefault="00435B97" w:rsidP="00435B97">
            <w:pPr>
              <w:spacing w:after="0" w:line="360" w:lineRule="auto"/>
              <w:jc w:val="center"/>
              <w:rPr>
                <w:rFonts w:ascii="Times New Roman" w:eastAsia="Calibri" w:hAnsi="Times New Roman" w:cs="Times New Roman"/>
                <w:color w:val="000000"/>
                <w:sz w:val="24"/>
                <w:szCs w:val="24"/>
                <w:highlight w:val="red"/>
              </w:rPr>
            </w:pPr>
          </w:p>
        </w:tc>
      </w:tr>
    </w:tbl>
    <w:p w:rsidR="00435B97" w:rsidRPr="00435B97" w:rsidRDefault="00435B97" w:rsidP="00435B97">
      <w:pPr>
        <w:spacing w:line="360" w:lineRule="auto"/>
        <w:jc w:val="both"/>
        <w:rPr>
          <w:rFonts w:ascii="Times New Roman" w:eastAsia="Cambria" w:hAnsi="Times New Roman" w:cs="Times New Roman"/>
          <w:sz w:val="24"/>
          <w:szCs w:val="24"/>
        </w:rPr>
      </w:pPr>
    </w:p>
    <w:p w:rsidR="00435B97" w:rsidRPr="00435B97" w:rsidRDefault="00435B97" w:rsidP="00435B97">
      <w:pPr>
        <w:spacing w:after="0" w:line="360" w:lineRule="auto"/>
        <w:jc w:val="both"/>
        <w:rPr>
          <w:rFonts w:ascii="Times New Roman" w:eastAsia="Cambria" w:hAnsi="Times New Roman" w:cs="Times New Roman"/>
          <w:sz w:val="24"/>
          <w:szCs w:val="24"/>
        </w:rPr>
      </w:pPr>
      <w:r w:rsidRPr="00435B97">
        <w:rPr>
          <w:rFonts w:ascii="Cambria" w:eastAsia="Cambria" w:hAnsi="Cambria" w:cs="Times New Roman"/>
          <w:noProof/>
        </w:rPr>
        <w:drawing>
          <wp:inline distT="0" distB="0" distL="0" distR="0" wp14:anchorId="46AB40F7" wp14:editId="32E82969">
            <wp:extent cx="5962650" cy="3343275"/>
            <wp:effectExtent l="0" t="0" r="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435B97" w:rsidRPr="00435B97" w:rsidRDefault="00435B97" w:rsidP="00435B97">
      <w:pPr>
        <w:spacing w:after="0" w:line="360" w:lineRule="auto"/>
        <w:jc w:val="center"/>
        <w:rPr>
          <w:rFonts w:ascii="Times New Roman" w:eastAsia="Cambria" w:hAnsi="Times New Roman" w:cs="Times New Roman"/>
          <w:sz w:val="24"/>
          <w:szCs w:val="24"/>
        </w:rPr>
      </w:pPr>
      <w:r w:rsidRPr="00435B97">
        <w:rPr>
          <w:rFonts w:ascii="Times New Roman" w:eastAsia="Cambria" w:hAnsi="Times New Roman" w:cs="Times New Roman"/>
          <w:sz w:val="24"/>
          <w:szCs w:val="24"/>
        </w:rPr>
        <w:t>Graph 1: Pre and post test results BRM Audit Training</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End of course evaluation</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sz w:val="24"/>
          <w:szCs w:val="24"/>
        </w:rPr>
        <w:t>E</w:t>
      </w:r>
      <w:r w:rsidRPr="00435B97">
        <w:rPr>
          <w:rFonts w:ascii="Times New Roman" w:eastAsia="Times New Roman" w:hAnsi="Times New Roman" w:cs="Times New Roman"/>
          <w:sz w:val="24"/>
          <w:szCs w:val="24"/>
        </w:rPr>
        <w:t>nd-of-course evaluation was administered to determine participants’ overall thoughts on the strengths and weaknesses of the course. For more details refer to appendix 4.</w:t>
      </w:r>
    </w:p>
    <w:p w:rsidR="00435B97" w:rsidRPr="00435B97" w:rsidRDefault="00435B97" w:rsidP="00435B97">
      <w:pPr>
        <w:spacing w:after="0" w:line="360" w:lineRule="auto"/>
        <w:jc w:val="both"/>
        <w:rPr>
          <w:rFonts w:ascii="Times New Roman" w:eastAsia="Times New Roman" w:hAnsi="Times New Roman" w:cs="Times New Roman"/>
          <w:sz w:val="24"/>
          <w:szCs w:val="24"/>
        </w:rPr>
      </w:pPr>
      <w:r w:rsidRPr="00435B97">
        <w:rPr>
          <w:rFonts w:ascii="Times New Roman" w:eastAsia="Times New Roman" w:hAnsi="Times New Roman" w:cs="Times New Roman"/>
          <w:sz w:val="24"/>
          <w:szCs w:val="24"/>
        </w:rPr>
        <w:t>Major points from the evaluation included:</w:t>
      </w:r>
    </w:p>
    <w:p w:rsidR="00435B97" w:rsidRPr="00435B97" w:rsidRDefault="00435B97" w:rsidP="00435B97">
      <w:pPr>
        <w:numPr>
          <w:ilvl w:val="0"/>
          <w:numId w:val="9"/>
        </w:numPr>
        <w:spacing w:after="0" w:line="360" w:lineRule="auto"/>
        <w:contextualSpacing/>
        <w:jc w:val="both"/>
        <w:rPr>
          <w:rFonts w:ascii="Times New Roman" w:eastAsia="Times New Roman" w:hAnsi="Times New Roman" w:cs="Times New Roman"/>
          <w:sz w:val="24"/>
          <w:szCs w:val="24"/>
        </w:rPr>
      </w:pPr>
      <w:r w:rsidRPr="00435B97">
        <w:rPr>
          <w:rFonts w:ascii="Times New Roman" w:eastAsia="Times New Roman" w:hAnsi="Times New Roman" w:cs="Times New Roman"/>
          <w:sz w:val="24"/>
          <w:szCs w:val="24"/>
        </w:rPr>
        <w:t>The trainees appreciated more u</w:t>
      </w:r>
      <w:r w:rsidRPr="00435B97">
        <w:rPr>
          <w:rFonts w:ascii="Times New Roman" w:eastAsia="Cambria" w:hAnsi="Times New Roman" w:cs="Times New Roman"/>
          <w:sz w:val="24"/>
          <w:szCs w:val="24"/>
        </w:rPr>
        <w:t>nderstanding of tools, ISO standards and guidelines to be used in BRM audits</w:t>
      </w:r>
    </w:p>
    <w:p w:rsidR="00435B97" w:rsidRPr="00435B97" w:rsidRDefault="00435B97" w:rsidP="00435B97">
      <w:pPr>
        <w:numPr>
          <w:ilvl w:val="0"/>
          <w:numId w:val="5"/>
        </w:numPr>
        <w:spacing w:line="36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Understanding the roles and responsibilities of a BRM Auditor</w:t>
      </w:r>
    </w:p>
    <w:p w:rsidR="00435B97" w:rsidRPr="00435B97" w:rsidRDefault="00435B97" w:rsidP="00435B97">
      <w:pPr>
        <w:numPr>
          <w:ilvl w:val="0"/>
          <w:numId w:val="5"/>
        </w:numPr>
        <w:spacing w:line="36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lastRenderedPageBreak/>
        <w:t>How to plan, conduct and manage an audit</w:t>
      </w:r>
    </w:p>
    <w:p w:rsidR="00435B97" w:rsidRPr="00435B97" w:rsidRDefault="00435B97" w:rsidP="00435B97">
      <w:pPr>
        <w:numPr>
          <w:ilvl w:val="0"/>
          <w:numId w:val="5"/>
        </w:numPr>
        <w:spacing w:line="36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Principles of auditing</w:t>
      </w:r>
    </w:p>
    <w:p w:rsidR="00435B97" w:rsidRPr="00435B97" w:rsidRDefault="00435B97" w:rsidP="00435B97">
      <w:pPr>
        <w:numPr>
          <w:ilvl w:val="0"/>
          <w:numId w:val="5"/>
        </w:numPr>
        <w:spacing w:line="36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Skills on non-conformity identification and correlating the NCs with the ISO standards.</w:t>
      </w:r>
    </w:p>
    <w:p w:rsidR="00435B97" w:rsidRPr="00435B97" w:rsidRDefault="00435B97" w:rsidP="00435B97">
      <w:pPr>
        <w:numPr>
          <w:ilvl w:val="0"/>
          <w:numId w:val="5"/>
        </w:numPr>
        <w:spacing w:line="36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Practical exposure in Jinja RRH helped us to put theories learnt into context.</w:t>
      </w:r>
    </w:p>
    <w:p w:rsidR="00435B97" w:rsidRPr="00435B97" w:rsidRDefault="00435B97" w:rsidP="00435B97">
      <w:pPr>
        <w:rPr>
          <w:rFonts w:ascii="Times New Roman" w:eastAsia="Cambria" w:hAnsi="Times New Roman" w:cs="Times New Roman"/>
          <w:b/>
          <w:i/>
          <w:sz w:val="24"/>
          <w:szCs w:val="24"/>
        </w:rPr>
      </w:pP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 xml:space="preserve">Lessons learnt </w:t>
      </w:r>
    </w:p>
    <w:p w:rsidR="00435B97" w:rsidRPr="00435B97" w:rsidRDefault="00435B97" w:rsidP="00435B97">
      <w:pPr>
        <w:spacing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It was greatly observed that there is need to build the capacity of the trainees to understand the different clauses in the ISO 15189:2012; CWA 15793:2011; ISO 15190:2003 and ISO 19011 to help them better conduct BRM audits in their respective districts or regions. </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 xml:space="preserve">Challenges </w:t>
      </w:r>
    </w:p>
    <w:p w:rsidR="00435B97" w:rsidRPr="00435B97" w:rsidRDefault="00435B97" w:rsidP="00435B97">
      <w:pPr>
        <w:numPr>
          <w:ilvl w:val="0"/>
          <w:numId w:val="2"/>
        </w:numPr>
        <w:spacing w:line="360" w:lineRule="auto"/>
        <w:contextualSpacing/>
        <w:rPr>
          <w:rFonts w:ascii="Times New Roman" w:eastAsia="Cambria" w:hAnsi="Times New Roman" w:cs="Times New Roman"/>
          <w:sz w:val="24"/>
          <w:szCs w:val="24"/>
        </w:rPr>
      </w:pPr>
      <w:r w:rsidRPr="00435B97">
        <w:rPr>
          <w:rFonts w:ascii="Times New Roman" w:eastAsia="Cambria" w:hAnsi="Times New Roman" w:cs="Times New Roman"/>
          <w:sz w:val="24"/>
          <w:szCs w:val="24"/>
        </w:rPr>
        <w:t>There was miscommunication to participants where three participants did not turn up for the training.</w:t>
      </w:r>
    </w:p>
    <w:p w:rsidR="00435B97" w:rsidRPr="00435B97" w:rsidRDefault="00435B97" w:rsidP="00435B97">
      <w:pPr>
        <w:numPr>
          <w:ilvl w:val="0"/>
          <w:numId w:val="2"/>
        </w:numPr>
        <w:spacing w:line="360" w:lineRule="auto"/>
        <w:contextualSpacing/>
        <w:rPr>
          <w:rFonts w:ascii="Times New Roman" w:eastAsia="Cambria" w:hAnsi="Times New Roman" w:cs="Times New Roman"/>
          <w:sz w:val="24"/>
          <w:szCs w:val="24"/>
        </w:rPr>
      </w:pPr>
      <w:r w:rsidRPr="00435B97">
        <w:rPr>
          <w:rFonts w:ascii="Times New Roman" w:eastAsia="Cambria" w:hAnsi="Times New Roman" w:cs="Times New Roman"/>
          <w:sz w:val="24"/>
          <w:szCs w:val="24"/>
        </w:rPr>
        <w:t>Late arrival of participants was noticed on most days of the training.</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Recommendations</w:t>
      </w:r>
    </w:p>
    <w:p w:rsidR="00435B97" w:rsidRPr="00435B97" w:rsidRDefault="00435B97" w:rsidP="00435B97">
      <w:pPr>
        <w:numPr>
          <w:ilvl w:val="0"/>
          <w:numId w:val="3"/>
        </w:numPr>
        <w:spacing w:after="0"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Immediate follow up and mentorship of trainee auditors should be carried out to reinforce the knowledge and skills learnt during the BRM audit training.</w:t>
      </w:r>
    </w:p>
    <w:p w:rsidR="00435B97" w:rsidRPr="00435B97" w:rsidRDefault="00435B97" w:rsidP="00435B97">
      <w:pPr>
        <w:numPr>
          <w:ilvl w:val="0"/>
          <w:numId w:val="3"/>
        </w:numPr>
        <w:spacing w:after="0"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In order to consolidate the progress so far made, there is need for each trainee auditor to conduct audits in at least two health facilities with support of certified auditors.</w:t>
      </w:r>
    </w:p>
    <w:p w:rsidR="00435B97" w:rsidRPr="00435B97" w:rsidRDefault="00435B97" w:rsidP="00435B97">
      <w:pPr>
        <w:numPr>
          <w:ilvl w:val="0"/>
          <w:numId w:val="3"/>
        </w:numPr>
        <w:spacing w:after="0" w:line="36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There is need to support the trainee auditors to reinforce their skills in BRM auditing with several auditing opportunities either within their facilities or other health facilities within the country.</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 xml:space="preserve">Closure </w:t>
      </w:r>
    </w:p>
    <w:p w:rsidR="00435B97" w:rsidRPr="00435B97" w:rsidRDefault="00435B97" w:rsidP="00435B97">
      <w:pPr>
        <w:spacing w:line="360" w:lineRule="auto"/>
        <w:jc w:val="both"/>
        <w:rPr>
          <w:rFonts w:ascii="Cambria" w:eastAsia="Cambria" w:hAnsi="Cambria" w:cs="Calibri"/>
          <w:sz w:val="24"/>
          <w:szCs w:val="24"/>
        </w:rPr>
      </w:pPr>
      <w:r w:rsidRPr="00435B97">
        <w:rPr>
          <w:rFonts w:ascii="Times New Roman" w:eastAsia="Cambria" w:hAnsi="Times New Roman" w:cs="Times New Roman"/>
          <w:sz w:val="24"/>
          <w:szCs w:val="24"/>
        </w:rPr>
        <w:t xml:space="preserve">The closing ceremony was presided over by the Lead Trainer, Mr. </w:t>
      </w:r>
      <w:proofErr w:type="spellStart"/>
      <w:r w:rsidRPr="00435B97">
        <w:rPr>
          <w:rFonts w:ascii="Times New Roman" w:eastAsia="Cambria" w:hAnsi="Times New Roman" w:cs="Times New Roman"/>
          <w:sz w:val="24"/>
          <w:szCs w:val="24"/>
        </w:rPr>
        <w:t>Nandala</w:t>
      </w:r>
      <w:proofErr w:type="spellEnd"/>
      <w:r w:rsidRPr="00435B97">
        <w:rPr>
          <w:rFonts w:ascii="Times New Roman" w:eastAsia="Cambria" w:hAnsi="Times New Roman" w:cs="Times New Roman"/>
          <w:sz w:val="24"/>
          <w:szCs w:val="24"/>
        </w:rPr>
        <w:t xml:space="preserve"> Michael who represented UNHLS/CPHL and MOH. He emphasized that establishment of BRM Audit program by trained auditors contributes to the improvement of the effectiveness of the BRM system. He encouraged</w:t>
      </w:r>
      <w:r w:rsidRPr="00435B97">
        <w:rPr>
          <w:rFonts w:ascii="Times New Roman" w:eastAsia="Cambria" w:hAnsi="Times New Roman" w:cs="Times New Roman"/>
          <w:color w:val="000000"/>
          <w:sz w:val="24"/>
          <w:szCs w:val="24"/>
        </w:rPr>
        <w:t xml:space="preserve"> the trainee auditors to apply the principles of auditing to help make audits an effective and reliable tool by providing information on which each facility can act in order to improve its performance.</w:t>
      </w:r>
      <w:r w:rsidRPr="00435B97">
        <w:rPr>
          <w:rFonts w:ascii="Cambria" w:eastAsia="Cambria" w:hAnsi="Cambria" w:cs="Calibri"/>
          <w:sz w:val="24"/>
          <w:szCs w:val="24"/>
        </w:rPr>
        <w:t xml:space="preserve"> </w:t>
      </w:r>
    </w:p>
    <w:p w:rsidR="00435B97" w:rsidRPr="00435B97" w:rsidRDefault="00435B97" w:rsidP="00435B97">
      <w:pPr>
        <w:rPr>
          <w:rFonts w:ascii="Cambria" w:eastAsia="Cambria" w:hAnsi="Cambria" w:cs="Calibri"/>
          <w:sz w:val="24"/>
          <w:szCs w:val="24"/>
          <w:lang w:val="en-GB"/>
        </w:rPr>
      </w:pPr>
      <w:r w:rsidRPr="00435B97">
        <w:rPr>
          <w:rFonts w:ascii="Times New Roman" w:eastAsia="Cambria" w:hAnsi="Times New Roman" w:cs="Times New Roman"/>
          <w:b/>
          <w:i/>
          <w:sz w:val="24"/>
          <w:szCs w:val="24"/>
        </w:rPr>
        <w:t>Acknowledgement</w:t>
      </w:r>
    </w:p>
    <w:p w:rsidR="00435B97" w:rsidRPr="00435B97" w:rsidRDefault="00435B97" w:rsidP="00435B97">
      <w:pPr>
        <w:spacing w:line="360" w:lineRule="auto"/>
        <w:rPr>
          <w:rFonts w:ascii="Times New Roman" w:eastAsia="Cambria" w:hAnsi="Times New Roman" w:cs="Times New Roman"/>
          <w:sz w:val="24"/>
          <w:szCs w:val="24"/>
          <w:lang w:val="en-GB"/>
        </w:rPr>
      </w:pPr>
      <w:r w:rsidRPr="00435B97">
        <w:rPr>
          <w:rFonts w:ascii="Times New Roman" w:eastAsia="Cambria" w:hAnsi="Times New Roman" w:cs="Times New Roman"/>
          <w:sz w:val="24"/>
          <w:szCs w:val="24"/>
          <w:lang w:val="en-GB"/>
        </w:rPr>
        <w:lastRenderedPageBreak/>
        <w:t xml:space="preserve">The Ministry of Health/UNHLS acknowledges and appreciates the GHSP Project of IDI for funding the training, the course facilitators for their time and commitment to impart new skills to participants as well as the trainees for the commitment exhibited. </w:t>
      </w:r>
    </w:p>
    <w:p w:rsidR="00435B97" w:rsidRPr="00435B97" w:rsidRDefault="00435B97" w:rsidP="00435B97">
      <w:pPr>
        <w:spacing w:line="360" w:lineRule="auto"/>
        <w:rPr>
          <w:rFonts w:ascii="Times New Roman" w:eastAsia="Cambria" w:hAnsi="Times New Roman" w:cs="Times New Roman"/>
          <w:sz w:val="24"/>
          <w:szCs w:val="24"/>
        </w:rPr>
      </w:pPr>
      <w:r w:rsidRPr="00435B97">
        <w:rPr>
          <w:rFonts w:ascii="Times New Roman" w:eastAsia="Cambria" w:hAnsi="Times New Roman" w:cs="Times New Roman"/>
          <w:sz w:val="24"/>
          <w:szCs w:val="24"/>
          <w:lang w:val="en-GB"/>
        </w:rPr>
        <w:t xml:space="preserve">Special thanks go to staff of Jinja Regional Referral Hospital, Children’s Hospital </w:t>
      </w:r>
      <w:proofErr w:type="spellStart"/>
      <w:r w:rsidRPr="00435B97">
        <w:rPr>
          <w:rFonts w:ascii="Times New Roman" w:eastAsia="Cambria" w:hAnsi="Times New Roman" w:cs="Times New Roman"/>
          <w:sz w:val="24"/>
          <w:szCs w:val="24"/>
          <w:lang w:val="en-GB"/>
        </w:rPr>
        <w:t>Nalufenya</w:t>
      </w:r>
      <w:proofErr w:type="spellEnd"/>
      <w:r w:rsidRPr="00435B97">
        <w:rPr>
          <w:rFonts w:ascii="Times New Roman" w:eastAsia="Cambria" w:hAnsi="Times New Roman" w:cs="Times New Roman"/>
          <w:sz w:val="24"/>
          <w:szCs w:val="24"/>
          <w:lang w:val="en-GB"/>
        </w:rPr>
        <w:t xml:space="preserve"> and Central Division HCIII who provided support during the practical audit assessment.</w:t>
      </w:r>
    </w:p>
    <w:p w:rsidR="00435B97" w:rsidRPr="00435B97" w:rsidRDefault="00435B97" w:rsidP="00435B97">
      <w:pPr>
        <w:rPr>
          <w:rFonts w:ascii="Times New Roman" w:eastAsia="Cambria" w:hAnsi="Times New Roman" w:cs="Times New Roman"/>
          <w:b/>
          <w:i/>
          <w:sz w:val="24"/>
          <w:szCs w:val="24"/>
        </w:rPr>
      </w:pPr>
    </w:p>
    <w:p w:rsidR="00435B97" w:rsidRPr="00435B97" w:rsidRDefault="00435B97" w:rsidP="00435B97">
      <w:pPr>
        <w:rPr>
          <w:rFonts w:ascii="Times New Roman" w:eastAsia="Cambria" w:hAnsi="Times New Roman" w:cs="Times New Roman"/>
          <w:b/>
          <w:i/>
          <w:sz w:val="24"/>
          <w:szCs w:val="24"/>
        </w:rPr>
      </w:pPr>
    </w:p>
    <w:p w:rsidR="00435B97" w:rsidRPr="00435B97" w:rsidRDefault="00435B97" w:rsidP="00435B97">
      <w:pPr>
        <w:rPr>
          <w:rFonts w:ascii="Times New Roman" w:eastAsia="Cambria" w:hAnsi="Times New Roman" w:cs="Times New Roman"/>
          <w:b/>
          <w:i/>
          <w:sz w:val="24"/>
          <w:szCs w:val="24"/>
        </w:rPr>
      </w:pP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Appendices:</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 xml:space="preserve">Table 1: List of the trainees </w:t>
      </w:r>
    </w:p>
    <w:tbl>
      <w:tblPr>
        <w:tblStyle w:val="TableGrid"/>
        <w:tblW w:w="0" w:type="auto"/>
        <w:tblLook w:val="04A0" w:firstRow="1" w:lastRow="0" w:firstColumn="1" w:lastColumn="0" w:noHBand="0" w:noVBand="1"/>
      </w:tblPr>
      <w:tblGrid>
        <w:gridCol w:w="630"/>
        <w:gridCol w:w="2245"/>
        <w:gridCol w:w="1625"/>
        <w:gridCol w:w="2016"/>
        <w:gridCol w:w="1129"/>
        <w:gridCol w:w="1219"/>
      </w:tblGrid>
      <w:tr w:rsidR="00435B97" w:rsidRPr="00435B97" w:rsidTr="00327565">
        <w:tc>
          <w:tcPr>
            <w:tcW w:w="630"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PIN</w:t>
            </w:r>
          </w:p>
        </w:tc>
        <w:tc>
          <w:tcPr>
            <w:tcW w:w="2245"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Names</w:t>
            </w:r>
          </w:p>
        </w:tc>
        <w:tc>
          <w:tcPr>
            <w:tcW w:w="1625"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Telephone contact</w:t>
            </w:r>
          </w:p>
        </w:tc>
        <w:tc>
          <w:tcPr>
            <w:tcW w:w="2016"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 xml:space="preserve">Facility </w:t>
            </w:r>
          </w:p>
        </w:tc>
        <w:tc>
          <w:tcPr>
            <w:tcW w:w="1129"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Pre-Test</w:t>
            </w:r>
          </w:p>
        </w:tc>
        <w:tc>
          <w:tcPr>
            <w:tcW w:w="1219"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Post-Test</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Baguma</w:t>
            </w:r>
            <w:proofErr w:type="spellEnd"/>
            <w:r w:rsidRPr="00435B97">
              <w:rPr>
                <w:rFonts w:ascii="Times New Roman" w:eastAsia="Cambria" w:hAnsi="Times New Roman" w:cs="Times New Roman"/>
              </w:rPr>
              <w:t xml:space="preserve"> Andrew</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0752202068</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IDI</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32</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86</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2</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Eriaku</w:t>
            </w:r>
            <w:proofErr w:type="spellEnd"/>
            <w:r w:rsidRPr="00435B97">
              <w:rPr>
                <w:rFonts w:ascii="Times New Roman" w:eastAsia="Cambria" w:hAnsi="Times New Roman" w:cs="Times New Roman"/>
              </w:rPr>
              <w:t xml:space="preserve"> David</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0775585829</w:t>
            </w:r>
          </w:p>
        </w:tc>
        <w:tc>
          <w:tcPr>
            <w:tcW w:w="2016"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Bukedea</w:t>
            </w:r>
            <w:proofErr w:type="spellEnd"/>
            <w:r w:rsidRPr="00435B97">
              <w:rPr>
                <w:rFonts w:ascii="Times New Roman" w:eastAsia="Cambria" w:hAnsi="Times New Roman" w:cs="Times New Roman"/>
              </w:rPr>
              <w:t xml:space="preserve"> HC III</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66</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96</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3</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Okek</w:t>
            </w:r>
            <w:proofErr w:type="spellEnd"/>
            <w:r w:rsidRPr="00435B97">
              <w:rPr>
                <w:rFonts w:ascii="Times New Roman" w:eastAsia="Cambria" w:hAnsi="Times New Roman" w:cs="Times New Roman"/>
              </w:rPr>
              <w:t xml:space="preserve"> Erick</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0776207089</w:t>
            </w:r>
          </w:p>
        </w:tc>
        <w:tc>
          <w:tcPr>
            <w:tcW w:w="2016"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Apac</w:t>
            </w:r>
            <w:proofErr w:type="spellEnd"/>
            <w:r w:rsidRPr="00435B97">
              <w:rPr>
                <w:rFonts w:ascii="Times New Roman" w:eastAsia="Cambria" w:hAnsi="Times New Roman" w:cs="Times New Roman"/>
              </w:rPr>
              <w:t xml:space="preserve"> Hospital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54</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73</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4</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Mpaka</w:t>
            </w:r>
            <w:proofErr w:type="spellEnd"/>
            <w:r w:rsidRPr="00435B97">
              <w:rPr>
                <w:rFonts w:ascii="Times New Roman" w:eastAsia="Cambria" w:hAnsi="Times New Roman" w:cs="Times New Roman"/>
              </w:rPr>
              <w:t xml:space="preserve"> Peter</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0756569977</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KIU -</w:t>
            </w:r>
            <w:proofErr w:type="spellStart"/>
            <w:r w:rsidRPr="00435B97">
              <w:rPr>
                <w:rFonts w:ascii="Times New Roman" w:eastAsia="Cambria" w:hAnsi="Times New Roman" w:cs="Times New Roman"/>
              </w:rPr>
              <w:t>Ishaka</w:t>
            </w:r>
            <w:proofErr w:type="spellEnd"/>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46</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74</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5</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Atim</w:t>
            </w:r>
            <w:proofErr w:type="spellEnd"/>
            <w:r w:rsidRPr="00435B97">
              <w:rPr>
                <w:rFonts w:ascii="Times New Roman" w:eastAsia="Cambria" w:hAnsi="Times New Roman" w:cs="Times New Roman"/>
              </w:rPr>
              <w:t xml:space="preserve"> Stella</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0782449337</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MAAIF/ NADDEC</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50</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60</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6</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Agoriat</w:t>
            </w:r>
            <w:proofErr w:type="spellEnd"/>
            <w:r w:rsidRPr="00435B97">
              <w:rPr>
                <w:rFonts w:ascii="Times New Roman" w:eastAsia="Cambria" w:hAnsi="Times New Roman" w:cs="Times New Roman"/>
              </w:rPr>
              <w:t xml:space="preserve"> Brenda</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0777800775</w:t>
            </w:r>
          </w:p>
        </w:tc>
        <w:tc>
          <w:tcPr>
            <w:tcW w:w="2016"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Atutur</w:t>
            </w:r>
            <w:proofErr w:type="spellEnd"/>
            <w:r w:rsidRPr="00435B97">
              <w:rPr>
                <w:rFonts w:ascii="Times New Roman" w:eastAsia="Cambria" w:hAnsi="Times New Roman" w:cs="Times New Roman"/>
              </w:rPr>
              <w:t xml:space="preserve"> Hospital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60</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92</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7</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Prisca</w:t>
            </w:r>
            <w:proofErr w:type="spellEnd"/>
            <w:r w:rsidRPr="00435B97">
              <w:rPr>
                <w:rFonts w:ascii="Times New Roman" w:eastAsia="Cambria" w:hAnsi="Times New Roman" w:cs="Times New Roman"/>
              </w:rPr>
              <w:t xml:space="preserve">  </w:t>
            </w:r>
            <w:proofErr w:type="spellStart"/>
            <w:r w:rsidRPr="00435B97">
              <w:rPr>
                <w:rFonts w:ascii="Times New Roman" w:eastAsia="Cambria" w:hAnsi="Times New Roman" w:cs="Times New Roman"/>
              </w:rPr>
              <w:t>Atwinirembabazi</w:t>
            </w:r>
            <w:proofErr w:type="spellEnd"/>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0772907555</w:t>
            </w:r>
          </w:p>
        </w:tc>
        <w:tc>
          <w:tcPr>
            <w:tcW w:w="2016"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Mulago</w:t>
            </w:r>
            <w:proofErr w:type="spellEnd"/>
            <w:r w:rsidRPr="00435B97">
              <w:rPr>
                <w:rFonts w:ascii="Times New Roman" w:eastAsia="Cambria" w:hAnsi="Times New Roman" w:cs="Times New Roman"/>
              </w:rPr>
              <w:t xml:space="preserve"> NRH</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70</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83</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8</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Ongole</w:t>
            </w:r>
            <w:proofErr w:type="spellEnd"/>
            <w:r w:rsidRPr="00435B97">
              <w:rPr>
                <w:rFonts w:ascii="Times New Roman" w:eastAsia="Cambria" w:hAnsi="Times New Roman" w:cs="Times New Roman"/>
              </w:rPr>
              <w:t xml:space="preserve"> Francis</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0782312802</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UNHLS/CPHL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68</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69</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9</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Nabaigwa</w:t>
            </w:r>
            <w:proofErr w:type="spellEnd"/>
            <w:r w:rsidRPr="00435B97">
              <w:rPr>
                <w:rFonts w:ascii="Times New Roman" w:eastAsia="Cambria" w:hAnsi="Times New Roman" w:cs="Times New Roman"/>
              </w:rPr>
              <w:t xml:space="preserve"> Barbra </w:t>
            </w:r>
            <w:proofErr w:type="spellStart"/>
            <w:r w:rsidRPr="00435B97">
              <w:rPr>
                <w:rFonts w:ascii="Times New Roman" w:eastAsia="Cambria" w:hAnsi="Times New Roman" w:cs="Times New Roman"/>
              </w:rPr>
              <w:t>Irean</w:t>
            </w:r>
            <w:proofErr w:type="spellEnd"/>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0755939991</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Jinja Central HC III</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44</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84</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10</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Kadhumbula</w:t>
            </w:r>
            <w:proofErr w:type="spellEnd"/>
            <w:r w:rsidRPr="00435B97">
              <w:rPr>
                <w:rFonts w:ascii="Times New Roman" w:eastAsia="Cambria" w:hAnsi="Times New Roman" w:cs="Times New Roman"/>
              </w:rPr>
              <w:t xml:space="preserve"> Sylvester</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0757182515</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Uganda Cancer Institute</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58</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73</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11</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Ainunu</w:t>
            </w:r>
            <w:proofErr w:type="spellEnd"/>
            <w:r w:rsidRPr="00435B97">
              <w:rPr>
                <w:rFonts w:ascii="Times New Roman" w:eastAsia="Cambria" w:hAnsi="Times New Roman" w:cs="Times New Roman"/>
              </w:rPr>
              <w:t xml:space="preserve"> Lillian </w:t>
            </w:r>
            <w:proofErr w:type="spellStart"/>
            <w:r w:rsidRPr="00435B97">
              <w:rPr>
                <w:rFonts w:ascii="Times New Roman" w:eastAsia="Cambria" w:hAnsi="Times New Roman" w:cs="Times New Roman"/>
              </w:rPr>
              <w:t>Katambi</w:t>
            </w:r>
            <w:proofErr w:type="spellEnd"/>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0781562810</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UNHLS/CPHL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60</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65</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12</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Katalaga</w:t>
            </w:r>
            <w:proofErr w:type="spellEnd"/>
            <w:r w:rsidRPr="00435B97">
              <w:rPr>
                <w:rFonts w:ascii="Times New Roman" w:eastAsia="Cambria" w:hAnsi="Times New Roman" w:cs="Times New Roman"/>
              </w:rPr>
              <w:t xml:space="preserve"> </w:t>
            </w:r>
            <w:proofErr w:type="spellStart"/>
            <w:r w:rsidRPr="00435B97">
              <w:rPr>
                <w:rFonts w:ascii="Times New Roman" w:eastAsia="Cambria" w:hAnsi="Times New Roman" w:cs="Times New Roman"/>
              </w:rPr>
              <w:t>Ramlah</w:t>
            </w:r>
            <w:proofErr w:type="spellEnd"/>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0702-615535</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UNHLS/CPHL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48</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60</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13</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Wambele</w:t>
            </w:r>
            <w:proofErr w:type="spellEnd"/>
            <w:r w:rsidRPr="00435B97">
              <w:rPr>
                <w:rFonts w:ascii="Times New Roman" w:eastAsia="Cambria" w:hAnsi="Times New Roman" w:cs="Times New Roman"/>
              </w:rPr>
              <w:t xml:space="preserve"> N Richard</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0772404750</w:t>
            </w:r>
          </w:p>
        </w:tc>
        <w:tc>
          <w:tcPr>
            <w:tcW w:w="2016"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Tororo</w:t>
            </w:r>
            <w:proofErr w:type="spellEnd"/>
            <w:r w:rsidRPr="00435B97">
              <w:rPr>
                <w:rFonts w:ascii="Times New Roman" w:eastAsia="Cambria" w:hAnsi="Times New Roman" w:cs="Times New Roman"/>
              </w:rPr>
              <w:t xml:space="preserve"> Hospital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60</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98</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14</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Aluko</w:t>
            </w:r>
            <w:proofErr w:type="spellEnd"/>
            <w:r w:rsidRPr="00435B97">
              <w:rPr>
                <w:rFonts w:ascii="Times New Roman" w:eastAsia="Cambria" w:hAnsi="Times New Roman" w:cs="Times New Roman"/>
              </w:rPr>
              <w:t xml:space="preserve"> Daniel</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0783450600</w:t>
            </w:r>
          </w:p>
        </w:tc>
        <w:tc>
          <w:tcPr>
            <w:tcW w:w="2016" w:type="dxa"/>
          </w:tcPr>
          <w:p w:rsidR="00435B97" w:rsidRPr="00435B97" w:rsidRDefault="00435B97" w:rsidP="00435B97">
            <w:pPr>
              <w:rPr>
                <w:rFonts w:ascii="Times New Roman" w:eastAsia="Cambria" w:hAnsi="Times New Roman" w:cs="Times New Roman"/>
              </w:rPr>
            </w:pP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58</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87</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15</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Tomusange</w:t>
            </w:r>
            <w:proofErr w:type="spellEnd"/>
            <w:r w:rsidRPr="00435B97">
              <w:rPr>
                <w:rFonts w:ascii="Times New Roman" w:eastAsia="Cambria" w:hAnsi="Times New Roman" w:cs="Times New Roman"/>
              </w:rPr>
              <w:t xml:space="preserve"> Joseph  </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0782339183</w:t>
            </w:r>
          </w:p>
        </w:tc>
        <w:tc>
          <w:tcPr>
            <w:tcW w:w="2016"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Kakumiro</w:t>
            </w:r>
            <w:proofErr w:type="spellEnd"/>
            <w:r w:rsidRPr="00435B97">
              <w:rPr>
                <w:rFonts w:ascii="Times New Roman" w:eastAsia="Cambria" w:hAnsi="Times New Roman" w:cs="Times New Roman"/>
              </w:rPr>
              <w:t xml:space="preserve"> HC IV</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60</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82</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16</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Tibagambirwa</w:t>
            </w:r>
            <w:proofErr w:type="spellEnd"/>
            <w:r w:rsidRPr="00435B97">
              <w:rPr>
                <w:rFonts w:ascii="Times New Roman" w:eastAsia="Cambria" w:hAnsi="Times New Roman" w:cs="Times New Roman"/>
              </w:rPr>
              <w:t xml:space="preserve"> Innocent</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0777409094</w:t>
            </w:r>
          </w:p>
        </w:tc>
        <w:tc>
          <w:tcPr>
            <w:tcW w:w="2016"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Kiryadongo</w:t>
            </w:r>
            <w:proofErr w:type="spellEnd"/>
            <w:r w:rsidRPr="00435B97">
              <w:rPr>
                <w:rFonts w:ascii="Times New Roman" w:eastAsia="Cambria" w:hAnsi="Times New Roman" w:cs="Times New Roman"/>
              </w:rPr>
              <w:t xml:space="preserve"> Hospital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62</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79</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17</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Oguma</w:t>
            </w:r>
            <w:proofErr w:type="spellEnd"/>
            <w:r w:rsidRPr="00435B97">
              <w:rPr>
                <w:rFonts w:ascii="Times New Roman" w:eastAsia="Cambria" w:hAnsi="Times New Roman" w:cs="Times New Roman"/>
              </w:rPr>
              <w:t xml:space="preserve"> Geoffrey</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0701395783</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MOH/NMCP</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64</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85</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18</w:t>
            </w:r>
          </w:p>
        </w:tc>
        <w:tc>
          <w:tcPr>
            <w:tcW w:w="224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 xml:space="preserve">Kata </w:t>
            </w:r>
            <w:proofErr w:type="spellStart"/>
            <w:r w:rsidRPr="00435B97">
              <w:rPr>
                <w:rFonts w:ascii="Times New Roman" w:eastAsia="Cambria" w:hAnsi="Times New Roman" w:cs="Times New Roman"/>
              </w:rPr>
              <w:t>Kassim</w:t>
            </w:r>
            <w:proofErr w:type="spellEnd"/>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0772675203</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IDI</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60</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77</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19</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Achol</w:t>
            </w:r>
            <w:proofErr w:type="spellEnd"/>
            <w:r w:rsidRPr="00435B97">
              <w:rPr>
                <w:rFonts w:ascii="Times New Roman" w:eastAsia="Cambria" w:hAnsi="Times New Roman" w:cs="Times New Roman"/>
              </w:rPr>
              <w:t xml:space="preserve"> Emmanuel</w:t>
            </w:r>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0702913433</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URC</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72</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78</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20</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Kantume</w:t>
            </w:r>
            <w:proofErr w:type="spellEnd"/>
            <w:r w:rsidRPr="00435B97">
              <w:rPr>
                <w:rFonts w:ascii="Times New Roman" w:eastAsia="Cambria" w:hAnsi="Times New Roman" w:cs="Times New Roman"/>
              </w:rPr>
              <w:t xml:space="preserve"> </w:t>
            </w:r>
            <w:proofErr w:type="spellStart"/>
            <w:r w:rsidRPr="00435B97">
              <w:rPr>
                <w:rFonts w:ascii="Times New Roman" w:eastAsia="Cambria" w:hAnsi="Times New Roman" w:cs="Times New Roman"/>
              </w:rPr>
              <w:t>Ronah</w:t>
            </w:r>
            <w:proofErr w:type="spellEnd"/>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0780286858</w:t>
            </w:r>
          </w:p>
        </w:tc>
        <w:tc>
          <w:tcPr>
            <w:tcW w:w="2016"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Case Hospital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46</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78</w:t>
            </w:r>
          </w:p>
        </w:tc>
      </w:tr>
      <w:tr w:rsidR="00435B97" w:rsidRPr="00435B97" w:rsidTr="00327565">
        <w:tc>
          <w:tcPr>
            <w:tcW w:w="63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21</w:t>
            </w:r>
          </w:p>
        </w:tc>
        <w:tc>
          <w:tcPr>
            <w:tcW w:w="2245"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Varentina</w:t>
            </w:r>
            <w:proofErr w:type="spellEnd"/>
            <w:r w:rsidRPr="00435B97">
              <w:rPr>
                <w:rFonts w:ascii="Times New Roman" w:eastAsia="Cambria" w:hAnsi="Times New Roman" w:cs="Times New Roman"/>
              </w:rPr>
              <w:t xml:space="preserve"> </w:t>
            </w:r>
            <w:proofErr w:type="spellStart"/>
            <w:r w:rsidRPr="00435B97">
              <w:rPr>
                <w:rFonts w:ascii="Times New Roman" w:eastAsia="Cambria" w:hAnsi="Times New Roman" w:cs="Times New Roman"/>
              </w:rPr>
              <w:t>Kababiito</w:t>
            </w:r>
            <w:proofErr w:type="spellEnd"/>
          </w:p>
        </w:tc>
        <w:tc>
          <w:tcPr>
            <w:tcW w:w="1625"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0779092389</w:t>
            </w:r>
          </w:p>
        </w:tc>
        <w:tc>
          <w:tcPr>
            <w:tcW w:w="2016" w:type="dxa"/>
          </w:tcPr>
          <w:p w:rsidR="00435B97" w:rsidRPr="00435B97" w:rsidRDefault="00435B97" w:rsidP="00435B97">
            <w:pPr>
              <w:rPr>
                <w:rFonts w:ascii="Times New Roman" w:eastAsia="Cambria" w:hAnsi="Times New Roman" w:cs="Times New Roman"/>
              </w:rPr>
            </w:pPr>
            <w:proofErr w:type="spellStart"/>
            <w:r w:rsidRPr="00435B97">
              <w:rPr>
                <w:rFonts w:ascii="Times New Roman" w:eastAsia="Cambria" w:hAnsi="Times New Roman" w:cs="Times New Roman"/>
              </w:rPr>
              <w:t>Mayanja</w:t>
            </w:r>
            <w:proofErr w:type="spellEnd"/>
            <w:r w:rsidRPr="00435B97">
              <w:rPr>
                <w:rFonts w:ascii="Times New Roman" w:eastAsia="Cambria" w:hAnsi="Times New Roman" w:cs="Times New Roman"/>
              </w:rPr>
              <w:t xml:space="preserve"> Hospital</w:t>
            </w:r>
          </w:p>
        </w:tc>
        <w:tc>
          <w:tcPr>
            <w:tcW w:w="112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58</w:t>
            </w:r>
          </w:p>
        </w:tc>
        <w:tc>
          <w:tcPr>
            <w:tcW w:w="1219" w:type="dxa"/>
          </w:tcPr>
          <w:p w:rsidR="00435B97" w:rsidRPr="00435B97" w:rsidRDefault="00435B97" w:rsidP="00435B97">
            <w:pPr>
              <w:jc w:val="center"/>
              <w:rPr>
                <w:rFonts w:ascii="Times New Roman" w:eastAsia="Cambria" w:hAnsi="Times New Roman" w:cs="Times New Roman"/>
              </w:rPr>
            </w:pPr>
            <w:r w:rsidRPr="00435B97">
              <w:rPr>
                <w:rFonts w:ascii="Times New Roman" w:eastAsia="Cambria" w:hAnsi="Times New Roman" w:cs="Times New Roman"/>
              </w:rPr>
              <w:t>88</w:t>
            </w:r>
          </w:p>
        </w:tc>
      </w:tr>
      <w:tr w:rsidR="00435B97" w:rsidRPr="00435B97" w:rsidTr="00327565">
        <w:tc>
          <w:tcPr>
            <w:tcW w:w="6516" w:type="dxa"/>
            <w:gridSpan w:val="4"/>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lastRenderedPageBreak/>
              <w:t>Average Mark</w:t>
            </w:r>
          </w:p>
        </w:tc>
        <w:tc>
          <w:tcPr>
            <w:tcW w:w="1129" w:type="dxa"/>
          </w:tcPr>
          <w:p w:rsidR="00435B97" w:rsidRPr="00435B97" w:rsidRDefault="00435B97" w:rsidP="00435B97">
            <w:pPr>
              <w:jc w:val="center"/>
              <w:rPr>
                <w:rFonts w:ascii="Times New Roman" w:eastAsia="Cambria" w:hAnsi="Times New Roman" w:cs="Times New Roman"/>
                <w:b/>
              </w:rPr>
            </w:pPr>
            <w:r w:rsidRPr="00435B97">
              <w:rPr>
                <w:rFonts w:ascii="Times New Roman" w:eastAsia="Cambria" w:hAnsi="Times New Roman" w:cs="Times New Roman"/>
                <w:b/>
              </w:rPr>
              <w:t>57</w:t>
            </w:r>
          </w:p>
        </w:tc>
        <w:tc>
          <w:tcPr>
            <w:tcW w:w="1219" w:type="dxa"/>
          </w:tcPr>
          <w:p w:rsidR="00435B97" w:rsidRPr="00435B97" w:rsidRDefault="00435B97" w:rsidP="00435B97">
            <w:pPr>
              <w:jc w:val="center"/>
              <w:rPr>
                <w:rFonts w:ascii="Times New Roman" w:eastAsia="Cambria" w:hAnsi="Times New Roman" w:cs="Times New Roman"/>
                <w:b/>
              </w:rPr>
            </w:pPr>
            <w:r w:rsidRPr="00435B97">
              <w:rPr>
                <w:rFonts w:ascii="Times New Roman" w:eastAsia="Cambria" w:hAnsi="Times New Roman" w:cs="Times New Roman"/>
                <w:b/>
              </w:rPr>
              <w:t>80</w:t>
            </w:r>
          </w:p>
        </w:tc>
      </w:tr>
    </w:tbl>
    <w:p w:rsidR="00435B97" w:rsidRPr="00435B97" w:rsidRDefault="00435B97" w:rsidP="00435B97">
      <w:pPr>
        <w:rPr>
          <w:rFonts w:ascii="Times New Roman" w:eastAsia="Cambria" w:hAnsi="Times New Roman" w:cs="Times New Roman"/>
          <w:b/>
          <w:i/>
          <w:sz w:val="24"/>
          <w:szCs w:val="24"/>
        </w:rPr>
      </w:pP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 xml:space="preserve"> </w:t>
      </w:r>
    </w:p>
    <w:p w:rsidR="00435B97" w:rsidRPr="00435B97" w:rsidRDefault="00435B97" w:rsidP="00435B97">
      <w:pPr>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2. Audit -Non conformity Matrix Jinja RRH BRM Practicum Audit</w:t>
      </w:r>
    </w:p>
    <w:p w:rsidR="00435B97" w:rsidRPr="00435B97" w:rsidRDefault="00435B97" w:rsidP="00435B97">
      <w:pPr>
        <w:rPr>
          <w:rFonts w:ascii="Times New Roman" w:eastAsia="Cambria" w:hAnsi="Times New Roman" w:cs="Times New Roman"/>
          <w:sz w:val="24"/>
          <w:szCs w:val="24"/>
        </w:rPr>
      </w:pPr>
    </w:p>
    <w:tbl>
      <w:tblPr>
        <w:tblStyle w:val="TableGrid"/>
        <w:tblW w:w="10800" w:type="dxa"/>
        <w:tblInd w:w="-365" w:type="dxa"/>
        <w:tblLook w:val="04A0" w:firstRow="1" w:lastRow="0" w:firstColumn="1" w:lastColumn="0" w:noHBand="0" w:noVBand="1"/>
      </w:tblPr>
      <w:tblGrid>
        <w:gridCol w:w="570"/>
        <w:gridCol w:w="4110"/>
        <w:gridCol w:w="1800"/>
        <w:gridCol w:w="2880"/>
        <w:gridCol w:w="1440"/>
      </w:tblGrid>
      <w:tr w:rsidR="00435B97" w:rsidRPr="00435B97" w:rsidTr="00327565">
        <w:tc>
          <w:tcPr>
            <w:tcW w:w="570" w:type="dxa"/>
          </w:tcPr>
          <w:p w:rsidR="00435B97" w:rsidRPr="00435B97" w:rsidRDefault="00435B97" w:rsidP="00435B97">
            <w:pPr>
              <w:jc w:val="center"/>
              <w:rPr>
                <w:rFonts w:ascii="Times New Roman" w:eastAsia="Cambria" w:hAnsi="Times New Roman" w:cs="Times New Roman"/>
                <w:b/>
              </w:rPr>
            </w:pPr>
            <w:r w:rsidRPr="00435B97">
              <w:rPr>
                <w:rFonts w:ascii="Times New Roman" w:eastAsia="Cambria" w:hAnsi="Times New Roman" w:cs="Times New Roman"/>
                <w:b/>
              </w:rPr>
              <w:t>NC No.</w:t>
            </w:r>
          </w:p>
        </w:tc>
        <w:tc>
          <w:tcPr>
            <w:tcW w:w="4110"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Clear Description of the identified NC</w:t>
            </w:r>
          </w:p>
        </w:tc>
        <w:tc>
          <w:tcPr>
            <w:tcW w:w="1800"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ISO Clause No.</w:t>
            </w:r>
          </w:p>
        </w:tc>
        <w:tc>
          <w:tcPr>
            <w:tcW w:w="2880"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Proposed CA</w:t>
            </w:r>
          </w:p>
        </w:tc>
        <w:tc>
          <w:tcPr>
            <w:tcW w:w="1440" w:type="dxa"/>
          </w:tcPr>
          <w:p w:rsidR="00435B97" w:rsidRPr="00435B97" w:rsidRDefault="00435B97" w:rsidP="00435B97">
            <w:pPr>
              <w:rPr>
                <w:rFonts w:ascii="Times New Roman" w:eastAsia="Cambria" w:hAnsi="Times New Roman" w:cs="Times New Roman"/>
                <w:b/>
              </w:rPr>
            </w:pPr>
            <w:r w:rsidRPr="00435B97">
              <w:rPr>
                <w:rFonts w:ascii="Times New Roman" w:eastAsia="Cambria" w:hAnsi="Times New Roman" w:cs="Times New Roman"/>
                <w:b/>
              </w:rPr>
              <w:t>Proposed closing Date</w:t>
            </w:r>
          </w:p>
        </w:tc>
      </w:tr>
      <w:tr w:rsidR="00435B97" w:rsidRPr="00435B97" w:rsidTr="00327565">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Absence of a lightening conductor &amp; broken main Hospital gate</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15190: 2003, 6</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Acquire and fix lightening conductor and broken main hospital gate</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2</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Laboratory stools in poor condition</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15190: 2002, 6.3.1;</w:t>
            </w:r>
          </w:p>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15189: 2012, 5.2</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Acquire standard stools/ chairs for use in the laboratory</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3</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Sink taps not elbow / peddle operated</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15190; 6.2</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Acquire and fix elbow/peddle operated taps</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4</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response plan in place to assess acceptable risks &amp; response planning parameter</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CWA 15793; 4.4.8.4</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Conduct risk assessments and put in place preventive actions for potential risks</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5</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records of regular testing of the Fire alarm</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15190; 19.7</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Develop a schedule for testing fire alarm and implement it</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6</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Emergency exit door bolted at the time of the audit</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15190; 20</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Ensure emergency exit door is left un bolted all the time</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150"/>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7</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Available MDSD sheets not reviewed</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15190; 17</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Review all MSDS sheets</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135"/>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8</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Electric sockets located close to water sinks, Cables connected to multiple equipment.</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15190; 21</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Remove sockets away from water sinks and ensure few equipment connected to one cable</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120"/>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9</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evidence of RCA in the CA forms</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1793: 2011, 4.1.2</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Perform and document RCA on CA forms</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135"/>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10</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records BRM QIP implemented</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ISO 1793: 2011, 4.1.2</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Initiate, implement  and document BRM QIPs</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225"/>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11</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access control in the laboratory</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CWA 15793: 2011, 4.4.4.8.4; CWA 15793: 2011, 4.4.4.2</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 xml:space="preserve">Acquire biometric access control system  and relevant </w:t>
            </w:r>
            <w:proofErr w:type="spellStart"/>
            <w:r w:rsidRPr="00435B97">
              <w:rPr>
                <w:rFonts w:ascii="Times New Roman" w:eastAsia="Cambria" w:hAnsi="Times New Roman" w:cs="Times New Roman"/>
              </w:rPr>
              <w:t>signages</w:t>
            </w:r>
            <w:proofErr w:type="spellEnd"/>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270"/>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12</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Hub rider did not use PPE (gloves &amp; Lab coats) at the time of the visit</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CWA 15793: 2011; 4.4.4.5.4</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Provide PPE to hub rider</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255"/>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lastRenderedPageBreak/>
              <w:t>13</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 xml:space="preserve">No policy for reporting (to HF </w:t>
            </w:r>
            <w:proofErr w:type="spellStart"/>
            <w:r w:rsidRPr="00435B97">
              <w:rPr>
                <w:rFonts w:ascii="Times New Roman" w:eastAsia="Cambria" w:hAnsi="Times New Roman" w:cs="Times New Roman"/>
              </w:rPr>
              <w:t>mgt</w:t>
            </w:r>
            <w:proofErr w:type="spellEnd"/>
            <w:r w:rsidRPr="00435B97">
              <w:rPr>
                <w:rFonts w:ascii="Times New Roman" w:eastAsia="Cambria" w:hAnsi="Times New Roman" w:cs="Times New Roman"/>
              </w:rPr>
              <w:t>, district &amp; National level) in the event of laboratory accidents</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CWA 15793: 2011; 4.4.4.6</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 xml:space="preserve">Develop a policy for reporting lab accidents to HF </w:t>
            </w:r>
            <w:proofErr w:type="spellStart"/>
            <w:r w:rsidRPr="00435B97">
              <w:rPr>
                <w:rFonts w:ascii="Times New Roman" w:eastAsia="Cambria" w:hAnsi="Times New Roman" w:cs="Times New Roman"/>
              </w:rPr>
              <w:t>mgt</w:t>
            </w:r>
            <w:proofErr w:type="spellEnd"/>
            <w:r w:rsidRPr="00435B97">
              <w:rPr>
                <w:rFonts w:ascii="Times New Roman" w:eastAsia="Cambria" w:hAnsi="Times New Roman" w:cs="Times New Roman"/>
              </w:rPr>
              <w:t>, district level and National level</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240"/>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14</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SOP for BSC at the time of the visit</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CWA 15793: 2011; 4.4.4.8.3</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Develop SOP for care , use and maintenance of BSC</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233"/>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15</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equipment decontamination SOP</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CWA 15793: 2011; 4.4.4.8.3</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Develop SOP for equipment decontamination</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270"/>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16</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protocol for reporting missing biological specimen</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CWA 15793: 2011; 4.4.2.4</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Develop a protocol/SOP for reporting missing biological specimen</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210"/>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17</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records of ongoing BRM CQI projects</w:t>
            </w:r>
          </w:p>
        </w:tc>
        <w:tc>
          <w:tcPr>
            <w:tcW w:w="180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CWA 15793: 2011; 4.4.2.4, ISO 15189:2012; 4.12; 4.15</w:t>
            </w: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Initiate and implement BRM CQI projects</w:t>
            </w:r>
          </w:p>
        </w:tc>
        <w:tc>
          <w:tcPr>
            <w:tcW w:w="1440" w:type="dxa"/>
          </w:tcPr>
          <w:p w:rsidR="00435B97" w:rsidRPr="00435B97" w:rsidRDefault="00435B97" w:rsidP="00435B97">
            <w:pPr>
              <w:rPr>
                <w:rFonts w:ascii="Times New Roman" w:eastAsia="Cambria" w:hAnsi="Times New Roman" w:cs="Times New Roman"/>
              </w:rPr>
            </w:pPr>
          </w:p>
        </w:tc>
      </w:tr>
      <w:tr w:rsidR="00435B97" w:rsidRPr="00435B97" w:rsidTr="00327565">
        <w:trPr>
          <w:trHeight w:val="233"/>
        </w:trPr>
        <w:tc>
          <w:tcPr>
            <w:tcW w:w="57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18</w:t>
            </w:r>
          </w:p>
        </w:tc>
        <w:tc>
          <w:tcPr>
            <w:tcW w:w="411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No evidence of root cause analysis (RCA) in the CA forms</w:t>
            </w:r>
          </w:p>
        </w:tc>
        <w:tc>
          <w:tcPr>
            <w:tcW w:w="1800" w:type="dxa"/>
          </w:tcPr>
          <w:p w:rsidR="00435B97" w:rsidRPr="00435B97" w:rsidRDefault="00435B97" w:rsidP="00435B97">
            <w:pPr>
              <w:rPr>
                <w:rFonts w:ascii="Times New Roman" w:eastAsia="Cambria" w:hAnsi="Times New Roman" w:cs="Times New Roman"/>
              </w:rPr>
            </w:pPr>
          </w:p>
        </w:tc>
        <w:tc>
          <w:tcPr>
            <w:tcW w:w="2880" w:type="dxa"/>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Perform RCA and document on appropriate CA forms</w:t>
            </w:r>
          </w:p>
        </w:tc>
        <w:tc>
          <w:tcPr>
            <w:tcW w:w="1440" w:type="dxa"/>
          </w:tcPr>
          <w:p w:rsidR="00435B97" w:rsidRPr="00435B97" w:rsidRDefault="00435B97" w:rsidP="00435B97">
            <w:pPr>
              <w:rPr>
                <w:rFonts w:ascii="Times New Roman" w:eastAsia="Cambria" w:hAnsi="Times New Roman" w:cs="Times New Roman"/>
              </w:rPr>
            </w:pPr>
          </w:p>
        </w:tc>
      </w:tr>
    </w:tbl>
    <w:p w:rsidR="00435B97" w:rsidRPr="00435B97" w:rsidRDefault="00435B97" w:rsidP="00435B97">
      <w:pPr>
        <w:rPr>
          <w:rFonts w:ascii="Times New Roman" w:eastAsia="Cambria" w:hAnsi="Times New Roman" w:cs="Times New Roman"/>
          <w:sz w:val="24"/>
          <w:szCs w:val="24"/>
        </w:rPr>
      </w:pPr>
    </w:p>
    <w:p w:rsidR="00435B97" w:rsidRPr="00435B97" w:rsidRDefault="00435B97" w:rsidP="00435B97">
      <w:pPr>
        <w:rPr>
          <w:rFonts w:ascii="Times New Roman" w:eastAsia="Cambria" w:hAnsi="Times New Roman" w:cs="Times New Roman"/>
          <w:sz w:val="24"/>
          <w:szCs w:val="24"/>
        </w:rPr>
      </w:pPr>
    </w:p>
    <w:p w:rsidR="00435B97" w:rsidRPr="00435B97" w:rsidRDefault="00435B97" w:rsidP="00435B97">
      <w:pPr>
        <w:rPr>
          <w:rFonts w:ascii="Times New Roman" w:eastAsia="Cambria" w:hAnsi="Times New Roman" w:cs="Times New Roman"/>
          <w:sz w:val="24"/>
          <w:szCs w:val="24"/>
        </w:rPr>
      </w:pPr>
    </w:p>
    <w:p w:rsidR="00435B97" w:rsidRPr="00435B97" w:rsidRDefault="00435B97" w:rsidP="00435B97">
      <w:pP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rPr>
          <w:rFonts w:ascii="Century Gothic" w:eastAsia="Cambria" w:hAnsi="Century Gothic" w:cs="Segoe UI"/>
          <w:sz w:val="20"/>
          <w:szCs w:val="20"/>
        </w:rPr>
      </w:pPr>
    </w:p>
    <w:p w:rsidR="00435B97" w:rsidRPr="00435B97" w:rsidRDefault="00435B97" w:rsidP="00435B97">
      <w:pPr>
        <w:rPr>
          <w:rFonts w:ascii="Century Gothic" w:eastAsia="Cambria" w:hAnsi="Century Gothic" w:cs="Segoe UI"/>
          <w:sz w:val="20"/>
          <w:szCs w:val="20"/>
        </w:rPr>
      </w:pPr>
    </w:p>
    <w:p w:rsidR="00435B97" w:rsidRPr="00435B97" w:rsidRDefault="00435B97" w:rsidP="00435B97">
      <w:pPr>
        <w:ind w:left="-360"/>
        <w:rPr>
          <w:rFonts w:ascii="Times New Roman" w:eastAsia="Cambria" w:hAnsi="Times New Roman" w:cs="Times New Roman"/>
          <w:b/>
          <w:i/>
          <w:sz w:val="24"/>
          <w:szCs w:val="24"/>
        </w:rPr>
      </w:pPr>
    </w:p>
    <w:p w:rsidR="00435B97" w:rsidRPr="00435B97" w:rsidRDefault="00435B97" w:rsidP="00435B97">
      <w:pPr>
        <w:ind w:left="-360"/>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lastRenderedPageBreak/>
        <w:t>3. BRM Auditors’ Training Schedule</w:t>
      </w:r>
    </w:p>
    <w:tbl>
      <w:tblPr>
        <w:tblW w:w="96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1980"/>
        <w:gridCol w:w="5220"/>
        <w:gridCol w:w="1710"/>
      </w:tblGrid>
      <w:tr w:rsidR="00435B97" w:rsidRPr="00435B97" w:rsidTr="00327565">
        <w:tc>
          <w:tcPr>
            <w:tcW w:w="9697" w:type="dxa"/>
            <w:gridSpan w:val="4"/>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center"/>
              <w:rPr>
                <w:rFonts w:ascii="Times New Roman" w:eastAsia="Cambria" w:hAnsi="Times New Roman" w:cs="Times New Roman"/>
                <w:b/>
              </w:rPr>
            </w:pPr>
            <w:r w:rsidRPr="00435B97">
              <w:rPr>
                <w:rFonts w:ascii="Times New Roman" w:eastAsia="Cambria" w:hAnsi="Times New Roman" w:cs="Times New Roman"/>
                <w:b/>
              </w:rPr>
              <w:t>BRM AUDITORS TRAINING   FOR MEDICAL LABORATORIES</w:t>
            </w:r>
          </w:p>
          <w:p w:rsidR="00435B97" w:rsidRPr="00435B97" w:rsidRDefault="00435B97" w:rsidP="00435B97">
            <w:pPr>
              <w:spacing w:after="0" w:line="360" w:lineRule="auto"/>
              <w:jc w:val="center"/>
              <w:rPr>
                <w:rFonts w:ascii="Times New Roman" w:eastAsia="Cambria" w:hAnsi="Times New Roman" w:cs="Times New Roman"/>
                <w:b/>
              </w:rPr>
            </w:pPr>
            <w:r w:rsidRPr="00435B97">
              <w:rPr>
                <w:rFonts w:ascii="Times New Roman" w:eastAsia="Cambria" w:hAnsi="Times New Roman" w:cs="Times New Roman"/>
                <w:b/>
              </w:rPr>
              <w:t>ISO 15189:2012 BASED ON ISO 19011:2011</w:t>
            </w:r>
          </w:p>
        </w:tc>
      </w:tr>
      <w:tr w:rsidR="00435B97" w:rsidRPr="00435B97" w:rsidTr="00327565">
        <w:tc>
          <w:tcPr>
            <w:tcW w:w="9697" w:type="dxa"/>
            <w:gridSpan w:val="4"/>
            <w:tcBorders>
              <w:top w:val="single" w:sz="4" w:space="0" w:color="auto"/>
              <w:left w:val="single" w:sz="4" w:space="0" w:color="auto"/>
              <w:bottom w:val="single" w:sz="4" w:space="0" w:color="auto"/>
              <w:right w:val="single" w:sz="4" w:space="0" w:color="auto"/>
            </w:tcBorders>
            <w:shd w:val="clear" w:color="auto" w:fill="548DD4"/>
            <w:hideMark/>
          </w:tcPr>
          <w:p w:rsidR="00435B97" w:rsidRPr="00435B97" w:rsidRDefault="00435B97" w:rsidP="00435B97">
            <w:pPr>
              <w:spacing w:after="0" w:line="360" w:lineRule="auto"/>
              <w:contextualSpacing/>
              <w:jc w:val="both"/>
              <w:outlineLvl w:val="0"/>
              <w:rPr>
                <w:rFonts w:ascii="Times New Roman" w:eastAsia="Cambria" w:hAnsi="Times New Roman" w:cs="Times New Roman"/>
                <w:b/>
                <w:bCs/>
                <w:i/>
              </w:rPr>
            </w:pPr>
            <w:bookmarkStart w:id="1" w:name="_Toc444185946"/>
            <w:bookmarkStart w:id="2" w:name="_Toc444186152"/>
            <w:bookmarkStart w:id="3" w:name="_Toc444251335"/>
            <w:r w:rsidRPr="00435B97">
              <w:rPr>
                <w:rFonts w:ascii="Times New Roman" w:eastAsia="Cambria" w:hAnsi="Times New Roman" w:cs="Times New Roman"/>
                <w:b/>
                <w:bCs/>
                <w:i/>
              </w:rPr>
              <w:t xml:space="preserve">DAY ONE:  Arrival  Sunday </w:t>
            </w:r>
            <w:bookmarkEnd w:id="1"/>
            <w:bookmarkEnd w:id="2"/>
            <w:bookmarkEnd w:id="3"/>
          </w:p>
        </w:tc>
      </w:tr>
      <w:tr w:rsidR="00435B97" w:rsidRPr="00435B97" w:rsidTr="00327565">
        <w:tc>
          <w:tcPr>
            <w:tcW w:w="9697" w:type="dxa"/>
            <w:gridSpan w:val="4"/>
            <w:tcBorders>
              <w:top w:val="single" w:sz="4" w:space="0" w:color="auto"/>
              <w:left w:val="single" w:sz="4" w:space="0" w:color="auto"/>
              <w:bottom w:val="single" w:sz="4" w:space="0" w:color="auto"/>
              <w:right w:val="single" w:sz="4" w:space="0" w:color="auto"/>
            </w:tcBorders>
            <w:shd w:val="clear" w:color="auto" w:fill="548DD4"/>
            <w:hideMark/>
          </w:tcPr>
          <w:p w:rsidR="00435B97" w:rsidRPr="00435B97" w:rsidRDefault="00435B97" w:rsidP="00435B97">
            <w:pPr>
              <w:spacing w:after="0" w:line="360" w:lineRule="auto"/>
              <w:contextualSpacing/>
              <w:jc w:val="both"/>
              <w:outlineLvl w:val="0"/>
              <w:rPr>
                <w:rFonts w:ascii="Times New Roman" w:eastAsia="Cambria" w:hAnsi="Times New Roman" w:cs="Times New Roman"/>
                <w:b/>
                <w:bCs/>
                <w:i/>
              </w:rPr>
            </w:pPr>
            <w:bookmarkStart w:id="4" w:name="_Toc444185947"/>
            <w:bookmarkStart w:id="5" w:name="_Toc444186153"/>
            <w:bookmarkStart w:id="6" w:name="_Toc444251336"/>
            <w:r w:rsidRPr="00435B97">
              <w:rPr>
                <w:rFonts w:ascii="Times New Roman" w:eastAsia="Cambria" w:hAnsi="Times New Roman" w:cs="Times New Roman"/>
                <w:b/>
                <w:bCs/>
                <w:i/>
              </w:rPr>
              <w:t>DAY TWO: Monday</w:t>
            </w:r>
            <w:bookmarkEnd w:id="4"/>
            <w:bookmarkEnd w:id="5"/>
            <w:bookmarkEnd w:id="6"/>
            <w:r w:rsidRPr="00435B97">
              <w:rPr>
                <w:rFonts w:ascii="Times New Roman" w:eastAsia="Cambria" w:hAnsi="Times New Roman" w:cs="Times New Roman"/>
                <w:b/>
                <w:bCs/>
                <w:i/>
              </w:rPr>
              <w:t xml:space="preserve"> </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DAY 2</w:t>
            </w: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8:00am -  08:30am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Arrival &amp; Registration</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Jackie N</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08:30am - 9:00am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Welcome Remarks &amp; Introduction,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Atek K</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9:05am–  19:15am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Opening remarks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roofErr w:type="spellStart"/>
            <w:r w:rsidRPr="00435B97">
              <w:rPr>
                <w:rFonts w:ascii="Times New Roman" w:eastAsia="Cambria" w:hAnsi="Times New Roman" w:cs="Times New Roman"/>
              </w:rPr>
              <w:t>Bakunda</w:t>
            </w:r>
            <w:proofErr w:type="spellEnd"/>
            <w:r w:rsidRPr="00435B97">
              <w:rPr>
                <w:rFonts w:ascii="Times New Roman" w:eastAsia="Cambria" w:hAnsi="Times New Roman" w:cs="Times New Roman"/>
              </w:rPr>
              <w:t xml:space="preserve"> K</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9:15am–  10:25am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Objectives of the BRM Auditor’s Training</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Michael N</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9:25am–  9:35am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Expectations and Ground  Rules</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Alex O</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9:35am–  10:35am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 Pre-test assessment</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Diana A</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10:35am– 11:00am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 xml:space="preserve">Break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rPr>
              <w:t>11:00am–  12:30pm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Introduction to BRM Auditing</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Alex O</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12:30am–1:00 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ISO 15189:2012  clause  5.2 Requirements related to BRM</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Michael N</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1:00pm–2:00pm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 xml:space="preserve">Lunch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2:00pm– 3:30pm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Overview of CWA 15793: 2011</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Michael N</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3.30pm-5.00pm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ISO 15190:2003 Requirements related to BRM</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Alex O</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5:00pm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Close of Day 2</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9697" w:type="dxa"/>
            <w:gridSpan w:val="4"/>
            <w:tcBorders>
              <w:top w:val="single" w:sz="4" w:space="0" w:color="auto"/>
              <w:left w:val="single" w:sz="4" w:space="0" w:color="auto"/>
              <w:bottom w:val="single" w:sz="4" w:space="0" w:color="auto"/>
              <w:right w:val="single" w:sz="4" w:space="0" w:color="auto"/>
            </w:tcBorders>
            <w:shd w:val="clear" w:color="auto" w:fill="548DD4"/>
            <w:hideMark/>
          </w:tcPr>
          <w:p w:rsidR="00435B97" w:rsidRPr="00435B97" w:rsidRDefault="00435B97" w:rsidP="00435B97">
            <w:pPr>
              <w:spacing w:after="0" w:line="360" w:lineRule="auto"/>
              <w:contextualSpacing/>
              <w:jc w:val="both"/>
              <w:outlineLvl w:val="0"/>
              <w:rPr>
                <w:rFonts w:ascii="Times New Roman" w:eastAsia="Cambria" w:hAnsi="Times New Roman" w:cs="Times New Roman"/>
                <w:b/>
                <w:bCs/>
                <w:i/>
              </w:rPr>
            </w:pPr>
            <w:bookmarkStart w:id="7" w:name="_Toc444185948"/>
            <w:bookmarkStart w:id="8" w:name="_Toc444186154"/>
            <w:bookmarkStart w:id="9" w:name="_Toc444251337"/>
            <w:r w:rsidRPr="00435B97">
              <w:rPr>
                <w:rFonts w:ascii="Times New Roman" w:eastAsia="Cambria" w:hAnsi="Times New Roman" w:cs="Times New Roman"/>
                <w:b/>
                <w:bCs/>
                <w:i/>
              </w:rPr>
              <w:t>DAY THREE: Tuesday</w:t>
            </w:r>
            <w:bookmarkEnd w:id="7"/>
            <w:bookmarkEnd w:id="8"/>
            <w:bookmarkEnd w:id="9"/>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DAY 3</w:t>
            </w: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8:00am -08:30am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Registration &amp; Recap of the Previous Day Activities</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8:30am - 9:30am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Principles of Auditing (Module 2)</w:t>
            </w:r>
          </w:p>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ISO 19011:2011 Clause 4, 7.1, 7.2, 7.3, 7.4, 7.5, 7.6</w:t>
            </w:r>
          </w:p>
          <w:p w:rsidR="00435B97" w:rsidRPr="00435B97" w:rsidRDefault="00435B97" w:rsidP="00435B97">
            <w:pPr>
              <w:spacing w:after="0" w:line="240" w:lineRule="auto"/>
              <w:jc w:val="both"/>
              <w:rPr>
                <w:rFonts w:ascii="Times New Roman" w:eastAsia="Cambria" w:hAnsi="Times New Roman" w:cs="Times New Roman"/>
              </w:rPr>
            </w:pP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Diana A</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9:30am - 10:30am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Managing an Audit </w:t>
            </w:r>
            <w:proofErr w:type="spellStart"/>
            <w:r w:rsidRPr="00435B97">
              <w:rPr>
                <w:rFonts w:ascii="Times New Roman" w:eastAsia="Cambria" w:hAnsi="Times New Roman" w:cs="Times New Roman"/>
              </w:rPr>
              <w:t>Programme</w:t>
            </w:r>
            <w:proofErr w:type="spellEnd"/>
            <w:r w:rsidRPr="00435B97">
              <w:rPr>
                <w:rFonts w:ascii="Times New Roman" w:eastAsia="Cambria" w:hAnsi="Times New Roman" w:cs="Times New Roman"/>
              </w:rPr>
              <w:t xml:space="preserve"> (Module 3)</w:t>
            </w:r>
          </w:p>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ISO 19011: 2011 Clauses 5.1, 5.2, 5.3, 5.4, 5.5, 5.6.</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Patricia A</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10:30am-11:00am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Break</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11:00am-1:00pm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Audit Planning (Module 4)</w:t>
            </w:r>
          </w:p>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ISO 19011:2011 Clauses 6.2.1, 6.2.2, 6.2.3, 6.3.1, 6.3.2, 6.3.3, 6.3.4</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Michael N</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1:00pm-02:00 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Lunch</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rPr>
          <w:trHeight w:val="498"/>
        </w:trPr>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2:00pm-3:30pm</w:t>
            </w:r>
          </w:p>
        </w:tc>
        <w:tc>
          <w:tcPr>
            <w:tcW w:w="5220" w:type="dxa"/>
            <w:tcBorders>
              <w:top w:val="single" w:sz="4" w:space="0" w:color="auto"/>
              <w:left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Conducting an Audit</w:t>
            </w:r>
          </w:p>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ISO 19011: Clauses 6.4.1, 6.4.2, 6.4.3, 6.4.4, 6.4.5, 6.4.6</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Alex O</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3:30pm-5:00pm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Audit Reporting </w:t>
            </w:r>
          </w:p>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lastRenderedPageBreak/>
              <w:t>ISO 19011:2011 Clauses 6.5, 6.6</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lastRenderedPageBreak/>
              <w:t>Michael N</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5.00pm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Close of Day 2</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9697" w:type="dxa"/>
            <w:gridSpan w:val="4"/>
            <w:tcBorders>
              <w:top w:val="single" w:sz="4" w:space="0" w:color="auto"/>
              <w:left w:val="single" w:sz="4" w:space="0" w:color="auto"/>
              <w:bottom w:val="single" w:sz="4" w:space="0" w:color="auto"/>
              <w:right w:val="single" w:sz="4" w:space="0" w:color="auto"/>
            </w:tcBorders>
            <w:shd w:val="clear" w:color="auto" w:fill="548DD4"/>
            <w:hideMark/>
          </w:tcPr>
          <w:p w:rsidR="00435B97" w:rsidRPr="00435B97" w:rsidRDefault="00435B97" w:rsidP="00435B97">
            <w:pPr>
              <w:spacing w:after="0" w:line="360" w:lineRule="auto"/>
              <w:contextualSpacing/>
              <w:jc w:val="both"/>
              <w:outlineLvl w:val="0"/>
              <w:rPr>
                <w:rFonts w:ascii="Times New Roman" w:eastAsia="Cambria" w:hAnsi="Times New Roman" w:cs="Times New Roman"/>
                <w:b/>
                <w:bCs/>
                <w:i/>
              </w:rPr>
            </w:pPr>
            <w:bookmarkStart w:id="10" w:name="_Toc444185949"/>
            <w:bookmarkStart w:id="11" w:name="_Toc444186155"/>
            <w:bookmarkStart w:id="12" w:name="_Toc444251338"/>
            <w:r w:rsidRPr="00435B97">
              <w:rPr>
                <w:rFonts w:ascii="Times New Roman" w:eastAsia="Cambria" w:hAnsi="Times New Roman" w:cs="Times New Roman"/>
                <w:b/>
                <w:bCs/>
                <w:i/>
              </w:rPr>
              <w:t>DAY 4: Wednesday</w:t>
            </w:r>
            <w:bookmarkEnd w:id="10"/>
            <w:bookmarkEnd w:id="11"/>
            <w:bookmarkEnd w:id="12"/>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8:00am-08:30am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 xml:space="preserve">Registration/ Recap of the Previous Day Activities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p w:rsidR="00435B97" w:rsidRPr="00435B97" w:rsidRDefault="00435B97" w:rsidP="00435B97">
            <w:pPr>
              <w:spacing w:after="0" w:line="24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8:30am-10:00am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Audit follow up/ Tools for RCA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Alex O</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10:00-10:30am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Break</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10:30am-11:30am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BRM checklist-Understanding and Scoring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Patricia A</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r w:rsidRPr="00435B97">
              <w:rPr>
                <w:rFonts w:ascii="Times New Roman" w:eastAsia="Cambria" w:hAnsi="Times New Roman" w:cs="Times New Roman"/>
              </w:rPr>
              <w:t>11:30am-1:00pm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240" w:lineRule="auto"/>
              <w:jc w:val="both"/>
              <w:rPr>
                <w:rFonts w:ascii="Times New Roman" w:eastAsia="Cambria" w:hAnsi="Times New Roman" w:cs="Times New Roman"/>
              </w:rPr>
            </w:pP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1:00pm-02:00pm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 xml:space="preserve">Lunch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r w:rsidRPr="00435B97">
              <w:rPr>
                <w:rFonts w:ascii="Times New Roman" w:eastAsia="Cambria" w:hAnsi="Times New Roman" w:cs="Times New Roman"/>
              </w:rPr>
              <w:t>2:00pm-3:30pm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 xml:space="preserve">BRM checklist-Understanding and Scoring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Diana A</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r w:rsidRPr="00435B97">
              <w:rPr>
                <w:rFonts w:ascii="Times New Roman" w:eastAsia="Cambria" w:hAnsi="Times New Roman" w:cs="Times New Roman"/>
              </w:rPr>
              <w:t>3:30pm-4:30pm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 xml:space="preserve">BRM checklist-Understanding and Scoring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Patricia A</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4:30:00-5:00pm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r w:rsidRPr="00435B97">
              <w:rPr>
                <w:rFonts w:ascii="Times New Roman" w:eastAsia="Cambria" w:hAnsi="Times New Roman" w:cs="Times New Roman"/>
              </w:rPr>
              <w:t>BRM checklist-Understanding and Scoring</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rPr>
                <w:rFonts w:ascii="Times New Roman" w:eastAsia="Cambria" w:hAnsi="Times New Roman" w:cs="Times New Roman"/>
              </w:rPr>
            </w:pPr>
            <w:r w:rsidRPr="00435B97">
              <w:rPr>
                <w:rFonts w:ascii="Times New Roman" w:eastAsia="Cambria" w:hAnsi="Times New Roman" w:cs="Times New Roman"/>
              </w:rPr>
              <w:t>Diana A</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5.00pm</w:t>
            </w:r>
          </w:p>
        </w:tc>
        <w:tc>
          <w:tcPr>
            <w:tcW w:w="522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Close of Day 3</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rPr>
            </w:pPr>
          </w:p>
        </w:tc>
      </w:tr>
      <w:tr w:rsidR="00435B97" w:rsidRPr="00435B97" w:rsidTr="00327565">
        <w:tc>
          <w:tcPr>
            <w:tcW w:w="9697" w:type="dxa"/>
            <w:gridSpan w:val="4"/>
            <w:tcBorders>
              <w:top w:val="single" w:sz="4" w:space="0" w:color="auto"/>
              <w:left w:val="single" w:sz="4" w:space="0" w:color="auto"/>
              <w:bottom w:val="single" w:sz="4" w:space="0" w:color="auto"/>
              <w:right w:val="single" w:sz="4" w:space="0" w:color="auto"/>
            </w:tcBorders>
            <w:shd w:val="clear" w:color="auto" w:fill="548DD4"/>
            <w:hideMark/>
          </w:tcPr>
          <w:p w:rsidR="00435B97" w:rsidRPr="00435B97" w:rsidRDefault="00435B97" w:rsidP="00435B97">
            <w:pPr>
              <w:autoSpaceDE w:val="0"/>
              <w:autoSpaceDN w:val="0"/>
              <w:adjustRightInd w:val="0"/>
              <w:spacing w:after="0" w:line="360" w:lineRule="auto"/>
              <w:jc w:val="both"/>
              <w:rPr>
                <w:rFonts w:ascii="Times New Roman" w:eastAsia="Cambria" w:hAnsi="Times New Roman" w:cs="Times New Roman"/>
                <w:b/>
              </w:rPr>
            </w:pPr>
            <w:r w:rsidRPr="00435B97">
              <w:rPr>
                <w:rFonts w:ascii="Times New Roman" w:eastAsia="Cambria" w:hAnsi="Times New Roman" w:cs="Times New Roman"/>
                <w:b/>
                <w:i/>
              </w:rPr>
              <w:t xml:space="preserve">DAY FIVE :Thursday </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DAY  5</w:t>
            </w: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08:00am–08:30am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Registration/Recap of the Previous Day Activities</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08:30am–10:30am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Mock Audit –Jinja RRH, </w:t>
            </w:r>
            <w:proofErr w:type="spellStart"/>
            <w:r w:rsidRPr="00435B97">
              <w:rPr>
                <w:rFonts w:ascii="Times New Roman" w:eastAsia="Cambria" w:hAnsi="Times New Roman" w:cs="Times New Roman"/>
              </w:rPr>
              <w:t>Nalufenya</w:t>
            </w:r>
            <w:proofErr w:type="spellEnd"/>
            <w:r w:rsidRPr="00435B97">
              <w:rPr>
                <w:rFonts w:ascii="Times New Roman" w:eastAsia="Cambria" w:hAnsi="Times New Roman" w:cs="Times New Roman"/>
              </w:rPr>
              <w:t xml:space="preserve"> Children’s hospital and Central Division HC III</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All facilitators</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b/>
              </w:rPr>
            </w:pPr>
            <w:r w:rsidRPr="00435B97">
              <w:rPr>
                <w:rFonts w:ascii="Times New Roman" w:eastAsia="Cambria" w:hAnsi="Times New Roman" w:cs="Times New Roman"/>
                <w:b/>
              </w:rPr>
              <w:t>10:30-11:00am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b/>
              </w:rPr>
            </w:pPr>
            <w:r w:rsidRPr="00435B97">
              <w:rPr>
                <w:rFonts w:ascii="Times New Roman" w:eastAsia="Cambria" w:hAnsi="Times New Roman" w:cs="Times New Roman"/>
                <w:b/>
              </w:rPr>
              <w:t xml:space="preserve">Break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11:00am–1:00pm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Mock Audit –Jinja RRH, </w:t>
            </w:r>
            <w:proofErr w:type="spellStart"/>
            <w:r w:rsidRPr="00435B97">
              <w:rPr>
                <w:rFonts w:ascii="Times New Roman" w:eastAsia="Cambria" w:hAnsi="Times New Roman" w:cs="Times New Roman"/>
              </w:rPr>
              <w:t>Nalufenya</w:t>
            </w:r>
            <w:proofErr w:type="spellEnd"/>
            <w:r w:rsidRPr="00435B97">
              <w:rPr>
                <w:rFonts w:ascii="Times New Roman" w:eastAsia="Cambria" w:hAnsi="Times New Roman" w:cs="Times New Roman"/>
              </w:rPr>
              <w:t xml:space="preserve"> Children’s hospital and Central Division HC III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All facilitators</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b/>
              </w:rPr>
            </w:pPr>
            <w:r w:rsidRPr="00435B97">
              <w:rPr>
                <w:rFonts w:ascii="Times New Roman" w:eastAsia="Cambria" w:hAnsi="Times New Roman" w:cs="Times New Roman"/>
                <w:b/>
              </w:rPr>
              <w:t>1:00pm- 02:00pm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b/>
              </w:rPr>
            </w:pPr>
            <w:r w:rsidRPr="00435B97">
              <w:rPr>
                <w:rFonts w:ascii="Times New Roman" w:eastAsia="Cambria" w:hAnsi="Times New Roman" w:cs="Times New Roman"/>
                <w:b/>
              </w:rPr>
              <w:t>Lunch</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02:00pm–04:30pm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Mock Audit  Report writing</w:t>
            </w:r>
          </w:p>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 xml:space="preserve"> </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All facilitators</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b/>
              </w:rPr>
            </w:pPr>
            <w:r w:rsidRPr="00435B97">
              <w:rPr>
                <w:rFonts w:ascii="Times New Roman" w:eastAsia="Cambria" w:hAnsi="Times New Roman" w:cs="Times New Roman"/>
                <w:b/>
              </w:rPr>
              <w:t>05:00pm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b/>
              </w:rPr>
            </w:pPr>
            <w:r w:rsidRPr="00435B97">
              <w:rPr>
                <w:rFonts w:ascii="Times New Roman" w:eastAsia="Cambria" w:hAnsi="Times New Roman" w:cs="Times New Roman"/>
                <w:b/>
              </w:rPr>
              <w:t>Closure of Day 4</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r>
      <w:tr w:rsidR="00435B97" w:rsidRPr="00435B97" w:rsidTr="00327565">
        <w:tc>
          <w:tcPr>
            <w:tcW w:w="9697" w:type="dxa"/>
            <w:gridSpan w:val="4"/>
            <w:tcBorders>
              <w:top w:val="single" w:sz="4" w:space="0" w:color="auto"/>
              <w:left w:val="single" w:sz="4" w:space="0" w:color="auto"/>
              <w:bottom w:val="single" w:sz="4" w:space="0" w:color="auto"/>
              <w:right w:val="single" w:sz="4" w:space="0" w:color="auto"/>
            </w:tcBorders>
            <w:shd w:val="clear" w:color="auto" w:fill="548DD4"/>
            <w:hideMark/>
          </w:tcPr>
          <w:p w:rsidR="00435B97" w:rsidRPr="00435B97" w:rsidRDefault="00435B97" w:rsidP="00435B97">
            <w:pPr>
              <w:spacing w:after="0" w:line="360" w:lineRule="auto"/>
              <w:jc w:val="both"/>
              <w:rPr>
                <w:rFonts w:ascii="Times New Roman" w:eastAsia="Cambria" w:hAnsi="Times New Roman" w:cs="Times New Roman"/>
                <w:b/>
                <w:i/>
              </w:rPr>
            </w:pPr>
            <w:r w:rsidRPr="00435B97">
              <w:rPr>
                <w:rFonts w:ascii="Times New Roman" w:eastAsia="Cambria" w:hAnsi="Times New Roman" w:cs="Times New Roman"/>
                <w:b/>
                <w:i/>
              </w:rPr>
              <w:t xml:space="preserve">Day 6  Friday  </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DAY  6</w:t>
            </w: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08:00am– 08:30am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Registration/Recap of the Previous Day Activities</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08:30am– 09:00am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Post test</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All facilitators</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09;00am - 10:00am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Presentation of group work</w:t>
            </w:r>
          </w:p>
          <w:p w:rsidR="00435B97" w:rsidRPr="00435B97" w:rsidRDefault="00435B97" w:rsidP="00435B97">
            <w:pPr>
              <w:spacing w:after="0" w:line="240" w:lineRule="auto"/>
              <w:jc w:val="both"/>
              <w:rPr>
                <w:rFonts w:ascii="Times New Roman" w:eastAsia="Cambria" w:hAnsi="Times New Roman" w:cs="Times New Roman"/>
              </w:rPr>
            </w:pP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240" w:lineRule="auto"/>
              <w:jc w:val="both"/>
              <w:rPr>
                <w:rFonts w:ascii="Times New Roman" w:eastAsia="Cambria" w:hAnsi="Times New Roman" w:cs="Times New Roman"/>
              </w:rPr>
            </w:pPr>
            <w:r w:rsidRPr="00435B97">
              <w:rPr>
                <w:rFonts w:ascii="Times New Roman" w:eastAsia="Cambria" w:hAnsi="Times New Roman" w:cs="Times New Roman"/>
              </w:rPr>
              <w:t>All facilitators</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 xml:space="preserve">10:00am– 10:30am </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Break</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10:30am– 11:40am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Training Evaluation</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rPr>
                <w:rFonts w:ascii="Cambria" w:eastAsia="Cambria" w:hAnsi="Cambria" w:cs="Times New Roman"/>
              </w:rPr>
            </w:pPr>
            <w:r w:rsidRPr="00435B97">
              <w:rPr>
                <w:rFonts w:ascii="Times New Roman" w:eastAsia="Cambria" w:hAnsi="Times New Roman" w:cs="Times New Roman"/>
              </w:rPr>
              <w:t>All facilitators</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11:40am–12:50 am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rPr>
            </w:pPr>
            <w:r w:rsidRPr="00435B97">
              <w:rPr>
                <w:rFonts w:ascii="Times New Roman" w:eastAsia="Cambria" w:hAnsi="Times New Roman" w:cs="Times New Roman"/>
              </w:rPr>
              <w:t>Closing of Training Program</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rPr>
                <w:rFonts w:ascii="Cambria" w:eastAsia="Cambria" w:hAnsi="Cambria" w:cs="Times New Roman"/>
              </w:rPr>
            </w:pPr>
            <w:r w:rsidRPr="00435B97">
              <w:rPr>
                <w:rFonts w:ascii="Times New Roman" w:eastAsia="Cambria" w:hAnsi="Times New Roman" w:cs="Times New Roman"/>
              </w:rPr>
              <w:t>All facilitators</w:t>
            </w: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01:00pm–02:00pm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Lunch</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r w:rsidR="00435B97" w:rsidRPr="00435B97" w:rsidTr="00327565">
        <w:tc>
          <w:tcPr>
            <w:tcW w:w="787"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02:00pm– 03:30pm</w:t>
            </w:r>
          </w:p>
        </w:tc>
        <w:tc>
          <w:tcPr>
            <w:tcW w:w="5220" w:type="dxa"/>
            <w:tcBorders>
              <w:top w:val="single" w:sz="4" w:space="0" w:color="auto"/>
              <w:left w:val="single" w:sz="4" w:space="0" w:color="auto"/>
              <w:bottom w:val="single" w:sz="4" w:space="0" w:color="auto"/>
              <w:right w:val="single" w:sz="4" w:space="0" w:color="auto"/>
            </w:tcBorders>
            <w:hideMark/>
          </w:tcPr>
          <w:p w:rsidR="00435B97" w:rsidRPr="00435B97" w:rsidRDefault="00435B97" w:rsidP="00435B97">
            <w:pPr>
              <w:spacing w:after="0" w:line="360" w:lineRule="auto"/>
              <w:jc w:val="both"/>
              <w:rPr>
                <w:rFonts w:ascii="Times New Roman" w:eastAsia="Cambria" w:hAnsi="Times New Roman" w:cs="Times New Roman"/>
                <w:b/>
              </w:rPr>
            </w:pPr>
            <w:r w:rsidRPr="00435B97">
              <w:rPr>
                <w:rFonts w:ascii="Times New Roman" w:eastAsia="Cambria" w:hAnsi="Times New Roman" w:cs="Times New Roman"/>
                <w:b/>
              </w:rPr>
              <w:t>Closure and Departure of participants</w:t>
            </w:r>
          </w:p>
        </w:tc>
        <w:tc>
          <w:tcPr>
            <w:tcW w:w="1710" w:type="dxa"/>
            <w:tcBorders>
              <w:top w:val="single" w:sz="4" w:space="0" w:color="auto"/>
              <w:left w:val="single" w:sz="4" w:space="0" w:color="auto"/>
              <w:bottom w:val="single" w:sz="4" w:space="0" w:color="auto"/>
              <w:right w:val="single" w:sz="4" w:space="0" w:color="auto"/>
            </w:tcBorders>
          </w:tcPr>
          <w:p w:rsidR="00435B97" w:rsidRPr="00435B97" w:rsidRDefault="00435B97" w:rsidP="00435B97">
            <w:pPr>
              <w:spacing w:after="0" w:line="360" w:lineRule="auto"/>
              <w:jc w:val="both"/>
              <w:rPr>
                <w:rFonts w:ascii="Times New Roman" w:eastAsia="Cambria" w:hAnsi="Times New Roman" w:cs="Times New Roman"/>
              </w:rPr>
            </w:pPr>
          </w:p>
        </w:tc>
      </w:tr>
    </w:tbl>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jc w:val="center"/>
        <w:rPr>
          <w:rFonts w:ascii="Times New Roman" w:eastAsia="Cambria" w:hAnsi="Times New Roman" w:cs="Times New Roman"/>
          <w:sz w:val="24"/>
          <w:szCs w:val="24"/>
        </w:rPr>
      </w:pPr>
    </w:p>
    <w:p w:rsidR="00435B97" w:rsidRPr="00435B97" w:rsidRDefault="00435B97" w:rsidP="00435B97">
      <w:pPr>
        <w:ind w:left="-360"/>
        <w:rPr>
          <w:rFonts w:ascii="Times New Roman" w:eastAsia="Cambria" w:hAnsi="Times New Roman" w:cs="Times New Roman"/>
          <w:b/>
          <w:i/>
          <w:sz w:val="24"/>
          <w:szCs w:val="24"/>
        </w:rPr>
      </w:pPr>
      <w:r w:rsidRPr="00435B97">
        <w:rPr>
          <w:rFonts w:ascii="Times New Roman" w:eastAsia="Cambria" w:hAnsi="Times New Roman" w:cs="Times New Roman"/>
          <w:b/>
          <w:i/>
          <w:sz w:val="24"/>
          <w:szCs w:val="24"/>
        </w:rPr>
        <w:t>4. End of Course Evaluation</w:t>
      </w:r>
    </w:p>
    <w:p w:rsidR="00435B97" w:rsidRPr="00435B97" w:rsidRDefault="00435B97" w:rsidP="00435B97">
      <w:pPr>
        <w:spacing w:after="0"/>
        <w:ind w:left="-360"/>
        <w:rPr>
          <w:rFonts w:ascii="Times New Roman" w:eastAsia="Cambria" w:hAnsi="Times New Roman" w:cs="Times New Roman"/>
          <w:b/>
          <w:i/>
          <w:sz w:val="24"/>
          <w:szCs w:val="24"/>
        </w:rPr>
      </w:pPr>
      <w:r w:rsidRPr="00435B97">
        <w:rPr>
          <w:rFonts w:ascii="Times New Roman" w:eastAsia="Cambria" w:hAnsi="Times New Roman" w:cs="Times New Roman"/>
          <w:b/>
          <w:sz w:val="24"/>
          <w:szCs w:val="24"/>
        </w:rPr>
        <w:t>Tell us 3 most significant outcomes this training has achieved in terms of your personal development, improvement in BRM, or any other changes as a result of this training.</w:t>
      </w:r>
    </w:p>
    <w:p w:rsidR="00435B97" w:rsidRPr="00435B97" w:rsidRDefault="00435B97" w:rsidP="00435B97">
      <w:pPr>
        <w:numPr>
          <w:ilvl w:val="0"/>
          <w:numId w:val="5"/>
        </w:numPr>
        <w:spacing w:after="0"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Practical hands on experience and competence on BRM auditing//////</w:t>
      </w:r>
    </w:p>
    <w:p w:rsidR="00435B97" w:rsidRPr="00435B97" w:rsidRDefault="00435B97" w:rsidP="00435B97">
      <w:pPr>
        <w:numPr>
          <w:ilvl w:val="0"/>
          <w:numId w:val="5"/>
        </w:numPr>
        <w:spacing w:after="0"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Principles of auditing /////</w:t>
      </w:r>
    </w:p>
    <w:p w:rsidR="00435B97" w:rsidRPr="00435B97" w:rsidRDefault="00435B97" w:rsidP="00435B97">
      <w:pPr>
        <w:numPr>
          <w:ilvl w:val="0"/>
          <w:numId w:val="5"/>
        </w:numPr>
        <w:spacing w:after="0"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Audit report writing///</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Given a more understanding of tools, ISO standards and guidelines to be used in BRM audit//////////</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More knowledge as regards to BRM auditing//</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Understanding the roles and responsibilities of a BRM Auditor</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Planning, conducting and management of an audit</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Enrichment with knowledge and skills on BRM///</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Career growth and network with experts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Associate with BBAU Association//</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Interacted and made many friends</w:t>
      </w:r>
    </w:p>
    <w:p w:rsidR="00435B97" w:rsidRPr="00435B97" w:rsidRDefault="00435B97" w:rsidP="00435B97">
      <w:pPr>
        <w:spacing w:after="0" w:line="360" w:lineRule="auto"/>
        <w:jc w:val="both"/>
        <w:rPr>
          <w:rFonts w:ascii="Times New Roman" w:eastAsia="Cambria" w:hAnsi="Times New Roman" w:cs="Times New Roman"/>
          <w:b/>
          <w:sz w:val="24"/>
          <w:szCs w:val="24"/>
        </w:rPr>
      </w:pPr>
    </w:p>
    <w:p w:rsidR="00435B97" w:rsidRPr="00435B97" w:rsidRDefault="00435B97" w:rsidP="00435B97">
      <w:pPr>
        <w:spacing w:after="0" w:line="360" w:lineRule="auto"/>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What are the three things you learned from this training that had the biggest impact on you?</w:t>
      </w:r>
    </w:p>
    <w:p w:rsidR="00435B97" w:rsidRPr="00435B97" w:rsidRDefault="00435B97" w:rsidP="00435B97">
      <w:pPr>
        <w:numPr>
          <w:ilvl w:val="0"/>
          <w:numId w:val="5"/>
        </w:numPr>
        <w:spacing w:after="0"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Presentation skills//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Auditing skills/////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Reporting skills////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Audit programming</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Principles of auditing///////</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Skills on non-conformity identification and correlating the NCs with the standard///</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Team work during auditing</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How to perform BRM auditing////</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Preparation for an audit//</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Learning the whole Audit process////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Knowing clauses for ISO15189:2012;ISO 15190:2003 ISO 19011:2011 and CWA 15793:2011/////</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In future to be prepared for a pre- test. It was my first experience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Significance of documented evidence in an audit.</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Practical exposure in Jinja RRH helped us to put theories learnt into context.//</w:t>
      </w:r>
    </w:p>
    <w:p w:rsidR="00435B97" w:rsidRPr="00435B97" w:rsidRDefault="00435B97" w:rsidP="00435B97">
      <w:pPr>
        <w:spacing w:after="0" w:line="360" w:lineRule="auto"/>
        <w:jc w:val="both"/>
        <w:rPr>
          <w:rFonts w:ascii="Times New Roman" w:eastAsia="Cambria" w:hAnsi="Times New Roman" w:cs="Times New Roman"/>
          <w:b/>
          <w:sz w:val="24"/>
          <w:szCs w:val="24"/>
        </w:rPr>
      </w:pPr>
    </w:p>
    <w:p w:rsidR="00435B97" w:rsidRPr="00435B97" w:rsidRDefault="00435B97" w:rsidP="00435B97">
      <w:pPr>
        <w:spacing w:after="0" w:line="360" w:lineRule="auto"/>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What is your plan for applying your learning in the future?</w:t>
      </w:r>
    </w:p>
    <w:p w:rsidR="00435B97" w:rsidRPr="00435B97" w:rsidRDefault="00435B97" w:rsidP="00435B97">
      <w:pPr>
        <w:numPr>
          <w:ilvl w:val="0"/>
          <w:numId w:val="5"/>
        </w:numPr>
        <w:spacing w:after="0"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To expound more on BRM//</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 will routinely conduct BRM audits for my facility to aid in improvement//////////</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After identifying NCs, perform root cause analysis and perform corrective actions.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Conduct CME at my workplace///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Train other auditors when given the chance//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Review existing Biorisk measures in my facility and propose / initiate programs for internal audit.</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Carry out required audits country wide  and internationally///</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Improve the quality of BRM and entire LQMS in the facilities.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Conduct internal audits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If given an opportunity to go to the field and audit, I will help the facilities to identify gaps in BR and suggest corrective actions.</w:t>
      </w:r>
    </w:p>
    <w:p w:rsidR="00435B97" w:rsidRPr="00435B97" w:rsidRDefault="00435B97" w:rsidP="00435B97">
      <w:pPr>
        <w:spacing w:line="360" w:lineRule="auto"/>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Personal testimonies about the program</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BRM is critical in ensuring the safety of everyone.//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 learnt a lot. Sessions were engaging and the facilitators were very knowledgeable.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The training was interactive and participatory which enabled us to learn and understand the concepts///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With this training and the use of the checklist, I believe great improvement audits in service delivery in regard to BRM.</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The program has opened my mind as regards auditing by giving me both knowledge and hands on experience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Personally, this program has opened my eyes to Biorisk management gaps that exist in our laboratories.//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 have fully learnt auditing and am to apply the knowledge to the place of work to bring changes in BRM.</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This is an eye opener, because most of the laboratories may not score highly if audited. So this is a timely training and I pray that the implementation of the audit rolls on.</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BRM audit program has opened up many future personal opportunities. This will definitely have impact on my economic, academic, social status.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 have sincerely learnt a lot of things and I feel my competence in the area of BRM is energized and re-energized.</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 was very glad when I got invited to the training and I hope my future has started.</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So educative especially for me who really wants to be an auditor</w:t>
      </w:r>
    </w:p>
    <w:p w:rsidR="00435B97" w:rsidRPr="00435B97" w:rsidRDefault="00435B97" w:rsidP="00435B97">
      <w:pPr>
        <w:spacing w:line="240" w:lineRule="auto"/>
        <w:ind w:left="360"/>
        <w:contextualSpacing/>
        <w:jc w:val="both"/>
        <w:rPr>
          <w:rFonts w:ascii="Times New Roman" w:eastAsia="Cambria" w:hAnsi="Times New Roman" w:cs="Times New Roman"/>
          <w:sz w:val="24"/>
          <w:szCs w:val="24"/>
        </w:rPr>
      </w:pPr>
    </w:p>
    <w:p w:rsidR="00435B97" w:rsidRPr="00435B97" w:rsidRDefault="00435B97" w:rsidP="00435B97">
      <w:pPr>
        <w:spacing w:after="0" w:line="360" w:lineRule="auto"/>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What changes do you suggest for future trainings?</w:t>
      </w:r>
    </w:p>
    <w:p w:rsidR="00435B97" w:rsidRPr="00435B97" w:rsidRDefault="00435B97" w:rsidP="00435B97">
      <w:pPr>
        <w:numPr>
          <w:ilvl w:val="0"/>
          <w:numId w:val="6"/>
        </w:numPr>
        <w:spacing w:after="0"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Training period could be increased to 2 weeks to provide opportunity for a second mock audit after reviews of performance in the first mock audit///</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More time given for trainee presentations and practical’s///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Maintain what’s in place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Increase per-diem rates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lastRenderedPageBreak/>
        <w:t>Reviews of the checklist; expand the areas covered to have a comprehensive coverage.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More facilities should be mock audited and fewer trainees should be sent to each facility.</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Adequate transport refund for auditors</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Learning material can be shared prior to the training//</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More practical days than class days</w:t>
      </w:r>
    </w:p>
    <w:p w:rsidR="00435B97" w:rsidRPr="00435B97" w:rsidRDefault="00435B97" w:rsidP="00435B97">
      <w:pPr>
        <w:spacing w:line="240" w:lineRule="auto"/>
        <w:ind w:left="360"/>
        <w:contextualSpacing/>
        <w:jc w:val="both"/>
        <w:rPr>
          <w:rFonts w:ascii="Times New Roman" w:eastAsia="Cambria" w:hAnsi="Times New Roman" w:cs="Times New Roman"/>
          <w:sz w:val="24"/>
          <w:szCs w:val="24"/>
        </w:rPr>
      </w:pPr>
    </w:p>
    <w:p w:rsidR="00435B97" w:rsidRPr="00435B97" w:rsidRDefault="00435B97" w:rsidP="00435B97">
      <w:pPr>
        <w:spacing w:after="0" w:line="360" w:lineRule="auto"/>
        <w:jc w:val="both"/>
        <w:rPr>
          <w:rFonts w:ascii="Times New Roman" w:eastAsia="Cambria" w:hAnsi="Times New Roman" w:cs="Times New Roman"/>
          <w:b/>
          <w:sz w:val="24"/>
          <w:szCs w:val="24"/>
        </w:rPr>
      </w:pPr>
      <w:r w:rsidRPr="00435B97">
        <w:rPr>
          <w:rFonts w:ascii="Times New Roman" w:eastAsia="Cambria" w:hAnsi="Times New Roman" w:cs="Times New Roman"/>
          <w:b/>
          <w:sz w:val="24"/>
          <w:szCs w:val="24"/>
        </w:rPr>
        <w:t xml:space="preserve">Do you have any other comments? </w:t>
      </w:r>
    </w:p>
    <w:p w:rsidR="00435B97" w:rsidRPr="00435B97" w:rsidRDefault="00435B97" w:rsidP="00435B97">
      <w:pPr>
        <w:numPr>
          <w:ilvl w:val="0"/>
          <w:numId w:val="5"/>
        </w:numPr>
        <w:spacing w:after="0"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Information as regards accommodation and facilitation should be sent a week before the activities so that people are informed and get prepared//</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I appreciate the efforts of the trainers in covering the course contents within the time schedule.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Generally the training was well delivered and good.</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The training for National Auditors for BRM has been fulfilling.</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The trainers’ were knowledgeable in the subject matter and exhibited professionalism.</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Very engaging though intense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The program was handled according to planned schedule.</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 I just want to thank my facilitators for the good work.</w:t>
      </w:r>
    </w:p>
    <w:p w:rsidR="00435B97" w:rsidRPr="00435B97" w:rsidRDefault="00435B97" w:rsidP="00435B97">
      <w:pPr>
        <w:numPr>
          <w:ilvl w:val="0"/>
          <w:numId w:val="5"/>
        </w:numPr>
        <w:spacing w:line="240" w:lineRule="auto"/>
        <w:contextualSpacing/>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Everybody was friendly including the trainers and hotel staff</w:t>
      </w:r>
    </w:p>
    <w:p w:rsidR="00435B97" w:rsidRPr="00435B97" w:rsidRDefault="00435B97" w:rsidP="00435B97">
      <w:pPr>
        <w:spacing w:line="240" w:lineRule="auto"/>
        <w:jc w:val="both"/>
        <w:rPr>
          <w:rFonts w:ascii="Times New Roman" w:eastAsia="Cambria" w:hAnsi="Times New Roman" w:cs="Times New Roman"/>
          <w:sz w:val="24"/>
          <w:szCs w:val="24"/>
        </w:rPr>
      </w:pPr>
      <w:r w:rsidRPr="00435B97">
        <w:rPr>
          <w:rFonts w:ascii="Times New Roman" w:eastAsia="Times New Roman" w:hAnsi="Times New Roman" w:cs="Times New Roman"/>
          <w:b/>
          <w:i/>
          <w:noProof/>
          <w:sz w:val="24"/>
          <w:szCs w:val="24"/>
        </w:rPr>
        <w:lastRenderedPageBreak/>
        <w:drawing>
          <wp:inline distT="0" distB="0" distL="0" distR="0" wp14:anchorId="3E56BC1D" wp14:editId="207B7469">
            <wp:extent cx="5486400" cy="5473700"/>
            <wp:effectExtent l="0" t="57150" r="0" b="889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435B97" w:rsidRPr="00435B97" w:rsidRDefault="00435B97" w:rsidP="00435B97">
      <w:pPr>
        <w:spacing w:line="24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t xml:space="preserve">                 </w:t>
      </w:r>
      <w:r w:rsidRPr="00435B97">
        <w:rPr>
          <w:rFonts w:ascii="Times New Roman" w:eastAsia="Cambria" w:hAnsi="Times New Roman" w:cs="Times New Roman"/>
          <w:i/>
          <w:sz w:val="20"/>
          <w:szCs w:val="20"/>
        </w:rPr>
        <w:t>Trainees during the BRM Auditors’ training session in May 2018</w:t>
      </w:r>
    </w:p>
    <w:p w:rsidR="00435B97" w:rsidRPr="00435B97" w:rsidRDefault="00435B97" w:rsidP="00435B97">
      <w:pPr>
        <w:spacing w:line="240" w:lineRule="auto"/>
        <w:jc w:val="center"/>
        <w:rPr>
          <w:rFonts w:ascii="Times New Roman" w:eastAsia="Cambria" w:hAnsi="Times New Roman" w:cs="Times New Roman"/>
          <w:sz w:val="24"/>
          <w:szCs w:val="24"/>
        </w:rPr>
      </w:pPr>
    </w:p>
    <w:p w:rsidR="00435B97" w:rsidRPr="00435B97" w:rsidRDefault="00435B97" w:rsidP="00435B97">
      <w:pPr>
        <w:spacing w:line="240" w:lineRule="auto"/>
        <w:jc w:val="both"/>
        <w:rPr>
          <w:rFonts w:ascii="Times New Roman" w:eastAsia="Cambria" w:hAnsi="Times New Roman" w:cs="Times New Roman"/>
          <w:sz w:val="24"/>
          <w:szCs w:val="24"/>
        </w:rPr>
      </w:pPr>
      <w:r w:rsidRPr="00435B97">
        <w:rPr>
          <w:rFonts w:ascii="Times New Roman" w:eastAsia="Cambria" w:hAnsi="Times New Roman" w:cs="Times New Roman"/>
          <w:sz w:val="24"/>
          <w:szCs w:val="24"/>
        </w:rPr>
        <w:br w:type="textWrapping" w:clear="all"/>
      </w:r>
    </w:p>
    <w:p w:rsidR="00435B97" w:rsidRPr="00435B97" w:rsidRDefault="00435B97" w:rsidP="00435B97">
      <w:pPr>
        <w:spacing w:line="240" w:lineRule="auto"/>
        <w:jc w:val="both"/>
        <w:rPr>
          <w:rFonts w:ascii="Times New Roman" w:eastAsia="Cambria" w:hAnsi="Times New Roman" w:cs="Times New Roman"/>
          <w:sz w:val="24"/>
          <w:szCs w:val="24"/>
        </w:rPr>
      </w:pPr>
    </w:p>
    <w:p w:rsidR="00435B97" w:rsidRPr="00435B97" w:rsidRDefault="00435B97" w:rsidP="00435B97">
      <w:pPr>
        <w:spacing w:line="240" w:lineRule="auto"/>
        <w:jc w:val="both"/>
        <w:rPr>
          <w:rFonts w:ascii="Times New Roman" w:eastAsia="Cambria" w:hAnsi="Times New Roman" w:cs="Times New Roman"/>
          <w:sz w:val="24"/>
          <w:szCs w:val="24"/>
        </w:rPr>
      </w:pPr>
    </w:p>
    <w:p w:rsidR="00B64345" w:rsidRDefault="00B64345"/>
    <w:p w:rsidR="00435B97" w:rsidRDefault="00435B97"/>
    <w:sectPr w:rsidR="00435B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inionPro-Regular">
    <w:altName w:val="MS Gothic"/>
    <w:panose1 w:val="00000000000000000000"/>
    <w:charset w:val="80"/>
    <w:family w:val="auto"/>
    <w:notTrueType/>
    <w:pitch w:val="default"/>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MMHPGL+Arial,Bold">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D11E9"/>
    <w:multiLevelType w:val="hybridMultilevel"/>
    <w:tmpl w:val="9E2C7E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A9B7527"/>
    <w:multiLevelType w:val="hybridMultilevel"/>
    <w:tmpl w:val="4DD8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66BED"/>
    <w:multiLevelType w:val="hybridMultilevel"/>
    <w:tmpl w:val="601A31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7D07E90"/>
    <w:multiLevelType w:val="hybridMultilevel"/>
    <w:tmpl w:val="806E71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A5D62EB"/>
    <w:multiLevelType w:val="hybridMultilevel"/>
    <w:tmpl w:val="5C522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0B7234F"/>
    <w:multiLevelType w:val="hybridMultilevel"/>
    <w:tmpl w:val="7F626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0B76310"/>
    <w:multiLevelType w:val="hybridMultilevel"/>
    <w:tmpl w:val="2EF6E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A3C4E0F"/>
    <w:multiLevelType w:val="hybridMultilevel"/>
    <w:tmpl w:val="A2D68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E563883"/>
    <w:multiLevelType w:val="hybridMultilevel"/>
    <w:tmpl w:val="87F06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7"/>
  </w:num>
  <w:num w:numId="4">
    <w:abstractNumId w:val="5"/>
  </w:num>
  <w:num w:numId="5">
    <w:abstractNumId w:val="6"/>
  </w:num>
  <w:num w:numId="6">
    <w:abstractNumId w:val="8"/>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3AB"/>
    <w:rsid w:val="001C53AB"/>
    <w:rsid w:val="00435B97"/>
    <w:rsid w:val="00A53872"/>
    <w:rsid w:val="00AA4E3C"/>
    <w:rsid w:val="00B64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7D3CC6-D5D1-4D32-9829-38FD61894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B97"/>
    <w:pPr>
      <w:keepNext/>
      <w:keepLines/>
      <w:spacing w:before="240" w:after="0"/>
      <w:outlineLvl w:val="0"/>
    </w:pPr>
    <w:rPr>
      <w:rFonts w:ascii="Century Gothic" w:eastAsia="MS Gothic" w:hAnsi="Century Gothic" w:cs="Times New Roman"/>
      <w:b/>
      <w:bCs/>
      <w:color w:val="569FD3"/>
      <w:sz w:val="32"/>
      <w:szCs w:val="32"/>
    </w:rPr>
  </w:style>
  <w:style w:type="paragraph" w:styleId="Heading2">
    <w:name w:val="heading 2"/>
    <w:basedOn w:val="Normal"/>
    <w:next w:val="Normal"/>
    <w:link w:val="Heading2Char"/>
    <w:uiPriority w:val="9"/>
    <w:semiHidden/>
    <w:unhideWhenUsed/>
    <w:qFormat/>
    <w:rsid w:val="00435B97"/>
    <w:pPr>
      <w:keepNext/>
      <w:keepLines/>
      <w:spacing w:before="40" w:after="0"/>
      <w:outlineLvl w:val="1"/>
    </w:pPr>
    <w:rPr>
      <w:rFonts w:ascii="Century Gothic" w:eastAsia="MS Gothic" w:hAnsi="Century Gothic" w:cs="Times New Roman"/>
      <w:b/>
      <w:bCs/>
      <w:color w:val="4F81BD"/>
      <w:sz w:val="28"/>
      <w:szCs w:val="26"/>
    </w:rPr>
  </w:style>
  <w:style w:type="paragraph" w:styleId="Heading3">
    <w:name w:val="heading 3"/>
    <w:basedOn w:val="Normal"/>
    <w:next w:val="Normal"/>
    <w:link w:val="Heading3Char"/>
    <w:uiPriority w:val="9"/>
    <w:semiHidden/>
    <w:unhideWhenUsed/>
    <w:qFormat/>
    <w:rsid w:val="00435B97"/>
    <w:pPr>
      <w:keepNext/>
      <w:keepLines/>
      <w:spacing w:before="40" w:after="0"/>
      <w:outlineLvl w:val="2"/>
    </w:pPr>
    <w:rPr>
      <w:rFonts w:ascii="Calibri" w:eastAsia="MS Gothic" w:hAnsi="Calibri"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435B97"/>
    <w:pPr>
      <w:keepNext/>
      <w:keepLines/>
      <w:spacing w:before="480"/>
      <w:outlineLvl w:val="0"/>
    </w:pPr>
    <w:rPr>
      <w:rFonts w:ascii="Century Gothic" w:eastAsia="MS Gothic" w:hAnsi="Century Gothic" w:cs="Times New Roman"/>
      <w:b/>
      <w:bCs/>
      <w:color w:val="569FD3"/>
      <w:sz w:val="32"/>
      <w:szCs w:val="32"/>
    </w:rPr>
  </w:style>
  <w:style w:type="paragraph" w:customStyle="1" w:styleId="Heading21">
    <w:name w:val="Heading 21"/>
    <w:basedOn w:val="Normal"/>
    <w:next w:val="Normal"/>
    <w:uiPriority w:val="9"/>
    <w:unhideWhenUsed/>
    <w:qFormat/>
    <w:rsid w:val="00435B97"/>
    <w:pPr>
      <w:keepNext/>
      <w:keepLines/>
      <w:spacing w:before="200"/>
      <w:outlineLvl w:val="1"/>
    </w:pPr>
    <w:rPr>
      <w:rFonts w:ascii="Century Gothic" w:eastAsia="MS Gothic" w:hAnsi="Century Gothic" w:cs="Times New Roman"/>
      <w:b/>
      <w:bCs/>
      <w:color w:val="4F81BD"/>
      <w:sz w:val="28"/>
      <w:szCs w:val="26"/>
    </w:rPr>
  </w:style>
  <w:style w:type="paragraph" w:customStyle="1" w:styleId="Heading31">
    <w:name w:val="Heading 31"/>
    <w:basedOn w:val="Normal"/>
    <w:next w:val="Normal"/>
    <w:uiPriority w:val="9"/>
    <w:unhideWhenUsed/>
    <w:qFormat/>
    <w:rsid w:val="00435B97"/>
    <w:pPr>
      <w:keepNext/>
      <w:keepLines/>
      <w:spacing w:before="200" w:after="0"/>
      <w:outlineLvl w:val="2"/>
    </w:pPr>
    <w:rPr>
      <w:rFonts w:ascii="Calibri" w:eastAsia="MS Gothic" w:hAnsi="Calibri" w:cs="Times New Roman"/>
      <w:b/>
      <w:bCs/>
      <w:color w:val="4F81BD"/>
    </w:rPr>
  </w:style>
  <w:style w:type="numbering" w:customStyle="1" w:styleId="NoList1">
    <w:name w:val="No List1"/>
    <w:next w:val="NoList"/>
    <w:uiPriority w:val="99"/>
    <w:semiHidden/>
    <w:unhideWhenUsed/>
    <w:rsid w:val="00435B97"/>
  </w:style>
  <w:style w:type="paragraph" w:customStyle="1" w:styleId="BodyIntraHealth">
    <w:name w:val="Body (IntraHealth)"/>
    <w:basedOn w:val="Normal"/>
    <w:qFormat/>
    <w:rsid w:val="00435B97"/>
    <w:rPr>
      <w:rFonts w:ascii="Segoe UI" w:hAnsi="Segoe UI"/>
      <w:color w:val="5F6062"/>
    </w:rPr>
  </w:style>
  <w:style w:type="character" w:customStyle="1" w:styleId="Heading1Char">
    <w:name w:val="Heading 1 Char"/>
    <w:basedOn w:val="DefaultParagraphFont"/>
    <w:link w:val="Heading1"/>
    <w:uiPriority w:val="9"/>
    <w:rsid w:val="00435B97"/>
    <w:rPr>
      <w:rFonts w:ascii="Century Gothic" w:eastAsia="MS Gothic" w:hAnsi="Century Gothic" w:cs="Times New Roman"/>
      <w:b/>
      <w:bCs/>
      <w:color w:val="569FD3"/>
      <w:sz w:val="32"/>
      <w:szCs w:val="32"/>
    </w:rPr>
  </w:style>
  <w:style w:type="character" w:customStyle="1" w:styleId="Heading2Char">
    <w:name w:val="Heading 2 Char"/>
    <w:basedOn w:val="DefaultParagraphFont"/>
    <w:link w:val="Heading2"/>
    <w:uiPriority w:val="9"/>
    <w:rsid w:val="00435B97"/>
    <w:rPr>
      <w:rFonts w:ascii="Century Gothic" w:eastAsia="MS Gothic" w:hAnsi="Century Gothic" w:cs="Times New Roman"/>
      <w:b/>
      <w:bCs/>
      <w:color w:val="4F81BD"/>
      <w:sz w:val="28"/>
      <w:szCs w:val="26"/>
    </w:rPr>
  </w:style>
  <w:style w:type="paragraph" w:customStyle="1" w:styleId="Photographimagecaption">
    <w:name w:val="Photograph/image caption"/>
    <w:basedOn w:val="BodyIntraHealth"/>
    <w:qFormat/>
    <w:rsid w:val="00435B97"/>
    <w:rPr>
      <w:b/>
      <w:color w:val="000000"/>
      <w:sz w:val="18"/>
      <w:szCs w:val="18"/>
    </w:rPr>
  </w:style>
  <w:style w:type="paragraph" w:styleId="Header">
    <w:name w:val="header"/>
    <w:basedOn w:val="Normal"/>
    <w:link w:val="HeaderChar"/>
    <w:uiPriority w:val="99"/>
    <w:unhideWhenUsed/>
    <w:rsid w:val="00435B97"/>
    <w:pPr>
      <w:tabs>
        <w:tab w:val="center" w:pos="4320"/>
        <w:tab w:val="right" w:pos="8640"/>
      </w:tabs>
    </w:pPr>
  </w:style>
  <w:style w:type="character" w:customStyle="1" w:styleId="HeaderChar">
    <w:name w:val="Header Char"/>
    <w:basedOn w:val="DefaultParagraphFont"/>
    <w:link w:val="Header"/>
    <w:uiPriority w:val="99"/>
    <w:rsid w:val="00435B97"/>
  </w:style>
  <w:style w:type="paragraph" w:styleId="Footer">
    <w:name w:val="footer"/>
    <w:basedOn w:val="Normal"/>
    <w:link w:val="FooterChar"/>
    <w:uiPriority w:val="99"/>
    <w:unhideWhenUsed/>
    <w:rsid w:val="00435B97"/>
    <w:pPr>
      <w:tabs>
        <w:tab w:val="center" w:pos="4320"/>
        <w:tab w:val="right" w:pos="8640"/>
      </w:tabs>
    </w:pPr>
  </w:style>
  <w:style w:type="character" w:customStyle="1" w:styleId="FooterChar">
    <w:name w:val="Footer Char"/>
    <w:basedOn w:val="DefaultParagraphFont"/>
    <w:link w:val="Footer"/>
    <w:uiPriority w:val="99"/>
    <w:rsid w:val="00435B97"/>
  </w:style>
  <w:style w:type="paragraph" w:customStyle="1" w:styleId="BasicParagraph">
    <w:name w:val="[Basic Paragraph]"/>
    <w:basedOn w:val="Normal"/>
    <w:uiPriority w:val="99"/>
    <w:rsid w:val="00435B97"/>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435B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5B97"/>
    <w:rPr>
      <w:rFonts w:ascii="Lucida Grande" w:hAnsi="Lucida Grande" w:cs="Lucida Grande"/>
      <w:sz w:val="18"/>
      <w:szCs w:val="18"/>
    </w:rPr>
  </w:style>
  <w:style w:type="paragraph" w:styleId="ListParagraph">
    <w:name w:val="List Paragraph"/>
    <w:aliases w:val="List numbered,References,MCHIP_list paragraph,List Paragraph1,Recommendation"/>
    <w:basedOn w:val="Normal"/>
    <w:link w:val="ListParagraphChar"/>
    <w:uiPriority w:val="34"/>
    <w:qFormat/>
    <w:rsid w:val="00435B97"/>
    <w:pPr>
      <w:ind w:left="720"/>
      <w:contextualSpacing/>
    </w:pPr>
  </w:style>
  <w:style w:type="paragraph" w:customStyle="1" w:styleId="Default">
    <w:name w:val="Default"/>
    <w:rsid w:val="00435B97"/>
    <w:pPr>
      <w:widowControl w:val="0"/>
      <w:autoSpaceDE w:val="0"/>
      <w:autoSpaceDN w:val="0"/>
      <w:adjustRightInd w:val="0"/>
      <w:spacing w:after="0" w:line="240" w:lineRule="auto"/>
    </w:pPr>
    <w:rPr>
      <w:rFonts w:ascii="MMHPGL+Arial,Bold" w:eastAsia="Times New Roman" w:hAnsi="MMHPGL+Arial,Bold" w:cs="MMHPGL+Arial,Bold"/>
      <w:color w:val="000000"/>
      <w:sz w:val="24"/>
      <w:szCs w:val="24"/>
    </w:rPr>
  </w:style>
  <w:style w:type="character" w:customStyle="1" w:styleId="ListParagraphChar">
    <w:name w:val="List Paragraph Char"/>
    <w:aliases w:val="List numbered Char,References Char,MCHIP_list paragraph Char,List Paragraph1 Char,Recommendation Char"/>
    <w:basedOn w:val="DefaultParagraphFont"/>
    <w:link w:val="ListParagraph"/>
    <w:uiPriority w:val="34"/>
    <w:rsid w:val="00435B97"/>
  </w:style>
  <w:style w:type="character" w:customStyle="1" w:styleId="Heading3Char">
    <w:name w:val="Heading 3 Char"/>
    <w:basedOn w:val="DefaultParagraphFont"/>
    <w:link w:val="Heading3"/>
    <w:uiPriority w:val="9"/>
    <w:rsid w:val="00435B97"/>
    <w:rPr>
      <w:rFonts w:ascii="Calibri" w:eastAsia="MS Gothic" w:hAnsi="Calibri" w:cs="Times New Roman"/>
      <w:b/>
      <w:bCs/>
      <w:color w:val="4F81BD"/>
      <w:sz w:val="22"/>
      <w:szCs w:val="22"/>
    </w:rPr>
  </w:style>
  <w:style w:type="paragraph" w:styleId="NormalWeb">
    <w:name w:val="Normal (Web)"/>
    <w:basedOn w:val="Normal"/>
    <w:uiPriority w:val="99"/>
    <w:semiHidden/>
    <w:unhideWhenUsed/>
    <w:rsid w:val="00435B97"/>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435B97"/>
    <w:rPr>
      <w:sz w:val="16"/>
      <w:szCs w:val="16"/>
    </w:rPr>
  </w:style>
  <w:style w:type="paragraph" w:styleId="CommentText">
    <w:name w:val="annotation text"/>
    <w:basedOn w:val="Normal"/>
    <w:link w:val="CommentTextChar"/>
    <w:uiPriority w:val="99"/>
    <w:semiHidden/>
    <w:unhideWhenUsed/>
    <w:rsid w:val="00435B97"/>
    <w:pPr>
      <w:spacing w:line="240" w:lineRule="auto"/>
    </w:pPr>
    <w:rPr>
      <w:sz w:val="20"/>
      <w:szCs w:val="20"/>
    </w:rPr>
  </w:style>
  <w:style w:type="character" w:customStyle="1" w:styleId="CommentTextChar">
    <w:name w:val="Comment Text Char"/>
    <w:basedOn w:val="DefaultParagraphFont"/>
    <w:link w:val="CommentText"/>
    <w:uiPriority w:val="99"/>
    <w:semiHidden/>
    <w:rsid w:val="00435B97"/>
    <w:rPr>
      <w:sz w:val="20"/>
      <w:szCs w:val="20"/>
    </w:rPr>
  </w:style>
  <w:style w:type="paragraph" w:styleId="CommentSubject">
    <w:name w:val="annotation subject"/>
    <w:basedOn w:val="CommentText"/>
    <w:next w:val="CommentText"/>
    <w:link w:val="CommentSubjectChar"/>
    <w:uiPriority w:val="99"/>
    <w:semiHidden/>
    <w:unhideWhenUsed/>
    <w:rsid w:val="00435B97"/>
    <w:rPr>
      <w:b/>
      <w:bCs/>
    </w:rPr>
  </w:style>
  <w:style w:type="character" w:customStyle="1" w:styleId="CommentSubjectChar">
    <w:name w:val="Comment Subject Char"/>
    <w:basedOn w:val="CommentTextChar"/>
    <w:link w:val="CommentSubject"/>
    <w:uiPriority w:val="99"/>
    <w:semiHidden/>
    <w:rsid w:val="00435B97"/>
    <w:rPr>
      <w:b/>
      <w:bCs/>
      <w:sz w:val="20"/>
      <w:szCs w:val="20"/>
    </w:rPr>
  </w:style>
  <w:style w:type="table" w:styleId="TableGrid">
    <w:name w:val="Table Grid"/>
    <w:basedOn w:val="TableNormal"/>
    <w:uiPriority w:val="39"/>
    <w:rsid w:val="00435B97"/>
    <w:pPr>
      <w:spacing w:after="0" w:line="240" w:lineRule="auto"/>
    </w:pPr>
    <w:rPr>
      <w:rFonts w:eastAsia="MS Mincho"/>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yperlink1">
    <w:name w:val="Hyperlink1"/>
    <w:basedOn w:val="DefaultParagraphFont"/>
    <w:uiPriority w:val="99"/>
    <w:unhideWhenUsed/>
    <w:rsid w:val="00435B97"/>
    <w:rPr>
      <w:color w:val="0000FF"/>
      <w:u w:val="single"/>
    </w:rPr>
  </w:style>
  <w:style w:type="character" w:customStyle="1" w:styleId="Heading1Char1">
    <w:name w:val="Heading 1 Char1"/>
    <w:basedOn w:val="DefaultParagraphFont"/>
    <w:uiPriority w:val="9"/>
    <w:rsid w:val="00435B97"/>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uiPriority w:val="9"/>
    <w:semiHidden/>
    <w:rsid w:val="00435B97"/>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435B9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435B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microsoft.com/office/2007/relationships/diagramDrawing" Target="diagrams/drawing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baguma@idi.co.ug" TargetMode="External"/><Relationship Id="rId11" Type="http://schemas.openxmlformats.org/officeDocument/2006/relationships/diagramColors" Target="diagrams/colors1.xml"/><Relationship Id="rId5" Type="http://schemas.openxmlformats.org/officeDocument/2006/relationships/image" Target="media/image1.jpeg"/><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a:t>
            </a:r>
            <a:r>
              <a:rPr lang="en-US" baseline="0"/>
              <a:t> and Post test BRM AUdit Training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512540099154273"/>
          <c:y val="0.13082896049909332"/>
          <c:w val="0.83858942111402746"/>
          <c:h val="0.71254557417699849"/>
        </c:manualLayout>
      </c:layout>
      <c:lineChart>
        <c:grouping val="standard"/>
        <c:varyColors val="0"/>
        <c:ser>
          <c:idx val="0"/>
          <c:order val="0"/>
          <c:tx>
            <c:strRef>
              <c:f>Sheet2!$B$1</c:f>
              <c:strCache>
                <c:ptCount val="1"/>
                <c:pt idx="0">
                  <c:v>Pre test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Sheet2!$B$2:$B$22</c:f>
              <c:numCache>
                <c:formatCode>General</c:formatCode>
                <c:ptCount val="21"/>
                <c:pt idx="0">
                  <c:v>32</c:v>
                </c:pt>
                <c:pt idx="1">
                  <c:v>66</c:v>
                </c:pt>
                <c:pt idx="2">
                  <c:v>54</c:v>
                </c:pt>
                <c:pt idx="3">
                  <c:v>46</c:v>
                </c:pt>
                <c:pt idx="4">
                  <c:v>50</c:v>
                </c:pt>
                <c:pt idx="5">
                  <c:v>60</c:v>
                </c:pt>
                <c:pt idx="6">
                  <c:v>70</c:v>
                </c:pt>
                <c:pt idx="7">
                  <c:v>68</c:v>
                </c:pt>
                <c:pt idx="8">
                  <c:v>44</c:v>
                </c:pt>
                <c:pt idx="9">
                  <c:v>58</c:v>
                </c:pt>
                <c:pt idx="10">
                  <c:v>60</c:v>
                </c:pt>
                <c:pt idx="11">
                  <c:v>48</c:v>
                </c:pt>
                <c:pt idx="12">
                  <c:v>60</c:v>
                </c:pt>
                <c:pt idx="13">
                  <c:v>58</c:v>
                </c:pt>
                <c:pt idx="14">
                  <c:v>60</c:v>
                </c:pt>
                <c:pt idx="15">
                  <c:v>62</c:v>
                </c:pt>
                <c:pt idx="16">
                  <c:v>64</c:v>
                </c:pt>
                <c:pt idx="17">
                  <c:v>60</c:v>
                </c:pt>
                <c:pt idx="18">
                  <c:v>72</c:v>
                </c:pt>
                <c:pt idx="19">
                  <c:v>46</c:v>
                </c:pt>
                <c:pt idx="20">
                  <c:v>58</c:v>
                </c:pt>
              </c:numCache>
            </c:numRef>
          </c:val>
          <c:smooth val="0"/>
        </c:ser>
        <c:ser>
          <c:idx val="1"/>
          <c:order val="1"/>
          <c:tx>
            <c:strRef>
              <c:f>Sheet2!$C$1</c:f>
              <c:strCache>
                <c:ptCount val="1"/>
                <c:pt idx="0">
                  <c:v>Post test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Sheet2!$C$2:$C$22</c:f>
              <c:numCache>
                <c:formatCode>General</c:formatCode>
                <c:ptCount val="21"/>
                <c:pt idx="0">
                  <c:v>86</c:v>
                </c:pt>
                <c:pt idx="1">
                  <c:v>96</c:v>
                </c:pt>
                <c:pt idx="2">
                  <c:v>73</c:v>
                </c:pt>
                <c:pt idx="3">
                  <c:v>84</c:v>
                </c:pt>
                <c:pt idx="4">
                  <c:v>66</c:v>
                </c:pt>
                <c:pt idx="5">
                  <c:v>92</c:v>
                </c:pt>
                <c:pt idx="6">
                  <c:v>83</c:v>
                </c:pt>
                <c:pt idx="7">
                  <c:v>69</c:v>
                </c:pt>
                <c:pt idx="8">
                  <c:v>84</c:v>
                </c:pt>
                <c:pt idx="9">
                  <c:v>73</c:v>
                </c:pt>
                <c:pt idx="10">
                  <c:v>65</c:v>
                </c:pt>
                <c:pt idx="11">
                  <c:v>60</c:v>
                </c:pt>
                <c:pt idx="12">
                  <c:v>98</c:v>
                </c:pt>
                <c:pt idx="13">
                  <c:v>87</c:v>
                </c:pt>
                <c:pt idx="14">
                  <c:v>82</c:v>
                </c:pt>
                <c:pt idx="15">
                  <c:v>79</c:v>
                </c:pt>
                <c:pt idx="16">
                  <c:v>85</c:v>
                </c:pt>
                <c:pt idx="17">
                  <c:v>77</c:v>
                </c:pt>
                <c:pt idx="18">
                  <c:v>78</c:v>
                </c:pt>
                <c:pt idx="19">
                  <c:v>78</c:v>
                </c:pt>
                <c:pt idx="20">
                  <c:v>88</c:v>
                </c:pt>
              </c:numCache>
            </c:numRef>
          </c:val>
          <c:smooth val="0"/>
        </c:ser>
        <c:dLbls>
          <c:showLegendKey val="0"/>
          <c:showVal val="0"/>
          <c:showCatName val="0"/>
          <c:showSerName val="0"/>
          <c:showPercent val="0"/>
          <c:showBubbleSize val="0"/>
        </c:dLbls>
        <c:marker val="1"/>
        <c:smooth val="0"/>
        <c:axId val="1370683904"/>
        <c:axId val="1370684448"/>
      </c:lineChart>
      <c:catAx>
        <c:axId val="1370683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Personal</a:t>
                </a:r>
                <a:r>
                  <a:rPr lang="en-US" baseline="0"/>
                  <a:t> Identification Number (PIN)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684448"/>
        <c:crosses val="autoZero"/>
        <c:auto val="1"/>
        <c:lblAlgn val="ctr"/>
        <c:lblOffset val="100"/>
        <c:noMultiLvlLbl val="0"/>
      </c:catAx>
      <c:valAx>
        <c:axId val="1370684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Marks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683904"/>
        <c:crosses val="autoZero"/>
        <c:crossBetween val="between"/>
      </c:valAx>
      <c:spPr>
        <a:noFill/>
        <a:ln>
          <a:noFill/>
        </a:ln>
        <a:effectLst/>
      </c:spPr>
    </c:plotArea>
    <c:legend>
      <c:legendPos val="r"/>
      <c:layout>
        <c:manualLayout>
          <c:xMode val="edge"/>
          <c:yMode val="edge"/>
          <c:x val="0.30788148877223681"/>
          <c:y val="0.1221316558147488"/>
          <c:w val="0.40045184456109661"/>
          <c:h val="7.38439243400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8B9ADA-4633-4415-8FA4-F2A5E8641828}" type="doc">
      <dgm:prSet loTypeId="urn:microsoft.com/office/officeart/2005/8/layout/default" loCatId="list" qsTypeId="urn:microsoft.com/office/officeart/2005/8/quickstyle/simple2" qsCatId="simple" csTypeId="urn:microsoft.com/office/officeart/2005/8/colors/accent1_2" csCatId="accent1" phldr="1"/>
      <dgm:spPr/>
      <dgm:t>
        <a:bodyPr/>
        <a:lstStyle/>
        <a:p>
          <a:endParaRPr lang="en-US"/>
        </a:p>
      </dgm:t>
    </dgm:pt>
    <dgm:pt modelId="{3E724820-D108-415A-8974-1E1F430522DD}">
      <dgm:prSet phldrT="[Text]"/>
      <dgm:spPr>
        <a:xfrm>
          <a:off x="1202704" y="478"/>
          <a:ext cx="3080991" cy="2586175"/>
        </a:xfrm>
        <a:blipFill rotWithShape="0">
          <a:blip xmlns:r="http://schemas.openxmlformats.org/officeDocument/2006/relationships" r:embed="rId1"/>
          <a:stretch>
            <a:fillRect/>
          </a:stretch>
        </a:blip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pPr algn="ctr"/>
          <a:r>
            <a:rPr lang="en-US">
              <a:solidFill>
                <a:sysClr val="window" lastClr="FFFFFF"/>
              </a:solidFill>
              <a:latin typeface="Cambria"/>
              <a:ea typeface="+mn-ea"/>
              <a:cs typeface="+mn-cs"/>
            </a:rPr>
            <a:t>.</a:t>
          </a:r>
        </a:p>
      </dgm:t>
    </dgm:pt>
    <dgm:pt modelId="{A98B601B-06ED-447D-9C4E-D9534DE3FF41}" type="parTrans" cxnId="{70744594-B08F-4E81-971B-3121E01CC232}">
      <dgm:prSet/>
      <dgm:spPr/>
      <dgm:t>
        <a:bodyPr/>
        <a:lstStyle/>
        <a:p>
          <a:endParaRPr lang="en-US"/>
        </a:p>
      </dgm:t>
    </dgm:pt>
    <dgm:pt modelId="{4CEBEC07-F572-44DD-B09C-31625BDBB486}" type="sibTrans" cxnId="{70744594-B08F-4E81-971B-3121E01CC232}">
      <dgm:prSet/>
      <dgm:spPr/>
      <dgm:t>
        <a:bodyPr/>
        <a:lstStyle/>
        <a:p>
          <a:endParaRPr lang="en-US"/>
        </a:p>
      </dgm:t>
    </dgm:pt>
    <dgm:pt modelId="{DFF48767-197F-4B13-A0D3-F7DEFABF604C}">
      <dgm:prSet phldrT="[Text]"/>
      <dgm:spPr>
        <a:xfrm>
          <a:off x="139670" y="2820118"/>
          <a:ext cx="2549414" cy="2639843"/>
        </a:xfrm>
        <a:blipFill rotWithShape="0">
          <a:blip xmlns:r="http://schemas.openxmlformats.org/officeDocument/2006/relationships" r:embed="rId2"/>
          <a:stretch>
            <a:fillRect/>
          </a:stretch>
        </a:blip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a:solidFill>
                <a:sysClr val="window" lastClr="FFFFFF"/>
              </a:solidFill>
              <a:latin typeface="Cambria"/>
              <a:ea typeface="+mn-ea"/>
              <a:cs typeface="+mn-cs"/>
            </a:rPr>
            <a:t>.</a:t>
          </a:r>
        </a:p>
      </dgm:t>
    </dgm:pt>
    <dgm:pt modelId="{234EA868-7903-4E4F-A337-01FC96B28A26}" type="parTrans" cxnId="{74925F07-C6DF-4988-8739-50165499DF2F}">
      <dgm:prSet/>
      <dgm:spPr/>
      <dgm:t>
        <a:bodyPr/>
        <a:lstStyle/>
        <a:p>
          <a:endParaRPr lang="en-US"/>
        </a:p>
      </dgm:t>
    </dgm:pt>
    <dgm:pt modelId="{CB451ABC-9030-46FD-8F5A-BF28790ED654}" type="sibTrans" cxnId="{74925F07-C6DF-4988-8739-50165499DF2F}">
      <dgm:prSet/>
      <dgm:spPr/>
      <dgm:t>
        <a:bodyPr/>
        <a:lstStyle/>
        <a:p>
          <a:endParaRPr lang="en-US"/>
        </a:p>
      </dgm:t>
    </dgm:pt>
    <dgm:pt modelId="{D145299F-149F-4AD6-B6D8-077021B69F51}">
      <dgm:prSet phldrT="[Text]"/>
      <dgm:spPr>
        <a:xfrm>
          <a:off x="2909290" y="2806860"/>
          <a:ext cx="2437439" cy="2666361"/>
        </a:xfrm>
        <a:blipFill rotWithShape="0">
          <a:blip xmlns:r="http://schemas.openxmlformats.org/officeDocument/2006/relationships" r:embed="rId3"/>
          <a:stretch>
            <a:fillRect/>
          </a:stretch>
        </a:blip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a:solidFill>
                <a:sysClr val="window" lastClr="FFFFFF"/>
              </a:solidFill>
              <a:latin typeface="Cambria"/>
              <a:ea typeface="+mn-ea"/>
              <a:cs typeface="+mn-cs"/>
            </a:rPr>
            <a:t>.</a:t>
          </a:r>
        </a:p>
      </dgm:t>
    </dgm:pt>
    <dgm:pt modelId="{371CA7AB-026D-428E-AB9C-DF619A97601E}" type="parTrans" cxnId="{0A5F4A86-E81E-4F58-BDD0-2259DF448E97}">
      <dgm:prSet/>
      <dgm:spPr/>
      <dgm:t>
        <a:bodyPr/>
        <a:lstStyle/>
        <a:p>
          <a:endParaRPr lang="en-US"/>
        </a:p>
      </dgm:t>
    </dgm:pt>
    <dgm:pt modelId="{742EA33B-4C1F-4B32-99B4-C5E8DDC08317}" type="sibTrans" cxnId="{0A5F4A86-E81E-4F58-BDD0-2259DF448E97}">
      <dgm:prSet/>
      <dgm:spPr/>
      <dgm:t>
        <a:bodyPr/>
        <a:lstStyle/>
        <a:p>
          <a:endParaRPr lang="en-US"/>
        </a:p>
      </dgm:t>
    </dgm:pt>
    <dgm:pt modelId="{3BA21F93-1633-48C5-BBF5-7615FFD6EC47}" type="pres">
      <dgm:prSet presAssocID="{D18B9ADA-4633-4415-8FA4-F2A5E8641828}" presName="diagram" presStyleCnt="0">
        <dgm:presLayoutVars>
          <dgm:dir/>
          <dgm:resizeHandles val="exact"/>
        </dgm:presLayoutVars>
      </dgm:prSet>
      <dgm:spPr/>
      <dgm:t>
        <a:bodyPr/>
        <a:lstStyle/>
        <a:p>
          <a:endParaRPr lang="en-US"/>
        </a:p>
      </dgm:t>
    </dgm:pt>
    <dgm:pt modelId="{7DD0B956-D5D3-4265-A4B3-5527C83F09F9}" type="pres">
      <dgm:prSet presAssocID="{3E724820-D108-415A-8974-1E1F430522DD}" presName="node" presStyleLbl="node1" presStyleIdx="0" presStyleCnt="3" custScaleX="139914" custScaleY="195739">
        <dgm:presLayoutVars>
          <dgm:bulletEnabled val="1"/>
        </dgm:presLayoutVars>
      </dgm:prSet>
      <dgm:spPr>
        <a:prstGeom prst="rect">
          <a:avLst/>
        </a:prstGeom>
      </dgm:spPr>
      <dgm:t>
        <a:bodyPr/>
        <a:lstStyle/>
        <a:p>
          <a:endParaRPr lang="en-US"/>
        </a:p>
      </dgm:t>
    </dgm:pt>
    <dgm:pt modelId="{F709EEBE-618E-47A1-B9A1-0FEB231F79C5}" type="pres">
      <dgm:prSet presAssocID="{4CEBEC07-F572-44DD-B09C-31625BDBB486}" presName="sibTrans" presStyleCnt="0"/>
      <dgm:spPr/>
    </dgm:pt>
    <dgm:pt modelId="{F9E2AA1B-7E66-49EA-8D77-98712B19304A}" type="pres">
      <dgm:prSet presAssocID="{DFF48767-197F-4B13-A0D3-F7DEFABF604C}" presName="node" presStyleLbl="node1" presStyleIdx="1" presStyleCnt="3" custScaleX="115774" custScaleY="199801">
        <dgm:presLayoutVars>
          <dgm:bulletEnabled val="1"/>
        </dgm:presLayoutVars>
      </dgm:prSet>
      <dgm:spPr>
        <a:prstGeom prst="rect">
          <a:avLst/>
        </a:prstGeom>
      </dgm:spPr>
      <dgm:t>
        <a:bodyPr/>
        <a:lstStyle/>
        <a:p>
          <a:endParaRPr lang="en-US"/>
        </a:p>
      </dgm:t>
    </dgm:pt>
    <dgm:pt modelId="{1E3B5409-C64E-4E94-B7DF-08C51E711B21}" type="pres">
      <dgm:prSet presAssocID="{CB451ABC-9030-46FD-8F5A-BF28790ED654}" presName="sibTrans" presStyleCnt="0"/>
      <dgm:spPr/>
    </dgm:pt>
    <dgm:pt modelId="{75723499-AE84-4F7E-B5DB-1BCA46EB257D}" type="pres">
      <dgm:prSet presAssocID="{D145299F-149F-4AD6-B6D8-077021B69F51}" presName="node" presStyleLbl="node1" presStyleIdx="2" presStyleCnt="3" custScaleX="110689" custScaleY="201808">
        <dgm:presLayoutVars>
          <dgm:bulletEnabled val="1"/>
        </dgm:presLayoutVars>
      </dgm:prSet>
      <dgm:spPr>
        <a:prstGeom prst="rect">
          <a:avLst/>
        </a:prstGeom>
      </dgm:spPr>
      <dgm:t>
        <a:bodyPr/>
        <a:lstStyle/>
        <a:p>
          <a:endParaRPr lang="en-US"/>
        </a:p>
      </dgm:t>
    </dgm:pt>
  </dgm:ptLst>
  <dgm:cxnLst>
    <dgm:cxn modelId="{54650004-712F-47AA-830C-7F36148514B3}" type="presOf" srcId="{D145299F-149F-4AD6-B6D8-077021B69F51}" destId="{75723499-AE84-4F7E-B5DB-1BCA46EB257D}" srcOrd="0" destOrd="0" presId="urn:microsoft.com/office/officeart/2005/8/layout/default"/>
    <dgm:cxn modelId="{70744594-B08F-4E81-971B-3121E01CC232}" srcId="{D18B9ADA-4633-4415-8FA4-F2A5E8641828}" destId="{3E724820-D108-415A-8974-1E1F430522DD}" srcOrd="0" destOrd="0" parTransId="{A98B601B-06ED-447D-9C4E-D9534DE3FF41}" sibTransId="{4CEBEC07-F572-44DD-B09C-31625BDBB486}"/>
    <dgm:cxn modelId="{C62C0D42-7F80-450B-8674-5691B5B84EA5}" type="presOf" srcId="{DFF48767-197F-4B13-A0D3-F7DEFABF604C}" destId="{F9E2AA1B-7E66-49EA-8D77-98712B19304A}" srcOrd="0" destOrd="0" presId="urn:microsoft.com/office/officeart/2005/8/layout/default"/>
    <dgm:cxn modelId="{47443164-3640-4363-BEDC-359BC4052350}" type="presOf" srcId="{3E724820-D108-415A-8974-1E1F430522DD}" destId="{7DD0B956-D5D3-4265-A4B3-5527C83F09F9}" srcOrd="0" destOrd="0" presId="urn:microsoft.com/office/officeart/2005/8/layout/default"/>
    <dgm:cxn modelId="{0A5F4A86-E81E-4F58-BDD0-2259DF448E97}" srcId="{D18B9ADA-4633-4415-8FA4-F2A5E8641828}" destId="{D145299F-149F-4AD6-B6D8-077021B69F51}" srcOrd="2" destOrd="0" parTransId="{371CA7AB-026D-428E-AB9C-DF619A97601E}" sibTransId="{742EA33B-4C1F-4B32-99B4-C5E8DDC08317}"/>
    <dgm:cxn modelId="{74925F07-C6DF-4988-8739-50165499DF2F}" srcId="{D18B9ADA-4633-4415-8FA4-F2A5E8641828}" destId="{DFF48767-197F-4B13-A0D3-F7DEFABF604C}" srcOrd="1" destOrd="0" parTransId="{234EA868-7903-4E4F-A337-01FC96B28A26}" sibTransId="{CB451ABC-9030-46FD-8F5A-BF28790ED654}"/>
    <dgm:cxn modelId="{04CA0001-22A2-44ED-983F-0AF773E1491D}" type="presOf" srcId="{D18B9ADA-4633-4415-8FA4-F2A5E8641828}" destId="{3BA21F93-1633-48C5-BBF5-7615FFD6EC47}" srcOrd="0" destOrd="0" presId="urn:microsoft.com/office/officeart/2005/8/layout/default"/>
    <dgm:cxn modelId="{E6D5A511-BB8F-4958-8274-0FB8791CC09D}" type="presParOf" srcId="{3BA21F93-1633-48C5-BBF5-7615FFD6EC47}" destId="{7DD0B956-D5D3-4265-A4B3-5527C83F09F9}" srcOrd="0" destOrd="0" presId="urn:microsoft.com/office/officeart/2005/8/layout/default"/>
    <dgm:cxn modelId="{9D75B401-86B5-4275-B92E-2DE7EC31164D}" type="presParOf" srcId="{3BA21F93-1633-48C5-BBF5-7615FFD6EC47}" destId="{F709EEBE-618E-47A1-B9A1-0FEB231F79C5}" srcOrd="1" destOrd="0" presId="urn:microsoft.com/office/officeart/2005/8/layout/default"/>
    <dgm:cxn modelId="{C5CEEAF5-62C3-419A-9A97-FD6F2858764F}" type="presParOf" srcId="{3BA21F93-1633-48C5-BBF5-7615FFD6EC47}" destId="{F9E2AA1B-7E66-49EA-8D77-98712B19304A}" srcOrd="2" destOrd="0" presId="urn:microsoft.com/office/officeart/2005/8/layout/default"/>
    <dgm:cxn modelId="{721F5310-6EA8-4844-A81A-43A4D698CC35}" type="presParOf" srcId="{3BA21F93-1633-48C5-BBF5-7615FFD6EC47}" destId="{1E3B5409-C64E-4E94-B7DF-08C51E711B21}" srcOrd="3" destOrd="0" presId="urn:microsoft.com/office/officeart/2005/8/layout/default"/>
    <dgm:cxn modelId="{A557E361-B6C6-406B-9A0F-18466B25B028}" type="presParOf" srcId="{3BA21F93-1633-48C5-BBF5-7615FFD6EC47}" destId="{75723499-AE84-4F7E-B5DB-1BCA46EB257D}" srcOrd="4" destOrd="0" presId="urn:microsoft.com/office/officeart/2005/8/layout/defaul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D0B956-D5D3-4265-A4B3-5527C83F09F9}">
      <dsp:nvSpPr>
        <dsp:cNvPr id="0" name=""/>
        <dsp:cNvSpPr/>
      </dsp:nvSpPr>
      <dsp:spPr>
        <a:xfrm>
          <a:off x="1202704" y="478"/>
          <a:ext cx="3080991" cy="2586175"/>
        </a:xfrm>
        <a:prstGeom prst="rect">
          <a:avLst/>
        </a:prstGeom>
        <a:blipFill rotWithShape="0">
          <a:blip xmlns:r="http://schemas.openxmlformats.org/officeDocument/2006/relationships" r:embed="rId1"/>
          <a:stretch>
            <a:fillRect/>
          </a:stretch>
        </a:blip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47650" tIns="247650" rIns="247650" bIns="247650" numCol="1" spcCol="1270" anchor="ctr" anchorCtr="0">
          <a:noAutofit/>
        </a:bodyPr>
        <a:lstStyle/>
        <a:p>
          <a:pPr lvl="0" algn="ctr" defTabSz="2889250">
            <a:lnSpc>
              <a:spcPct val="90000"/>
            </a:lnSpc>
            <a:spcBef>
              <a:spcPct val="0"/>
            </a:spcBef>
            <a:spcAft>
              <a:spcPct val="35000"/>
            </a:spcAft>
          </a:pPr>
          <a:r>
            <a:rPr lang="en-US" sz="6500" kern="1200">
              <a:solidFill>
                <a:sysClr val="window" lastClr="FFFFFF"/>
              </a:solidFill>
              <a:latin typeface="Cambria"/>
              <a:ea typeface="+mn-ea"/>
              <a:cs typeface="+mn-cs"/>
            </a:rPr>
            <a:t>.</a:t>
          </a:r>
        </a:p>
      </dsp:txBody>
      <dsp:txXfrm>
        <a:off x="1202704" y="478"/>
        <a:ext cx="3080991" cy="2586175"/>
      </dsp:txXfrm>
    </dsp:sp>
    <dsp:sp modelId="{F9E2AA1B-7E66-49EA-8D77-98712B19304A}">
      <dsp:nvSpPr>
        <dsp:cNvPr id="0" name=""/>
        <dsp:cNvSpPr/>
      </dsp:nvSpPr>
      <dsp:spPr>
        <a:xfrm>
          <a:off x="139670" y="2820118"/>
          <a:ext cx="2549414" cy="2639843"/>
        </a:xfrm>
        <a:prstGeom prst="rect">
          <a:avLst/>
        </a:prstGeom>
        <a:blipFill rotWithShape="0">
          <a:blip xmlns:r="http://schemas.openxmlformats.org/officeDocument/2006/relationships" r:embed="rId2"/>
          <a:stretch>
            <a:fillRect/>
          </a:stretch>
        </a:blip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47650" tIns="247650" rIns="247650" bIns="247650" numCol="1" spcCol="1270" anchor="ctr" anchorCtr="0">
          <a:noAutofit/>
        </a:bodyPr>
        <a:lstStyle/>
        <a:p>
          <a:pPr lvl="0" algn="ctr" defTabSz="2889250">
            <a:lnSpc>
              <a:spcPct val="90000"/>
            </a:lnSpc>
            <a:spcBef>
              <a:spcPct val="0"/>
            </a:spcBef>
            <a:spcAft>
              <a:spcPct val="35000"/>
            </a:spcAft>
          </a:pPr>
          <a:r>
            <a:rPr lang="en-US" sz="6500" kern="1200">
              <a:solidFill>
                <a:sysClr val="window" lastClr="FFFFFF"/>
              </a:solidFill>
              <a:latin typeface="Cambria"/>
              <a:ea typeface="+mn-ea"/>
              <a:cs typeface="+mn-cs"/>
            </a:rPr>
            <a:t>.</a:t>
          </a:r>
        </a:p>
      </dsp:txBody>
      <dsp:txXfrm>
        <a:off x="139670" y="2820118"/>
        <a:ext cx="2549414" cy="2639843"/>
      </dsp:txXfrm>
    </dsp:sp>
    <dsp:sp modelId="{75723499-AE84-4F7E-B5DB-1BCA46EB257D}">
      <dsp:nvSpPr>
        <dsp:cNvPr id="0" name=""/>
        <dsp:cNvSpPr/>
      </dsp:nvSpPr>
      <dsp:spPr>
        <a:xfrm>
          <a:off x="2909290" y="2806860"/>
          <a:ext cx="2437439" cy="2666361"/>
        </a:xfrm>
        <a:prstGeom prst="rect">
          <a:avLst/>
        </a:prstGeom>
        <a:blipFill rotWithShape="0">
          <a:blip xmlns:r="http://schemas.openxmlformats.org/officeDocument/2006/relationships" r:embed="rId3"/>
          <a:stretch>
            <a:fillRect/>
          </a:stretch>
        </a:blip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47650" tIns="247650" rIns="247650" bIns="247650" numCol="1" spcCol="1270" anchor="ctr" anchorCtr="0">
          <a:noAutofit/>
        </a:bodyPr>
        <a:lstStyle/>
        <a:p>
          <a:pPr lvl="0" algn="ctr" defTabSz="2889250">
            <a:lnSpc>
              <a:spcPct val="90000"/>
            </a:lnSpc>
            <a:spcBef>
              <a:spcPct val="0"/>
            </a:spcBef>
            <a:spcAft>
              <a:spcPct val="35000"/>
            </a:spcAft>
          </a:pPr>
          <a:r>
            <a:rPr lang="en-US" sz="6500" kern="1200">
              <a:solidFill>
                <a:sysClr val="window" lastClr="FFFFFF"/>
              </a:solidFill>
              <a:latin typeface="Cambria"/>
              <a:ea typeface="+mn-ea"/>
              <a:cs typeface="+mn-cs"/>
            </a:rPr>
            <a:t>.</a:t>
          </a:r>
        </a:p>
      </dsp:txBody>
      <dsp:txXfrm>
        <a:off x="2909290" y="2806860"/>
        <a:ext cx="2437439" cy="266636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11</TotalTime>
  <Pages>15</Pages>
  <Words>3132</Words>
  <Characters>17855</Characters>
  <Application>Microsoft Office Word</Application>
  <DocSecurity>0</DocSecurity>
  <Lines>148</Lines>
  <Paragraphs>41</Paragraphs>
  <ScaleCrop>false</ScaleCrop>
  <Company/>
  <LinksUpToDate>false</LinksUpToDate>
  <CharactersWithSpaces>20946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2018-06-22T12:01:00Z</dcterms:created>
  <dcterms:modified xsi:type="dcterms:W3CDTF">2018-07-02T09:02:00Z</dcterms:modified>
</cp:coreProperties>
</file>