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def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retrieve_time_series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api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,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series_ID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):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"""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Return the time series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dataframe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, based on API and unique Series ID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  <w:proofErr w:type="spellStart"/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api</w:t>
      </w:r>
      <w:proofErr w:type="spellEnd"/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: API that we're connected to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series_ID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: string. Name of the series that we want to pull from the EIA API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"""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#Retrieve Data 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By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Series ID 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series_search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 =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api.data_by_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series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series=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series_ID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)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##Create a 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pandas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dataframe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 from the retrieved time series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  <w:proofErr w:type="spellStart"/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df</w:t>
      </w:r>
      <w:proofErr w:type="spellEnd"/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=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pd.DataFrame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series_search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)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return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df</w:t>
      </w:r>
      <w:proofErr w:type="spellEnd"/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>###Execute in the main block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>#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Create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EIA API using your specific API key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api_key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 = "YOR API KEY HERE"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api</w:t>
      </w:r>
      <w:proofErr w:type="spellEnd"/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 = eia.API(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api_key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)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>#Pull the electricity price data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series_ID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='ELEC.PRICE.TX-ALL.M'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electricity_df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=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retrieve_time_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series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spellStart"/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api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,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series_ID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)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electricity_df.reset_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index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 xml:space="preserve">level=0,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inplace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=True)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>#Rename the columns for easer analysis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electricity_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df.rename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(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columns={'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index':'Date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',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17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lastRenderedPageBreak/>
        <w:t xml:space="preserve">            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electricity_</w:t>
      </w:r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df.columns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[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1]:'</w:t>
      </w:r>
      <w:proofErr w:type="spellStart"/>
      <w:r w:rsidRPr="00D32CDC">
        <w:rPr>
          <w:rFonts w:ascii="inherit" w:eastAsia="Times New Roman" w:hAnsi="inherit" w:cs="Courier New"/>
          <w:color w:val="404040"/>
          <w:sz w:val="17"/>
        </w:rPr>
        <w:t>Electricity_Price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 xml:space="preserve">'}, </w:t>
      </w:r>
    </w:p>
    <w:p w:rsidR="00D32CDC" w:rsidRPr="00D32CDC" w:rsidRDefault="00D32CDC" w:rsidP="00D3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D32CDC">
        <w:rPr>
          <w:rFonts w:ascii="inherit" w:eastAsia="Times New Roman" w:hAnsi="inherit" w:cs="Courier New"/>
          <w:color w:val="404040"/>
          <w:sz w:val="17"/>
        </w:rPr>
        <w:t xml:space="preserve">            </w:t>
      </w:r>
      <w:proofErr w:type="spellStart"/>
      <w:proofErr w:type="gramStart"/>
      <w:r w:rsidRPr="00D32CDC">
        <w:rPr>
          <w:rFonts w:ascii="inherit" w:eastAsia="Times New Roman" w:hAnsi="inherit" w:cs="Courier New"/>
          <w:color w:val="404040"/>
          <w:sz w:val="17"/>
        </w:rPr>
        <w:t>inplace</w:t>
      </w:r>
      <w:proofErr w:type="spellEnd"/>
      <w:r w:rsidRPr="00D32CDC">
        <w:rPr>
          <w:rFonts w:ascii="inherit" w:eastAsia="Times New Roman" w:hAnsi="inherit" w:cs="Courier New"/>
          <w:color w:val="404040"/>
          <w:sz w:val="17"/>
        </w:rPr>
        <w:t>=</w:t>
      </w:r>
      <w:proofErr w:type="gramEnd"/>
      <w:r w:rsidRPr="00D32CDC">
        <w:rPr>
          <w:rFonts w:ascii="inherit" w:eastAsia="Times New Roman" w:hAnsi="inherit" w:cs="Courier New"/>
          <w:color w:val="404040"/>
          <w:sz w:val="17"/>
        </w:rPr>
        <w:t>True)</w:t>
      </w:r>
    </w:p>
    <w:p w:rsidR="002268C8" w:rsidRPr="00D32CDC" w:rsidRDefault="00D32CDC" w:rsidP="00D32CDC">
      <w:pPr>
        <w:rPr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8955" cy="6039485"/>
            <wp:effectExtent l="19050" t="0" r="0" b="0"/>
            <wp:docPr id="1" name="Picture 1" descr="https://i0.wp.com/techrando.com/wp-content/uploads/2019/07/image-30.png?resize=723%2C63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techrando.com/wp-content/uploads/2019/07/image-30.png?resize=723%2C635&amp;ssl=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60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8C8" w:rsidRPr="00D32CDC" w:rsidSect="0022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2CDC"/>
    <w:rsid w:val="002268C8"/>
    <w:rsid w:val="00D3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C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C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Jofinity Solution</dc:creator>
  <cp:lastModifiedBy>Jofinity Solution</cp:lastModifiedBy>
  <cp:revision>1</cp:revision>
  <cp:lastPrinted>2023-10-11T15:02:00Z</cp:lastPrinted>
  <dcterms:created xsi:type="dcterms:W3CDTF">2023-10-11T14:44:00Z</dcterms:created>
  <dcterms:modified xsi:type="dcterms:W3CDTF">2023-10-11T15:05:00Z</dcterms:modified>
</cp:coreProperties>
</file>