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widowControl w:val="0"/>
        <w:spacing w:line="360" w:lineRule="exac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5.e-02pt;margin-top:0;width:357.85pt;height:40.7pt;z-index:251657728;mso-wrap-distance-left:5pt;mso-wrap-distance-right:5pt;mso-position-horizontal-relative:margin" filled="f" stroked="f">
            <v:textbox style="mso-fit-shape-to-text:t" inset="0,0,0,0">
              <w:txbxContent>
                <w:p>
                  <w:pPr>
                    <w:pStyle w:val="Style2"/>
                    <w:widowControl w:val="0"/>
                    <w:keepNext/>
                    <w:keepLines/>
                    <w:shd w:val="clear" w:color="auto" w:fill="auto"/>
                    <w:bidi w:val="0"/>
                    <w:jc w:val="left"/>
                    <w:spacing w:before="0" w:after="200" w:line="200" w:lineRule="exact"/>
                    <w:ind w:left="0" w:right="0" w:firstLine="34"/>
                  </w:pPr>
                  <w:bookmarkStart w:id="0" w:name="bookmark0"/>
                  <w:r>
                    <w:rPr>
                      <w:rStyle w:val="CharStyle3"/>
                      <w:b/>
                      <w:bCs/>
                      <w:shd w:val="clear" w:color="auto" w:fill="80FFFF"/>
                    </w:rPr>
                    <w:t>ข้</w:t>
                  </w:r>
                  <w:r>
                    <w:rPr>
                      <w:rStyle w:val="CharStyle3"/>
                      <w:b/>
                      <w:bCs/>
                    </w:rPr>
                    <w:t>อมูลกิจกรรมหลักปีงบประมาณ พ.ศ. 2566</w:t>
                  </w:r>
                  <w:bookmarkEnd w:id="0"/>
                </w:p>
                <w:p>
                  <w:pPr>
                    <w:pStyle w:val="Style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40" w:lineRule="exact"/>
                    <w:ind w:left="0" w:right="0" w:firstLine="34"/>
                  </w:pPr>
                  <w:r>
                    <w:rPr>
                      <w:rStyle w:val="CharStyle5"/>
                      <w:b/>
                      <w:bCs/>
                    </w:rPr>
                    <w:t xml:space="preserve">หน่วยงาน </w:t>
                  </w:r>
                  <w:r>
                    <w:rPr>
                      <w:rStyle w:val="CharStyle6"/>
                      <w:b/>
                      <w:bCs/>
                    </w:rPr>
                    <w:t>09011</w:t>
                  </w:r>
                  <w:r>
                    <w:rPr>
                      <w:rStyle w:val="CharStyle7"/>
                      <w:b w:val="0"/>
                      <w:bCs w:val="0"/>
                    </w:rPr>
                    <w:t xml:space="preserve"> ะ </w:t>
                  </w:r>
                  <w:r>
                    <w:rPr>
                      <w:rStyle w:val="CharStyle5"/>
                      <w:b/>
                      <w:bCs/>
                    </w:rPr>
                    <w:t>สำนักงานนโยบายและแผนทรัพยากรธรรมชาติและสิ่งแวด</w:t>
                  </w:r>
                  <w:r>
                    <w:rPr>
                      <w:rStyle w:val="CharStyle5"/>
                      <w:b/>
                      <w:bCs/>
                      <w:shd w:val="clear" w:color="auto" w:fill="80FFFF"/>
                    </w:rPr>
                    <w:t>ล้</w:t>
                  </w:r>
                  <w:r>
                    <w:rPr>
                      <w:rStyle w:val="CharStyle5"/>
                      <w:b/>
                      <w:bCs/>
                    </w:rPr>
                    <w:t>อม</w:t>
                  </w:r>
                </w:p>
              </w:txbxContent>
            </v:textbox>
            <w10:wrap anchorx="margin"/>
          </v:shape>
        </w:pict>
      </w:r>
      <w:r>
        <w:pict>
          <v:shape id="_x0000_s1027" type="#_x0000_t202" style="position:absolute;margin-left:0.25pt;margin-top:65.1pt;width:648.95pt;height:299.5pt;z-index:251657729;mso-wrap-distance-left:5pt;mso-wrap-distance-right:5pt;mso-position-horizontal-relative:margin" filled="f" stroked="f">
            <v:textbox style="mso-fit-shape-to-text:t" inset="0,0,0,0">
              <w:txbxContent>
                <w:p>
                  <w:pPr>
                    <w:pStyle w:val="Style2"/>
                    <w:widowControl w:val="0"/>
                    <w:keepNext/>
                    <w:keepLines/>
                    <w:shd w:val="clear" w:color="auto" w:fill="auto"/>
                    <w:bidi w:val="0"/>
                    <w:jc w:val="left"/>
                    <w:spacing w:before="0" w:after="0" w:line="494" w:lineRule="exact"/>
                    <w:ind w:left="6660" w:right="0"/>
                  </w:pPr>
                  <w:bookmarkStart w:id="1" w:name="bookmark1"/>
                  <w:r>
                    <w:rPr>
                      <w:rStyle w:val="CharStyle3"/>
                      <w:b/>
                      <w:bCs/>
                    </w:rPr>
                    <w:t>รหัสเบิกจ่ายงบประมาณปี 2566</w:t>
                  </w:r>
                  <w:bookmarkEnd w:id="1"/>
                </w:p>
                <w:p>
                  <w:pPr>
                    <w:pStyle w:val="Style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94" w:lineRule="exact"/>
                    <w:ind w:left="0" w:right="0" w:firstLine="31"/>
                  </w:pPr>
                  <w:r>
                    <w:rPr>
                      <w:rStyle w:val="CharStyle8"/>
                      <w:b/>
                      <w:bCs/>
                    </w:rPr>
                    <w:t xml:space="preserve">530003 </w:t>
                  </w:r>
                  <w:r>
                    <w:rPr>
                      <w:rStyle w:val="CharStyle5"/>
                      <w:b/>
                      <w:bCs/>
                    </w:rPr>
                    <w:t>ผลผลิต การจัดการทรัพยากรธรรมชาติและสิ่งแวด</w:t>
                  </w:r>
                  <w:r>
                    <w:rPr>
                      <w:rStyle w:val="CharStyle5"/>
                      <w:b/>
                      <w:bCs/>
                      <w:shd w:val="clear" w:color="auto" w:fill="80FFFF"/>
                    </w:rPr>
                    <w:t>ล้</w:t>
                  </w:r>
                  <w:r>
                    <w:rPr>
                      <w:rStyle w:val="CharStyle5"/>
                      <w:b/>
                      <w:bCs/>
                    </w:rPr>
                    <w:t>อมอย่างยั่งยืน</w:t>
                  </w:r>
                </w:p>
                <w:p>
                  <w:pPr>
                    <w:pStyle w:val="Style9"/>
                    <w:numPr>
                      <w:ilvl w:val="0"/>
                      <w:numId w:val="1"/>
                    </w:numPr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480" w:right="0" w:hanging="2"/>
                  </w:pPr>
                  <w:r>
                    <w:rPr>
                      <w:rStyle w:val="CharStyle12"/>
                    </w:rPr>
                    <w:t xml:space="preserve"> </w:t>
                  </w:r>
                  <w:r>
                    <w:rPr>
                      <w:rStyle w:val="CharStyle10"/>
                    </w:rPr>
                    <w:t xml:space="preserve">กิจกรรมหลัก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พัฒนาเครื่องมือ กลไก และฐาน</w:t>
                  </w:r>
                  <w:r>
                    <w:rPr>
                      <w:rStyle w:val="CharStyle10"/>
                      <w:shd w:val="clear" w:color="auto" w:fill="80FFFF"/>
                    </w:rPr>
                    <w:t>ข้</w:t>
                  </w:r>
                  <w:r>
                    <w:rPr>
                      <w:rStyle w:val="CharStyle10"/>
                    </w:rPr>
                    <w:t>อมูลเพื่อการจัดการความหลากหลายทาง</w:t>
                  </w:r>
                  <w:r>
                    <w:rPr>
                      <w:rStyle w:val="CharStyle10"/>
                      <w:shd w:val="clear" w:color="auto" w:fill="80FFFF"/>
                    </w:rPr>
                    <w:t>ชี</w:t>
                  </w:r>
                  <w:r>
                    <w:rPr>
                      <w:rStyle w:val="CharStyle10"/>
                    </w:rPr>
                    <w:t xml:space="preserve">วภาพและการอนุวัตอนุสัญญา </w:t>
                  </w:r>
                  <w:r>
                    <w:rPr>
                      <w:rStyle w:val="CharStyle11"/>
                      <w:b/>
                      <w:bCs/>
                    </w:rPr>
                    <w:t xml:space="preserve">กลซ.(06) </w:t>
                  </w:r>
                  <w:r>
                    <w:rPr>
                      <w:rStyle w:val="CharStyle13"/>
                      <w:b/>
                      <w:bCs/>
                    </w:rPr>
                    <w:t>(พื้นฐานฯ)</w:t>
                  </w:r>
                </w:p>
                <w:p>
                  <w:pPr>
                    <w:pStyle w:val="Style9"/>
                    <w:numPr>
                      <w:ilvl w:val="0"/>
                      <w:numId w:val="3"/>
                    </w:numPr>
                    <w:tabs>
                      <w:tab w:leader="none" w:pos="184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เงินอุดหนุนอนุสัญญาว่าด้วยพื้นที่ชุ่ม</w:t>
                  </w:r>
                  <w:r>
                    <w:rPr>
                      <w:rStyle w:val="CharStyle10"/>
                      <w:shd w:val="clear" w:color="auto" w:fill="80FFFF"/>
                    </w:rPr>
                    <w:t>นํ้</w:t>
                  </w:r>
                  <w:r>
                    <w:rPr>
                      <w:rStyle w:val="CharStyle10"/>
                    </w:rPr>
                    <w:t>า</w:t>
                  </w:r>
                </w:p>
                <w:p>
                  <w:pPr>
                    <w:pStyle w:val="Style9"/>
                    <w:numPr>
                      <w:ilvl w:val="0"/>
                      <w:numId w:val="3"/>
                    </w:numPr>
                    <w:tabs>
                      <w:tab w:leader="none" w:pos="184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เงินอุดหนุนอนุสัญญาว่าด้วยความหลากหลายทางชีวภาพ</w:t>
                  </w:r>
                </w:p>
                <w:p>
                  <w:pPr>
                    <w:pStyle w:val="Style9"/>
                    <w:numPr>
                      <w:ilvl w:val="0"/>
                      <w:numId w:val="3"/>
                    </w:numPr>
                    <w:tabs>
                      <w:tab w:leader="none" w:pos="184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เงินอุดหนุนบำรุงกอง</w:t>
                  </w:r>
                  <w:r>
                    <w:rPr>
                      <w:rStyle w:val="CharStyle10"/>
                      <w:shd w:val="clear" w:color="auto" w:fill="80FFFF"/>
                    </w:rPr>
                    <w:t>ทุ</w:t>
                  </w:r>
                  <w:r>
                    <w:rPr>
                      <w:rStyle w:val="CharStyle10"/>
                    </w:rPr>
                    <w:t>นฃองไทยต่อกองทุนสำหรับงบประมาณโครงการห</w:t>
                  </w:r>
                  <w:r>
                    <w:rPr>
                      <w:rStyle w:val="CharStyle10"/>
                      <w:shd w:val="clear" w:color="auto" w:fill="80FFFF"/>
                    </w:rPr>
                    <w:t>ลั</w:t>
                  </w:r>
                  <w:r>
                    <w:rPr>
                      <w:rStyle w:val="CharStyle10"/>
                    </w:rPr>
                    <w:t>กสำหรับพิธีสารคาร์ตาเฮน่าว่าด้วยความปลอดภัยทางชีวภาพ</w:t>
                  </w:r>
                </w:p>
                <w:p>
                  <w:pPr>
                    <w:pStyle w:val="Style9"/>
                    <w:numPr>
                      <w:ilvl w:val="0"/>
                      <w:numId w:val="1"/>
                    </w:numPr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480" w:right="0" w:hanging="2"/>
                  </w:pPr>
                  <w:r>
                    <w:rPr>
                      <w:rStyle w:val="CharStyle12"/>
                    </w:rPr>
                    <w:t xml:space="preserve"> </w:t>
                  </w:r>
                  <w:r>
                    <w:rPr>
                      <w:rStyle w:val="CharStyle10"/>
                    </w:rPr>
                    <w:t>กิจกรรมห</w:t>
                  </w:r>
                  <w:r>
                    <w:rPr>
                      <w:rStyle w:val="CharStyle10"/>
                      <w:shd w:val="clear" w:color="auto" w:fill="80FFFF"/>
                    </w:rPr>
                    <w:t>ลั</w:t>
                  </w:r>
                  <w:r>
                    <w:rPr>
                      <w:rStyle w:val="CharStyle10"/>
                    </w:rPr>
                    <w:t xml:space="preserve">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พัฒนาเครื่องมือ และกลไก เพื่อการบริหารจัดการทรัพยากรธรรมชาติ </w:t>
                  </w:r>
                  <w:r>
                    <w:rPr>
                      <w:rStyle w:val="CharStyle11"/>
                      <w:b/>
                      <w:bCs/>
                    </w:rPr>
                    <w:t xml:space="preserve">กซพ.(07) กธศ.(08) </w:t>
                  </w:r>
                  <w:r>
                    <w:rPr>
                      <w:rStyle w:val="CharStyle13"/>
                      <w:b/>
                      <w:bCs/>
                    </w:rPr>
                    <w:t>(พื้นฐานฯ)</w:t>
                  </w:r>
                </w:p>
                <w:p>
                  <w:pPr>
                    <w:pStyle w:val="Style9"/>
                    <w:numPr>
                      <w:ilvl w:val="0"/>
                      <w:numId w:val="3"/>
                    </w:numPr>
                    <w:tabs>
                      <w:tab w:leader="none" w:pos="184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เงินอุดหนุนหน่วยอนุรักษ์สิ่งแวดล้อมธรรมชาติและศิลปกรรมท้องถิ่น</w:t>
                  </w:r>
                </w:p>
                <w:p>
                  <w:pPr>
                    <w:pStyle w:val="Style9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 w:after="0"/>
                    <w:ind w:left="920" w:right="0" w:firstLine="4"/>
                  </w:pPr>
                  <w:r>
                    <w:rPr>
                      <w:rStyle w:val="CharStyle11"/>
                      <w:b/>
                      <w:bCs/>
                    </w:rPr>
                    <w:t xml:space="preserve">5000001 </w:t>
                  </w:r>
                  <w:r>
                    <w:rPr>
                      <w:rStyle w:val="CharStyle10"/>
                    </w:rPr>
                    <w:t>ค่าใ</w:t>
                  </w:r>
                  <w:r>
                    <w:rPr>
                      <w:rStyle w:val="CharStyle10"/>
                      <w:shd w:val="clear" w:color="auto" w:fill="80FFFF"/>
                    </w:rPr>
                    <w:t>ช้</w:t>
                  </w:r>
                  <w:r>
                    <w:rPr>
                      <w:rStyle w:val="CharStyle10"/>
                    </w:rPr>
                    <w:t>จ่ายในการ</w:t>
                  </w:r>
                  <w:r>
                    <w:rPr>
                      <w:rStyle w:val="CharStyle10"/>
                      <w:shd w:val="clear" w:color="auto" w:fill="80FFFF"/>
                    </w:rPr>
                    <w:t>ศึ</w:t>
                  </w:r>
                  <w:r>
                    <w:rPr>
                      <w:rStyle w:val="CharStyle10"/>
                    </w:rPr>
                    <w:t xml:space="preserve">กษาแนวทางการประเมินผลกระทบต่อแหล่งมรดก </w:t>
                  </w:r>
                  <w:r>
                    <w:rPr>
                      <w:rStyle w:val="CharStyle10"/>
                      <w:lang w:val="en-US" w:eastAsia="en-US" w:bidi="en-US"/>
                    </w:rPr>
                    <w:t>(Heritage Impact Assessments, H</w:t>
                  </w:r>
                  <w:r>
                    <w:rPr>
                      <w:rStyle w:val="CharStyle10"/>
                      <w:lang w:val="en-US" w:eastAsia="en-US" w:bidi="en-US"/>
                      <w:shd w:val="clear" w:color="auto" w:fill="80FFFF"/>
                    </w:rPr>
                    <w:t>I</w:t>
                  </w:r>
                  <w:r>
                    <w:rPr>
                      <w:rStyle w:val="CharStyle10"/>
                      <w:lang w:val="en-US" w:eastAsia="en-US" w:bidi="en-US"/>
                    </w:rPr>
                    <w:t>As)</w:t>
                  </w:r>
                </w:p>
                <w:p>
                  <w:pPr>
                    <w:pStyle w:val="Style9"/>
                    <w:numPr>
                      <w:ilvl w:val="0"/>
                      <w:numId w:val="1"/>
                    </w:numPr>
                    <w:tabs>
                      <w:tab w:leader="none" w:pos="1145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480" w:right="0" w:hanging="2"/>
                  </w:pPr>
                  <w:r>
                    <w:rPr>
                      <w:rStyle w:val="CharStyle10"/>
                    </w:rPr>
                    <w:t>กิจกรรมห</w:t>
                  </w:r>
                  <w:r>
                    <w:rPr>
                      <w:rStyle w:val="CharStyle10"/>
                      <w:shd w:val="clear" w:color="auto" w:fill="80FFFF"/>
                    </w:rPr>
                    <w:t>ลั</w:t>
                  </w:r>
                  <w:r>
                    <w:rPr>
                      <w:rStyle w:val="CharStyle10"/>
                    </w:rPr>
                    <w:t xml:space="preserve">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การอนุวัตอนุสัญญา รองรับการเปลี่ยนแปลงสภาวะภูมิอากาศ </w:t>
                  </w:r>
                  <w:r>
                    <w:rPr>
                      <w:rStyle w:val="CharStyle11"/>
                      <w:b/>
                      <w:bCs/>
                    </w:rPr>
                    <w:t xml:space="preserve">กปอ.(15) </w:t>
                  </w:r>
                  <w:r>
                    <w:rPr>
                      <w:rStyle w:val="CharStyle13"/>
                      <w:b/>
                      <w:bCs/>
                    </w:rPr>
                    <w:t>(พื้นฐานฯ)</w:t>
                  </w:r>
                </w:p>
                <w:p>
                  <w:pPr>
                    <w:pStyle w:val="Style9"/>
                    <w:numPr>
                      <w:ilvl w:val="0"/>
                      <w:numId w:val="3"/>
                    </w:numPr>
                    <w:tabs>
                      <w:tab w:leader="none" w:pos="184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เงินอุดหนุนค่าสมาซิกอนุสัญญาสหประซาชาติว่าด้วยการเปลี่ยนแปลงสภาพภูมิอากาศและพิธีสารเกียวโต</w:t>
                  </w:r>
                </w:p>
                <w:p>
                  <w:pPr>
                    <w:pStyle w:val="Style9"/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480" w:right="0" w:hanging="2"/>
                  </w:pPr>
                  <w:r>
                    <w:rPr>
                      <w:rStyle w:val="CharStyle11"/>
                      <w:b/>
                      <w:bCs/>
                    </w:rPr>
                    <w:t xml:space="preserve">40705 </w:t>
                  </w:r>
                  <w:r>
                    <w:rPr>
                      <w:rStyle w:val="CharStyle10"/>
                      <w:shd w:val="clear" w:color="auto" w:fill="80FFFF"/>
                    </w:rPr>
                    <w:t>กิ</w:t>
                  </w:r>
                  <w:r>
                    <w:rPr>
                      <w:rStyle w:val="CharStyle10"/>
                    </w:rPr>
                    <w:t>จกรรมห</w:t>
                  </w:r>
                  <w:r>
                    <w:rPr>
                      <w:rStyle w:val="CharStyle10"/>
                      <w:shd w:val="clear" w:color="auto" w:fill="80FFFF"/>
                    </w:rPr>
                    <w:t>ลั</w:t>
                  </w:r>
                  <w:r>
                    <w:rPr>
                      <w:rStyle w:val="CharStyle10"/>
                    </w:rPr>
                    <w:t xml:space="preserve">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การประเมินผลกระทบสิ่งแวดล้อมและพิจารณารายงานการประเมินผลกระทบสิ่งแวดล้อม </w:t>
                  </w:r>
                  <w:r>
                    <w:rPr>
                      <w:rStyle w:val="CharStyle11"/>
                      <w:b/>
                      <w:bCs/>
                    </w:rPr>
                    <w:t xml:space="preserve">กปผ.(04) กพล.(16) </w:t>
                  </w:r>
                  <w:r>
                    <w:rPr>
                      <w:rStyle w:val="CharStyle13"/>
                      <w:b/>
                      <w:bCs/>
                    </w:rPr>
                    <w:t>(พื้นฐานฯ)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419" w:lineRule="exact"/>
      </w:pPr>
    </w:p>
    <w:p>
      <w:pPr>
        <w:widowControl w:val="0"/>
        <w:rPr>
          <w:sz w:val="2"/>
          <w:szCs w:val="2"/>
        </w:rPr>
        <w:sectPr>
          <w:headerReference w:type="default" r:id="rId5"/>
          <w:titlePg/>
          <w:footnotePr>
            <w:pos w:val="pageBottom"/>
            <w:numFmt w:val="decimal"/>
            <w:numRestart w:val="continuous"/>
          </w:footnotePr>
          <w:type w:val="continuous"/>
          <w:pgSz w:w="16833" w:h="11908" w:orient="landscape"/>
          <w:pgMar w:top="1110" w:left="382" w:right="3468" w:bottom="1110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360" w:lineRule="exact"/>
      </w:pPr>
      <w:r>
        <w:pict>
          <v:shape id="_x0000_s1029" type="#_x0000_t202" style="position:absolute;margin-left:5.e-02pt;margin-top:0.1pt;width:788.4pt;height:361.8pt;z-index:251657730;mso-wrap-distance-left:5pt;mso-wrap-distance-right:5pt;mso-position-horizontal-relative:margin" filled="f" stroked="f">
            <v:textbox style="mso-fit-shape-to-text:t" inset="0,0,0,0">
              <w:txbxContent>
                <w:p>
                  <w:pPr>
                    <w:pStyle w:val="Style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thaiDistribute"/>
                    <w:spacing w:before="0" w:after="18" w:line="442" w:lineRule="exact"/>
                    <w:ind w:left="460" w:right="0"/>
                  </w:pPr>
                  <w:r>
                    <w:rPr>
                      <w:rStyle w:val="CharStyle8"/>
                      <w:b/>
                      <w:bCs/>
                    </w:rPr>
                    <w:t xml:space="preserve">40706 </w:t>
                  </w:r>
                  <w:r>
                    <w:rPr>
                      <w:rStyle w:val="CharStyle17"/>
                      <w:b w:val="0"/>
                      <w:bCs w:val="0"/>
                    </w:rPr>
                    <w:t xml:space="preserve">กิจกรรมหลัก </w:t>
                  </w:r>
                  <w:r>
                    <w:rPr>
                      <w:rStyle w:val="CharStyle5"/>
                      <w:b/>
                      <w:bCs/>
                      <w:shd w:val="clear" w:color="auto" w:fill="80FFFF"/>
                    </w:rPr>
                    <w:t>:</w:t>
                  </w:r>
                  <w:r>
                    <w:rPr>
                      <w:rStyle w:val="CharStyle5"/>
                      <w:b/>
                      <w:bCs/>
                    </w:rPr>
                    <w:t xml:space="preserve"> </w:t>
                  </w:r>
                  <w:r>
                    <w:rPr>
                      <w:rStyle w:val="CharStyle17"/>
                      <w:b w:val="0"/>
                      <w:bCs w:val="0"/>
                    </w:rPr>
                    <w:t xml:space="preserve">พัฒนาและจัดทำนโยบาย แผน เครื่องมือและกลไกเพื่อการบริหารจัดการทรัพยากรธรรมชาติและสิ่งแวดล้อม </w:t>
                  </w:r>
                  <w:r>
                    <w:rPr>
                      <w:rStyle w:val="CharStyle8"/>
                      <w:b/>
                      <w:bCs/>
                    </w:rPr>
                    <w:t xml:space="preserve">ส่วนกลาง 998 </w:t>
                  </w:r>
                  <w:r>
                    <w:rPr>
                      <w:rStyle w:val="CharStyle8"/>
                      <w:b/>
                      <w:bCs/>
                      <w:shd w:val="clear" w:color="auto" w:fill="80FFFF"/>
                    </w:rPr>
                    <w:t>.</w:t>
                  </w:r>
                  <w:r>
                    <w:rPr>
                      <w:rStyle w:val="CharStyle8"/>
                      <w:b/>
                      <w:bCs/>
                    </w:rPr>
                    <w:t xml:space="preserve">สลก.(02) </w:t>
                  </w:r>
                  <w:r>
                    <w:rPr>
                      <w:rStyle w:val="CharStyle18"/>
                      <w:b w:val="0"/>
                      <w:bCs w:val="0"/>
                      <w:shd w:val="clear" w:color="auto" w:fill="80FFFF"/>
                    </w:rPr>
                    <w:t>,</w:t>
                  </w:r>
                  <w:r>
                    <w:rPr>
                      <w:rStyle w:val="CharStyle18"/>
                      <w:b w:val="0"/>
                      <w:bCs w:val="0"/>
                    </w:rPr>
                    <w:t xml:space="preserve"> </w:t>
                  </w:r>
                  <w:r>
                    <w:rPr>
                      <w:rStyle w:val="CharStyle8"/>
                      <w:b/>
                      <w:bCs/>
                    </w:rPr>
                    <w:t xml:space="preserve">กยผ.(03) </w:t>
                  </w:r>
                  <w:r>
                    <w:rPr>
                      <w:rStyle w:val="CharStyle18"/>
                      <w:b w:val="0"/>
                      <w:bCs w:val="0"/>
                      <w:shd w:val="clear" w:color="auto" w:fill="80FFFF"/>
                    </w:rPr>
                    <w:t>,</w:t>
                  </w:r>
                  <w:r>
                    <w:rPr>
                      <w:rStyle w:val="CharStyle18"/>
                      <w:b w:val="0"/>
                      <w:bCs w:val="0"/>
                    </w:rPr>
                    <w:t xml:space="preserve"> </w:t>
                  </w:r>
                  <w:r>
                    <w:rPr>
                      <w:rStyle w:val="CharStyle8"/>
                      <w:b/>
                      <w:bCs/>
                    </w:rPr>
                    <w:t xml:space="preserve">กบก.(05) </w:t>
                  </w:r>
                  <w:r>
                    <w:rPr>
                      <w:rStyle w:val="CharStyle18"/>
                      <w:b w:val="0"/>
                      <w:bCs w:val="0"/>
                      <w:shd w:val="clear" w:color="auto" w:fill="80FFFF"/>
                    </w:rPr>
                    <w:t xml:space="preserve">, </w:t>
                  </w:r>
                  <w:r>
                    <w:rPr>
                      <w:rStyle w:val="CharStyle8"/>
                      <w:b/>
                      <w:bCs/>
                    </w:rPr>
                    <w:t xml:space="preserve">กตป.(10) </w:t>
                  </w:r>
                  <w:r>
                    <w:rPr>
                      <w:rStyle w:val="CharStyle8"/>
                      <w:b/>
                      <w:bCs/>
                      <w:shd w:val="clear" w:color="auto" w:fill="80FFFF"/>
                    </w:rPr>
                    <w:t>,</w:t>
                  </w:r>
                  <w:r>
                    <w:rPr>
                      <w:rStyle w:val="CharStyle8"/>
                      <w:b/>
                      <w:bCs/>
                    </w:rPr>
                    <w:t xml:space="preserve"> กตภ.(</w:t>
                  </w:r>
                  <w:r>
                    <w:rPr>
                      <w:rStyle w:val="CharStyle8"/>
                      <w:b/>
                      <w:bCs/>
                      <w:shd w:val="clear" w:color="auto" w:fill="80FFFF"/>
                    </w:rPr>
                    <w:t>แ</w:t>
                  </w:r>
                  <w:r>
                    <w:rPr>
                      <w:rStyle w:val="CharStyle8"/>
                      <w:b/>
                      <w:bCs/>
                    </w:rPr>
                    <w:t xml:space="preserve">) </w:t>
                  </w:r>
                  <w:r>
                    <w:rPr>
                      <w:rStyle w:val="CharStyle8"/>
                      <w:b/>
                      <w:bCs/>
                      <w:shd w:val="clear" w:color="auto" w:fill="80FFFF"/>
                    </w:rPr>
                    <w:t>,</w:t>
                  </w:r>
                  <w:r>
                    <w:rPr>
                      <w:rStyle w:val="CharStyle8"/>
                      <w:b/>
                      <w:bCs/>
                    </w:rPr>
                    <w:t xml:space="preserve"> กนต.(12) </w:t>
                  </w:r>
                  <w:r>
                    <w:rPr>
                      <w:rStyle w:val="CharStyle8"/>
                      <w:b/>
                      <w:bCs/>
                      <w:shd w:val="clear" w:color="auto" w:fill="80FFFF"/>
                    </w:rPr>
                    <w:t>,</w:t>
                  </w:r>
                  <w:r>
                    <w:rPr>
                      <w:rStyle w:val="CharStyle8"/>
                      <w:b/>
                      <w:bCs/>
                    </w:rPr>
                    <w:t xml:space="preserve"> กพร.(13) </w:t>
                  </w:r>
                  <w:r>
                    <w:rPr>
                      <w:rStyle w:val="CharStyle8"/>
                      <w:b/>
                      <w:bCs/>
                      <w:shd w:val="clear" w:color="auto" w:fill="80FFFF"/>
                    </w:rPr>
                    <w:t>,</w:t>
                  </w:r>
                  <w:r>
                    <w:rPr>
                      <w:rStyle w:val="CharStyle8"/>
                      <w:b/>
                      <w:bCs/>
                    </w:rPr>
                    <w:t xml:space="preserve"> กธจ.(14) </w:t>
                  </w:r>
                  <w:r>
                    <w:rPr>
                      <w:rStyle w:val="CharStyle5"/>
                      <w:b/>
                      <w:bCs/>
                    </w:rPr>
                    <w:t>(พื้นฐานฯ)</w:t>
                  </w:r>
                </w:p>
                <w:p>
                  <w:pPr>
                    <w:pStyle w:val="Style9"/>
                    <w:numPr>
                      <w:ilvl w:val="0"/>
                      <w:numId w:val="5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hanging="10"/>
                  </w:pPr>
                  <w:r>
                    <w:rPr>
                      <w:rStyle w:val="CharStyle10"/>
                    </w:rPr>
                    <w:t>ค่าใ</w:t>
                  </w:r>
                  <w:r>
                    <w:rPr>
                      <w:rStyle w:val="CharStyle10"/>
                      <w:shd w:val="clear" w:color="auto" w:fill="80FFFF"/>
                    </w:rPr>
                    <w:t>ช้</w:t>
                  </w:r>
                  <w:r>
                    <w:rPr>
                      <w:rStyle w:val="CharStyle10"/>
                    </w:rPr>
                    <w:t>จ่ายในการเดินทางไปราชการต่างประเทศ</w:t>
                  </w:r>
                  <w:r>
                    <w:rPr>
                      <w:rStyle w:val="CharStyle10"/>
                      <w:shd w:val="clear" w:color="auto" w:fill="80FFFF"/>
                    </w:rPr>
                    <w:t>ชั่</w:t>
                  </w:r>
                  <w:r>
                    <w:rPr>
                      <w:rStyle w:val="CharStyle10"/>
                    </w:rPr>
                    <w:t>วคราว</w:t>
                  </w:r>
                </w:p>
                <w:p>
                  <w:pPr>
                    <w:pStyle w:val="Style9"/>
                    <w:numPr>
                      <w:ilvl w:val="0"/>
                      <w:numId w:val="5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hanging="10"/>
                  </w:pPr>
                  <w:r>
                    <w:rPr>
                      <w:rStyle w:val="CharStyle10"/>
                    </w:rPr>
                    <w:t>ค่าใช้จ่ายในการเ</w:t>
                  </w:r>
                  <w:r>
                    <w:rPr>
                      <w:rStyle w:val="CharStyle10"/>
                      <w:shd w:val="clear" w:color="auto" w:fill="80FFFF"/>
                    </w:rPr>
                    <w:t>พิ่</w:t>
                  </w:r>
                  <w:r>
                    <w:rPr>
                      <w:rStyle w:val="CharStyle10"/>
                    </w:rPr>
                    <w:t>มประสิทธิภาพการดำเนินงานแผนปฏิบัติการเพื่อการจัดการคุณภาพสิ่งแวดล้อมในระดับจังหวัด</w:t>
                  </w:r>
                </w:p>
                <w:p>
                  <w:pPr>
                    <w:pStyle w:val="Style9"/>
                    <w:numPr>
                      <w:ilvl w:val="0"/>
                      <w:numId w:val="5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hanging="10"/>
                  </w:pPr>
                  <w:r>
                    <w:rPr>
                      <w:rStyle w:val="CharStyle10"/>
                    </w:rPr>
                    <w:t>ค่าใช้จ่ายในการจัดทำรายงานสถานการณ์คุณภาพสิ่งแวดล้อม พ.ศ. 2566</w:t>
                  </w:r>
                </w:p>
                <w:p>
                  <w:pPr>
                    <w:pStyle w:val="Style9"/>
                    <w:numPr>
                      <w:ilvl w:val="0"/>
                      <w:numId w:val="7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hanging="10"/>
                  </w:pPr>
                  <w:r>
                    <w:rPr>
                      <w:rStyle w:val="CharStyle10"/>
                    </w:rPr>
                    <w:t>ค่าใช้จ่ายในการประเมินอาคารสีเ</w:t>
                  </w:r>
                  <w:r>
                    <w:rPr>
                      <w:rStyle w:val="CharStyle10"/>
                      <w:shd w:val="clear" w:color="auto" w:fill="80FFFF"/>
                    </w:rPr>
                    <w:t>ขี</w:t>
                  </w:r>
                  <w:r>
                    <w:rPr>
                      <w:rStyle w:val="CharStyle10"/>
                    </w:rPr>
                    <w:t>ยวสำนักงานนโยบายและแผนทรัพยากรธรรมชาติและสิ่งแวดล้อม</w:t>
                  </w:r>
                </w:p>
                <w:p>
                  <w:pPr>
                    <w:pStyle w:val="Style9"/>
                    <w:numPr>
                      <w:ilvl w:val="0"/>
                      <w:numId w:val="9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hanging="10"/>
                  </w:pPr>
                  <w:r>
                    <w:rPr>
                      <w:rStyle w:val="CharStyle10"/>
                    </w:rPr>
                    <w:t>ค่าก่อสร้างอาคารสำนักงานนโยบายและแผนทรัพยากรธรรมชาติและสิ่งแวดล้อม</w:t>
                  </w:r>
                </w:p>
                <w:p>
                  <w:pPr>
                    <w:pStyle w:val="Style9"/>
                    <w:numPr>
                      <w:ilvl w:val="0"/>
                      <w:numId w:val="9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hanging="10"/>
                  </w:pPr>
                  <w:r>
                    <w:rPr>
                      <w:rStyle w:val="CharStyle10"/>
                    </w:rPr>
                    <w:t>ค่าควบคุมงานก่อสร้างอาคารสำนักงานนโยบายและแผนทรัพยากรธรรมชาติและสิ่งแวดล้อม</w:t>
                  </w:r>
                </w:p>
                <w:p>
                  <w:pPr>
                    <w:pStyle w:val="Style9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463"/>
                  </w:pPr>
                  <w:r>
                    <w:rPr>
                      <w:rStyle w:val="CharStyle11"/>
                      <w:b/>
                      <w:bCs/>
                    </w:rPr>
                    <w:t xml:space="preserve">71386 </w:t>
                  </w:r>
                  <w:r>
                    <w:rPr>
                      <w:rStyle w:val="CharStyle10"/>
                    </w:rPr>
                    <w:t xml:space="preserve">กิจกรรมหลัก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การบริหารจัดการ</w:t>
                  </w:r>
                  <w:r>
                    <w:rPr>
                      <w:rStyle w:val="CharStyle10"/>
                      <w:shd w:val="clear" w:color="auto" w:fill="80FFFF"/>
                    </w:rPr>
                    <w:t>ข้</w:t>
                  </w:r>
                  <w:r>
                    <w:rPr>
                      <w:rStyle w:val="CharStyle10"/>
                    </w:rPr>
                    <w:t>อมูลเพื่อบริการประซาซนและเ</w:t>
                  </w:r>
                  <w:r>
                    <w:rPr>
                      <w:rStyle w:val="CharStyle10"/>
                      <w:shd w:val="clear" w:color="auto" w:fill="80FFFF"/>
                    </w:rPr>
                    <w:t>พิ่</w:t>
                  </w:r>
                  <w:r>
                    <w:rPr>
                      <w:rStyle w:val="CharStyle10"/>
                    </w:rPr>
                    <w:t xml:space="preserve">มประสิทธิภาพภาครัฐในการบริหารจัดการทรัพยากรธรรมชาติและสิ่งแวดล้อม </w:t>
                  </w:r>
                  <w:r>
                    <w:rPr>
                      <w:rStyle w:val="CharStyle11"/>
                      <w:lang w:val="en-US" w:eastAsia="en-US" w:bidi="en-US"/>
                      <w:b/>
                      <w:bCs/>
                    </w:rPr>
                    <w:t xml:space="preserve">ICT </w:t>
                  </w:r>
                  <w:r>
                    <w:rPr>
                      <w:rStyle w:val="CharStyle11"/>
                      <w:b/>
                      <w:bCs/>
                    </w:rPr>
                    <w:t xml:space="preserve">กตป.(10) </w:t>
                  </w:r>
                  <w:r>
                    <w:rPr>
                      <w:rStyle w:val="CharStyle13"/>
                      <w:b/>
                      <w:bCs/>
                    </w:rPr>
                    <w:t xml:space="preserve">(พื้นฐานฯ) </w:t>
                  </w:r>
                  <w:r>
                    <w:rPr>
                      <w:rStyle w:val="CharStyle19"/>
                      <w:b/>
                      <w:bCs/>
                    </w:rPr>
                    <w:t xml:space="preserve">180011 </w:t>
                  </w:r>
                  <w:r>
                    <w:rPr>
                      <w:rStyle w:val="CharStyle13"/>
                      <w:b/>
                      <w:bCs/>
                    </w:rPr>
                    <w:t>โครงการจัดการสิ่งแวดล้อมเมืองและพื้นที่สีเ</w:t>
                  </w:r>
                  <w:r>
                    <w:rPr>
                      <w:rStyle w:val="CharStyle13"/>
                      <w:b/>
                      <w:bCs/>
                      <w:shd w:val="clear" w:color="auto" w:fill="80FFFF"/>
                    </w:rPr>
                    <w:t>ขี</w:t>
                  </w:r>
                  <w:r>
                    <w:rPr>
                      <w:rStyle w:val="CharStyle13"/>
                      <w:b/>
                      <w:bCs/>
                    </w:rPr>
                    <w:t>ยว สิ่งแวดล้อมธรรมชาติและศิลปกรรมบนพื้นฐานภู</w:t>
                  </w:r>
                  <w:r>
                    <w:rPr>
                      <w:rStyle w:val="CharStyle13"/>
                      <w:b/>
                      <w:bCs/>
                      <w:shd w:val="clear" w:color="auto" w:fill="80FFFF"/>
                    </w:rPr>
                    <w:t>มิ</w:t>
                  </w:r>
                  <w:r>
                    <w:rPr>
                      <w:rStyle w:val="CharStyle13"/>
                      <w:b/>
                      <w:bCs/>
                    </w:rPr>
                    <w:t xml:space="preserve">นิเวศ </w:t>
                  </w:r>
                  <w:r>
                    <w:rPr>
                      <w:rStyle w:val="CharStyle19"/>
                      <w:b/>
                      <w:bCs/>
                    </w:rPr>
                    <w:t xml:space="preserve">00003 </w:t>
                  </w:r>
                  <w:r>
                    <w:rPr>
                      <w:rStyle w:val="CharStyle10"/>
                    </w:rPr>
                    <w:t xml:space="preserve">กิจกรรมหลัก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จัดการสิ่งแวดล้อมเมืองและพื้นที่สีเขียวบนพื้นฐานภูมินิเวศ </w:t>
                  </w:r>
                  <w:r>
                    <w:rPr>
                      <w:rStyle w:val="CharStyle19"/>
                      <w:b/>
                      <w:bCs/>
                    </w:rPr>
                    <w:t>ก</w:t>
                  </w:r>
                  <w:r>
                    <w:rPr>
                      <w:rStyle w:val="CharStyle19"/>
                      <w:b/>
                      <w:bCs/>
                      <w:shd w:val="clear" w:color="auto" w:fill="80FFFF"/>
                    </w:rPr>
                    <w:t>ซ</w:t>
                  </w:r>
                  <w:r>
                    <w:rPr>
                      <w:rStyle w:val="CharStyle19"/>
                      <w:b/>
                      <w:bCs/>
                    </w:rPr>
                    <w:t xml:space="preserve">พ.(07) รายจ่ายอื่น </w:t>
                  </w:r>
                  <w:r>
                    <w:rPr>
                      <w:rStyle w:val="CharStyle13"/>
                      <w:b/>
                      <w:bCs/>
                    </w:rPr>
                    <w:t>(</w:t>
                  </w:r>
                  <w:r>
                    <w:rPr>
                      <w:rStyle w:val="CharStyle13"/>
                      <w:b/>
                      <w:bCs/>
                      <w:shd w:val="clear" w:color="auto" w:fill="80FFFF"/>
                    </w:rPr>
                    <w:t>ยุ</w:t>
                  </w:r>
                  <w:r>
                    <w:rPr>
                      <w:rStyle w:val="CharStyle13"/>
                      <w:b/>
                      <w:bCs/>
                    </w:rPr>
                    <w:t>ทธฯ)</w:t>
                  </w:r>
                </w:p>
                <w:p>
                  <w:pPr>
                    <w:pStyle w:val="Style9"/>
                    <w:numPr>
                      <w:ilvl w:val="0"/>
                      <w:numId w:val="7"/>
                    </w:numPr>
                    <w:tabs>
                      <w:tab w:leader="none" w:pos="1814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460" w:right="5580" w:firstLine="450"/>
                  </w:pPr>
                  <w:r>
                    <w:rPr>
                      <w:rStyle w:val="CharStyle10"/>
                    </w:rPr>
                    <w:t>ค่าใช้จ่ายในการจัดวางแผนผังภูมินิเวศเพื่อ</w:t>
                  </w:r>
                  <w:r>
                    <w:rPr>
                      <w:rStyle w:val="CharStyle10"/>
                      <w:shd w:val="clear" w:color="auto" w:fill="80FFFF"/>
                    </w:rPr>
                    <w:t>ซั</w:t>
                  </w:r>
                  <w:r>
                    <w:rPr>
                      <w:rStyle w:val="CharStyle10"/>
                    </w:rPr>
                    <w:t xml:space="preserve">บเคลื่อนการพัฒนาเซิงพื้นที่ให้สมดุลและยั่งยืน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ภาคกลาง </w:t>
                  </w:r>
                  <w:r>
                    <w:rPr>
                      <w:rStyle w:val="CharStyle19"/>
                      <w:b/>
                      <w:bCs/>
                    </w:rPr>
                    <w:t xml:space="preserve">00005 </w:t>
                  </w:r>
                  <w:r>
                    <w:rPr>
                      <w:rStyle w:val="CharStyle10"/>
                    </w:rPr>
                    <w:t xml:space="preserve">กิจกรรมหลัก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จัดการสิ่งแวดล้อมธรรมชาติและศิลปกรรม </w:t>
                  </w:r>
                  <w:r>
                    <w:rPr>
                      <w:rStyle w:val="CharStyle19"/>
                      <w:b/>
                      <w:bCs/>
                    </w:rPr>
                    <w:t xml:space="preserve">กธศ.(08) รายจ่ายอื่น </w:t>
                  </w:r>
                  <w:r>
                    <w:rPr>
                      <w:rStyle w:val="CharStyle13"/>
                      <w:b/>
                      <w:bCs/>
                    </w:rPr>
                    <w:t>(</w:t>
                  </w:r>
                  <w:r>
                    <w:rPr>
                      <w:rStyle w:val="CharStyle13"/>
                      <w:b/>
                      <w:bCs/>
                      <w:shd w:val="clear" w:color="auto" w:fill="80FFFF"/>
                    </w:rPr>
                    <w:t>ยุ</w:t>
                  </w:r>
                  <w:r>
                    <w:rPr>
                      <w:rStyle w:val="CharStyle13"/>
                      <w:b/>
                      <w:bCs/>
                    </w:rPr>
                    <w:t>ทธฯ)</w:t>
                  </w:r>
                </w:p>
                <w:p>
                  <w:pPr>
                    <w:pStyle w:val="Style9"/>
                    <w:numPr>
                      <w:ilvl w:val="0"/>
                      <w:numId w:val="7"/>
                    </w:numPr>
                    <w:tabs>
                      <w:tab w:leader="none" w:pos="1817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 w:line="442" w:lineRule="exact"/>
                    <w:ind w:left="920" w:right="0" w:hanging="10"/>
                  </w:pPr>
                  <w:r>
                    <w:rPr>
                      <w:rStyle w:val="CharStyle10"/>
                    </w:rPr>
                    <w:t xml:space="preserve">ค่าใช้จ่ายในการจัดการสิ่งแวดล้อมธรรมชาติและศิลปกรรม เพื่อความยั่งยืนตามภูมินิเวศ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การจัดทำผังพื้นที่อนุรักษ์แหล่งศิลปกรรมรายประเภท และการจัดทำผังภูมินิเวศ แหล่งธรรมชาติ รายประเภท กิจกรรมที่ </w:t>
                  </w:r>
                  <w:r>
                    <w:rPr>
                      <w:rStyle w:val="CharStyle10"/>
                      <w:shd w:val="clear" w:color="auto" w:fill="80FFFF"/>
                    </w:rPr>
                    <w:t>1</w:t>
                  </w:r>
                  <w:r>
                    <w:rPr>
                      <w:rStyle w:val="CharStyle10"/>
                    </w:rPr>
                    <w:t xml:space="preserve"> การจัดทำผังพื้นที่อนุรักษ์สิ่งแวดล้อมแหล่งศิลปกรรม รายประเภท ในพื้นภาคกลาง (ตอนบน-ตอนกลาง)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514" w:lineRule="exact"/>
      </w:pPr>
    </w:p>
    <w:p>
      <w:pPr>
        <w:widowControl w:val="0"/>
        <w:rPr>
          <w:sz w:val="2"/>
          <w:szCs w:val="2"/>
        </w:rPr>
        <w:sectPr>
          <w:pgSz w:w="16833" w:h="11908" w:orient="landscape"/>
          <w:pgMar w:top="1457" w:left="401" w:right="665" w:bottom="1457" w:header="0" w:footer="3" w:gutter="0"/>
          <w:rtlGutter w:val="0"/>
          <w:cols w:space="720"/>
          <w:noEndnote/>
          <w:docGrid w:linePitch="360"/>
        </w:sectPr>
      </w:pPr>
    </w:p>
    <w:p>
      <w:pPr>
        <w:pStyle w:val="Style2"/>
        <w:widowControl w:val="0"/>
        <w:keepNext/>
        <w:keepLines/>
        <w:shd w:val="clear" w:color="auto" w:fill="auto"/>
        <w:bidi w:val="0"/>
        <w:jc w:val="left"/>
        <w:spacing w:before="0" w:after="0" w:line="494" w:lineRule="exact"/>
        <w:ind w:left="0" w:right="0" w:firstLine="31"/>
      </w:pPr>
      <w:bookmarkStart w:id="2" w:name="bookmark2"/>
      <w:r>
        <w:rPr>
          <w:rStyle w:val="CharStyle22"/>
          <w:b/>
          <w:bCs/>
        </w:rPr>
        <w:t>460010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โครงการเพิ่มประสิทธิภาพการบริหารจัดการ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ชั้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นคุณภาพลุ่ม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นํ้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า ความหลากหลายทาง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ชี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วภาพและการผ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ลิ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ตและการบริโภคที่ยั่งยืน</w:t>
      </w:r>
      <w:bookmarkEnd w:id="2"/>
    </w:p>
    <w:p>
      <w:pPr>
        <w:pStyle w:val="Style9"/>
        <w:numPr>
          <w:ilvl w:val="0"/>
          <w:numId w:val="11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80" w:right="0" w:hanging="2"/>
      </w:pP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สนับสนุนและ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ขั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บเคลื่อนการผลิตและการบริโภคที่ยั่งยืนบนคุณภาพชีวิตที่เปีนมิตรต่อสิ่งแวดล้อม </w:t>
      </w:r>
      <w:r>
        <w:rPr>
          <w:rStyle w:val="CharStyle24"/>
          <w:b/>
          <w:bCs/>
        </w:rPr>
        <w:t xml:space="preserve">กยผ.(03) รายจ่ายอื่น </w:t>
      </w:r>
      <w:r>
        <w:rPr>
          <w:rStyle w:val="CharStyle26"/>
          <w:b/>
          <w:bCs/>
        </w:rPr>
        <w:t>(ยุทธฯ)</w:t>
      </w:r>
    </w:p>
    <w:p>
      <w:pPr>
        <w:pStyle w:val="Style9"/>
        <w:numPr>
          <w:ilvl w:val="0"/>
          <w:numId w:val="13"/>
        </w:numPr>
        <w:tabs>
          <w:tab w:leader="none" w:pos="1935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จ่ายในการจัดทำดัชนีสมรรถนะสิ่งแวดล้อม ระยะที่ 2</w:t>
      </w:r>
    </w:p>
    <w:p>
      <w:pPr>
        <w:pStyle w:val="Style9"/>
        <w:numPr>
          <w:ilvl w:val="0"/>
          <w:numId w:val="13"/>
        </w:numPr>
        <w:tabs>
          <w:tab w:leader="none" w:pos="1949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ค่าใช้จ่ายในการศึกษาความเหมาะสมในการใช้มาตรการทางเศรษฐศาสตร์/มาตรการจูงใจเพื่อสนับส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นุ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นและขับเคลื่อนการผลิตและการบริโภคที่ยั่งยืน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การผลิตที่ยั่งยืน</w:t>
      </w:r>
    </w:p>
    <w:p>
      <w:pPr>
        <w:pStyle w:val="Style9"/>
        <w:numPr>
          <w:ilvl w:val="0"/>
          <w:numId w:val="11"/>
        </w:numPr>
        <w:tabs>
          <w:tab w:leader="none" w:pos="1258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480" w:right="0" w:hanging="2"/>
      </w:pP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การบริหารจัดการชั้นคุณภาพลุ่ม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นํ้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า </w:t>
      </w:r>
      <w:r>
        <w:rPr>
          <w:rStyle w:val="CharStyle24"/>
          <w:b/>
          <w:bCs/>
        </w:rPr>
        <w:t xml:space="preserve">กลซ.(06) กยผ.(03) รายจ่ายอื่น </w:t>
      </w:r>
      <w:r>
        <w:rPr>
          <w:rStyle w:val="CharStyle26"/>
          <w:b/>
          <w:bCs/>
        </w:rPr>
        <w:t>(</w:t>
      </w:r>
      <w:r>
        <w:rPr>
          <w:rStyle w:val="CharStyle26"/>
          <w:b/>
          <w:bCs/>
          <w:shd w:val="clear" w:color="auto" w:fill="80FFFF"/>
        </w:rPr>
        <w:t>ยุ</w:t>
      </w:r>
      <w:r>
        <w:rPr>
          <w:rStyle w:val="CharStyle26"/>
          <w:b/>
          <w:bCs/>
        </w:rPr>
        <w:t>ทธฯ)</w:t>
      </w:r>
    </w:p>
    <w:p>
      <w:pPr>
        <w:pStyle w:val="Style9"/>
        <w:numPr>
          <w:ilvl w:val="0"/>
          <w:numId w:val="13"/>
        </w:numPr>
        <w:tabs>
          <w:tab w:leader="none" w:pos="1949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ค่าใช้จ่ายในการกำหนดมาตรการคุ้มครองสิ่งแวดล้อมบริเวณพื้นที่ต้น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นํ้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าลำธาร ประจำปีงบประมาณ พ.ศ. 2566</w:t>
      </w:r>
    </w:p>
    <w:p>
      <w:pPr>
        <w:pStyle w:val="Style9"/>
        <w:numPr>
          <w:ilvl w:val="0"/>
          <w:numId w:val="13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18" w:line="442" w:lineRule="exact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ค่าใช้จ่ายในการจัดการพื้นที่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ที่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มีความ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สำคั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ญต่อความหลากหลายทาง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ชี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วภาพ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การพัฒนากลไกทางเศรษฐศาสตร์ และมาตรการจูงใจในการอนุรักษ์นกอพยพและใช้ประโยชน์ ถิ่นที่อยู่อาศัยของนกอพยพอย่างยั่งยืน ในพื้นที่เครือ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ข่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ายนกอพยพปากแม่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นํ้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ากระบี่ จังหวัดกระบี่</w:t>
      </w:r>
    </w:p>
    <w:p>
      <w:pPr>
        <w:pStyle w:val="Style9"/>
        <w:widowControl w:val="0"/>
        <w:keepNext w:val="0"/>
        <w:keepLines w:val="0"/>
        <w:shd w:val="clear" w:color="auto" w:fill="auto"/>
        <w:bidi w:val="0"/>
        <w:spacing w:before="0" w:after="0"/>
        <w:ind w:left="480" w:right="0" w:hanging="2"/>
      </w:pPr>
      <w:r>
        <w:rPr>
          <w:rStyle w:val="CharStyle24"/>
          <w:b/>
          <w:bCs/>
        </w:rPr>
        <w:t xml:space="preserve">91829 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พิ่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ทธิภาพการจัดการความหลากหลายทางชีวภาพ และการแบ่งบินผลประโยชน์จากทรัพยากรชีวภาพ </w:t>
      </w:r>
      <w:r>
        <w:rPr>
          <w:rStyle w:val="CharStyle24"/>
          <w:b/>
          <w:bCs/>
        </w:rPr>
        <w:t xml:space="preserve">กลซ.(06) รายจ่ายอื่น </w:t>
      </w:r>
      <w:r>
        <w:rPr>
          <w:rStyle w:val="CharStyle26"/>
          <w:b/>
          <w:bCs/>
        </w:rPr>
        <w:t>(ยุทธฯ)</w:t>
      </w:r>
    </w:p>
    <w:p>
      <w:pPr>
        <w:pStyle w:val="Style9"/>
        <w:numPr>
          <w:ilvl w:val="0"/>
          <w:numId w:val="13"/>
        </w:numPr>
        <w:tabs>
          <w:tab w:leader="none" w:pos="1949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ค่าใช้จ่ายในการเพิ่มประ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ทธิภาพและชยายเ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ชื่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อมต่อเครือข่ายคลัง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ข้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อมูลความหลากหลายทางชีวภาพชองประเทศไทย</w:t>
      </w:r>
    </w:p>
    <w:p>
      <w:pPr>
        <w:pStyle w:val="Style9"/>
        <w:numPr>
          <w:ilvl w:val="0"/>
          <w:numId w:val="13"/>
        </w:numPr>
        <w:tabs>
          <w:tab w:leader="none" w:pos="1949" w:val="left"/>
          <w:tab w:leader="dot" w:pos="10615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ค่าใช้จ่ายในการจัดทำกฎหมายลำดับรองภายใต้ (ร่าง) พระราชบัญญัติความหลากหลายทางชีวภาพ พ.ศ</w:t>
        <w:tab/>
      </w:r>
    </w:p>
    <w:p>
      <w:pPr>
        <w:pStyle w:val="Style4"/>
        <w:widowControl w:val="0"/>
        <w:keepNext w:val="0"/>
        <w:keepLines w:val="0"/>
        <w:shd w:val="clear" w:color="auto" w:fill="auto"/>
        <w:bidi w:val="0"/>
        <w:jc w:val="left"/>
        <w:spacing w:before="0" w:after="0" w:line="494" w:lineRule="exact"/>
        <w:ind w:left="0" w:right="0" w:firstLine="31"/>
      </w:pPr>
      <w:r>
        <w:rPr>
          <w:rStyle w:val="CharStyle28"/>
          <w:b/>
          <w:bCs/>
        </w:rPr>
        <w:t xml:space="preserve">480009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ขั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บเคลื่อนการดำเนินงานด้านการเปลี่ยนแปลงสภาพภูมิอากาศ</w:t>
      </w:r>
    </w:p>
    <w:p>
      <w:pPr>
        <w:pStyle w:val="Style9"/>
        <w:widowControl w:val="0"/>
        <w:keepNext w:val="0"/>
        <w:keepLines w:val="0"/>
        <w:shd w:val="clear" w:color="auto" w:fill="auto"/>
        <w:bidi w:val="0"/>
        <w:spacing w:before="0" w:after="0"/>
        <w:ind w:left="480" w:right="0" w:hanging="2"/>
      </w:pPr>
      <w:r>
        <w:rPr>
          <w:rStyle w:val="CharStyle29"/>
          <w:b/>
          <w:bCs/>
        </w:rPr>
        <w:t xml:space="preserve">84286 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ขับเคลื่อนการดำเนินงานรองรับการเป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ลี่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ยนแปลงสภาพภูมิอากาศ </w:t>
      </w:r>
      <w:r>
        <w:rPr>
          <w:rStyle w:val="CharStyle29"/>
          <w:b/>
          <w:bCs/>
        </w:rPr>
        <w:t xml:space="preserve">กปอ.(15) </w:t>
      </w:r>
      <w:r>
        <w:rPr>
          <w:rStyle w:val="CharStyle26"/>
          <w:b/>
          <w:bCs/>
        </w:rPr>
        <w:t>(</w:t>
      </w:r>
      <w:r>
        <w:rPr>
          <w:rStyle w:val="CharStyle26"/>
          <w:b/>
          <w:bCs/>
          <w:shd w:val="clear" w:color="auto" w:fill="80FFFF"/>
        </w:rPr>
        <w:t>ยุ</w:t>
      </w:r>
      <w:r>
        <w:rPr>
          <w:rStyle w:val="CharStyle26"/>
          <w:b/>
          <w:bCs/>
        </w:rPr>
        <w:t>ทธฯ)</w:t>
      </w:r>
    </w:p>
    <w:p>
      <w:pPr>
        <w:pStyle w:val="Style9"/>
        <w:numPr>
          <w:ilvl w:val="0"/>
          <w:numId w:val="15"/>
        </w:numPr>
        <w:tabs>
          <w:tab w:leader="none" w:pos="1935" w:val="left"/>
          <w:tab w:leader="dot" w:pos="9381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ค่าใช้จ่ายในการเสนอ (ร่าง) พระราชบัญญัติว่าด้วยการเป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ลี่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ยนแปลงสภาพภูมิอากาศ พ.ศ</w:t>
        <w:tab/>
      </w:r>
    </w:p>
    <w:p>
      <w:pPr>
        <w:pStyle w:val="Style9"/>
        <w:numPr>
          <w:ilvl w:val="0"/>
          <w:numId w:val="15"/>
        </w:numPr>
        <w:tabs>
          <w:tab w:leader="none" w:pos="1949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ค่าใช้จ่ายในการจัดทำเ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บิ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าหมายและแนวทางการลดก๊าซเรือนกระจกของประเทศไทย ภายใต้การมีส่วนร่วมที่ประเทศกำหนด ฉบับที่ 2 </w:t>
      </w:r>
      <w:r>
        <w:rPr>
          <w:lang w:val="en-US" w:eastAsia="en-US" w:bidi="en-US"/>
          <w:w w:val="100"/>
          <w:spacing w:val="0"/>
          <w:color w:val="000000"/>
          <w:position w:val="0"/>
        </w:rPr>
        <w:t>(NDC2)</w:t>
      </w:r>
    </w:p>
    <w:p>
      <w:pPr>
        <w:pStyle w:val="Style4"/>
        <w:widowControl w:val="0"/>
        <w:keepNext w:val="0"/>
        <w:keepLines w:val="0"/>
        <w:shd w:val="clear" w:color="auto" w:fill="auto"/>
        <w:bidi w:val="0"/>
        <w:jc w:val="left"/>
        <w:spacing w:before="0" w:after="0" w:line="494" w:lineRule="exact"/>
        <w:ind w:left="0" w:right="0" w:firstLine="31"/>
      </w:pPr>
      <w:r>
        <w:rPr>
          <w:rStyle w:val="CharStyle31"/>
          <w:b/>
          <w:bCs/>
        </w:rPr>
        <w:t xml:space="preserve">500028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โครงการพัฒนาและเพิ่มประ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ทธิภาพการประเมินผลกระทบสิ่งแวดล้อม</w:t>
      </w:r>
    </w:p>
    <w:p>
      <w:pPr>
        <w:pStyle w:val="Style9"/>
        <w:numPr>
          <w:ilvl w:val="0"/>
          <w:numId w:val="11"/>
        </w:numPr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920" w:right="2560"/>
        <w:sectPr>
          <w:pgSz w:w="16833" w:h="11908" w:orient="landscape"/>
          <w:pgMar w:top="1592" w:left="387" w:right="603" w:bottom="1591" w:header="0" w:footer="3" w:gutter="0"/>
          <w:rtlGutter w:val="0"/>
          <w:cols w:space="720"/>
          <w:noEndnote/>
          <w:docGrid w:linePitch="360"/>
        </w:sectPr>
      </w:pPr>
      <w:r>
        <w:rPr>
          <w:rStyle w:val="CharStyle33"/>
        </w:rPr>
        <w:t xml:space="preserve"> 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พัฒนาและเพิ่มประ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ทธิภาพรองรับการประเมินผลกระทบสิ่งแวดล้อม </w:t>
      </w:r>
      <w:r>
        <w:rPr>
          <w:rStyle w:val="CharStyle32"/>
          <w:b/>
          <w:bCs/>
        </w:rPr>
        <w:t xml:space="preserve">กปผ.(04) กพส.(16) งบรายจ่ายอื่น </w:t>
      </w:r>
      <w:r>
        <w:rPr>
          <w:rStyle w:val="CharStyle26"/>
          <w:b/>
          <w:bCs/>
        </w:rPr>
        <w:t xml:space="preserve">(ยุทธฯ) ดำเนินการเอง </w:t>
      </w:r>
      <w:r>
        <w:rPr>
          <w:rStyle w:val="CharStyle32"/>
          <w:b/>
          <w:bCs/>
        </w:rPr>
        <w:t xml:space="preserve">5000001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ค่าใช้จ่ายในการพัฒนาและเพิ่มประสิทธิภาพระบบการประเมินผลกระทบสิ่งแวดล้อม</w:t>
      </w:r>
    </w:p>
    <w:p>
      <w:pPr>
        <w:pStyle w:val="Style4"/>
        <w:widowControl w:val="0"/>
        <w:keepNext w:val="0"/>
        <w:keepLines w:val="0"/>
        <w:shd w:val="clear" w:color="auto" w:fill="auto"/>
        <w:bidi w:val="0"/>
        <w:jc w:val="left"/>
        <w:spacing w:before="0" w:after="0" w:line="494" w:lineRule="exact"/>
        <w:ind w:left="0" w:right="6280" w:firstLine="6655"/>
      </w:pP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รหัสเบิกจ่ายงบประมาณปี 2566 </w:t>
      </w:r>
      <w:r>
        <w:rPr>
          <w:rStyle w:val="CharStyle34"/>
          <w:b/>
          <w:bCs/>
        </w:rPr>
        <w:t xml:space="preserve">370008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โครงการถ่ายโอนการสนับส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นุ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นแผนปฏิบัติการเพื่อการจัดการขยะในระดับจังหวัด</w:t>
      </w:r>
    </w:p>
    <w:p>
      <w:pPr>
        <w:pStyle w:val="Style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80" w:right="0" w:hanging="2"/>
      </w:pPr>
      <w:r>
        <w:rPr>
          <w:rStyle w:val="CharStyle35"/>
          <w:b/>
          <w:bCs/>
        </w:rPr>
        <w:t xml:space="preserve">73599 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ส่งเสริมและสนับส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นุ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นองค์กรปกครองส่วนท้องถิ่นในการจัดการขยะ </w:t>
      </w:r>
      <w:r>
        <w:rPr>
          <w:rStyle w:val="CharStyle35"/>
          <w:b/>
          <w:bCs/>
        </w:rPr>
        <w:t>กยผ.(03) งบอุดหนุน</w:t>
      </w:r>
    </w:p>
    <w:p>
      <w:pPr>
        <w:pStyle w:val="Style9"/>
        <w:numPr>
          <w:ilvl w:val="0"/>
          <w:numId w:val="17"/>
        </w:numPr>
        <w:tabs>
          <w:tab w:leader="none" w:pos="1931" w:val="left"/>
        </w:tabs>
        <w:widowControl w:val="0"/>
        <w:keepNext w:val="0"/>
        <w:keepLines w:val="0"/>
        <w:shd w:val="clear" w:color="auto" w:fill="auto"/>
        <w:bidi w:val="0"/>
        <w:spacing w:before="0" w:after="18" w:line="442" w:lineRule="exact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โครงการจัดซื้อครุภัณฑ์เพื่อทดแทนครุภัณฑ์เดิมเพื่อใช้ในระบบ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ฝื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งกลบมูลฝอยแบบถูกหลักสุขาภิบาล เทศบาลเมืองบ้านพรุและพื้นที่ต่อเนื่อง เทศบาลเมืองบ้านพรุ จังหวัด สงขลา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โครงการจัดชื้อครุภัณฑ์เ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พื่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อใช้ในระบบ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ฝื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งกลบขยะมูลฝอยศูนย์กำจัดขยะมูลฝอย เทศบาลเมืองสตูล จังหวัดสตูล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ค่าก่อสร้างศูนย์กำจัดขยะมูลฝอยรวมแบบครบวงจร เทศบาลตำบลรือเสาะ จังหวัดนราธิวาส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ค่าก่อสร้างระบบการจัดการขยะเ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พื่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อผลิตเ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ปี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นเชื้อเพลิง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(Refuse derived fuel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RDF)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และปุยอินทรีย์ เทศบาลเมืองสระบุรี จังหวัดสระบุรี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ค่าก่อสร้างระบบการจัดการขยะเ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พื่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อผลิตเ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ปี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นเชื้อเพลิง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(Refuse derived fuel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RDF)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และปุยอินทรีย์ เทศบาลเมืองเบตง จังหวัดยะลา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ค่าก่อสร้างระบบการจัดการขยะเพื่อผลิตเ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ปี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นเชื้อเพลิง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(Refuse derived fuel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RDF)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และปุยอินทรีย์ เทศบาลเมืองนราธิวาส จังหวัดนราธิวาส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พิ่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ทธิภาพศูนย์กำจัดขยะมูลฝอยรวม (ระยะที่ 4) ของเทศบาลเมืองเพชรบูรณ์ จังหวัดเพชรบูรณ์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พิ่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ทธิภาพระบบกำจัดขยะมูลฝอยติดเชื้อ ระยะที่ 2 องค์การบริหารส่วนจังหวัดนนทบุรี จังหวัดนนทบุรี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พิ่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ทธิภาพระบบกำจัดขยะมูลฝอย ศูนย์กำจัดขยะมูลฝอย เทศบาลเมืองยโสธร จังหวัดยโสธร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พิ่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ทธิภาพระบบกำจัดมูลฝอยติดเชื้อ เขตบริการสุขภาพที่ 6 องค์การบริหารส่วนจังหวัดระยอง จังหวัดระยอง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โครงการก่อสร้างระบบจัดการขยะมูลฝอย (โรงงานผลิตขยะเชื้อเพลิง </w:t>
      </w:r>
      <w:r>
        <w:rPr>
          <w:lang w:val="en-US" w:eastAsia="en-US" w:bidi="en-US"/>
          <w:w w:val="100"/>
          <w:spacing w:val="0"/>
          <w:color w:val="000000"/>
          <w:position w:val="0"/>
        </w:rPr>
        <w:t xml:space="preserve">RDF)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เทศบาลเมืองทุ่งสง จังหวัดนครศรีธรรมราช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พิ่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ทธิภาพศูนย์กำจัดขยะมูลฝอยรวม เทศบาลเมืองสุไหงโก-ลก จังหวัดนราธิวาส</w:t>
      </w:r>
    </w:p>
    <w:p>
      <w:pPr>
        <w:pStyle w:val="Style9"/>
        <w:numPr>
          <w:ilvl w:val="0"/>
          <w:numId w:val="17"/>
        </w:numPr>
        <w:tabs>
          <w:tab w:leader="none" w:pos="1950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920" w:right="0" w:firstLine="4"/>
        <w:sectPr>
          <w:headerReference w:type="default" r:id="rId6"/>
          <w:pgSz w:w="16833" w:h="11908" w:orient="landscape"/>
          <w:pgMar w:top="1130" w:left="387" w:right="790" w:bottom="1130" w:header="0" w:footer="3" w:gutter="0"/>
          <w:rtlGutter w:val="0"/>
          <w:cols w:space="720"/>
          <w:noEndnote/>
          <w:docGrid w:linePitch="360"/>
        </w:sectPr>
      </w:pPr>
      <w:r>
        <w:rPr>
          <w:lang w:val="th-TH" w:eastAsia="th-TH" w:bidi="th-TH"/>
          <w:w w:val="100"/>
          <w:spacing w:val="0"/>
          <w:color w:val="000000"/>
          <w:position w:val="0"/>
        </w:rPr>
        <w:t>โครงการเพิ่มประ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สิ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ทธิภาพระบบกำจัดขยะมูลฝอยแบบครบวงจร ระยะที่ 2 เทศบาลเมือง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บิ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ตตานี จังหวัดบิตตานี</w:t>
      </w:r>
    </w:p>
    <w:p>
      <w:pPr>
        <w:widowControl w:val="0"/>
        <w:spacing w:line="360" w:lineRule="exact"/>
      </w:pPr>
      <w:r>
        <w:pict>
          <v:shape id="_x0000_s1030" type="#_x0000_t202" style="position:absolute;margin-left:5.e-02pt;margin-top:0.1pt;width:550.1pt;height:314.95pt;z-index:251657731;mso-wrap-distance-left:5pt;mso-wrap-distance-right:5pt;mso-position-horizontal-relative:margin" filled="f" stroked="f">
            <v:textbox style="mso-fit-shape-to-text:t" inset="0,0,0,0">
              <w:txbxContent>
                <w:p>
                  <w:pPr>
                    <w:pStyle w:val="Style4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494" w:lineRule="exact"/>
                    <w:ind w:left="0" w:right="1620" w:firstLine="6655"/>
                  </w:pPr>
                  <w:r>
                    <w:rPr>
                      <w:rStyle w:val="CharStyle5"/>
                      <w:b/>
                      <w:bCs/>
                    </w:rPr>
                    <w:t xml:space="preserve">รหัสเบิกจ่ายงบประมาณปี 2566 </w:t>
                  </w:r>
                  <w:r>
                    <w:rPr>
                      <w:rStyle w:val="CharStyle37"/>
                      <w:b/>
                      <w:bCs/>
                    </w:rPr>
                    <w:t xml:space="preserve">370007 </w:t>
                  </w:r>
                  <w:r>
                    <w:rPr>
                      <w:rStyle w:val="CharStyle5"/>
                      <w:b/>
                      <w:bCs/>
                    </w:rPr>
                    <w:t>โครงการถ่ายโอนการสนับส</w:t>
                  </w:r>
                  <w:r>
                    <w:rPr>
                      <w:rStyle w:val="CharStyle5"/>
                      <w:b/>
                      <w:bCs/>
                      <w:shd w:val="clear" w:color="auto" w:fill="80FFFF"/>
                    </w:rPr>
                    <w:t>นุ</w:t>
                  </w:r>
                  <w:r>
                    <w:rPr>
                      <w:rStyle w:val="CharStyle5"/>
                      <w:b/>
                      <w:bCs/>
                    </w:rPr>
                    <w:t>นแผนปฏิบัติการเพื่อการจัดการ</w:t>
                  </w:r>
                  <w:r>
                    <w:rPr>
                      <w:rStyle w:val="CharStyle5"/>
                      <w:b/>
                      <w:bCs/>
                      <w:shd w:val="clear" w:color="auto" w:fill="80FFFF"/>
                    </w:rPr>
                    <w:t>นํ้</w:t>
                  </w:r>
                  <w:r>
                    <w:rPr>
                      <w:rStyle w:val="CharStyle5"/>
                      <w:b/>
                      <w:bCs/>
                    </w:rPr>
                    <w:t>าเสียในระดับจังหวัด</w:t>
                  </w:r>
                </w:p>
                <w:p>
                  <w:pPr>
                    <w:pStyle w:val="Style9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480" w:right="0" w:hanging="2"/>
                  </w:pPr>
                  <w:r>
                    <w:rPr>
                      <w:rStyle w:val="CharStyle38"/>
                      <w:b/>
                      <w:bCs/>
                    </w:rPr>
                    <w:t xml:space="preserve">73600 </w:t>
                  </w:r>
                  <w:r>
                    <w:rPr>
                      <w:rStyle w:val="CharStyle10"/>
                    </w:rPr>
                    <w:t xml:space="preserve">กิจกรรมหลัก </w:t>
                  </w:r>
                  <w:r>
                    <w:rPr>
                      <w:rStyle w:val="CharStyle10"/>
                      <w:shd w:val="clear" w:color="auto" w:fill="80FFFF"/>
                    </w:rPr>
                    <w:t>:</w:t>
                  </w:r>
                  <w:r>
                    <w:rPr>
                      <w:rStyle w:val="CharStyle10"/>
                    </w:rPr>
                    <w:t xml:space="preserve"> ส่งเสริมและสนับส</w:t>
                  </w:r>
                  <w:r>
                    <w:rPr>
                      <w:rStyle w:val="CharStyle10"/>
                      <w:shd w:val="clear" w:color="auto" w:fill="80FFFF"/>
                    </w:rPr>
                    <w:t>นุ</w:t>
                  </w:r>
                  <w:r>
                    <w:rPr>
                      <w:rStyle w:val="CharStyle10"/>
                    </w:rPr>
                    <w:t xml:space="preserve">นองค์กรปกครองส่วนท้องถิ่นในการจัดการนํ้าเสีย </w:t>
                  </w:r>
                  <w:r>
                    <w:rPr>
                      <w:rStyle w:val="CharStyle38"/>
                      <w:b/>
                      <w:bCs/>
                    </w:rPr>
                    <w:t>กยผ.(03) งบอุดหนุน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ค่าก่อสร้างระบบรวบรวมและบำบัดนํ้าเสีย เทศบาลตำบลแม่สาย จังหวัดเ</w:t>
                  </w:r>
                  <w:r>
                    <w:rPr>
                      <w:rStyle w:val="CharStyle10"/>
                      <w:shd w:val="clear" w:color="auto" w:fill="80FFFF"/>
                    </w:rPr>
                    <w:t>ชี</w:t>
                  </w:r>
                  <w:r>
                    <w:rPr>
                      <w:rStyle w:val="CharStyle10"/>
                    </w:rPr>
                    <w:t>ยงราย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12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โครงการพัฒนาระบบรวบรวมและบำบัด</w:t>
                  </w:r>
                  <w:r>
                    <w:rPr>
                      <w:rStyle w:val="CharStyle10"/>
                      <w:shd w:val="clear" w:color="auto" w:fill="80FFFF"/>
                    </w:rPr>
                    <w:t>นํ้</w:t>
                  </w:r>
                  <w:r>
                    <w:rPr>
                      <w:rStyle w:val="CharStyle10"/>
                    </w:rPr>
                    <w:t>าเสียรวม เทศบาลเมืองฉะเ</w:t>
                  </w:r>
                  <w:r>
                    <w:rPr>
                      <w:rStyle w:val="CharStyle10"/>
                      <w:shd w:val="clear" w:color="auto" w:fill="80FFFF"/>
                    </w:rPr>
                    <w:t>ชิ</w:t>
                  </w:r>
                  <w:r>
                    <w:rPr>
                      <w:rStyle w:val="CharStyle10"/>
                    </w:rPr>
                    <w:t>งเทรา จังหวัดฉะเชิงเทรา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ค่าควบคุมงานพัฒนาระบบรวบรวมและบำบัดนํ้าเสียรวม เทศบาลเมืองฉะเชิงเทรา จังหวัดฉะเชิงเทรา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ค่าก่อสร้างระบบรวบรวม และบำบัด</w:t>
                  </w:r>
                  <w:r>
                    <w:rPr>
                      <w:rStyle w:val="CharStyle10"/>
                      <w:shd w:val="clear" w:color="auto" w:fill="80FFFF"/>
                    </w:rPr>
                    <w:t>นํ้</w:t>
                  </w:r>
                  <w:r>
                    <w:rPr>
                      <w:rStyle w:val="CharStyle10"/>
                    </w:rPr>
                    <w:t>าเสีย เทศบาลตำบลบรบือ จังหวัดมหาสารคาม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6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การเพิ่มประสิทธิภาพระบบรวบรวมนํ้าเสีย ระยะที่ 3 เทศบาลนครสงขลา จังหวัดสงขลา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ค่าควบคุมงานการเพิ่มประสิทธิภาพระบบรวบรวมนํ้าเสีย ระยะที่ 3 เทศบาลนครสงขลา จังหวัดสงขลา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ค่าก่อสร้างระบบรวบรวมและบำบัดนํ้าเสีย เทศบาลตำบลวาปีปทุม จังหวัดมหาสารคาม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ค่าจ้างที่ป</w:t>
                  </w:r>
                  <w:r>
                    <w:rPr>
                      <w:rStyle w:val="CharStyle10"/>
                      <w:shd w:val="clear" w:color="auto" w:fill="80FFFF"/>
                    </w:rPr>
                    <w:t>รึ</w:t>
                  </w:r>
                  <w:r>
                    <w:rPr>
                      <w:rStyle w:val="CharStyle10"/>
                    </w:rPr>
                    <w:t>กษาควบคุมงานก่อสร้างระบบรวบรวมและบำบัดนํ้าเสีย เทศบาลตำบลวาปีปทุม จังหวัดมหาสารคาม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12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โครงการก่อสร้างระบบรวบรวมและบำบัด</w:t>
                  </w:r>
                  <w:r>
                    <w:rPr>
                      <w:rStyle w:val="CharStyle10"/>
                      <w:shd w:val="clear" w:color="auto" w:fill="80FFFF"/>
                    </w:rPr>
                    <w:t>นํ้</w:t>
                  </w:r>
                  <w:r>
                    <w:rPr>
                      <w:rStyle w:val="CharStyle10"/>
                    </w:rPr>
                    <w:t>าเสีย</w:t>
                  </w:r>
                  <w:r>
                    <w:rPr>
                      <w:rStyle w:val="CharStyle10"/>
                      <w:shd w:val="clear" w:color="auto" w:fill="80FFFF"/>
                    </w:rPr>
                    <w:t>ขุ</w:t>
                  </w:r>
                  <w:r>
                    <w:rPr>
                      <w:rStyle w:val="CharStyle10"/>
                    </w:rPr>
                    <w:t>มซน เทศบาลเมือง</w:t>
                  </w:r>
                  <w:r>
                    <w:rPr>
                      <w:rStyle w:val="CharStyle10"/>
                      <w:shd w:val="clear" w:color="auto" w:fill="80FFFF"/>
                    </w:rPr>
                    <w:t>ชุ</w:t>
                  </w:r>
                  <w:r>
                    <w:rPr>
                      <w:rStyle w:val="CharStyle10"/>
                    </w:rPr>
                    <w:t>มแพ จังหวัดขอนแก่น</w:t>
                  </w:r>
                </w:p>
                <w:p>
                  <w:pPr>
                    <w:pStyle w:val="Style9"/>
                    <w:numPr>
                      <w:ilvl w:val="0"/>
                      <w:numId w:val="19"/>
                    </w:numPr>
                    <w:tabs>
                      <w:tab w:leader="none" w:pos="1831" w:val="left"/>
                    </w:tabs>
                    <w:widowControl w:val="0"/>
                    <w:keepNext w:val="0"/>
                    <w:keepLines w:val="0"/>
                    <w:shd w:val="clear" w:color="auto" w:fill="auto"/>
                    <w:bidi w:val="0"/>
                    <w:spacing w:before="0" w:after="0"/>
                    <w:ind w:left="920" w:right="0" w:firstLine="4"/>
                  </w:pPr>
                  <w:r>
                    <w:rPr>
                      <w:rStyle w:val="CharStyle10"/>
                    </w:rPr>
                    <w:t>ค่าควบคุมงานก่อสร้างระบบรวบรวมและบำบัด</w:t>
                  </w:r>
                  <w:r>
                    <w:rPr>
                      <w:rStyle w:val="CharStyle10"/>
                      <w:shd w:val="clear" w:color="auto" w:fill="80FFFF"/>
                    </w:rPr>
                    <w:t>นํ้</w:t>
                  </w:r>
                  <w:r>
                    <w:rPr>
                      <w:rStyle w:val="CharStyle10"/>
                    </w:rPr>
                    <w:t>าเสียขุมซน เทศบาลเมือง</w:t>
                  </w:r>
                  <w:r>
                    <w:rPr>
                      <w:rStyle w:val="CharStyle10"/>
                      <w:shd w:val="clear" w:color="auto" w:fill="80FFFF"/>
                    </w:rPr>
                    <w:t>ชุ</w:t>
                  </w:r>
                  <w:r>
                    <w:rPr>
                      <w:rStyle w:val="CharStyle10"/>
                    </w:rPr>
                    <w:t>มแพ จังหวัดขอนแก่น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506" w:lineRule="exact"/>
      </w:pPr>
    </w:p>
    <w:p>
      <w:pPr>
        <w:widowControl w:val="0"/>
        <w:rPr>
          <w:sz w:val="2"/>
          <w:szCs w:val="2"/>
        </w:rPr>
        <w:sectPr>
          <w:pgSz w:w="16833" w:h="11908" w:orient="landscape"/>
          <w:pgMar w:top="1115" w:left="387" w:right="5446" w:bottom="1115" w:header="0" w:footer="3" w:gutter="0"/>
          <w:rtlGutter w:val="0"/>
          <w:cols w:space="720"/>
          <w:noEndnote/>
          <w:docGrid w:linePitch="360"/>
        </w:sectPr>
      </w:pPr>
    </w:p>
    <w:p>
      <w:pPr>
        <w:pStyle w:val="Style40"/>
        <w:widowControl w:val="0"/>
        <w:keepNext/>
        <w:keepLines/>
        <w:shd w:val="clear" w:color="auto" w:fill="auto"/>
        <w:bidi w:val="0"/>
        <w:jc w:val="left"/>
        <w:spacing w:before="0" w:after="0" w:line="210" w:lineRule="exact"/>
        <w:ind w:left="0" w:right="0"/>
        <w:sectPr>
          <w:pgSz w:w="11908" w:h="16833"/>
          <w:pgMar w:top="871" w:left="4896" w:right="4338" w:bottom="1370" w:header="0" w:footer="3" w:gutter="0"/>
          <w:rtlGutter w:val="0"/>
          <w:cols w:space="720"/>
          <w:noEndnote/>
          <w:docGrid w:linePitch="360"/>
        </w:sectPr>
      </w:pPr>
      <w:bookmarkStart w:id="3" w:name="bookmark3"/>
      <w:r>
        <w:rPr>
          <w:lang w:val="th-TH" w:eastAsia="th-TH" w:bidi="th-TH"/>
          <w:w w:val="100"/>
          <w:spacing w:val="0"/>
          <w:color w:val="000000"/>
          <w:position w:val="0"/>
        </w:rPr>
        <w:t>ตัวอย่างการขออนุมัติค่าใ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จ่าย</w:t>
      </w:r>
      <w:bookmarkEnd w:id="3"/>
    </w:p>
    <w:p>
      <w:pPr>
        <w:pStyle w:val="Style40"/>
        <w:widowControl w:val="0"/>
        <w:keepNext/>
        <w:keepLines/>
        <w:shd w:val="clear" w:color="auto" w:fill="auto"/>
        <w:bidi w:val="0"/>
        <w:jc w:val="left"/>
        <w:spacing w:before="0" w:after="0" w:line="418" w:lineRule="exact"/>
        <w:ind w:left="0" w:right="7940" w:firstLine="49"/>
      </w:pPr>
      <w:bookmarkStart w:id="4" w:name="bookmark4"/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งบดำเนินงาน </w:t>
      </w:r>
      <w:r>
        <w:rPr>
          <w:rStyle w:val="CharStyle42"/>
          <w:b/>
          <w:bCs/>
        </w:rPr>
        <w:t>แบบเดิม</w:t>
      </w:r>
      <w:bookmarkEnd w:id="4"/>
    </w:p>
    <w:p>
      <w:pPr>
        <w:pStyle w:val="Style43"/>
        <w:widowControl w:val="0"/>
        <w:keepNext w:val="0"/>
        <w:keepLines w:val="0"/>
        <w:shd w:val="clear" w:color="auto" w:fill="auto"/>
        <w:bidi w:val="0"/>
        <w:spacing w:before="0" w:after="358"/>
        <w:ind w:left="0" w:right="0"/>
      </w:pPr>
      <w:r>
        <w:rPr>
          <w:lang w:val="th-TH" w:eastAsia="th-TH" w:bidi="th-TH"/>
          <w:w w:val="100"/>
          <w:spacing w:val="0"/>
          <w:color w:val="000000"/>
          <w:position w:val="0"/>
        </w:rPr>
        <w:t>กลุ่มงานแผนงานและงบประมาณ จึงขออนุมัติตัวบุคคลพร้อมค่าใ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จ่ายในการเดินทางไป ปฏิบัติราชการจังหวัดอุบลราชธานี โดยใช้เงินงบประมาณประจำปีงบประมาณ พ.ศ. ๒๕๖๖ แผนงาน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 xml:space="preserve">: </w:t>
      </w:r>
      <w:r>
        <w:rPr>
          <w:lang w:val="th-TH" w:eastAsia="th-TH" w:bidi="th-TH"/>
          <w:w w:val="100"/>
          <w:spacing w:val="0"/>
          <w:color w:val="000000"/>
          <w:position w:val="0"/>
        </w:rPr>
        <w:t>แผนงานพื้นฐานด้านการสร้างการเติบโตบนคุณภาพ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ชี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วิตที่เปีนมิตรต่อสิ่งแวดล้อม ผลผลิต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การจัดการ ทรัพยากรธรรมชาติและสิ่งแวดล้อมอย่างยั่งยืน 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พัฒนาและจัดทำนโยบาย แผน เครื่องมือและ กลไกเพื่อการจัดการทรัพยากรธรรมชาติและสิ่งแวดล้อม กิจกรรมย่อย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ต้นทุนในการดำเนินงานกิจกรรมการ จัดทำแผน ติดตามประเมินผลและรายงานแผนของหน่วยงาน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140</w:t>
      </w:r>
    </w:p>
    <w:p>
      <w:pPr>
        <w:pStyle w:val="Style40"/>
        <w:widowControl w:val="0"/>
        <w:keepNext/>
        <w:keepLines/>
        <w:shd w:val="clear" w:color="auto" w:fill="auto"/>
        <w:bidi w:val="0"/>
        <w:jc w:val="thaiDistribute"/>
        <w:spacing w:before="0" w:after="0" w:line="420" w:lineRule="exact"/>
        <w:ind w:left="0" w:right="0" w:firstLine="49"/>
      </w:pPr>
      <w:bookmarkStart w:id="5" w:name="bookmark5"/>
      <w:r>
        <w:rPr>
          <w:rStyle w:val="CharStyle42"/>
          <w:b/>
          <w:bCs/>
        </w:rPr>
        <w:t>แบบใหม่</w:t>
      </w:r>
      <w:bookmarkEnd w:id="5"/>
    </w:p>
    <w:p>
      <w:pPr>
        <w:pStyle w:val="Style43"/>
        <w:widowControl w:val="0"/>
        <w:keepNext w:val="0"/>
        <w:keepLines w:val="0"/>
        <w:shd w:val="clear" w:color="auto" w:fill="auto"/>
        <w:bidi w:val="0"/>
        <w:spacing w:before="0" w:after="362" w:line="420" w:lineRule="exact"/>
        <w:ind w:left="0" w:right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2.4pt;margin-top:44.5pt;width:211.2pt;height:56.15pt;z-index:-125829376;mso-wrap-distance-left:5pt;mso-wrap-distance-right:5pt;mso-position-horizontal-relative:margin" wrapcoords="0 0 21600 0 21600 21600 0 21600 0 0">
            <v:imagedata r:id="rId7" r:href="rId8"/>
            <w10:wrap type="topAndBottom" anchorx="margin"/>
          </v:shape>
        </w:pict>
      </w:r>
      <w:r>
        <w:rPr>
          <w:lang w:val="th-TH" w:eastAsia="th-TH" w:bidi="th-TH"/>
          <w:w w:val="100"/>
          <w:spacing w:val="0"/>
          <w:color w:val="000000"/>
          <w:position w:val="0"/>
        </w:rPr>
        <w:t>กลุ่มงานแผนงานและงบประมาณ จึงขออนุมัติตัวบุคคลพร้อมค่าใช้จ่ายในการเดินทางไป ปฏิบัติราชการจังหวัดอุบลราชธานี โดยใช้เงินงบประมาณประจำปีงบประมาณ พ.ศ. ๒๕๖๖ จากรหัส</w:t>
      </w:r>
    </w:p>
    <w:p>
      <w:pPr>
        <w:pStyle w:val="Style40"/>
        <w:widowControl w:val="0"/>
        <w:keepNext/>
        <w:keepLines/>
        <w:shd w:val="clear" w:color="auto" w:fill="auto"/>
        <w:bidi w:val="0"/>
        <w:jc w:val="left"/>
        <w:spacing w:before="0" w:after="0" w:line="418" w:lineRule="exact"/>
        <w:ind w:left="0" w:right="6100" w:firstLine="49"/>
      </w:pPr>
      <w:bookmarkStart w:id="6" w:name="bookmark6"/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งบลงทุน งบอุดหนุน งบรายจ่ายอื่น </w:t>
      </w:r>
      <w:r>
        <w:rPr>
          <w:rStyle w:val="CharStyle42"/>
          <w:b/>
          <w:bCs/>
        </w:rPr>
        <w:t>แบบเดิม</w:t>
      </w:r>
      <w:bookmarkEnd w:id="6"/>
    </w:p>
    <w:p>
      <w:pPr>
        <w:pStyle w:val="Style43"/>
        <w:widowControl w:val="0"/>
        <w:keepNext w:val="0"/>
        <w:keepLines w:val="0"/>
        <w:shd w:val="clear" w:color="auto" w:fill="auto"/>
        <w:bidi w:val="0"/>
        <w:spacing w:before="0" w:after="358"/>
        <w:ind w:left="0" w:right="0"/>
      </w:pPr>
      <w:r>
        <w:rPr>
          <w:lang w:val="th-TH" w:eastAsia="th-TH" w:bidi="th-TH"/>
          <w:w w:val="100"/>
          <w:spacing w:val="0"/>
          <w:color w:val="000000"/>
          <w:position w:val="0"/>
        </w:rPr>
        <w:t>กองยุทธศาสตร์และแผนงาน จึงขออ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นุ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มัติเดินทางไปราชการจังหวัดสมุทรสงคราม และขอ อนุมัติวงเงินค่าใช้จ่าย โดยใช้เงินงบประมาณประจำปีงบประมาณ พ.ศ. ๒๕๖๖ แผนงาน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แผนงานพื้นฐาน ด้านการสร้างการเติบโตบนคุณภาพชีวิตที่เปีนมิตรต่อสิ่งแวดล้อม ผลผลิต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การจัดการทรัพยากรธรรมชาติและ สิ่งแวดล้อมอย่างยั่งยืน โครงการ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โครงการเพิ่มประสิทธิภาพการดำเนินงานแผนปฏิบัติการเพื่อการจัดการ คุณภาพสิ่งแวดล้อมในระ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ดั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บจังหวัด กิจกรรมหลัก 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:</w:t>
      </w:r>
      <w:r>
        <w:rPr>
          <w:lang w:val="th-TH" w:eastAsia="th-TH" w:bidi="th-TH"/>
          <w:w w:val="100"/>
          <w:spacing w:val="0"/>
          <w:color w:val="000000"/>
          <w:position w:val="0"/>
        </w:rPr>
        <w:t xml:space="preserve"> พัฒนาและจัดทำนโยบาย แผน เครื่องมือและกลไกเพื่อการ บริหารจัดการทรัพยากรธรรมชาติและสิ่งแวดล้อม (งบรายจ่ายอื่น)</w:t>
      </w:r>
    </w:p>
    <w:p>
      <w:pPr>
        <w:pStyle w:val="Style40"/>
        <w:widowControl w:val="0"/>
        <w:keepNext/>
        <w:keepLines/>
        <w:shd w:val="clear" w:color="auto" w:fill="auto"/>
        <w:bidi w:val="0"/>
        <w:jc w:val="thaiDistribute"/>
        <w:spacing w:before="0" w:after="0" w:line="420" w:lineRule="exact"/>
        <w:ind w:left="0" w:right="0" w:firstLine="49"/>
      </w:pPr>
      <w:bookmarkStart w:id="7" w:name="bookmark7"/>
      <w:r>
        <w:rPr>
          <w:rStyle w:val="CharStyle42"/>
          <w:b/>
          <w:bCs/>
        </w:rPr>
        <w:t>แบบใหม่</w:t>
      </w:r>
      <w:bookmarkEnd w:id="7"/>
    </w:p>
    <w:p>
      <w:pPr>
        <w:pStyle w:val="Style43"/>
        <w:tabs>
          <w:tab w:leader="none" w:pos="8597" w:val="right"/>
        </w:tabs>
        <w:widowControl w:val="0"/>
        <w:keepNext w:val="0"/>
        <w:keepLines w:val="0"/>
        <w:shd w:val="clear" w:color="auto" w:fill="auto"/>
        <w:bidi w:val="0"/>
        <w:spacing w:before="0" w:after="456" w:line="420" w:lineRule="exact"/>
        <w:ind w:left="0" w:right="0"/>
      </w:pPr>
      <w:r>
        <w:pict>
          <v:shape id="_x0000_s1032" type="#_x0000_t75" style="position:absolute;margin-left:21.85pt;margin-top:53.65pt;width:84.95pt;height:29.3pt;z-index:-125829375;mso-wrap-distance-left:5pt;mso-wrap-distance-right:5pt;mso-position-horizontal-relative:margin" wrapcoords="0 0 21600 0 21600 21600 0 21600 0 0">
            <v:imagedata r:id="rId9" r:href="rId10"/>
            <w10:wrap type="topAndBottom" anchorx="margin"/>
          </v:shape>
        </w:pict>
      </w:r>
      <w:r>
        <w:rPr>
          <w:lang w:val="th-TH" w:eastAsia="th-TH" w:bidi="th-TH"/>
          <w:w w:val="100"/>
          <w:spacing w:val="0"/>
          <w:color w:val="000000"/>
          <w:position w:val="0"/>
        </w:rPr>
        <w:t>กองยุทธศาสตร์และแผนงาน จึงขออนุมัติเดินทางไปราชการจังหวัดสมุทรสงคราม และขอ อนุมัติวงเงินค่าใช้จ่าย โดยใช้เงินงบประมาณประจำปีงบประมาณ พ.ศ. ๒๕๖๖ จากรหัส 530003/ 5000003/40706/205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-</w:t>
      </w:r>
      <w:r>
        <w:rPr>
          <w:lang w:val="th-TH" w:eastAsia="th-TH" w:bidi="th-TH"/>
          <w:w w:val="100"/>
          <w:spacing w:val="0"/>
          <w:color w:val="000000"/>
          <w:position w:val="0"/>
        </w:rPr>
        <w:tab/>
      </w:r>
      <w:r>
        <w:rPr>
          <w:rStyle w:val="CharStyle45"/>
        </w:rPr>
        <w:t>t</w:t>
      </w:r>
    </w:p>
    <w:tbl>
      <w:tblPr>
        <w:tblOverlap w:val="never"/>
        <w:tblLayout w:type="fixed"/>
        <w:jc w:val="left"/>
      </w:tblPr>
      <w:tblGrid>
        <w:gridCol w:w="1344"/>
        <w:gridCol w:w="120"/>
        <w:gridCol w:w="1334"/>
        <w:gridCol w:w="134"/>
        <w:gridCol w:w="1349"/>
      </w:tblGrid>
      <w:tr>
        <w:trPr>
          <w:trHeight w:val="466" w:hRule="exact"/>
        </w:trPr>
        <w:tc>
          <w:tcPr>
            <w:shd w:val="clear" w:color="auto" w:fill="FFFFFF"/>
            <w:tcBorders>
              <w:left w:val="single" w:sz="4"/>
              <w:top w:val="single" w:sz="4"/>
              <w:bottom w:val="single" w:sz="4"/>
            </w:tcBorders>
            <w:vAlign w:val="center"/>
          </w:tcPr>
          <w:p>
            <w:pPr>
              <w:pStyle w:val="Style9"/>
              <w:framePr w:w="4282" w:wrap="notBeside" w:vAnchor="text" w:hAnchor="text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160" w:lineRule="exact"/>
              <w:ind w:left="160" w:right="0" w:firstLine="3"/>
            </w:pPr>
            <w:r>
              <w:rPr>
                <w:rStyle w:val="CharStyle46"/>
              </w:rPr>
              <w:t>โครงการ/รายการ</w:t>
            </w:r>
          </w:p>
        </w:tc>
        <w:tc>
          <w:tcPr>
            <w:shd w:val="clear" w:color="auto" w:fill="FFFFFF"/>
            <w:tcBorders>
              <w:left w:val="single" w:sz="4"/>
            </w:tcBorders>
            <w:vAlign w:val="top"/>
          </w:tcPr>
          <w:p>
            <w:pPr>
              <w:framePr w:w="4282" w:wrap="notBeside" w:vAnchor="text" w:hAnchor="text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>
              <w:left w:val="single" w:sz="4"/>
              <w:top w:val="single" w:sz="4"/>
              <w:bottom w:val="single" w:sz="4"/>
            </w:tcBorders>
            <w:vAlign w:val="center"/>
          </w:tcPr>
          <w:p>
            <w:pPr>
              <w:pStyle w:val="Style9"/>
              <w:framePr w:w="4282" w:wrap="notBeside" w:vAnchor="text" w:hAnchor="text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00" w:lineRule="exact"/>
              <w:ind w:left="200" w:right="0" w:firstLine="4"/>
            </w:pPr>
            <w:r>
              <w:rPr>
                <w:rStyle w:val="CharStyle47"/>
              </w:rPr>
              <w:t>กิจกรรมหลัก</w:t>
            </w:r>
          </w:p>
        </w:tc>
        <w:tc>
          <w:tcPr>
            <w:shd w:val="clear" w:color="auto" w:fill="FFFFFF"/>
            <w:tcBorders>
              <w:left w:val="single" w:sz="4"/>
            </w:tcBorders>
            <w:vAlign w:val="top"/>
          </w:tcPr>
          <w:p>
            <w:pPr>
              <w:framePr w:w="4282" w:wrap="notBeside" w:vAnchor="text" w:hAnchor="text" w:y="1"/>
              <w:widowControl w:val="0"/>
              <w:rPr>
                <w:sz w:val="10"/>
                <w:szCs w:val="10"/>
              </w:rPr>
            </w:pPr>
          </w:p>
        </w:tc>
        <w:tc>
          <w:tcPr>
            <w:shd w:val="clear" w:color="auto" w:fill="FFFFFF"/>
            <w:tcBorders>
              <w:left w:val="single" w:sz="4"/>
              <w:right w:val="single" w:sz="4"/>
              <w:top w:val="single" w:sz="4"/>
              <w:bottom w:val="single" w:sz="4"/>
            </w:tcBorders>
            <w:vAlign w:val="center"/>
          </w:tcPr>
          <w:p>
            <w:pPr>
              <w:pStyle w:val="Style9"/>
              <w:framePr w:w="4282" w:wrap="notBeside" w:vAnchor="text" w:hAnchor="text" w:y="1"/>
              <w:widowControl w:val="0"/>
              <w:keepNext w:val="0"/>
              <w:keepLines w:val="0"/>
              <w:shd w:val="clear" w:color="auto" w:fill="auto"/>
              <w:bidi w:val="0"/>
              <w:jc w:val="left"/>
              <w:spacing w:before="0" w:after="0" w:line="200" w:lineRule="exact"/>
              <w:ind w:left="220" w:right="0" w:hanging="6"/>
            </w:pPr>
            <w:r>
              <w:rPr>
                <w:rStyle w:val="CharStyle47"/>
              </w:rPr>
              <w:t>กิจกรรมย่อย</w:t>
            </w:r>
          </w:p>
        </w:tc>
      </w:tr>
    </w:tbl>
    <w:p>
      <w:pPr>
        <w:framePr w:w="4282" w:wrap="notBeside" w:vAnchor="text" w:hAnchor="text" w:y="1"/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</w:pPr>
    </w:p>
    <w:p>
      <w:pPr>
        <w:pStyle w:val="Style40"/>
        <w:widowControl w:val="0"/>
        <w:keepNext/>
        <w:keepLines/>
        <w:shd w:val="clear" w:color="auto" w:fill="auto"/>
        <w:bidi w:val="0"/>
        <w:jc w:val="thaiDistribute"/>
        <w:spacing w:before="295" w:after="0" w:line="420" w:lineRule="exact"/>
        <w:ind w:left="0" w:right="0" w:firstLine="49"/>
      </w:pPr>
      <w:bookmarkStart w:id="8" w:name="bookmark8"/>
      <w:r>
        <w:rPr>
          <w:lang w:val="th-TH" w:eastAsia="th-TH" w:bidi="th-TH"/>
          <w:w w:val="100"/>
          <w:spacing w:val="0"/>
          <w:color w:val="000000"/>
          <w:position w:val="0"/>
        </w:rPr>
        <w:t>ทั้งนี้ กิจกรรมย่อยขึ้นอยู่กับที่กอง และกลุ่มอิสระกำหนดในต้นทุนผลผลิตซึ่งในเ</w:t>
      </w:r>
      <w:r>
        <w:rPr>
          <w:lang w:val="th-TH" w:eastAsia="th-TH" w:bidi="th-TH"/>
          <w:w w:val="100"/>
          <w:spacing w:val="0"/>
          <w:color w:val="000000"/>
          <w:shd w:val="clear" w:color="auto" w:fill="80FFFF"/>
          <w:position w:val="0"/>
        </w:rPr>
        <w:t>บื้</w:t>
      </w:r>
      <w:r>
        <w:rPr>
          <w:lang w:val="th-TH" w:eastAsia="th-TH" w:bidi="th-TH"/>
          <w:w w:val="100"/>
          <w:spacing w:val="0"/>
          <w:color w:val="000000"/>
          <w:position w:val="0"/>
        </w:rPr>
        <w:t>องตันให้ใช้ตามปี 2565 ไปก่อน และ กดพ. จะมีการทบทวนใหม่ในเดือนพฤศจิกายน ต่อไป</w:t>
      </w:r>
      <w:bookmarkEnd w:id="8"/>
    </w:p>
    <w:sectPr>
      <w:type w:val="continuous"/>
      <w:pgSz w:w="11908" w:h="16833"/>
      <w:pgMar w:top="841" w:left="1661" w:right="1103" w:bottom="841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 id="_x0000_s1028" type="#_x0000_t202" style="position:absolute;margin-left:352.1pt;margin-top:58.5pt;width:138pt;height:10.55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14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16"/>
                    <w:b/>
                    <w:bCs/>
                  </w:rPr>
                  <w:t>รหัสเบิกจ่ายงบประมาณปี 2566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40701"/>
      <w:numFmt w:val="decimal"/>
      <w:lvlText w:val="%1"/>
      <w:rPr>
        <w:lang w:val="en-US" w:eastAsia="en-US" w:bidi="en-US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6E2C0C"/>
        <w:position w:val="0"/>
      </w:rPr>
    </w:lvl>
  </w:abstractNum>
  <w:abstractNum w:abstractNumId="2">
    <w:multiLevelType w:val="multilevel"/>
    <w:lvl w:ilvl="0">
      <w:start w:val="4100001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6E2C0C"/>
        <w:position w:val="0"/>
      </w:rPr>
    </w:lvl>
  </w:abstractNum>
  <w:abstractNum w:abstractNumId="4">
    <w:multiLevelType w:val="multilevel"/>
    <w:lvl w:ilvl="0">
      <w:start w:val="5000002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6E2C0C"/>
        <w:position w:val="0"/>
      </w:rPr>
    </w:lvl>
  </w:abstractNum>
  <w:abstractNum w:abstractNumId="6">
    <w:multiLevelType w:val="multilevel"/>
    <w:lvl w:ilvl="0">
      <w:start w:val="5000000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145CAD"/>
        <w:position w:val="0"/>
      </w:rPr>
    </w:lvl>
  </w:abstractNum>
  <w:abstractNum w:abstractNumId="8">
    <w:multiLevelType w:val="multilevel"/>
    <w:lvl w:ilvl="0">
      <w:start w:val="3220001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6E2C0C"/>
        <w:position w:val="0"/>
      </w:rPr>
    </w:lvl>
  </w:abstractNum>
  <w:abstractNum w:abstractNumId="10">
    <w:multiLevelType w:val="multilevel"/>
    <w:lvl w:ilvl="0">
      <w:start w:val="8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00154C"/>
        <w:position w:val="0"/>
      </w:rPr>
    </w:lvl>
  </w:abstractNum>
  <w:abstractNum w:abstractNumId="12">
    <w:multiLevelType w:val="multilevel"/>
    <w:lvl w:ilvl="0">
      <w:start w:val="5000001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17A53F"/>
        <w:position w:val="0"/>
      </w:rPr>
    </w:lvl>
  </w:abstractNum>
  <w:abstractNum w:abstractNumId="14">
    <w:multiLevelType w:val="multilevel"/>
    <w:lvl w:ilvl="0">
      <w:start w:val="5000001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B74310"/>
        <w:position w:val="0"/>
      </w:rPr>
    </w:lvl>
  </w:abstractNum>
  <w:abstractNum w:abstractNumId="16">
    <w:multiLevelType w:val="multilevel"/>
    <w:lvl w:ilvl="0">
      <w:start w:val="4200001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5A198D"/>
        <w:position w:val="0"/>
      </w:rPr>
    </w:lvl>
  </w:abstractNum>
  <w:abstractNum w:abstractNumId="18">
    <w:multiLevelType w:val="multilevel"/>
    <w:lvl w:ilvl="0">
      <w:start w:val="4200001"/>
      <w:numFmt w:val="decimal"/>
      <w:lvlText w:val="%1"/>
      <w:rPr>
        <w:lang w:val="th-TH" w:eastAsia="th-TH" w:bidi="th-TH"/>
        <w:b/>
        <w:bCs/>
        <w:i w:val="0"/>
        <w:iCs w:val="0"/>
        <w:u w:val="none"/>
        <w:strike w:val="0"/>
        <w:smallCaps w:val="0"/>
        <w:sz w:val="20"/>
        <w:szCs w:val="20"/>
        <w:rFonts w:ascii="Times New Roman" w:eastAsia="Times New Roman" w:hAnsi="Times New Roman" w:cs="Times New Roman"/>
        <w:w w:val="100"/>
        <w:spacing w:val="0"/>
        <w:color w:val="5A198D"/>
        <w:position w:val="0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th-TH" w:eastAsia="th-TH" w:bidi="th-TH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th-TH" w:eastAsia="th-TH" w:bidi="th-TH"/>
      <w:sz w:val="24"/>
      <w:szCs w:val="2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th-TH" w:eastAsia="th-TH" w:bidi="th-TH"/>
      <w:sz w:val="24"/>
      <w:szCs w:val="2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">
    <w:name w:val="Heading #1 (2) Exact"/>
    <w:basedOn w:val="DefaultParagraphFont"/>
    <w:rPr>
      <w:b/>
      <w:bCs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5">
    <w:name w:val="Body text (3) Exact"/>
    <w:basedOn w:val="DefaultParagraphFont"/>
    <w:rPr>
      <w:b/>
      <w:bCs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6">
    <w:name w:val="Body text (3) + 12 pt Exact"/>
    <w:basedOn w:val="CharStyle27"/>
    <w:rPr>
      <w:b/>
      <w:bCs/>
      <w:sz w:val="24"/>
      <w:szCs w:val="24"/>
    </w:rPr>
  </w:style>
  <w:style w:type="character" w:customStyle="1" w:styleId="CharStyle7">
    <w:name w:val="Body text (3) + 8.5 pt,Not Bold Exact"/>
    <w:basedOn w:val="CharStyle27"/>
    <w:rPr>
      <w:b/>
      <w:bCs/>
      <w:sz w:val="17"/>
      <w:szCs w:val="17"/>
    </w:rPr>
  </w:style>
  <w:style w:type="character" w:customStyle="1" w:styleId="CharStyle8">
    <w:name w:val="Body text (3) Exact"/>
    <w:basedOn w:val="CharStyle27"/>
    <w:rPr>
      <w:color w:val="6E2C0C"/>
    </w:rPr>
  </w:style>
  <w:style w:type="character" w:customStyle="1" w:styleId="CharStyle10">
    <w:name w:val="Body text (2) Exact"/>
    <w:basedOn w:val="DefaultParagraphFont"/>
    <w:rPr>
      <w:b w:val="0"/>
      <w:bCs w:val="0"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11">
    <w:name w:val="Body text (2) + Bold Exact"/>
    <w:basedOn w:val="CharStyle23"/>
    <w:rPr>
      <w:b/>
      <w:bCs/>
      <w:color w:val="6E2C0C"/>
    </w:rPr>
  </w:style>
  <w:style w:type="character" w:customStyle="1" w:styleId="CharStyle12">
    <w:name w:val="Body text (2) Exact"/>
    <w:basedOn w:val="CharStyle23"/>
    <w:rPr>
      <w:color w:val="6E2C0C"/>
    </w:rPr>
  </w:style>
  <w:style w:type="character" w:customStyle="1" w:styleId="CharStyle13">
    <w:name w:val="Body text (2) + Bold Exact"/>
    <w:basedOn w:val="CharStyle23"/>
    <w:rPr>
      <w:b/>
      <w:bCs/>
    </w:rPr>
  </w:style>
  <w:style w:type="character" w:customStyle="1" w:styleId="CharStyle15">
    <w:name w:val="Header or footer_"/>
    <w:basedOn w:val="DefaultParagraphFont"/>
    <w:link w:val="Style14"/>
    <w:rPr>
      <w:b/>
      <w:bCs/>
      <w:i w:val="0"/>
      <w:iCs w:val="0"/>
      <w:u w:val="none"/>
      <w:strike w:val="0"/>
      <w:smallCaps w:val="0"/>
      <w:sz w:val="16"/>
      <w:szCs w:val="16"/>
      <w:rFonts w:ascii="Times New Roman" w:eastAsia="Times New Roman" w:hAnsi="Times New Roman" w:cs="Times New Roman"/>
    </w:rPr>
  </w:style>
  <w:style w:type="character" w:customStyle="1" w:styleId="CharStyle16">
    <w:name w:val="Header or footer"/>
    <w:basedOn w:val="CharStyle15"/>
    <w:rPr>
      <w:lang w:val="th-TH" w:eastAsia="th-TH" w:bidi="th-TH"/>
      <w:w w:val="100"/>
      <w:spacing w:val="0"/>
      <w:color w:val="000000"/>
      <w:position w:val="0"/>
    </w:rPr>
  </w:style>
  <w:style w:type="character" w:customStyle="1" w:styleId="CharStyle17">
    <w:name w:val="Body text (3) + Not Bold Exact"/>
    <w:basedOn w:val="CharStyle27"/>
    <w:rPr>
      <w:b/>
      <w:bCs/>
    </w:rPr>
  </w:style>
  <w:style w:type="character" w:customStyle="1" w:styleId="CharStyle18">
    <w:name w:val="Body text (3) + Not Bold Exact"/>
    <w:basedOn w:val="CharStyle27"/>
    <w:rPr>
      <w:b/>
      <w:bCs/>
      <w:color w:val="6E2C0C"/>
    </w:rPr>
  </w:style>
  <w:style w:type="character" w:customStyle="1" w:styleId="CharStyle19">
    <w:name w:val="Body text (2) + Bold Exact"/>
    <w:basedOn w:val="CharStyle23"/>
    <w:rPr>
      <w:b/>
      <w:bCs/>
      <w:color w:val="145CAD"/>
    </w:rPr>
  </w:style>
  <w:style w:type="character" w:customStyle="1" w:styleId="CharStyle20">
    <w:name w:val="Body text (2) Exact"/>
    <w:basedOn w:val="CharStyle23"/>
    <w:rPr>
      <w:lang w:val="1024"/>
      <w:color w:val="145CAD"/>
    </w:rPr>
  </w:style>
  <w:style w:type="character" w:customStyle="1" w:styleId="CharStyle21">
    <w:name w:val="Heading #1 (2)_"/>
    <w:basedOn w:val="DefaultParagraphFont"/>
    <w:link w:val="Style2"/>
    <w:rPr>
      <w:b/>
      <w:bCs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22">
    <w:name w:val="Heading #1 (2)"/>
    <w:basedOn w:val="CharStyle21"/>
    <w:rPr>
      <w:lang w:val="th-TH" w:eastAsia="th-TH" w:bidi="th-TH"/>
      <w:w w:val="100"/>
      <w:spacing w:val="0"/>
      <w:color w:val="17A53F"/>
      <w:position w:val="0"/>
    </w:rPr>
  </w:style>
  <w:style w:type="character" w:customStyle="1" w:styleId="CharStyle23">
    <w:name w:val="Body text (2)_"/>
    <w:basedOn w:val="DefaultParagraphFont"/>
    <w:link w:val="Style9"/>
    <w:rPr>
      <w:b w:val="0"/>
      <w:bCs w:val="0"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24">
    <w:name w:val="Body text (2) + Bold"/>
    <w:basedOn w:val="CharStyle23"/>
    <w:rPr>
      <w:lang w:val="th-TH" w:eastAsia="th-TH" w:bidi="th-TH"/>
      <w:b/>
      <w:bCs/>
      <w:w w:val="100"/>
      <w:spacing w:val="0"/>
      <w:color w:val="17A53F"/>
      <w:position w:val="0"/>
    </w:rPr>
  </w:style>
  <w:style w:type="character" w:customStyle="1" w:styleId="CharStyle25">
    <w:name w:val="Body text (2)"/>
    <w:basedOn w:val="CharStyle23"/>
    <w:rPr>
      <w:lang w:val="1024"/>
      <w:w w:val="100"/>
      <w:spacing w:val="0"/>
      <w:color w:val="17A53F"/>
      <w:position w:val="0"/>
    </w:rPr>
  </w:style>
  <w:style w:type="character" w:customStyle="1" w:styleId="CharStyle26">
    <w:name w:val="Body text (2) + Bold"/>
    <w:basedOn w:val="CharStyle23"/>
    <w:rPr>
      <w:lang w:val="th-TH" w:eastAsia="th-TH" w:bidi="th-TH"/>
      <w:b/>
      <w:bCs/>
      <w:w w:val="100"/>
      <w:spacing w:val="0"/>
      <w:color w:val="000000"/>
      <w:position w:val="0"/>
    </w:rPr>
  </w:style>
  <w:style w:type="character" w:customStyle="1" w:styleId="CharStyle27">
    <w:name w:val="Body text (3)_"/>
    <w:basedOn w:val="DefaultParagraphFont"/>
    <w:link w:val="Style4"/>
    <w:rPr>
      <w:b/>
      <w:bCs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28">
    <w:name w:val="Body text (3)"/>
    <w:basedOn w:val="CharStyle27"/>
    <w:rPr>
      <w:lang w:val="th-TH" w:eastAsia="th-TH" w:bidi="th-TH"/>
      <w:w w:val="100"/>
      <w:spacing w:val="0"/>
      <w:color w:val="B74310"/>
      <w:position w:val="0"/>
    </w:rPr>
  </w:style>
  <w:style w:type="character" w:customStyle="1" w:styleId="CharStyle29">
    <w:name w:val="Body text (2) + Bold"/>
    <w:basedOn w:val="CharStyle23"/>
    <w:rPr>
      <w:lang w:val="th-TH" w:eastAsia="th-TH" w:bidi="th-TH"/>
      <w:b/>
      <w:bCs/>
      <w:w w:val="100"/>
      <w:spacing w:val="0"/>
      <w:color w:val="B74310"/>
      <w:position w:val="0"/>
    </w:rPr>
  </w:style>
  <w:style w:type="character" w:customStyle="1" w:styleId="CharStyle30">
    <w:name w:val="Body text (2)"/>
    <w:basedOn w:val="CharStyle23"/>
    <w:rPr>
      <w:lang w:val="1024"/>
      <w:w w:val="100"/>
      <w:spacing w:val="0"/>
      <w:color w:val="B74310"/>
      <w:position w:val="0"/>
    </w:rPr>
  </w:style>
  <w:style w:type="character" w:customStyle="1" w:styleId="CharStyle31">
    <w:name w:val="Body text (3)"/>
    <w:basedOn w:val="CharStyle27"/>
    <w:rPr>
      <w:lang w:val="th-TH" w:eastAsia="th-TH" w:bidi="th-TH"/>
      <w:w w:val="100"/>
      <w:spacing w:val="0"/>
      <w:color w:val="00154C"/>
      <w:position w:val="0"/>
    </w:rPr>
  </w:style>
  <w:style w:type="character" w:customStyle="1" w:styleId="CharStyle32">
    <w:name w:val="Body text (2) + Bold"/>
    <w:basedOn w:val="CharStyle23"/>
    <w:rPr>
      <w:lang w:val="th-TH" w:eastAsia="th-TH" w:bidi="th-TH"/>
      <w:b/>
      <w:bCs/>
      <w:w w:val="100"/>
      <w:spacing w:val="0"/>
      <w:color w:val="00154C"/>
      <w:position w:val="0"/>
    </w:rPr>
  </w:style>
  <w:style w:type="character" w:customStyle="1" w:styleId="CharStyle33">
    <w:name w:val="Body text (2)"/>
    <w:basedOn w:val="CharStyle23"/>
    <w:rPr>
      <w:lang w:val="th-TH" w:eastAsia="th-TH" w:bidi="th-TH"/>
      <w:w w:val="100"/>
      <w:spacing w:val="0"/>
      <w:color w:val="00154C"/>
      <w:position w:val="0"/>
    </w:rPr>
  </w:style>
  <w:style w:type="character" w:customStyle="1" w:styleId="CharStyle34">
    <w:name w:val="Body text (3)"/>
    <w:basedOn w:val="CharStyle27"/>
    <w:rPr>
      <w:lang w:val="th-TH" w:eastAsia="th-TH" w:bidi="th-TH"/>
      <w:w w:val="100"/>
      <w:spacing w:val="0"/>
      <w:color w:val="5A198D"/>
      <w:position w:val="0"/>
    </w:rPr>
  </w:style>
  <w:style w:type="character" w:customStyle="1" w:styleId="CharStyle35">
    <w:name w:val="Body text (2) + Bold"/>
    <w:basedOn w:val="CharStyle23"/>
    <w:rPr>
      <w:lang w:val="th-TH" w:eastAsia="th-TH" w:bidi="th-TH"/>
      <w:b/>
      <w:bCs/>
      <w:w w:val="100"/>
      <w:spacing w:val="0"/>
      <w:color w:val="5A198D"/>
      <w:position w:val="0"/>
    </w:rPr>
  </w:style>
  <w:style w:type="character" w:customStyle="1" w:styleId="CharStyle36">
    <w:name w:val="Body text (2)"/>
    <w:basedOn w:val="CharStyle23"/>
    <w:rPr>
      <w:lang w:val="1024"/>
      <w:w w:val="100"/>
      <w:spacing w:val="0"/>
      <w:color w:val="5A198D"/>
      <w:position w:val="0"/>
    </w:rPr>
  </w:style>
  <w:style w:type="character" w:customStyle="1" w:styleId="CharStyle37">
    <w:name w:val="Body text (3) Exact"/>
    <w:basedOn w:val="CharStyle27"/>
    <w:rPr>
      <w:lang w:val="th-TH" w:eastAsia="th-TH" w:bidi="th-TH"/>
      <w:w w:val="100"/>
      <w:spacing w:val="0"/>
      <w:color w:val="5A198D"/>
      <w:position w:val="0"/>
    </w:rPr>
  </w:style>
  <w:style w:type="character" w:customStyle="1" w:styleId="CharStyle38">
    <w:name w:val="Body text (2) + Bold Exact"/>
    <w:basedOn w:val="CharStyle23"/>
    <w:rPr>
      <w:lang w:val="th-TH" w:eastAsia="th-TH" w:bidi="th-TH"/>
      <w:b/>
      <w:bCs/>
      <w:w w:val="100"/>
      <w:spacing w:val="0"/>
      <w:color w:val="5A198D"/>
      <w:position w:val="0"/>
    </w:rPr>
  </w:style>
  <w:style w:type="character" w:customStyle="1" w:styleId="CharStyle39">
    <w:name w:val="Body text (2) Exact"/>
    <w:basedOn w:val="CharStyle23"/>
    <w:rPr>
      <w:lang w:val="1024"/>
      <w:w w:val="100"/>
      <w:spacing w:val="0"/>
      <w:color w:val="5A198D"/>
      <w:position w:val="0"/>
    </w:rPr>
  </w:style>
  <w:style w:type="character" w:customStyle="1" w:styleId="CharStyle41">
    <w:name w:val="Heading #1_"/>
    <w:basedOn w:val="DefaultParagraphFont"/>
    <w:link w:val="Style40"/>
    <w:rPr>
      <w:b/>
      <w:bCs/>
      <w:i w:val="0"/>
      <w:iCs w:val="0"/>
      <w:u w:val="none"/>
      <w:strike w:val="0"/>
      <w:smallCaps w:val="0"/>
      <w:sz w:val="21"/>
      <w:szCs w:val="21"/>
      <w:rFonts w:ascii="Times New Roman" w:eastAsia="Times New Roman" w:hAnsi="Times New Roman" w:cs="Times New Roman"/>
    </w:rPr>
  </w:style>
  <w:style w:type="character" w:customStyle="1" w:styleId="CharStyle42">
    <w:name w:val="Heading #1"/>
    <w:basedOn w:val="CharStyle41"/>
    <w:rPr>
      <w:lang w:val="th-TH" w:eastAsia="th-TH" w:bidi="th-TH"/>
      <w:u w:val="single"/>
      <w:w w:val="100"/>
      <w:spacing w:val="0"/>
      <w:color w:val="000000"/>
      <w:position w:val="0"/>
    </w:rPr>
  </w:style>
  <w:style w:type="character" w:customStyle="1" w:styleId="CharStyle44">
    <w:name w:val="Body text (4)_"/>
    <w:basedOn w:val="DefaultParagraphFont"/>
    <w:link w:val="Style43"/>
    <w:rPr>
      <w:b w:val="0"/>
      <w:bCs w:val="0"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character" w:customStyle="1" w:styleId="CharStyle45">
    <w:name w:val="Body text (4) + 31 pt,Bold,Scale 66%"/>
    <w:basedOn w:val="CharStyle44"/>
    <w:rPr>
      <w:lang w:val="en-US" w:eastAsia="en-US" w:bidi="en-US"/>
      <w:b/>
      <w:bCs/>
      <w:u w:val="single"/>
      <w:sz w:val="62"/>
      <w:szCs w:val="62"/>
      <w:w w:val="66"/>
      <w:spacing w:val="0"/>
      <w:color w:val="000000"/>
      <w:position w:val="0"/>
    </w:rPr>
  </w:style>
  <w:style w:type="character" w:customStyle="1" w:styleId="CharStyle46">
    <w:name w:val="Body text (2) + 8 pt"/>
    <w:basedOn w:val="CharStyle23"/>
    <w:rPr>
      <w:lang w:val="th-TH" w:eastAsia="th-TH" w:bidi="th-TH"/>
      <w:sz w:val="16"/>
      <w:szCs w:val="16"/>
      <w:w w:val="100"/>
      <w:spacing w:val="0"/>
      <w:color w:val="000000"/>
      <w:position w:val="0"/>
    </w:rPr>
  </w:style>
  <w:style w:type="character" w:customStyle="1" w:styleId="CharStyle47">
    <w:name w:val="Body text (2)"/>
    <w:basedOn w:val="CharStyle23"/>
    <w:rPr>
      <w:lang w:val="th-TH" w:eastAsia="th-TH" w:bidi="th-TH"/>
      <w:w w:val="100"/>
      <w:spacing w:val="0"/>
      <w:color w:val="000000"/>
      <w:position w:val="0"/>
    </w:rPr>
  </w:style>
  <w:style w:type="paragraph" w:customStyle="1" w:styleId="Style2">
    <w:name w:val="Heading #1 (2)"/>
    <w:basedOn w:val="Normal"/>
    <w:link w:val="CharStyle21"/>
    <w:pPr>
      <w:widowControl w:val="0"/>
      <w:shd w:val="clear" w:color="auto" w:fill="FFFFFF"/>
      <w:outlineLvl w:val="0"/>
      <w:spacing w:after="180" w:line="0" w:lineRule="exact"/>
      <w:ind w:hanging="5"/>
    </w:pPr>
    <w:rPr>
      <w:b/>
      <w:bCs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paragraph" w:customStyle="1" w:styleId="Style4">
    <w:name w:val="Body text (3)"/>
    <w:basedOn w:val="Normal"/>
    <w:link w:val="CharStyle27"/>
    <w:pPr>
      <w:widowControl w:val="0"/>
      <w:shd w:val="clear" w:color="auto" w:fill="FFFFFF"/>
      <w:spacing w:before="180" w:line="0" w:lineRule="exact"/>
      <w:ind w:firstLine="3"/>
    </w:pPr>
    <w:rPr>
      <w:b/>
      <w:bCs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paragraph" w:customStyle="1" w:styleId="Style9">
    <w:name w:val="Body text (2)"/>
    <w:basedOn w:val="Normal"/>
    <w:link w:val="CharStyle23"/>
    <w:pPr>
      <w:widowControl w:val="0"/>
      <w:shd w:val="clear" w:color="auto" w:fill="FFFFFF"/>
      <w:jc w:val="thaiDistribute"/>
      <w:spacing w:line="494" w:lineRule="exact"/>
      <w:ind w:hanging="442"/>
    </w:pPr>
    <w:rPr>
      <w:b w:val="0"/>
      <w:bCs w:val="0"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  <w:style w:type="paragraph" w:customStyle="1" w:styleId="Style14">
    <w:name w:val="Header or footer"/>
    <w:basedOn w:val="Normal"/>
    <w:link w:val="CharStyle15"/>
    <w:pPr>
      <w:widowControl w:val="0"/>
      <w:shd w:val="clear" w:color="auto" w:fill="FFFFFF"/>
      <w:jc w:val="center"/>
      <w:spacing w:line="0" w:lineRule="exact"/>
    </w:pPr>
    <w:rPr>
      <w:b/>
      <w:bCs/>
      <w:i w:val="0"/>
      <w:iCs w:val="0"/>
      <w:u w:val="none"/>
      <w:strike w:val="0"/>
      <w:smallCaps w:val="0"/>
      <w:sz w:val="16"/>
      <w:szCs w:val="16"/>
      <w:rFonts w:ascii="Times New Roman" w:eastAsia="Times New Roman" w:hAnsi="Times New Roman" w:cs="Times New Roman"/>
    </w:rPr>
  </w:style>
  <w:style w:type="paragraph" w:customStyle="1" w:styleId="Style40">
    <w:name w:val="Heading #1"/>
    <w:basedOn w:val="Normal"/>
    <w:link w:val="CharStyle41"/>
    <w:pPr>
      <w:widowControl w:val="0"/>
      <w:shd w:val="clear" w:color="auto" w:fill="FFFFFF"/>
      <w:outlineLvl w:val="0"/>
      <w:spacing w:line="0" w:lineRule="exact"/>
      <w:ind w:firstLine="31"/>
    </w:pPr>
    <w:rPr>
      <w:b/>
      <w:bCs/>
      <w:i w:val="0"/>
      <w:iCs w:val="0"/>
      <w:u w:val="none"/>
      <w:strike w:val="0"/>
      <w:smallCaps w:val="0"/>
      <w:sz w:val="21"/>
      <w:szCs w:val="21"/>
      <w:rFonts w:ascii="Times New Roman" w:eastAsia="Times New Roman" w:hAnsi="Times New Roman" w:cs="Times New Roman"/>
    </w:rPr>
  </w:style>
  <w:style w:type="paragraph" w:customStyle="1" w:styleId="Style43">
    <w:name w:val="Body text (4)"/>
    <w:basedOn w:val="Normal"/>
    <w:link w:val="CharStyle44"/>
    <w:pPr>
      <w:widowControl w:val="0"/>
      <w:shd w:val="clear" w:color="auto" w:fill="FFFFFF"/>
      <w:jc w:val="thaiDistribute"/>
      <w:spacing w:after="360" w:line="418" w:lineRule="exact"/>
      <w:ind w:firstLine="1495"/>
    </w:pPr>
    <w:rPr>
      <w:b w:val="0"/>
      <w:bCs w:val="0"/>
      <w:i w:val="0"/>
      <w:iCs w:val="0"/>
      <w:u w:val="none"/>
      <w:strike w:val="0"/>
      <w:smallCaps w:val="0"/>
      <w:sz w:val="20"/>
      <w:szCs w:val="20"/>
      <w:rFonts w:ascii="Times New Roman" w:eastAsia="Times New Roman" w:hAnsi="Times New Roman" w:cs="Times New Roman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1.png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2.png" TargetMode="Externa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So GooD</dc:creator>
  <cp:keywords/>
</cp:coreProperties>
</file>