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ВОПРОС 7. В чем отличия угрозы утечки информации от утечки информации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ФОРМАЛЬНЫЙ ОТВЕТ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Несанкционированное распространение носителя с информацией от ее источника к злоумышленнику называется </w:t>
      </w:r>
      <w:r>
        <w:rPr>
          <w:rFonts w:ascii="Times New Roman" w:hAnsi="Times New Roman"/>
          <w:b/>
          <w:sz w:val="40"/>
          <w:szCs w:val="40"/>
        </w:rPr>
        <w:t>утечкой информации</w:t>
      </w:r>
      <w:r>
        <w:rPr>
          <w:rFonts w:ascii="Times New Roman" w:hAnsi="Times New Roman"/>
          <w:sz w:val="40"/>
          <w:szCs w:val="40"/>
        </w:rPr>
        <w:t xml:space="preserve">. 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40"/>
          <w:szCs w:val="40"/>
          <w:lang w:val="ru-RU"/>
        </w:rPr>
        <w:t>У</w:t>
      </w:r>
      <w:r>
        <w:rPr>
          <w:rFonts w:ascii="Times New Roman" w:hAnsi="Times New Roman"/>
          <w:sz w:val="40"/>
          <w:szCs w:val="40"/>
        </w:rPr>
        <w:t xml:space="preserve">грозы, приводящие к несанкционированному распространению носителя к злоумышленнику, — </w:t>
      </w:r>
      <w:r>
        <w:rPr>
          <w:rFonts w:ascii="Times New Roman" w:hAnsi="Times New Roman"/>
          <w:b/>
          <w:sz w:val="40"/>
          <w:szCs w:val="40"/>
        </w:rPr>
        <w:t>угрозами утечки информации</w:t>
      </w:r>
      <w:r>
        <w:rPr>
          <w:rFonts w:ascii="Times New Roman" w:hAnsi="Times New Roman"/>
          <w:sz w:val="40"/>
          <w:szCs w:val="40"/>
        </w:rPr>
        <w:t xml:space="preserve">.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130175</wp:posOffset>
            </wp:positionH>
            <wp:positionV relativeFrom="paragraph">
              <wp:posOffset>135890</wp:posOffset>
            </wp:positionV>
            <wp:extent cx="2714625" cy="48793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Н</w:t>
      </w:r>
      <w:r>
        <w:rPr>
          <w:sz w:val="36"/>
          <w:szCs w:val="36"/>
        </w:rPr>
        <w:t>ЕФОРМАЛЬНЫЙ ОТВЕТ(мой)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ab/>
        <w:t>Отличие угрозы утечки от самой утечки заключается в том, что сама утечка является следствием угрозы, а угроза причиной утечки.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Например, компания из-за халатности сотрудника-стажера потеряла документы(это является угрозой утечки информации). Когда некий гражданин найдет эти документы и продаст сторонней компании-конкуренту, то это уже сама утечка информации.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LibreOffice/7.0.1.2$Windows_X86_64 LibreOffice_project/7cbcfc562f6eb6708b5ff7d7397325de9e764452</Application>
  <Pages>2</Pages>
  <Words>85</Words>
  <Characters>624</Characters>
  <CharactersWithSpaces>706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2020-10-14T16:44:13Z</dcterms:created>
  <dc:creator/>
  <dc:description/>
  <dc:language>ru-RU</dc:language>
  <cp:lastModifiedBy/>
  <dcterms:modified xsi:type="dcterms:W3CDTF">2020-10-14T17:02:23Z</dcterms:modified>
  <cp:revision>1</cp:revision>
  <dc:subject/>
  <dc:title/>
</cp:coreProperties>
</file>