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МИНИСТЕРСТВО ЦИФРОВОГО РАЗВИТИЯ,</w:t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СВЯЗИ И МАССОВЫХ КОММУНИКАЦИЙ РОССИЙСКОЙ ФЕДЕРАЦИИ</w:t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10"/>
          <w:szCs w:val="22"/>
          <w:u w:val="single"/>
        </w:rPr>
      </w:pPr>
      <w:r>
        <w:rPr>
          <w:b/>
          <w:sz w:val="10"/>
          <w:szCs w:val="22"/>
          <w:u w:val="single"/>
        </w:rPr>
      </w:r>
    </w:p>
    <w:p>
      <w:pPr>
        <w:pStyle w:val="Normal"/>
        <w:shd w:val="clear" w:fill="FFFFFF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>
      <w:pPr>
        <w:pStyle w:val="Normal"/>
        <w:numPr>
          <w:ilvl w:val="0"/>
          <w:numId w:val="0"/>
        </w:numPr>
        <w:shd w:val="clear" w:fill="FFFFFF"/>
        <w:ind w:left="0" w:hanging="0"/>
        <w:jc w:val="center"/>
        <w:outlineLvl w:val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(СПбГУТ)</w:t>
      </w:r>
    </w:p>
    <w:p>
      <w:pPr>
        <w:pStyle w:val="Normal"/>
        <w:shd w:val="clear" w:fill="FFFFFF"/>
        <w:jc w:val="center"/>
        <w:rPr>
          <w:sz w:val="24"/>
        </w:rPr>
      </w:pPr>
      <w:r>
        <w:rPr/>
        <mc:AlternateContent>
          <mc:Choice Requires="wps">
            <w:drawing>
              <wp:inline distT="0" distB="0" distL="0" distR="0">
                <wp:extent cx="5946140" cy="24765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5400" cy="241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Фигура1" fillcolor="black" stroked="f" style="position:absolute;margin-left:0pt;margin-top:-1.95pt;width:468.1pt;height:1.85pt;v-text-anchor:middle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shd w:val="clear" w:fill="FFFFFF"/>
        <w:jc w:val="center"/>
        <w:rPr/>
      </w:pPr>
      <w:r>
        <w:rPr/>
        <w:t>Факультет информационных систем и технологий</w:t>
      </w:r>
    </w:p>
    <w:p>
      <w:pPr>
        <w:pStyle w:val="Normal"/>
        <w:shd w:val="clear" w:fill="FFFFFF"/>
        <w:jc w:val="center"/>
        <w:rPr/>
      </w:pPr>
      <w:r>
        <w:rPr/>
        <w:t>Кафедра информационных управляющих систем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  <w:t>Направление: 09.03.02 Информационные системы и технологии</w:t>
      </w:r>
    </w:p>
    <w:p>
      <w:pPr>
        <w:pStyle w:val="Normal"/>
        <w:shd w:val="clear" w:fill="FFFFFF"/>
        <w:jc w:val="center"/>
        <w:rPr/>
      </w:pPr>
      <w:r>
        <w:rPr/>
        <w:t xml:space="preserve">Профиль: </w:t>
      </w:r>
      <w:r>
        <w:rPr>
          <w:lang w:val="en-US"/>
        </w:rPr>
        <w:t>Безопасность информационных систем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  <w:t>Отчет</w:t>
      </w:r>
    </w:p>
    <w:p>
      <w:pPr>
        <w:pStyle w:val="Normal"/>
        <w:shd w:val="clear" w:fill="FFFFFF"/>
        <w:jc w:val="center"/>
        <w:rPr/>
      </w:pPr>
      <w:r>
        <w:rPr/>
        <w:t>к лабораторной работе № 1</w:t>
      </w:r>
    </w:p>
    <w:p>
      <w:pPr>
        <w:pStyle w:val="Normal"/>
        <w:shd w:val="clear" w:fill="FFFFFF"/>
        <w:jc w:val="center"/>
        <w:rPr>
          <w:lang w:val="ru-RU"/>
        </w:rPr>
      </w:pPr>
      <w:r>
        <w:rPr>
          <w:lang w:val="ru-RU"/>
        </w:rPr>
        <w:t>«Классификаторы»</w:t>
      </w:r>
    </w:p>
    <w:p>
      <w:pPr>
        <w:pStyle w:val="Normal"/>
        <w:shd w:val="clear" w:fill="FFFFFF"/>
        <w:jc w:val="center"/>
        <w:rPr>
          <w:lang w:val="en-US"/>
        </w:rPr>
      </w:pPr>
      <w:r>
        <w:rPr/>
        <w:t xml:space="preserve">по дисциплине </w:t>
      </w:r>
      <w:r>
        <w:rPr>
          <w:lang w:val="en-US"/>
        </w:rPr>
        <w:t xml:space="preserve"> “Методы и средства проектирования информационных систем”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rPr/>
      </w:pPr>
      <w:r>
        <w:rPr/>
        <w:t>Выполнили студенты группы ИСТ-831:</w:t>
      </w:r>
    </w:p>
    <w:p>
      <w:pPr>
        <w:pStyle w:val="Normal"/>
        <w:shd w:val="clear" w:fill="FFFFFF"/>
        <w:rPr/>
      </w:pPr>
      <w:r>
        <w:rPr>
          <w:rFonts w:eastAsia="Times New Roman" w:cs="Times New Roman"/>
          <w:color w:val="000000"/>
          <w:kern w:val="0"/>
          <w:sz w:val="28"/>
          <w:szCs w:val="24"/>
          <w:u w:val="none"/>
          <w:shd w:fill="FFFFFF" w:val="clear"/>
          <w:lang w:val="ru-RU" w:eastAsia="ru-RU" w:bidi="ar-SA"/>
        </w:rPr>
        <w:t>Куланов Никита Вячеслович</w:t>
      </w:r>
      <w:r>
        <w:rPr/>
        <w:tab/>
        <w:tab/>
        <w:tab/>
        <w:t>«____»__________ 202</w:t>
      </w:r>
      <w:r>
        <w:rPr>
          <w:rFonts w:eastAsia="Times New Roman" w:cs="Times New Roman"/>
          <w:sz w:val="28"/>
          <w:szCs w:val="24"/>
          <w:shd w:fill="FFFFFF" w:val="clear"/>
          <w:lang w:eastAsia="ru-RU"/>
        </w:rPr>
        <w:t>1</w:t>
      </w:r>
      <w:r>
        <w:rPr/>
        <w:t xml:space="preserve"> г.</w:t>
      </w:r>
    </w:p>
    <w:p>
      <w:pPr>
        <w:pStyle w:val="Normal"/>
        <w:shd w:val="clear" w:fill="FFFFFF"/>
        <w:rPr/>
      </w:pPr>
      <w:r>
        <w:rPr>
          <w:rFonts w:eastAsia="Times New Roman" w:cs="Times New Roman"/>
          <w:color w:val="000000"/>
          <w:kern w:val="0"/>
          <w:sz w:val="28"/>
          <w:szCs w:val="24"/>
          <w:u w:val="none"/>
          <w:shd w:fill="FFFFFF" w:val="clear"/>
          <w:lang w:val="ru-RU" w:eastAsia="ru-RU" w:bidi="ar-SA"/>
        </w:rPr>
        <w:t>Русалов Мурад Гулбамагомедович</w:t>
      </w:r>
      <w:r>
        <w:rPr/>
        <w:tab/>
        <w:tab/>
        <w:t>«____»__________ 202</w:t>
      </w:r>
      <w:r>
        <w:rPr>
          <w:rFonts w:eastAsia="Times New Roman" w:cs="Times New Roman"/>
          <w:sz w:val="28"/>
          <w:szCs w:val="24"/>
          <w:shd w:fill="FFFFFF" w:val="clear"/>
          <w:lang w:eastAsia="ru-RU"/>
        </w:rPr>
        <w:t>1</w:t>
      </w:r>
      <w:r>
        <w:rPr/>
        <w:t xml:space="preserve"> г.</w:t>
      </w:r>
    </w:p>
    <w:p>
      <w:pPr>
        <w:pStyle w:val="Normal"/>
        <w:shd w:val="clear" w:fill="FFFFFF"/>
        <w:rPr/>
      </w:pPr>
      <w:r>
        <w:rPr>
          <w:u w:val="none"/>
        </w:rPr>
        <w:t>Пономарев Егор Игоревич</w:t>
      </w:r>
      <w:r>
        <w:rPr/>
        <w:tab/>
        <w:tab/>
        <w:tab/>
        <w:t>«____»__________ 202</w:t>
      </w:r>
      <w:r>
        <w:rPr>
          <w:rFonts w:eastAsia="Times New Roman" w:cs="Times New Roman"/>
          <w:sz w:val="28"/>
          <w:szCs w:val="24"/>
          <w:shd w:fill="FFFFFF" w:val="clear"/>
          <w:lang w:eastAsia="ru-RU"/>
        </w:rPr>
        <w:t>1</w:t>
      </w:r>
      <w:r>
        <w:rPr/>
        <w:t xml:space="preserve"> г.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Принял: </w:t>
      </w:r>
    </w:p>
    <w:p>
      <w:pPr>
        <w:pStyle w:val="Normal"/>
        <w:rPr/>
      </w:pPr>
      <w:r>
        <w:rPr/>
        <w:t xml:space="preserve">ст. преп. каф. ИУС </w:t>
      </w:r>
    </w:p>
    <w:p>
      <w:pPr>
        <w:pStyle w:val="Normal"/>
        <w:rPr/>
      </w:pPr>
      <w:r>
        <w:rPr/>
        <w:t xml:space="preserve">Котлова М.В.      </w:t>
        <w:tab/>
        <w:tab/>
        <w:tab/>
        <w:tab/>
        <w:t>«____»__________ 2021 г.</w:t>
      </w:r>
    </w:p>
    <w:p>
      <w:pPr>
        <w:pStyle w:val="Normal"/>
        <w:shd w:val="clear" w:fill="FFFFFF"/>
        <w:jc w:val="center"/>
        <w:rPr/>
      </w:pPr>
      <w:r>
        <w:rPr/>
      </w:r>
    </w:p>
    <w:p>
      <w:pPr>
        <w:pStyle w:val="Normal"/>
        <w:shd w:val="clear" w:fill="FFFFFF"/>
        <w:jc w:val="center"/>
        <w:rPr/>
      </w:pPr>
      <w:r>
        <w:rPr/>
        <w:t>Санкт-Петербург</w:t>
      </w:r>
    </w:p>
    <w:p>
      <w:pPr>
        <w:pStyle w:val="Normal"/>
        <w:shd w:val="clear" w:fill="FFFFFF"/>
        <w:jc w:val="center"/>
        <w:rPr>
          <w:lang w:val="en-US"/>
        </w:rPr>
      </w:pPr>
      <w:r>
        <w:rPr>
          <w:lang w:val="en-US"/>
        </w:rPr>
        <w:t>2021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en-US" w:eastAsia="ru-RU" w:bidi="ar-SA"/>
        </w:rPr>
        <w:t>1</w:t>
      </w:r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 </w:t>
      </w: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Постановка задачи</w:t>
      </w:r>
    </w:p>
    <w:p>
      <w:pPr>
        <w:pStyle w:val="Normal"/>
        <w:shd w:val="clear" w:fill="FFFFFF"/>
        <w:bidi w:val="0"/>
        <w:rPr/>
      </w:pPr>
      <w:r>
        <w:rPr>
          <w:lang w:val="ru-RU" w:eastAsia="ru-RU" w:bidi="ar-SA"/>
        </w:rPr>
        <w:tab/>
        <w:t>Получить навыки проектирования систем классификации и кодирования различных видов информации, полученной в ходе проведения предпроектного обследования бизнес-процессов предприятия.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2</w:t>
      </w:r>
      <w:r>
        <w:rPr>
          <w:rFonts w:eastAsia="Segoe UI" w:cs="Times New Roman" w:ascii="Times New Roman" w:hAnsi="Times New Roman"/>
          <w:b/>
          <w:color w:val="auto"/>
          <w:kern w:val="0"/>
          <w:sz w:val="28"/>
          <w:szCs w:val="28"/>
          <w:lang w:val="ru-RU" w:eastAsia="ru-RU" w:bidi="ar-SA"/>
        </w:rPr>
        <w:t xml:space="preserve"> В</w:t>
      </w: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>ыбор и описание предметной области</w:t>
      </w:r>
    </w:p>
    <w:p>
      <w:pPr>
        <w:pStyle w:val="Normal"/>
        <w:shd w:val="clear" w:fill="FFFFFF"/>
        <w:spacing w:lineRule="auto" w:line="360"/>
        <w:rPr/>
      </w:pPr>
      <w:r>
        <w:rPr/>
        <w:tab/>
      </w:r>
    </w:p>
    <w:p>
      <w:pPr>
        <w:pStyle w:val="Normal"/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>При посещении книжного магазина люди часто сталкиваются с проблемой поиска нужной для них книги, так как большинство современных крупных компаний по продаже литературных произведений, таких как «Буквоед», «Дом книги», «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en-US" w:eastAsia="ru-RU" w:bidi="ar-SA"/>
        </w:rPr>
        <w:t>GardenBOOKs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 xml:space="preserve">», не обеспечивают должную навигацию по стеллажам, что провоцирует сниженную прибыль организации и неудовлетворенность клиента. Решением данной проблемы является интеграция в книжный магазин информационной системы, позволяющую в кратчайшие для посетителя сроки проложить маршрут для нужной им книги. Клиент обращается к рассматриваемой системе посредство запроса ключевых слов необходимых для идентификации книги(автор, жанр, год написание и т. д.). После вывода всех найденных совпадений клиент выбирает более приглянувшуюся ему книгу и прокладывает маршрут. Сам маршрут может выводиться пользователю по-разному. Для магазинов с множеством стеллажей и большой площадью предполагается наличие карты с наложенным на нее маршрутом. Для магазина меньшей площади подразумевается вывод идентификатора стеллажа, на котором находится нужный клиенту объект. </w:t>
      </w:r>
    </w:p>
    <w:p>
      <w:pPr>
        <w:pStyle w:val="Normal"/>
        <w:shd w:val="clear" w:fill="FFFFFF"/>
        <w:spacing w:lineRule="auto" w:line="360"/>
        <w:rPr/>
      </w:pP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 xml:space="preserve">Стоит сказать, что данная система уже существует в стадии прототипа, но она будет распространяться только на продуктовые магазины, что не является приоритетной сферой распространения, так как выбор книги более долгий и интимный выбор каждого человека, поэтому следует обеспечить все 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 xml:space="preserve">необходимые 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 xml:space="preserve">комфортные условия 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для покупки.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/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/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3 Построение иерархического классификатора 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Segoe UI" w:cs="Times New Roman"/>
          <w:color w:val="000000"/>
          <w:kern w:val="0"/>
          <w:sz w:val="28"/>
          <w:szCs w:val="28"/>
          <w:shd w:fill="FFFFFF" w:val="clear"/>
          <w:lang w:val="ru-RU" w:eastAsia="ru-RU" w:bidi="ar-SA"/>
        </w:rPr>
      </w:pPr>
      <w:r>
        <w:rPr>
          <w:rFonts w:eastAsia="Segoe UI" w:cs="Times New Roman"/>
          <w:color w:val="000000"/>
          <w:kern w:val="0"/>
          <w:sz w:val="28"/>
          <w:szCs w:val="28"/>
          <w:shd w:fill="FFFFFF" w:val="clear"/>
          <w:lang w:val="ru-RU" w:eastAsia="ru-RU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3400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4 Построение фасетного классификатора </w:t>
      </w:r>
    </w:p>
    <w:p>
      <w:pPr>
        <w:pStyle w:val="Normal"/>
        <w:pageBreakBefore w:val="false"/>
        <w:shd w:fill="FFFFFF" w:val="clear"/>
        <w:ind w:hanging="0"/>
        <w:rPr/>
      </w:pPr>
      <w:r>
        <w:rPr/>
        <w:tab/>
        <w:t xml:space="preserve">Фасетная модель классификации 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>книги</w:t>
      </w:r>
      <w:r>
        <w:rPr/>
        <w:t xml:space="preserve"> представлен</w:t>
      </w:r>
      <w:r>
        <w:rPr/>
        <w:t>а</w:t>
      </w:r>
      <w:r>
        <w:rPr/>
        <w:t xml:space="preserve"> ниже.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Таблица 1 – Признак 1: автор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0"/>
        <w:gridCol w:w="1870"/>
        <w:gridCol w:w="1872"/>
        <w:gridCol w:w="1872"/>
        <w:gridCol w:w="1871"/>
      </w:tblGrid>
      <w:tr>
        <w:trPr/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Владимир Набоков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Стивен Кинг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Александр Пушкин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Альберт Камю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Сергей Довлатов</w:t>
            </w:r>
          </w:p>
        </w:tc>
      </w:tr>
      <w:tr>
        <w:trPr/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Лолита,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Приглашение на казнь.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Мертвая зона,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Сияние,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Противостояние.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>
                <w:lang w:val="ru-RU"/>
              </w:rPr>
              <w:t>Повести Белкина,</w:t>
            </w:r>
          </w:p>
          <w:p>
            <w:pPr>
              <w:pStyle w:val="Style21"/>
              <w:widowControl w:val="false"/>
              <w:shd w:val="clear" w:fill="FFFFFF"/>
              <w:rPr/>
            </w:pPr>
            <w:r>
              <w:rPr>
                <w:lang w:val="ru-RU"/>
              </w:rPr>
              <w:t>Евгений Онегин.</w:t>
            </w:r>
          </w:p>
        </w:tc>
        <w:tc>
          <w:tcPr>
            <w:tcW w:w="187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Чума,</w:t>
            </w:r>
          </w:p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Посторонний.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Чемодан,</w:t>
            </w:r>
          </w:p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Заповедник.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Таблица 2 – Признак 2: жанр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0"/>
        <w:gridCol w:w="1870"/>
        <w:gridCol w:w="1871"/>
        <w:gridCol w:w="1871"/>
        <w:gridCol w:w="1873"/>
      </w:tblGrid>
      <w:tr>
        <w:trPr/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Триллер</w:t>
            </w:r>
          </w:p>
        </w:tc>
        <w:tc>
          <w:tcPr>
            <w:tcW w:w="1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Роман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Проза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Драма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Классика</w:t>
            </w:r>
          </w:p>
        </w:tc>
      </w:tr>
      <w:tr>
        <w:trPr/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Мертвая зона, Сияние,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Противостояние.</w:t>
            </w:r>
          </w:p>
        </w:tc>
        <w:tc>
          <w:tcPr>
            <w:tcW w:w="187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Посторонний,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Лолита.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Чемодан,</w:t>
            </w:r>
          </w:p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Заповедник.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>
                <w:lang w:val="ru-RU"/>
              </w:rPr>
              <w:t>Чума.</w:t>
            </w:r>
          </w:p>
        </w:tc>
        <w:tc>
          <w:tcPr>
            <w:tcW w:w="18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 xml:space="preserve">Приглашение на казнь, </w:t>
            </w:r>
            <w:r>
              <w:rPr>
                <w:lang w:val="ru-RU"/>
              </w:rPr>
              <w:t xml:space="preserve">Повести Белкина,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Евгений Онегин.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Таблица 3 – Признак 3: век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19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20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21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>
                <w:lang w:val="ru-RU"/>
              </w:rPr>
              <w:t xml:space="preserve">Повести Белкина,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Евгений Онегин.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 xml:space="preserve">Чемодан, </w:t>
            </w:r>
            <w:r>
              <w:rPr>
                <w:lang w:val="ru-RU"/>
              </w:rPr>
              <w:t xml:space="preserve">Заповедник,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 xml:space="preserve">Приглашение на казнь, </w:t>
            </w:r>
            <w:r>
              <w:rPr/>
              <w:t xml:space="preserve">Посторонний, 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Лолита, Сияние, Противостояние.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Мертвая зона.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Таблица 4 – Признак 4: обложка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61"/>
        <w:gridCol w:w="5493"/>
      </w:tblGrid>
      <w:tr>
        <w:trPr/>
        <w:tc>
          <w:tcPr>
            <w:tcW w:w="3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Твердая</w:t>
            </w:r>
          </w:p>
        </w:tc>
        <w:tc>
          <w:tcPr>
            <w:tcW w:w="5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Мягкая</w:t>
            </w:r>
          </w:p>
        </w:tc>
      </w:tr>
      <w:tr>
        <w:trPr/>
        <w:tc>
          <w:tcPr>
            <w:tcW w:w="386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Мертвая зона, Сияние,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 xml:space="preserve">Противостояние, Приглашение на казнь, </w:t>
            </w:r>
            <w:r>
              <w:rPr>
                <w:lang w:val="ru-RU"/>
              </w:rPr>
              <w:t>Повести Белкина,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Евгений Онегин, Заповедник.</w:t>
            </w:r>
          </w:p>
        </w:tc>
        <w:tc>
          <w:tcPr>
            <w:tcW w:w="54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/>
              <w:t>Посторонний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 xml:space="preserve">, Лолита, </w:t>
            </w:r>
            <w:r>
              <w:rPr/>
              <w:t>Чемодан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, Заповедник, Чума, Повести Белкина.</w:t>
            </w:r>
          </w:p>
        </w:tc>
      </w:tr>
    </w:tbl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/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hanging="0"/>
        <w:jc w:val="left"/>
        <w:outlineLvl w:val="0"/>
        <w:rPr>
          <w:rFonts w:ascii="Times New Roman" w:hAnsi="Times New Roman" w:eastAsia="Times New Roman" w:cs="Times New Roman"/>
          <w:b w:val="false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Таблица 5 – Признак 5: объем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32"/>
        <w:gridCol w:w="2733"/>
        <w:gridCol w:w="3890"/>
      </w:tblGrid>
      <w:tr>
        <w:trPr/>
        <w:tc>
          <w:tcPr>
            <w:tcW w:w="2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Малый(до 150 стр.)</w:t>
            </w:r>
          </w:p>
        </w:tc>
        <w:tc>
          <w:tcPr>
            <w:tcW w:w="2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Средний(до 600 стр.)</w:t>
            </w:r>
          </w:p>
        </w:tc>
        <w:tc>
          <w:tcPr>
            <w:tcW w:w="3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Большой(от 600 стр.)</w:t>
            </w:r>
          </w:p>
        </w:tc>
      </w:tr>
      <w:tr>
        <w:trPr/>
        <w:tc>
          <w:tcPr>
            <w:tcW w:w="273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/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Посторонний, Чемодан, Заповедник, Повести Белкина.</w:t>
            </w:r>
          </w:p>
        </w:tc>
        <w:tc>
          <w:tcPr>
            <w:tcW w:w="27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Чума, Евгений Онегин, Приглашение на казнь.</w:t>
            </w:r>
          </w:p>
        </w:tc>
        <w:tc>
          <w:tcPr>
            <w:tcW w:w="38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  <w:t>Противостояние, Лолита, Мертвая зона, Сияние.</w:t>
            </w:r>
          </w:p>
          <w:p>
            <w:pPr>
              <w:pStyle w:val="Style21"/>
              <w:widowControl w:val="false"/>
              <w:shd w:val="clear" w:fill="FFFFFF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4"/>
                <w:shd w:fill="FFFFFF" w:val="clear"/>
                <w:lang w:val="ru-RU" w:eastAsia="ru-RU" w:bidi="ar-SA"/>
              </w:rPr>
            </w:r>
          </w:p>
        </w:tc>
      </w:tr>
    </w:tbl>
    <w:p>
      <w:pPr>
        <w:pStyle w:val="Normal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7"/>
        <w:widowControl/>
        <w:shd w:val="clear" w:fill="FFFFFF"/>
        <w:suppressAutoHyphens w:val="true"/>
        <w:bidi w:val="0"/>
        <w:spacing w:lineRule="auto" w:line="360" w:before="0" w:after="140"/>
        <w:ind w:left="0" w:right="0" w:firstLine="68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Задача №1. 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 xml:space="preserve">Какие книги среднего объема написал Набоков? </w:t>
      </w:r>
      <w:r>
        <w:rPr>
          <w:i w:val="false"/>
          <w:iCs w:val="false"/>
        </w:rPr>
        <w:t>Решение: Ф11</w:t>
      </w:r>
      <w:r>
        <w:rPr/>
        <w:t xml:space="preserve">∩ Ф52 =  </w:t>
      </w:r>
      <w:r>
        <w:rPr>
          <w:lang w:val="ru-RU"/>
        </w:rPr>
        <w:t>Приглашение на казнь.</w:t>
      </w:r>
    </w:p>
    <w:p>
      <w:pPr>
        <w:pStyle w:val="Style17"/>
        <w:shd w:val="clear" w:fill="FFFFFF"/>
        <w:spacing w:lineRule="auto" w:line="360"/>
        <w:rPr/>
      </w:pPr>
      <w:r>
        <w:rPr>
          <w:lang w:val="ru-RU"/>
        </w:rPr>
        <w:tab/>
        <w:t>Альтернативный метод №1: Ф11 - Ф11∩Ф51 — Ф11∩Ф53</w:t>
      </w:r>
    </w:p>
    <w:p>
      <w:pPr>
        <w:pStyle w:val="Style17"/>
        <w:shd w:val="clear" w:fill="FFFFFF"/>
        <w:spacing w:lineRule="auto" w:line="360"/>
        <w:rPr/>
      </w:pPr>
      <w:r>
        <w:rPr>
          <w:lang w:val="ru-RU"/>
        </w:rPr>
        <w:tab/>
        <w:t>Альтернативный метод №2: Ф52 - Ф12- Ф13- Ф14- Ф15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Задача №2.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Какие книги 19 века есть в мягкой обложке? Решение: Ф31∩ Ф42 =  </w:t>
      </w:r>
      <w:r>
        <w:rPr>
          <w:i w:val="false"/>
          <w:iCs w:val="false"/>
          <w:lang w:val="ru-RU"/>
        </w:rPr>
        <w:t>Повести Белкина.</w:t>
      </w:r>
    </w:p>
    <w:p>
      <w:pPr>
        <w:pStyle w:val="Style17"/>
        <w:shd w:val="clear" w:fill="FFFFFF"/>
        <w:spacing w:lineRule="auto" w:line="360"/>
        <w:rPr/>
      </w:pPr>
      <w:r>
        <w:rPr>
          <w:lang w:val="ru-RU"/>
        </w:rPr>
        <w:tab/>
        <w:t>Альтернативный метод №1: Ф31 - Ф31∩Ф41 — Ф11∩Ф53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>Альтернативный метод №2: Ф42 - Ф32 - Ф33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Задача №3.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Какие книги жанра роман были написаны в 20 веке? Решение: Ф22∩</w:t>
      </w:r>
      <w:r>
        <w:rPr>
          <w:i w:val="false"/>
          <w:iCs w:val="false"/>
          <w:lang w:val="ru-RU"/>
        </w:rPr>
        <w:t>Ф32</w:t>
      </w:r>
      <w:r>
        <w:rPr>
          <w:i w:val="false"/>
          <w:iCs w:val="false"/>
        </w:rPr>
        <w:t xml:space="preserve"> =  Посторонний,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Лолита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Задача №4. 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Какие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книги написал Стивен Кинг в 21 веке</w:t>
      </w:r>
      <w:r>
        <w:rPr>
          <w:i w:val="false"/>
          <w:iCs w:val="false"/>
        </w:rPr>
        <w:t xml:space="preserve">? Решение: Ф12∩Ф33 = 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Мертвая зона</w:t>
      </w:r>
    </w:p>
    <w:p>
      <w:pPr>
        <w:pStyle w:val="Style17"/>
        <w:shd w:val="clear" w:fill="FFFFFF"/>
        <w:spacing w:lineRule="auto" w:line="360"/>
        <w:rPr/>
      </w:pPr>
      <w:r>
        <w:rPr/>
        <w:tab/>
      </w:r>
    </w:p>
    <w:p>
      <w:pPr>
        <w:pStyle w:val="Style17"/>
        <w:shd w:val="clear" w:fill="FFFFFF"/>
        <w:spacing w:lineRule="auto" w:line="360"/>
        <w:rPr/>
      </w:pPr>
      <w:r>
        <w:rPr/>
      </w:r>
    </w:p>
    <w:p>
      <w:pPr>
        <w:pStyle w:val="Style17"/>
        <w:shd w:val="clear" w:fill="FFFFFF"/>
        <w:spacing w:lineRule="auto" w:line="360"/>
        <w:rPr/>
      </w:pPr>
      <w:r>
        <w:rPr/>
        <w:tab/>
        <w:t>Задача №5.</w:t>
      </w:r>
    </w:p>
    <w:p>
      <w:pPr>
        <w:pStyle w:val="Style17"/>
        <w:shd w:val="clear" w:fill="FFFFFF"/>
        <w:spacing w:lineRule="auto" w:line="360"/>
        <w:rPr/>
      </w:pPr>
      <w:r>
        <w:rPr/>
        <w:tab/>
        <w:t>Как</w:t>
      </w:r>
      <w:r>
        <w:rPr>
          <w:rFonts w:eastAsia="Times New Roman" w:cs="Times New Roman"/>
          <w:color w:val="000000"/>
          <w:kern w:val="0"/>
          <w:sz w:val="28"/>
          <w:szCs w:val="24"/>
          <w:shd w:fill="FFFFFF" w:val="clear"/>
          <w:lang w:val="ru-RU" w:eastAsia="ru-RU" w:bidi="ar-SA"/>
        </w:rPr>
        <w:t xml:space="preserve">ие есть книги в твердой обложке малого объема? 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Решение: Ф41∩Ф51 = Повести Белкина, Заповедник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>Задача №6.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>Какие есть книги жанра драма, написанные в 20 веке?</w:t>
      </w:r>
      <w:r>
        <w:rPr>
          <w:i w:val="false"/>
          <w:iCs w:val="false"/>
        </w:rPr>
        <w:t>Решение: Ф24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∩Ф32 = Чума</w:t>
      </w:r>
    </w:p>
    <w:p>
      <w:pPr>
        <w:pStyle w:val="Style17"/>
        <w:shd w:val="clear" w:fill="FFFFFF"/>
        <w:spacing w:lineRule="auto" w:line="360"/>
        <w:rPr/>
      </w:pPr>
      <w:r>
        <w:rPr>
          <w:i w:val="false"/>
          <w:iCs w:val="false"/>
        </w:rPr>
        <w:tab/>
        <w:t>Задача №7.</w:t>
      </w:r>
    </w:p>
    <w:p>
      <w:pPr>
        <w:pStyle w:val="Style17"/>
        <w:shd w:val="clear" w:fill="FFFFFF"/>
        <w:spacing w:lineRule="auto" w:line="360"/>
        <w:rPr/>
      </w:pP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>Какие есть книги, написанные в 19 веке, среднего объема и твердой обложке</w:t>
      </w:r>
      <w:r>
        <w:rPr>
          <w:i w:val="false"/>
          <w:iCs w:val="false"/>
        </w:rPr>
        <w:t>? Решение: Ф31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∩Ф41∩Ф52 = Евгений Онегин</w:t>
      </w:r>
    </w:p>
    <w:p>
      <w:pPr>
        <w:pStyle w:val="Style17"/>
        <w:shd w:val="clear" w:fill="FFFFFF"/>
        <w:spacing w:lineRule="auto" w:line="360"/>
        <w:rPr/>
      </w:pPr>
      <w:r>
        <w:rPr>
          <w:i w:val="false"/>
          <w:iCs w:val="false"/>
        </w:rPr>
        <w:tab/>
        <w:t xml:space="preserve">Задача №8. </w:t>
      </w:r>
    </w:p>
    <w:p>
      <w:pPr>
        <w:pStyle w:val="Style17"/>
        <w:shd w:val="clear" w:fill="FFFFFF"/>
        <w:spacing w:lineRule="auto" w:line="360"/>
        <w:rPr/>
      </w:pP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>Какие книги написал Стивен Кинг большого объема</w:t>
      </w:r>
      <w:r>
        <w:rPr>
          <w:i w:val="false"/>
          <w:iCs w:val="false"/>
        </w:rPr>
        <w:t>? Решение: Ф53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∩Ф12 = Противостояние, Мертвая Зона, Сияние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i w:val="false"/>
          <w:iCs w:val="false"/>
        </w:rPr>
        <w:tab/>
        <w:t xml:space="preserve">Задача №9. </w:t>
      </w:r>
    </w:p>
    <w:p>
      <w:pPr>
        <w:pStyle w:val="Style17"/>
        <w:shd w:val="clear" w:fill="FFFFFF"/>
        <w:spacing w:lineRule="auto" w:line="36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>Какие книги жанра триллер были написаны в 21 веке</w:t>
      </w:r>
      <w:r>
        <w:rPr>
          <w:i w:val="false"/>
          <w:iCs w:val="false"/>
        </w:rPr>
        <w:t>? Решение: Ф52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∩Ф21 =Мертвая Зона</w:t>
      </w:r>
    </w:p>
    <w:p>
      <w:pPr>
        <w:pStyle w:val="Style17"/>
        <w:shd w:val="clear" w:fill="FFFFFF"/>
        <w:spacing w:lineRule="auto" w:line="360"/>
        <w:rPr/>
      </w:pPr>
      <w:r>
        <w:rPr>
          <w:i w:val="false"/>
          <w:iCs w:val="false"/>
        </w:rPr>
        <w:tab/>
        <w:t xml:space="preserve">Задача №10. </w:t>
      </w:r>
    </w:p>
    <w:p>
      <w:pPr>
        <w:pStyle w:val="Style17"/>
        <w:shd w:val="clear" w:fill="FFFFFF"/>
        <w:spacing w:lineRule="auto" w:line="360"/>
        <w:rPr/>
      </w:pP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ab/>
        <w:t>Какие книги написал Альберт Камю жанра драмы</w:t>
      </w:r>
      <w:r>
        <w:rPr>
          <w:i w:val="false"/>
          <w:iCs w:val="false"/>
        </w:rPr>
        <w:t>? Решение: Ф14</w:t>
      </w:r>
      <w:r>
        <w:rPr>
          <w:rFonts w:eastAsia="Times New Roman" w:cs="Times New Roman"/>
          <w:i w:val="false"/>
          <w:i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∩Ф24 = Чума</w:t>
      </w:r>
    </w:p>
    <w:p>
      <w:pPr>
        <w:pStyle w:val="1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5 Построение дескрипторной системы классификации </w:t>
      </w:r>
    </w:p>
    <w:p>
      <w:pPr>
        <w:pStyle w:val="Normal"/>
        <w:shd w:val="clear" w:fill="FFFFFF"/>
        <w:suppressAutoHyphens w:val="false"/>
        <w:spacing w:lineRule="auto" w:line="259"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hd w:val="clear" w:fill="FFFFFF"/>
        <w:suppressAutoHyphens w:val="false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Список часто используемых слов для поиска информации по данной предметной области: </w:t>
      </w:r>
      <w:r>
        <w:rPr>
          <w:rFonts w:cs="Times New Roman"/>
          <w:sz w:val="28"/>
          <w:szCs w:val="28"/>
        </w:rPr>
        <w:t>книга, научная, художественная, роман, проза, автор, 20 век, классическая, про любовь, драма, детская, запрещенная, саморазвитие, былины, историческая, жанры, ужасы, подростковое, детектив, приключение, серия книг, фантастические, Пушкин, твердая обложка, мягкая обложка, в подарок, мужское, женское, страницы, золотое издание, про космос, автобиография, военная, философия, техническая.</w:t>
      </w:r>
    </w:p>
    <w:p>
      <w:pPr>
        <w:pStyle w:val="Normal"/>
        <w:shd w:val="clear" w:fill="FFFFFF"/>
        <w:suppressAutoHyphens w:val="false"/>
        <w:spacing w:lineRule="auto" w:line="259" w:before="0" w:after="160"/>
        <w:ind w:firstLine="709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После нормализации словарь дескрипторов будет состоять из следующих слов: </w:t>
      </w:r>
      <w:r>
        <w:rPr>
          <w:rFonts w:cs="Times New Roman"/>
          <w:sz w:val="28"/>
          <w:szCs w:val="28"/>
        </w:rPr>
        <w:t>классическая, художественная, техническая, подростковое, детективы, военная, историческая, научная, ужасы, детская, роман, фантастика.</w:t>
      </w:r>
    </w:p>
    <w:p>
      <w:pPr>
        <w:pStyle w:val="Normal"/>
        <w:shd w:val="clear" w:fill="FFFFFF"/>
        <w:suppressAutoHyphens w:val="false"/>
        <w:spacing w:lineRule="auto" w:line="259" w:before="0" w:after="160"/>
        <w:rPr/>
      </w:pPr>
      <w:r>
        <w:rPr>
          <w:rFonts w:cs="Times New Roman"/>
          <w:sz w:val="28"/>
          <w:szCs w:val="28"/>
        </w:rPr>
        <w:tab/>
        <w:t xml:space="preserve">Синонимическая связь: книга </w:t>
      </w:r>
      <w:r>
        <w:rPr>
          <w:rFonts w:cs="Times New Roman"/>
          <w:sz w:val="28"/>
          <w:szCs w:val="28"/>
        </w:rPr>
        <w:t xml:space="preserve">– </w:t>
      </w:r>
      <w:r>
        <w:rPr>
          <w:rFonts w:cs="Times New Roman"/>
          <w:sz w:val="28"/>
          <w:szCs w:val="28"/>
        </w:rPr>
        <w:t>литература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shd w:val="clear" w:fill="FFFFFF"/>
        <w:suppressAutoHyphens w:val="false"/>
        <w:spacing w:lineRule="auto" w:line="259" w:before="0" w:after="160"/>
        <w:rPr/>
      </w:pPr>
      <w:r>
        <w:rPr>
          <w:rFonts w:eastAsia="Times New Roman" w:cs="Times New Roman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  <w:t>Родовидовая связь: научная</w:t>
      </w:r>
      <w:r>
        <w:rPr>
          <w:rFonts w:cs="Times New Roman"/>
          <w:sz w:val="28"/>
          <w:szCs w:val="28"/>
        </w:rPr>
        <w:t xml:space="preserve"> – </w:t>
      </w:r>
      <w:r>
        <w:rPr>
          <w:rFonts w:cs="Times New Roman"/>
          <w:sz w:val="28"/>
          <w:szCs w:val="28"/>
        </w:rPr>
        <w:t>техническая</w:t>
      </w:r>
      <w:r>
        <w:rPr>
          <w:rFonts w:cs="Times New Roman"/>
          <w:sz w:val="28"/>
          <w:szCs w:val="28"/>
        </w:rPr>
        <w:t>.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false"/>
        <w:overflowPunct w:val="false"/>
        <w:bidi w:val="0"/>
        <w:spacing w:lineRule="auto" w:line="259" w:before="0" w:after="160"/>
        <w:ind w:left="0" w:right="0" w:hanging="0"/>
        <w:jc w:val="left"/>
        <w:outlineLvl w:val="0"/>
        <w:rPr/>
      </w:pP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ab/>
        <w:t>Ассоциативная связь</w:t>
      </w:r>
      <w:r>
        <w:rPr>
          <w:rFonts w:cs="Times New Roman"/>
          <w:b w:val="false"/>
          <w:bCs w:val="false"/>
          <w:sz w:val="28"/>
          <w:szCs w:val="28"/>
        </w:rPr>
        <w:t xml:space="preserve">: </w:t>
      </w:r>
      <w:r>
        <w:rPr>
          <w:rFonts w:cs="Times New Roman"/>
          <w:b w:val="false"/>
          <w:bCs w:val="false"/>
          <w:sz w:val="28"/>
          <w:szCs w:val="28"/>
        </w:rPr>
        <w:t>ф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>антастика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</w:rPr>
        <w:t xml:space="preserve"> –</w:t>
      </w:r>
      <w:r>
        <w:rPr>
          <w:rFonts w:cs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/>
          <w:b w:val="false"/>
          <w:bCs w:val="false"/>
          <w:sz w:val="28"/>
          <w:szCs w:val="28"/>
        </w:rPr>
        <w:t>у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жасы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 – подростковое</w:t>
      </w:r>
      <w:r>
        <w:rPr>
          <w:rFonts w:cs="Times New Roman"/>
          <w:b w:val="false"/>
          <w:bCs w:val="false"/>
          <w:sz w:val="28"/>
          <w:szCs w:val="28"/>
        </w:rPr>
        <w:t>.</w:t>
      </w:r>
    </w:p>
    <w:p>
      <w:pPr>
        <w:pStyle w:val="1"/>
        <w:keepNext w:val="true"/>
        <w:keepLines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right="0" w:firstLine="737"/>
        <w:jc w:val="left"/>
        <w:outlineLvl w:val="0"/>
        <w:rPr>
          <w:sz w:val="28"/>
          <w:szCs w:val="28"/>
        </w:rPr>
      </w:pPr>
      <w:r>
        <w:rPr>
          <w:rFonts w:eastAsia="Segoe UI" w:cs="Times New Roman" w:ascii="Times New Roman" w:hAnsi="Times New Roman"/>
          <w:b/>
          <w:color w:val="000000"/>
          <w:kern w:val="0"/>
          <w:sz w:val="28"/>
          <w:szCs w:val="28"/>
          <w:shd w:fill="FFFFFF" w:val="clear"/>
          <w:lang w:val="ru-RU" w:eastAsia="ru-RU" w:bidi="ar-SA"/>
        </w:rPr>
        <w:t xml:space="preserve">6 Выводы </w:t>
      </w:r>
    </w:p>
    <w:p>
      <w:pPr>
        <w:pStyle w:val="Normal"/>
        <w:widowControl/>
        <w:numPr>
          <w:ilvl w:val="0"/>
          <w:numId w:val="0"/>
        </w:numPr>
        <w:shd w:val="clear" w:fill="FFFFFF"/>
        <w:suppressAutoHyphens w:val="true"/>
        <w:overflowPunct w:val="false"/>
        <w:bidi w:val="0"/>
        <w:spacing w:lineRule="auto" w:line="360" w:before="240" w:after="0"/>
        <w:ind w:left="0" w:firstLine="709"/>
        <w:jc w:val="both"/>
        <w:outlineLvl w:val="0"/>
        <w:rPr>
          <w:b w:val="false"/>
          <w:b w:val="false"/>
          <w:bCs w:val="false"/>
        </w:rPr>
      </w:pPr>
      <w:r>
        <w:rPr>
          <w:b w:val="false"/>
          <w:bCs w:val="false"/>
          <w:lang w:val="ru-RU" w:eastAsia="ru-RU" w:bidi="ar-SA"/>
        </w:rPr>
        <w:t xml:space="preserve">В ходе выполнения лабораторной работы были изучены три метода классификации данных, выявлены их достоинства и недостатки, а также были повышены уровни компетенций ОПК-3, ОПК-6, ПК-30, ПК-33.  Достоинством иерархического метода являются простота в использовании и визуальная составляющая, но в дальнейшем изменение структуры будет может повлечь за собой трудности для архитектора системы. Фасетный метод позволяет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каталогизировать</w:t>
      </w:r>
      <w:r>
        <w:rPr>
          <w:b w:val="false"/>
          <w:bCs w:val="false"/>
          <w:lang w:val="ru-RU" w:eastAsia="ru-RU" w:bidi="ar-SA"/>
        </w:rPr>
        <w:t xml:space="preserve"> большое количество признаков, легко </w:t>
      </w:r>
      <w:r>
        <w:rPr>
          <w:rFonts w:eastAsia="Times New Roman" w:cs="Times New Roman"/>
          <w:b w:val="false"/>
          <w:bCs w:val="false"/>
          <w:color w:val="000000"/>
          <w:kern w:val="0"/>
          <w:sz w:val="28"/>
          <w:szCs w:val="24"/>
          <w:shd w:fill="FFFFFF" w:val="clear"/>
          <w:lang w:val="ru-RU" w:eastAsia="ru-RU" w:bidi="ar-SA"/>
        </w:rPr>
        <w:t>масштабируется</w:t>
      </w:r>
      <w:r>
        <w:rPr>
          <w:b w:val="false"/>
          <w:bCs w:val="false"/>
          <w:lang w:val="ru-RU" w:eastAsia="ru-RU" w:bidi="ar-SA"/>
        </w:rPr>
        <w:t>, но такой способ является довольно громоздким для ручного использовании системы. Дескрипторный метод чаще всего используется в современных информационных системах, потому что он обеспечивает комфортную организацию поисковых запросов и каталогизацию информации.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libri Light">
    <w:charset w:val="01"/>
    <w:family w:val="roman"/>
    <w:pitch w:val="default"/>
  </w:font>
  <w:font w:name="OpenSymbol">
    <w:altName w:val="Arial Unicode MS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55684"/>
    <w:pPr>
      <w:widowControl/>
      <w:shd w:val="solid" w:color="FFFFFF" w:fill="auto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8"/>
      <w:szCs w:val="24"/>
      <w:shd w:fill="FFFFFF" w:val="clear"/>
      <w:lang w:val="ru-RU" w:eastAsia="ru-RU" w:bidi="ar-SA"/>
    </w:rPr>
  </w:style>
  <w:style w:type="paragraph" w:styleId="1">
    <w:name w:val="Heading 1"/>
    <w:basedOn w:val="Normal"/>
    <w:next w:val="Normal"/>
    <w:qFormat/>
    <w:pPr>
      <w:keepNext w:val="true"/>
      <w:keepLines/>
      <w:shd w:val="clear" w:fill="FFFFFF"/>
      <w:spacing w:lineRule="auto" w:line="276" w:before="240" w:after="0"/>
      <w:outlineLvl w:val="0"/>
    </w:pPr>
    <w:rPr>
      <w:rFonts w:ascii="Calibri Light" w:hAnsi="Calibri Light" w:eastAsia="Segoe UI" w:cs="Times New Roman"/>
      <w:color w:val="2E74B5"/>
      <w:sz w:val="32"/>
      <w:szCs w:val="32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Символ нумерации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hd w:val="clear" w:fill="FFFFFF"/>
      <w:spacing w:before="240" w:after="120"/>
    </w:pPr>
    <w:rPr>
      <w:rFonts w:ascii="Times New Roman" w:hAnsi="Times New Roman" w:eastAsia="Microsoft YaHei" w:cs="Lucida Sans"/>
      <w:sz w:val="28"/>
      <w:szCs w:val="28"/>
    </w:rPr>
  </w:style>
  <w:style w:type="paragraph" w:styleId="Style17">
    <w:name w:val="Body Text"/>
    <w:basedOn w:val="Normal"/>
    <w:pPr>
      <w:shd w:val="clear" w:fill="FFFFFF"/>
      <w:spacing w:lineRule="auto" w:line="276" w:before="0" w:after="140"/>
    </w:pPr>
    <w:rPr/>
  </w:style>
  <w:style w:type="paragraph" w:styleId="Style18">
    <w:name w:val="List"/>
    <w:basedOn w:val="Style17"/>
    <w:pPr>
      <w:shd w:val="clear" w:fill="FFFFFF"/>
    </w:pPr>
    <w:rPr>
      <w:rFonts w:ascii="Times New Roman" w:hAnsi="Times New Roman" w:cs="Lucida Sans"/>
      <w:sz w:val="24"/>
    </w:rPr>
  </w:style>
  <w:style w:type="paragraph" w:styleId="Style19">
    <w:name w:val="Caption"/>
    <w:basedOn w:val="Normal"/>
    <w:qFormat/>
    <w:pPr>
      <w:suppressLineNumbers/>
      <w:shd w:val="clear" w:fill="FFFFFF"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  <w:shd w:val="clear" w:fill="FFFFFF"/>
    </w:pPr>
    <w:rPr>
      <w:rFonts w:ascii="Times New Roman" w:hAnsi="Times New Roman" w:cs="Lucida Sans"/>
      <w:sz w:val="24"/>
    </w:rPr>
  </w:style>
  <w:style w:type="paragraph" w:styleId="Style21">
    <w:name w:val="Содержимое таблицы"/>
    <w:basedOn w:val="Normal"/>
    <w:qFormat/>
    <w:pPr>
      <w:widowControl w:val="false"/>
      <w:suppressLineNumbers/>
      <w:shd w:val="clear" w:fill="FFFFFF"/>
    </w:pPr>
    <w:rPr/>
  </w:style>
  <w:style w:type="paragraph" w:styleId="Style22">
    <w:name w:val="Заголовок таблицы"/>
    <w:basedOn w:val="Style21"/>
    <w:qFormat/>
    <w:pPr>
      <w:suppressLineNumbers/>
      <w:shd w:val="clear" w:fill="FFFFFF"/>
      <w:jc w:val="center"/>
    </w:pPr>
    <w:rPr>
      <w:b/>
      <w:bCs/>
    </w:rPr>
  </w:style>
  <w:style w:type="paragraph" w:styleId="ListParagraph">
    <w:name w:val="List Paragraph"/>
    <w:basedOn w:val="Normal"/>
    <w:qFormat/>
    <w:pPr>
      <w:shd w:val="clear" w:fill="FFFFFF"/>
      <w:spacing w:before="0" w:after="200"/>
      <w:ind w:left="720" w:hanging="0"/>
      <w:contextualSpacing/>
    </w:pPr>
    <w:rPr/>
  </w:style>
  <w:style w:type="paragraph" w:styleId="Style23">
    <w:name w:val="Footer"/>
    <w:basedOn w:val="Normal"/>
    <w:pPr>
      <w:shd w:fill="FFFFFF" w:val="clear"/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LibreOffice/7.0.1.2$Windows_X86_64 LibreOffice_project/7cbcfc562f6eb6708b5ff7d7397325de9e764452</Application>
  <Pages>7</Pages>
  <Words>821</Words>
  <Characters>5672</Characters>
  <CharactersWithSpaces>6456</CharactersWithSpaces>
  <Paragraphs>119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2019-02-16T12:44:00Z</dcterms:created>
  <dc:creator>Котлова</dc:creator>
  <dc:description/>
  <dc:language>ru-RU</dc:language>
  <cp:lastModifiedBy/>
  <dcterms:modified xsi:type="dcterms:W3CDTF">2021-02-24T21:50:07Z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