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Пономарев Егор Игоревич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ИСТ91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№2.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1.Тактика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(от греческого слова taktika – искусство построения войск) – составная часть военного искусства, охватывающая теорию и практику подготовки и ведения боя подразделениями, частями и соединениями различных видов Вооруженных Сил, родов войск (сил) и специальных войск.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2.Цель обороны -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вид боя, который применяется в целях: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отражения наступления превосходящих сил противника;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нанесения ему значительных потерь;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удержать опорный пункт (позицию, объект);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создать выгодные условия для последующих действий 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 xml:space="preserve">ожет применяться для отражения наступления превосходящих сил противника, прикрытия (удержания) занимаемых районов, экономии войск, сил и средств на второстепенных (менее важных) направлениях, а также для обеспечения развертывания и создания группировок войск (сил). Оборона может подготавливаться заблаговременно или организовываться в ходе боя, в условиях отсутствия соприкосновения с противником или непосредственного соприкосновения с ним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Цель наступления-</w:t>
      </w:r>
      <w:r>
        <w:rPr>
          <w:rFonts w:ascii="Times New Roman" w:hAnsi="Times New Roman"/>
          <w:sz w:val="28"/>
          <w:szCs w:val="28"/>
        </w:rPr>
        <w:t xml:space="preserve">уничтожение(разгрома) противостоящего противника, овладения назначенными рубежами ли районами местности и создания условий для дальнейших действий. В зависимости от положения и его характера действий наступление может вестись на наступающего, на отходящего и на обороняющегося противника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80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3.Огонь – </w:t>
      </w:r>
      <w:r>
        <w:rPr>
          <w:rFonts w:ascii="Times New Roman" w:hAnsi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/>
          <w:sz w:val="28"/>
          <w:szCs w:val="28"/>
        </w:rPr>
        <w:t>поражение противника из различных видов оружия.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Огонь различается: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решаемым тактическим задачам – на уничтожение, подавление, изнурение, разрушение, задымление (ослепление), освещение и другие;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видам оружия – огонь из стрелкового оружия, танков (танковых пушек и пулеметов), БМП (БТР), огонь артиллерии, минометов, комплексов ПТУР, зенитных средств и другие;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способам ведения – прямой, полупрямой наводкой, с закрытых огневых позиций и другие;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напряженности стрельбы – одиночными выстрелами, короткими или длинными очередями, непрерывный, кинжальный, беглый, методический, залповый и другие;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направлению стрельбы – фронтальный, фланговый и перекрестный;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способам стрельбы – с места, с остановками, с ходу и другие;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видам огня – по отдельной цели, сосредоточенный, заградительный и другие.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Виды огня:</w:t>
      </w:r>
      <w:r>
        <w:rPr>
          <w:rFonts w:ascii="Times New Roman" w:hAnsi="Times New Roman"/>
          <w:sz w:val="28"/>
          <w:szCs w:val="28"/>
          <w:lang w:val="ru-RU"/>
        </w:rPr>
        <w:t xml:space="preserve"> по отдельной цели, сосредоточенный, заградительный и другие.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4.Маневр – </w:t>
      </w:r>
      <w:r>
        <w:rPr>
          <w:rFonts w:ascii="Times New Roman" w:hAnsi="Times New Roman"/>
          <w:sz w:val="28"/>
          <w:szCs w:val="28"/>
          <w:lang w:val="ru-RU"/>
        </w:rPr>
        <w:t>это</w:t>
      </w:r>
      <w:r>
        <w:rPr>
          <w:rFonts w:ascii="Times New Roman" w:hAnsi="Times New Roman"/>
          <w:sz w:val="28"/>
          <w:szCs w:val="28"/>
        </w:rPr>
        <w:t xml:space="preserve"> организованное передвижение (перемещение) определённой части подразделений при подготовке и в ходе тактических действий на новое направление (рубеж, район), а также перенос или перенацеливание (сосредоточение, распределение) ударов и огня.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Виды маневра: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Охват – манёвр, осуществляемый в целях выхода во фланг (фланги) противнику.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Обход – манёвр, совершаемый для выхода в тыл противнику. </w:t>
      </w:r>
    </w:p>
    <w:p>
      <w:pPr>
        <w:pStyle w:val="Normal"/>
        <w:numPr>
          <w:ilvl w:val="0"/>
          <w:numId w:val="0"/>
        </w:numPr>
        <w:bidi w:val="0"/>
        <w:ind w:left="787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Охват и обход осуществляются в тактическом и огневом взаимодействии с главными силами, наступающими с фронта, а иногда и с тактическим воздушным десантом. Охват может осуществляться как по земле, так и по воздуху (воздушными десантами с целью выхода в тыл противнику – вертикальный охват).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Смена района (позиций) – манёвр, осуществляемый для занятия более выгодного положения.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Манёвр ударами и огнём осуществляется с целью наиболее эффективного поражения важнейших группировок и объектов противника.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5.Пункты боевого приказа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боевом приказе командир взвода указывает: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первом пункте — ориентиры;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во втором пункте — краткие выводы из оценки противника;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третьем пункте — боевой состав, задачи старшего начальника и взвода (отделения, танка) с уточнением выделенного на бой количества ракет и боеприпасов;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четвертом пункте — задачи, выполняемые в интересах подразделения силами и средствами старшего начальника;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пятом пункте — задачи соседей и взаимодействующих подразделений;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шестом пункте после слова «приказываю» — боевые задачи элементам боевого порядка (подразделениям, огневым средствам, личному составу) с уточнением их боевого состава;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седьмом пункте — сроки выполнения мероприятий по подготовке к бою (выполнению полученной задачи) и время готовности;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восьмом пункте — свое место и заместителя.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LibreOffice/7.0.1.2$Windows_X86_64 LibreOffice_project/7cbcfc562f6eb6708b5ff7d7397325de9e764452</Application>
  <Pages>2</Pages>
  <Words>519</Words>
  <Characters>3426</Characters>
  <CharactersWithSpaces>3939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2020-10-09T13:22:17Z</dcterms:created>
  <dc:creator/>
  <dc:description/>
  <dc:language>ru-RU</dc:language>
  <cp:lastModifiedBy/>
  <dcterms:modified xsi:type="dcterms:W3CDTF">2020-10-09T13:37:24Z</dcterms:modified>
  <cp:revision>3</cp:revision>
  <dc:subject/>
  <dc:title/>
</cp:coreProperties>
</file>