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209550</wp:posOffset>
            </wp:positionV>
            <wp:extent cx="1585913" cy="1585913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185.0" w:type="dxa"/>
        <w:jc w:val="left"/>
        <w:tblInd w:w="-105.0" w:type="dxa"/>
        <w:tblLayout w:type="fixed"/>
        <w:tblLook w:val="0600"/>
      </w:tblPr>
      <w:tblGrid>
        <w:gridCol w:w="3405"/>
        <w:gridCol w:w="6780"/>
        <w:tblGridChange w:id="0">
          <w:tblGrid>
            <w:gridCol w:w="3405"/>
            <w:gridCol w:w="6780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heading=h.eke8nk35t2pb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ipyqpwzc3gxe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serhiiponomarovs87@gmail.com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GitHub: ponomarovs87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Telegram: @Sergey_Ponomarov_Work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LinkedIn: Serhii Ponomarov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widowControl w:val="0"/>
              <w:spacing w:before="0" w:lineRule="auto"/>
              <w:rPr>
                <w:rFonts w:ascii="Arial" w:cs="Arial" w:eastAsia="Arial" w:hAnsi="Arial"/>
              </w:rPr>
            </w:pPr>
            <w:bookmarkStart w:colFirst="0" w:colLast="0" w:name="_heading=h.i2v30p8v056m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Subtitle"/>
              <w:keepNext w:val="0"/>
              <w:keepLines w:val="0"/>
              <w:widowControl w:val="0"/>
              <w:rPr>
                <w:rFonts w:ascii="Lato" w:cs="Lato" w:eastAsia="Lato" w:hAnsi="Lato"/>
                <w:color w:val="fe3200"/>
              </w:rPr>
            </w:pPr>
            <w:bookmarkStart w:colFirst="0" w:colLast="0" w:name="_heading=h.cgku25tc0wry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Subtitle"/>
              <w:keepNext w:val="0"/>
              <w:keepLines w:val="0"/>
              <w:widowControl w:val="0"/>
              <w:rPr>
                <w:rFonts w:ascii="Arial" w:cs="Arial" w:eastAsia="Arial" w:hAnsi="Arial"/>
                <w:color w:val="fe3200"/>
              </w:rPr>
            </w:pPr>
            <w:bookmarkStart w:colFirst="0" w:colLast="0" w:name="_heading=h.gykdtkq53nvk" w:id="4"/>
            <w:bookmarkEnd w:id="4"/>
            <w:r w:rsidDel="00000000" w:rsidR="00000000" w:rsidRPr="00000000">
              <w:rPr>
                <w:rFonts w:ascii="Lato" w:cs="Lato" w:eastAsia="Lato" w:hAnsi="Lato"/>
                <w:color w:val="fe3200"/>
                <w:rtl w:val="0"/>
              </w:rPr>
              <w:t xml:space="preserve">IT Administration &amp;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sdt>
              <w:sdtPr>
                <w:id w:val="1270583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7fda9l1k6sd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Vzdělání: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Charkovská národní univerzita radioelektroniky (KhNURE)</w:t>
              <w:br w:type="textWrapping"/>
              <w:t xml:space="preserve">Bakalářský titul v oboru radioinženýrství</w:t>
              <w:br w:type="textWrapping"/>
              <w:t xml:space="preserve">Charkov, Ukrajina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sdt>
              <w:sdtPr>
                <w:id w:val="54593017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11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dvx5l4fufv25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Lokalita: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Brno, Česká republika | </w:t>
              <w:br w:type="textWrapping"/>
              <w:t xml:space="preserve">Možnost relokace v rámci České republiky |</w:t>
              <w:br w:type="textWrapping"/>
              <w:t xml:space="preserve">Remote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9896830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8ytgab2oymp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Jazyky: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Angličtina — B1</w:t>
              <w:br w:type="textWrapping"/>
              <w:t xml:space="preserve">Čeština — B2</w:t>
              <w:br w:type="textWrapping"/>
              <w:t xml:space="preserve">Ruština — rodilý mluvčí</w:t>
              <w:br w:type="textWrapping"/>
              <w:t xml:space="preserve">Ukrajinština — rodilý mluvčí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-122363979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</w:rPr>
            </w:pPr>
            <w:bookmarkStart w:colFirst="0" w:colLast="0" w:name="_heading=h.s1v5ev6czfok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Odkazy na portfolio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1155cc"/>
                  <w:sz w:val="20"/>
                  <w:szCs w:val="20"/>
                  <w:u w:val="single"/>
                  <w:rtl w:val="0"/>
                </w:rPr>
                <w:t xml:space="preserve">Vokal Studio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1155cc"/>
                  <w:sz w:val="20"/>
                  <w:szCs w:val="20"/>
                  <w:u w:val="single"/>
                  <w:rtl w:val="0"/>
                </w:rPr>
                <w:t xml:space="preserve">Photographer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y1m5xfke4q0t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7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</w:rPr>
            </w:pPr>
            <w:bookmarkStart w:colFirst="0" w:colLast="0" w:name="_heading=h.rxvs9o20ipyu" w:id="10"/>
            <w:bookmarkEnd w:id="1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 :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widowControl w:val="0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kekwv149jdjg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Freelance / Osobní IT administrace a vývoj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2019 – současnost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• Správa a údržba Linux serverů (Ubuntu/Debian) v reálném provozu.</w:t>
              <w:br w:type="textWrapping"/>
              <w:t xml:space="preserve"> • Konfigurace a správa VPN infrastruktury (OpenVPN) včetně bezpečného směrování provozu přes port 443 a šifrované komunikace.</w:t>
              <w:br w:type="textWrapping"/>
              <w:t xml:space="preserve"> • Pokročilá znalost sítí (TCP/IP, DNS, DHCP, VPN, routing, port forwarding).</w:t>
              <w:br w:type="textWrapping"/>
              <w:t xml:space="preserve"> • Návrh, nasazení a údržba webových aplikací (JavaScript, Node.js).</w:t>
              <w:br w:type="textWrapping"/>
              <w:t xml:space="preserve"> • Správa a monitoring webových služeb a webových stránek (nasazení, dostupnost, aktualizace).</w:t>
              <w:br w:type="textWrapping"/>
              <w:t xml:space="preserve"> • Tvorba automatizačních skriptů v Pythonu a Bash pro optimalizaci systémových a serverových úloh.</w:t>
              <w:br w:type="textWrapping"/>
              <w:t xml:space="preserve"> • Konfigurace a řešení problémů se síťovým připojením, LAN infrastrukturou a konektivitou.</w:t>
              <w:br w:type="textWrapping"/>
              <w:t xml:space="preserve"> • Zkušenosti se systémovou diagnostikou, monitoringem výkonu a řešením problémů.</w:t>
              <w:br w:type="textWrapping"/>
              <w:t xml:space="preserve"> • Vývoj automatizačních nástrojů a botů pro různé úkoly.</w:t>
            </w:r>
          </w:p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widowControl w:val="0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yghpgu1654os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Stoba Precizní Technika s.r.o. / Technický operátor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 Leden 2024 – současnost, Brno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• Práce v technicky náročném prostředí vyžadujícím přesnost, spolehlivost a schopnost řešit problémy.</w:t>
              <w:br w:type="textWrapping"/>
              <w:t xml:space="preserve"> • Monitoring a zajištění stabilního provozu výrobních systémů a zařízení.</w:t>
              <w:br w:type="textWrapping"/>
              <w:t xml:space="preserve"> • Rychlá identifikace a řešení technických problémů s cílem minimalizovat prostoje.</w:t>
              <w:br w:type="textWrapping"/>
              <w:t xml:space="preserve"> • Dodržování přísných provozních a kvalitativních standardů.</w:t>
            </w:r>
          </w:p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widowControl w:val="0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6shymuk3rl6b" w:id="13"/>
            <w:bookmarkEnd w:id="13"/>
            <w:r w:rsidDel="00000000" w:rsidR="00000000" w:rsidRPr="00000000">
              <w:rPr>
                <w:sz w:val="20"/>
                <w:szCs w:val="20"/>
                <w:rtl w:val="0"/>
              </w:rPr>
              <w:t xml:space="preserve">AW Tools International s.r.o. / Technický operátor – programátor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 Březen 2021 – Prosinec 2023, Brno (2 roky 9 měsíců)</w:t>
              <w:br w:type="textWrapping"/>
              <w:t xml:space="preserve"> • Vývoj Python skriptů pro automatizaci procesů a zvýšení efektivity.</w:t>
              <w:br w:type="textWrapping"/>
              <w:t xml:space="preserve"> • Práce s technickými systémy vyžadujícími konfiguraci, úpravy a řešení problémů.</w:t>
              <w:br w:type="textWrapping"/>
              <w:t xml:space="preserve"> • Analýza procesů a implementace optimalizací.</w:t>
              <w:br w:type="textWrapping"/>
              <w:t xml:space="preserve"> • Spolupráce s týmem na zlepšení spolehlivosti a výkonu systémů.</w:t>
            </w:r>
          </w:p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widowControl w:val="0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nxex6iga0pny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TechnoPrecision / Technický operátor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 Leden 2019 – Duben 2021, Charkov (2 roky 4 měsíce)</w:t>
              <w:br w:type="textWrapping"/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• Práce se složitými technickými systémy a zařízeními.</w:t>
              <w:br w:type="textWrapping"/>
              <w:t xml:space="preserve"> • Diagnostika a řešení technických problémů.</w:t>
              <w:br w:type="textWrapping"/>
              <w:t xml:space="preserve"> • Zajištění stabilního provozu zařízení a procesů.</w:t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yk0ar564q9zc" w:id="15"/>
            <w:bookmarkEnd w:id="15"/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Technická podpora / Opravy zařízení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 Před rokem 2019</w:t>
              <w:br w:type="textWrapping"/>
              <w:t xml:space="preserve"> • Diagnostika a opravy počítačů, notebooků a mobilních zařízení.</w:t>
              <w:br w:type="textWrapping"/>
              <w:t xml:space="preserve"> • Aktualizace firmware, obnova systémů a řešení problémů.</w:t>
              <w:br w:type="textWrapping"/>
              <w:t xml:space="preserve"> • Práce s hardwarem a systémovými komponenty.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heading=h.w63pb9kl6pf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  <w:sz w:val="14"/>
          <w:szCs w:val="14"/>
        </w:rPr>
      </w:pPr>
      <w:bookmarkStart w:colFirst="0" w:colLast="0" w:name="_heading=h.mwmdnee7tdx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04-26 for download this in eng :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.me/Sergey_Ponomarov_Work" TargetMode="External"/><Relationship Id="rId10" Type="http://schemas.openxmlformats.org/officeDocument/2006/relationships/hyperlink" Target="https://github.com/ponomarovs87" TargetMode="External"/><Relationship Id="rId13" Type="http://schemas.openxmlformats.org/officeDocument/2006/relationships/hyperlink" Target="https://uvs.kh.ua" TargetMode="External"/><Relationship Id="rId12" Type="http://schemas.openxmlformats.org/officeDocument/2006/relationships/hyperlink" Target="https://cz.linkedin.com/in/serhii-ponomarov-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rhiiponomarovs87@gmail.com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photographer-xnyrik.com/" TargetMode="External"/><Relationship Id="rId17" Type="http://schemas.openxmlformats.org/officeDocument/2006/relationships/hyperlink" Target="https://github.com/ponomarovs87/Resume/raw/refs/heads/IT_Administration/2026/04/CV_Ponomarov_Serhii_administration_cz.pdf" TargetMode="External"/><Relationship Id="rId16" Type="http://schemas.openxmlformats.org/officeDocument/2006/relationships/hyperlink" Target="https://github.com/ponomarovs87/Resume/raw/refs/heads/IT_Administration/2026/04/CV_Ponomarov_Serhii_administration_en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tel:+4207927348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QRrXg0JpUQrkFyinWITs0S2qw==">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