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191" w:rsidRPr="00D85191" w:rsidRDefault="00D85191" w:rsidP="00D85191">
      <w:pPr>
        <w:rPr>
          <w:sz w:val="40"/>
          <w:szCs w:val="40"/>
        </w:rPr>
      </w:pPr>
      <w:proofErr w:type="spellStart"/>
      <w:r w:rsidRPr="00D85191">
        <w:rPr>
          <w:sz w:val="40"/>
          <w:szCs w:val="40"/>
        </w:rPr>
        <w:t>LegalEase</w:t>
      </w:r>
      <w:proofErr w:type="spellEnd"/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AI-Powered Legal Document Generator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PROJECT PLANNING PHASE</w:t>
      </w:r>
    </w:p>
    <w:p w:rsidR="00D85191" w:rsidRPr="00D85191" w:rsidRDefault="00D85191" w:rsidP="00D85191">
      <w:pPr>
        <w:rPr>
          <w:sz w:val="40"/>
          <w:szCs w:val="40"/>
        </w:rPr>
      </w:pPr>
      <w:r>
        <w:rPr>
          <w:sz w:val="40"/>
          <w:szCs w:val="40"/>
        </w:rPr>
        <w:t>File 3: risk management testing and deliverable</w:t>
      </w:r>
      <w:bookmarkStart w:id="0" w:name="_GoBack"/>
      <w:bookmarkEnd w:id="0"/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1. RISK MANAGEMENT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RISK 1 – API FAILURE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Risk: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Gemini service may become unavailable.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Planned Solution: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Provide error handling and clear error messages.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RISK 2 – INVALID INPUT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Risk: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lastRenderedPageBreak/>
        <w:t>Users may submit empty or invalid information.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Planned Solution: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Validate required fields before document generation.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RISK 3 – AI-GENERATED INACCURACIES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Risk: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Generated content may contain inaccuracies.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Planned Solution: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Clearly identify the output as a draft and require human/legal review.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RISK 4 – DEPENDENCY ISSUES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Risk: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Required Python packages may not be installed correctly.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Planned Solution: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Maintain requirements.txt and use a virtual environment.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RISK 5 – SECURITY RISK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Risk: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API credentials may be exposed.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Planned Solution: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Store API keys in environment variables and exclude .</w:t>
      </w:r>
      <w:proofErr w:type="spellStart"/>
      <w:r w:rsidRPr="00D85191">
        <w:rPr>
          <w:sz w:val="40"/>
          <w:szCs w:val="40"/>
        </w:rPr>
        <w:t>env</w:t>
      </w:r>
      <w:proofErr w:type="spellEnd"/>
      <w:r w:rsidRPr="00D85191">
        <w:rPr>
          <w:sz w:val="40"/>
          <w:szCs w:val="40"/>
        </w:rPr>
        <w:t xml:space="preserve"> from version control.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RISK 6 – EXPORT ERRORS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Risk: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TXT, DOCX or PDF generation may fail.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lastRenderedPageBreak/>
        <w:t>Planned Solution: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Test each export function independently.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2. TESTING PLAN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Frontend: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Verify fields, buttons, preview and editing.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API: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Verify /health and /generate.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Validation: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Verify empty and invalid inputs.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AI Integration: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Verify valid requests produce content.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Export: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lastRenderedPageBreak/>
        <w:t>Verify TXT, DOCX and PDF.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Integration: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Verify frontend → backend → AI → frontend.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Error Handling: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Verify API, network and AI errors.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3. PROJECT DELIVERABLES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The project deliverables include: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 xml:space="preserve">• Complete </w:t>
      </w:r>
      <w:proofErr w:type="spellStart"/>
      <w:r w:rsidRPr="00D85191">
        <w:rPr>
          <w:sz w:val="40"/>
          <w:szCs w:val="40"/>
        </w:rPr>
        <w:t>LegalEase</w:t>
      </w:r>
      <w:proofErr w:type="spellEnd"/>
      <w:r w:rsidRPr="00D85191">
        <w:rPr>
          <w:sz w:val="40"/>
          <w:szCs w:val="40"/>
        </w:rPr>
        <w:t xml:space="preserve"> source code.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• Frontend module.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• Backend module.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• Gemini AI integration.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• TXT export.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• DOCX export.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lastRenderedPageBreak/>
        <w:t>• PDF export.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• Automated/basic test files.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• Requirements and configuration files.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• Project documentation.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• Final working application.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4. SUCCESS CRITERIA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The project will be considered ready when the user can: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1. Enter document information.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2. Generate a legal document draft through Gemini.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3. Preview the generated document.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4. Edit the generated content.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5. Export the document as TXT.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6. Export the document as DOCX.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7. Export the document as PDF.</w:t>
      </w: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lastRenderedPageBreak/>
        <w:t>8. Complete the workflow without critical errors.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5. RESPONSIBLE USE</w:t>
      </w:r>
    </w:p>
    <w:p w:rsidR="00D85191" w:rsidRPr="00D85191" w:rsidRDefault="00D85191" w:rsidP="00D85191">
      <w:pPr>
        <w:rPr>
          <w:sz w:val="40"/>
          <w:szCs w:val="40"/>
        </w:rPr>
      </w:pPr>
    </w:p>
    <w:p w:rsidR="00D85191" w:rsidRPr="00D85191" w:rsidRDefault="00D85191" w:rsidP="00D85191">
      <w:pPr>
        <w:rPr>
          <w:sz w:val="40"/>
          <w:szCs w:val="40"/>
        </w:rPr>
      </w:pPr>
      <w:proofErr w:type="spellStart"/>
      <w:r w:rsidRPr="00D85191">
        <w:rPr>
          <w:sz w:val="40"/>
          <w:szCs w:val="40"/>
        </w:rPr>
        <w:t>LegalEase</w:t>
      </w:r>
      <w:proofErr w:type="spellEnd"/>
      <w:r w:rsidRPr="00D85191">
        <w:rPr>
          <w:sz w:val="40"/>
          <w:szCs w:val="40"/>
        </w:rPr>
        <w:t xml:space="preserve"> is planned as an AI-assisted legal drafting tool.</w:t>
      </w:r>
    </w:p>
    <w:p w:rsidR="00D85191" w:rsidRPr="00D85191" w:rsidRDefault="00D85191" w:rsidP="00D85191">
      <w:pPr>
        <w:rPr>
          <w:sz w:val="40"/>
          <w:szCs w:val="40"/>
        </w:rPr>
      </w:pPr>
    </w:p>
    <w:p w:rsidR="006B45DC" w:rsidRPr="00D85191" w:rsidRDefault="00D85191" w:rsidP="00D85191">
      <w:pPr>
        <w:rPr>
          <w:sz w:val="40"/>
          <w:szCs w:val="40"/>
        </w:rPr>
      </w:pPr>
      <w:r w:rsidRPr="00D85191">
        <w:rPr>
          <w:sz w:val="40"/>
          <w:szCs w:val="40"/>
        </w:rPr>
        <w:t>Generated content should be reviewed for accuracy, jurisdiction and suitability before signing or relying on it.</w:t>
      </w:r>
    </w:p>
    <w:sectPr w:rsidR="006B45DC" w:rsidRPr="00D85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191"/>
    <w:rsid w:val="006B45DC"/>
    <w:rsid w:val="00D8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2026-09-30T10:25:00Z</dcterms:created>
  <dcterms:modified xsi:type="dcterms:W3CDTF">2026-09-30T10:30:00Z</dcterms:modified>
</cp:coreProperties>
</file>