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85EFA3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VULNERABILITY ASSESSMENT REPORT</w:t>
      </w:r>
    </w:p>
    <w:p w14:paraId="2E808EEC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FOR A LIVE WEBSITE</w:t>
      </w:r>
    </w:p>
    <w:p w14:paraId="6AFF5F90">
      <w:pPr>
        <w:jc w:val="center"/>
        <w:rPr>
          <w:rFonts w:hint="default" w:ascii="Arial" w:hAnsi="Arial" w:cs="Arial"/>
          <w:color w:val="7030A0"/>
          <w:sz w:val="40"/>
          <w:szCs w:val="40"/>
        </w:rPr>
      </w:pPr>
    </w:p>
    <w:p w14:paraId="799DB527">
      <w:pPr>
        <w:jc w:val="center"/>
        <w:rPr>
          <w:rFonts w:hint="default" w:ascii="Arial" w:hAnsi="Arial" w:cs="Arial"/>
          <w:sz w:val="40"/>
          <w:szCs w:val="40"/>
        </w:rPr>
      </w:pPr>
    </w:p>
    <w:p w14:paraId="49B7690D">
      <w:pPr>
        <w:jc w:val="center"/>
        <w:rPr>
          <w:rFonts w:hint="default" w:ascii="Arial" w:hAnsi="Arial" w:cs="Arial"/>
          <w:sz w:val="40"/>
          <w:szCs w:val="40"/>
        </w:rPr>
      </w:pPr>
    </w:p>
    <w:p w14:paraId="28EBAB31">
      <w:pPr>
        <w:jc w:val="center"/>
        <w:rPr>
          <w:rFonts w:hint="default" w:ascii="Arial" w:hAnsi="Arial" w:cs="Arial"/>
          <w:sz w:val="40"/>
          <w:szCs w:val="40"/>
        </w:rPr>
      </w:pPr>
    </w:p>
    <w:p w14:paraId="54773137">
      <w:pPr>
        <w:jc w:val="center"/>
        <w:rPr>
          <w:rFonts w:hint="default" w:ascii="Arial" w:hAnsi="Arial" w:cs="Arial"/>
          <w:sz w:val="40"/>
          <w:szCs w:val="40"/>
        </w:rPr>
      </w:pPr>
    </w:p>
    <w:p w14:paraId="773B630E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P</w:t>
      </w:r>
      <w:r>
        <w:rPr>
          <w:rFonts w:hint="default" w:ascii="Arial" w:hAnsi="Arial" w:cs="Arial"/>
          <w:sz w:val="40"/>
          <w:szCs w:val="40"/>
          <w:lang w:val="en-IN"/>
        </w:rPr>
        <w:t>ROGRAM</w:t>
      </w:r>
      <w:r>
        <w:rPr>
          <w:rFonts w:hint="default" w:ascii="Arial" w:hAnsi="Arial" w:cs="Arial"/>
          <w:sz w:val="40"/>
          <w:szCs w:val="40"/>
        </w:rPr>
        <w:t>: Future Interns — Cyber Security Internship</w:t>
      </w:r>
    </w:p>
    <w:p w14:paraId="4DE070A1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>TASK</w:t>
      </w:r>
      <w:r>
        <w:rPr>
          <w:rFonts w:hint="default" w:ascii="Arial" w:hAnsi="Arial" w:cs="Arial"/>
          <w:sz w:val="40"/>
          <w:szCs w:val="40"/>
        </w:rPr>
        <w:t xml:space="preserve">   : Task 1</w:t>
      </w:r>
    </w:p>
    <w:p w14:paraId="65D99A52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         REPO   : </w:t>
      </w:r>
      <w:r>
        <w:rPr>
          <w:rFonts w:hint="default" w:ascii="Arial" w:hAnsi="Arial" w:cs="Arial"/>
          <w:sz w:val="40"/>
          <w:szCs w:val="40"/>
        </w:rPr>
        <w:t>FUTURE_CS_01</w:t>
      </w:r>
    </w:p>
    <w:p w14:paraId="2211E2C5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NAME  : </w:t>
      </w:r>
      <w:r>
        <w:rPr>
          <w:rFonts w:hint="default" w:ascii="Arial" w:hAnsi="Arial" w:cs="Arial"/>
          <w:sz w:val="40"/>
          <w:szCs w:val="40"/>
        </w:rPr>
        <w:t>Kiruthika P</w:t>
      </w:r>
    </w:p>
    <w:p w14:paraId="2678A7D8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DATE   :  </w:t>
      </w:r>
      <w:r>
        <w:rPr>
          <w:rFonts w:hint="default" w:ascii="Arial" w:hAnsi="Arial" w:cs="Arial"/>
          <w:sz w:val="40"/>
          <w:szCs w:val="40"/>
        </w:rPr>
        <w:t>May 2026</w:t>
      </w:r>
    </w:p>
    <w:p w14:paraId="4C02C2B8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T</w:t>
      </w:r>
      <w:r>
        <w:rPr>
          <w:rFonts w:hint="default" w:ascii="Arial" w:hAnsi="Arial" w:cs="Arial"/>
          <w:sz w:val="40"/>
          <w:szCs w:val="40"/>
          <w:lang w:val="en-IN"/>
        </w:rPr>
        <w:t>ARGET</w:t>
      </w:r>
      <w:r>
        <w:rPr>
          <w:rFonts w:hint="default" w:ascii="Arial" w:hAnsi="Arial" w:cs="Arial"/>
          <w:sz w:val="40"/>
          <w:szCs w:val="40"/>
        </w:rPr>
        <w:t xml:space="preserve"> : </w:t>
      </w:r>
      <w:r>
        <w:rPr>
          <w:rFonts w:hint="default" w:ascii="Arial" w:hAnsi="Arial" w:cs="Arial"/>
          <w:sz w:val="40"/>
          <w:szCs w:val="40"/>
        </w:rPr>
        <w:fldChar w:fldCharType="begin"/>
      </w:r>
      <w:r>
        <w:rPr>
          <w:rFonts w:hint="default" w:ascii="Arial" w:hAnsi="Arial" w:cs="Arial"/>
          <w:sz w:val="40"/>
          <w:szCs w:val="40"/>
        </w:rPr>
        <w:instrText xml:space="preserve"> HYPERLINK "http://zero.webappsecurity." </w:instrText>
      </w:r>
      <w:r>
        <w:rPr>
          <w:rFonts w:hint="default" w:ascii="Arial" w:hAnsi="Arial" w:cs="Arial"/>
          <w:sz w:val="40"/>
          <w:szCs w:val="40"/>
        </w:rPr>
        <w:fldChar w:fldCharType="separate"/>
      </w:r>
      <w:r>
        <w:rPr>
          <w:rStyle w:val="9"/>
          <w:rFonts w:hint="default" w:ascii="Arial" w:hAnsi="Arial" w:cs="Arial"/>
          <w:sz w:val="40"/>
          <w:szCs w:val="40"/>
        </w:rPr>
        <w:t>http://zero.webappsecurity.</w:t>
      </w:r>
      <w:r>
        <w:rPr>
          <w:rFonts w:hint="default" w:ascii="Arial" w:hAnsi="Arial" w:cs="Arial"/>
          <w:sz w:val="40"/>
          <w:szCs w:val="40"/>
        </w:rPr>
        <w:fldChar w:fldCharType="end"/>
      </w:r>
      <w:r>
        <w:rPr>
          <w:rFonts w:hint="default" w:ascii="Arial" w:hAnsi="Arial" w:cs="Arial"/>
          <w:sz w:val="40"/>
          <w:szCs w:val="40"/>
        </w:rPr>
        <w:t>com</w:t>
      </w:r>
    </w:p>
    <w:p w14:paraId="0CA1B15D">
      <w:pPr>
        <w:jc w:val="center"/>
        <w:rPr>
          <w:rFonts w:hint="default" w:ascii="Arial" w:hAnsi="Arial" w:cs="Arial"/>
          <w:sz w:val="40"/>
          <w:szCs w:val="40"/>
        </w:rPr>
      </w:pPr>
    </w:p>
    <w:p w14:paraId="7DF697E2">
      <w:pPr>
        <w:jc w:val="center"/>
        <w:rPr>
          <w:rFonts w:hint="default" w:ascii="Arial" w:hAnsi="Arial" w:cs="Arial"/>
          <w:sz w:val="40"/>
          <w:szCs w:val="40"/>
        </w:rPr>
      </w:pPr>
    </w:p>
    <w:p w14:paraId="6CD59E3A">
      <w:pPr>
        <w:jc w:val="center"/>
        <w:rPr>
          <w:rFonts w:hint="default" w:ascii="Arial" w:hAnsi="Arial" w:cs="Arial"/>
          <w:sz w:val="40"/>
          <w:szCs w:val="40"/>
        </w:rPr>
      </w:pPr>
    </w:p>
    <w:p w14:paraId="7E982F31">
      <w:pPr>
        <w:jc w:val="center"/>
        <w:rPr>
          <w:rFonts w:hint="default" w:ascii="Arial" w:hAnsi="Arial" w:cs="Arial"/>
          <w:sz w:val="40"/>
          <w:szCs w:val="40"/>
        </w:rPr>
      </w:pPr>
    </w:p>
    <w:p w14:paraId="08158BBD">
      <w:pPr>
        <w:jc w:val="center"/>
        <w:rPr>
          <w:rFonts w:hint="default" w:ascii="Arial" w:hAnsi="Arial" w:cs="Arial"/>
          <w:sz w:val="40"/>
          <w:szCs w:val="40"/>
        </w:rPr>
      </w:pPr>
    </w:p>
    <w:p w14:paraId="6ABAD1A3">
      <w:pPr>
        <w:jc w:val="center"/>
        <w:rPr>
          <w:rFonts w:hint="default" w:ascii="Arial" w:hAnsi="Arial" w:cs="Arial"/>
          <w:sz w:val="40"/>
          <w:szCs w:val="40"/>
        </w:rPr>
      </w:pPr>
    </w:p>
    <w:p w14:paraId="5ED14696">
      <w:pPr>
        <w:jc w:val="center"/>
        <w:rPr>
          <w:rFonts w:hint="default" w:ascii="Arial" w:hAnsi="Arial" w:cs="Arial"/>
          <w:sz w:val="40"/>
          <w:szCs w:val="40"/>
        </w:rPr>
      </w:pPr>
    </w:p>
    <w:p w14:paraId="0B9EC68E">
      <w:pPr>
        <w:jc w:val="center"/>
        <w:rPr>
          <w:rFonts w:hint="default" w:ascii="Arial" w:hAnsi="Arial" w:cs="Arial"/>
          <w:sz w:val="40"/>
          <w:szCs w:val="40"/>
        </w:rPr>
      </w:pPr>
    </w:p>
    <w:p w14:paraId="4DFE7F31">
      <w:pPr>
        <w:jc w:val="center"/>
        <w:rPr>
          <w:rFonts w:hint="default" w:ascii="Arial" w:hAnsi="Arial" w:cs="Arial"/>
          <w:sz w:val="40"/>
          <w:szCs w:val="40"/>
        </w:rPr>
      </w:pPr>
    </w:p>
    <w:p w14:paraId="01763944">
      <w:pPr>
        <w:jc w:val="center"/>
        <w:rPr>
          <w:rFonts w:hint="default" w:ascii="Arial" w:hAnsi="Arial" w:cs="Arial"/>
          <w:sz w:val="40"/>
          <w:szCs w:val="40"/>
        </w:rPr>
      </w:pPr>
    </w:p>
    <w:p w14:paraId="2DFC7C40">
      <w:pPr>
        <w:jc w:val="center"/>
        <w:rPr>
          <w:rFonts w:hint="default" w:ascii="Arial" w:hAnsi="Arial" w:cs="Arial"/>
          <w:sz w:val="40"/>
          <w:szCs w:val="40"/>
        </w:rPr>
      </w:pPr>
    </w:p>
    <w:p w14:paraId="10A623B2">
      <w:pPr>
        <w:jc w:val="center"/>
        <w:rPr>
          <w:rFonts w:hint="default" w:ascii="Arial" w:hAnsi="Arial" w:cs="Arial"/>
          <w:sz w:val="40"/>
          <w:szCs w:val="40"/>
        </w:rPr>
      </w:pPr>
    </w:p>
    <w:p w14:paraId="09629A59">
      <w:pPr>
        <w:jc w:val="center"/>
        <w:rPr>
          <w:rFonts w:hint="default" w:ascii="Arial" w:hAnsi="Arial" w:cs="Arial"/>
          <w:sz w:val="40"/>
          <w:szCs w:val="40"/>
        </w:rPr>
      </w:pPr>
    </w:p>
    <w:p w14:paraId="48DECE2B">
      <w:pPr>
        <w:jc w:val="center"/>
        <w:rPr>
          <w:rFonts w:hint="default" w:ascii="Arial" w:hAnsi="Arial" w:cs="Arial"/>
          <w:sz w:val="40"/>
          <w:szCs w:val="40"/>
        </w:rPr>
      </w:pPr>
    </w:p>
    <w:p w14:paraId="7D79B68C">
      <w:pPr>
        <w:jc w:val="center"/>
        <w:rPr>
          <w:rFonts w:hint="default" w:ascii="Arial" w:hAnsi="Arial" w:cs="Arial"/>
          <w:sz w:val="40"/>
          <w:szCs w:val="40"/>
        </w:rPr>
      </w:pPr>
    </w:p>
    <w:p w14:paraId="209FB3A7">
      <w:pPr>
        <w:pStyle w:val="2"/>
        <w:keepNext w:val="0"/>
        <w:keepLines w:val="0"/>
        <w:widowControl/>
        <w:suppressLineNumbers w:val="0"/>
      </w:pPr>
    </w:p>
    <w:p w14:paraId="4AAB624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Executive Summary</w:t>
      </w:r>
    </w:p>
    <w:p w14:paraId="2EB1B87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A vulnerability assessment is a security check performed on a website to find weaknesses that attackers could exploit. In this report, I performed a vulnerability assessment on </w:t>
      </w:r>
      <w:r>
        <w:rPr>
          <w:rStyle w:val="11"/>
          <w:rFonts w:hint="default" w:ascii="Arial" w:hAnsi="Arial" w:cs="Arial"/>
          <w:sz w:val="32"/>
          <w:szCs w:val="32"/>
        </w:rPr>
        <w:fldChar w:fldCharType="begin"/>
      </w:r>
      <w:r>
        <w:rPr>
          <w:rStyle w:val="11"/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Style w:val="11"/>
          <w:rFonts w:hint="default" w:ascii="Arial" w:hAnsi="Arial" w:cs="Arial"/>
          <w:sz w:val="32"/>
          <w:szCs w:val="32"/>
        </w:rPr>
        <w:fldChar w:fldCharType="end"/>
      </w:r>
      <w:r>
        <w:rPr>
          <w:rFonts w:hint="default" w:ascii="Arial" w:hAnsi="Arial" w:cs="Arial"/>
          <w:sz w:val="32"/>
          <w:szCs w:val="32"/>
        </w:rPr>
        <w:t xml:space="preserve"> — a demo online banking website. Using tools like Nmap and Security Headers, I identified </w:t>
      </w:r>
      <w:r>
        <w:rPr>
          <w:rStyle w:val="11"/>
          <w:rFonts w:hint="default" w:ascii="Arial" w:hAnsi="Arial" w:cs="Arial"/>
          <w:sz w:val="32"/>
          <w:szCs w:val="32"/>
        </w:rPr>
        <w:t>11 vulnerabilities</w:t>
      </w:r>
      <w:r>
        <w:rPr>
          <w:rFonts w:hint="default" w:ascii="Arial" w:hAnsi="Arial" w:cs="Arial"/>
          <w:sz w:val="32"/>
          <w:szCs w:val="32"/>
        </w:rPr>
        <w:t xml:space="preserve"> including missing security headers, open ports, and insecure configurations. Each finding is classified by risk level with remediation steps provided.</w:t>
      </w:r>
    </w:p>
    <w:p w14:paraId="430101D2">
      <w:pPr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600A3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Methodology</w:t>
      </w:r>
    </w:p>
    <w:p w14:paraId="4423CCD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Target Website:</w:t>
      </w:r>
      <w:r>
        <w:rPr>
          <w:rFonts w:hint="default" w:ascii="Arial" w:hAnsi="Arial" w:cs="Arial"/>
          <w:sz w:val="32"/>
          <w:szCs w:val="32"/>
        </w:rPr>
        <w:t xml:space="preserve"> </w:t>
      </w:r>
      <w:r>
        <w:rPr>
          <w:rFonts w:hint="default" w:ascii="Arial" w:hAnsi="Arial" w:cs="Arial"/>
          <w:sz w:val="32"/>
          <w:szCs w:val="32"/>
        </w:rPr>
        <w:fldChar w:fldCharType="begin"/>
      </w:r>
      <w:r>
        <w:rPr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Fonts w:hint="default" w:ascii="Arial" w:hAnsi="Arial" w:cs="Arial"/>
          <w:sz w:val="32"/>
          <w:szCs w:val="32"/>
        </w:rPr>
        <w:fldChar w:fldCharType="end"/>
      </w:r>
    </w:p>
    <w:p w14:paraId="48DCCB0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Tools Used: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34"/>
        <w:gridCol w:w="5145"/>
      </w:tblGrid>
      <w:tr w14:paraId="138CFF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5029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AC9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Purpose</w:t>
            </w:r>
          </w:p>
        </w:tc>
      </w:tr>
      <w:tr w14:paraId="4FF10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62BD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Nmap 7.99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9FF2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Port scanning and service detection</w:t>
            </w:r>
          </w:p>
        </w:tc>
      </w:tr>
      <w:tr w14:paraId="0FBCE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957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SecurityHeaders.com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A219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 header analysis</w:t>
            </w:r>
          </w:p>
        </w:tc>
      </w:tr>
      <w:tr w14:paraId="14597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930B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Browser DevTools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131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 inspection</w:t>
            </w:r>
          </w:p>
        </w:tc>
      </w:tr>
      <w:tr w14:paraId="06199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296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WPS Office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F20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Report writing</w:t>
            </w:r>
          </w:p>
        </w:tc>
      </w:tr>
    </w:tbl>
    <w:p w14:paraId="37845E3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Steps Followed:</w:t>
      </w:r>
    </w:p>
    <w:p w14:paraId="3489D27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Scanned target using </w:t>
      </w:r>
      <w:r>
        <w:rPr>
          <w:rStyle w:val="11"/>
          <w:rFonts w:hint="default" w:ascii="Arial" w:hAnsi="Arial" w:cs="Arial"/>
          <w:sz w:val="32"/>
          <w:szCs w:val="32"/>
        </w:rPr>
        <w:t>Nmap</w:t>
      </w:r>
      <w:r>
        <w:rPr>
          <w:rFonts w:hint="default" w:ascii="Arial" w:hAnsi="Arial" w:cs="Arial"/>
          <w:sz w:val="32"/>
          <w:szCs w:val="32"/>
        </w:rPr>
        <w:t xml:space="preserve"> for open ports and services</w:t>
      </w:r>
    </w:p>
    <w:p w14:paraId="4559C71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Analyzed </w:t>
      </w:r>
      <w:r>
        <w:rPr>
          <w:rStyle w:val="11"/>
          <w:rFonts w:hint="default" w:ascii="Arial" w:hAnsi="Arial" w:cs="Arial"/>
          <w:sz w:val="32"/>
          <w:szCs w:val="32"/>
        </w:rPr>
        <w:t>security headers</w:t>
      </w:r>
      <w:r>
        <w:rPr>
          <w:rFonts w:hint="default" w:ascii="Arial" w:hAnsi="Arial" w:cs="Arial"/>
          <w:sz w:val="32"/>
          <w:szCs w:val="32"/>
        </w:rPr>
        <w:t xml:space="preserve"> using securityheaders.com</w:t>
      </w:r>
    </w:p>
    <w:p w14:paraId="792A4F4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Inspected </w:t>
      </w:r>
      <w:r>
        <w:rPr>
          <w:rStyle w:val="11"/>
          <w:rFonts w:hint="default" w:ascii="Arial" w:hAnsi="Arial" w:cs="Arial"/>
          <w:sz w:val="32"/>
          <w:szCs w:val="32"/>
        </w:rPr>
        <w:t>response headers</w:t>
      </w:r>
      <w:r>
        <w:rPr>
          <w:rFonts w:hint="default" w:ascii="Arial" w:hAnsi="Arial" w:cs="Arial"/>
          <w:sz w:val="32"/>
          <w:szCs w:val="32"/>
        </w:rPr>
        <w:t xml:space="preserve"> using Browser DevTools</w:t>
      </w:r>
    </w:p>
    <w:p w14:paraId="1FD581D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Identified and classified each vulnerability by risk level</w:t>
      </w:r>
    </w:p>
    <w:p w14:paraId="46964A3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Provided remediation steps for each finding</w:t>
      </w:r>
    </w:p>
    <w:p w14:paraId="5E1DF8C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9999BD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3. Target Information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36"/>
        <w:gridCol w:w="4978"/>
      </w:tblGrid>
      <w:tr w14:paraId="160017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8143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CC7E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0457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CE8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12DF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68CA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672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IP Address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35A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54.82.22.214</w:t>
            </w:r>
          </w:p>
        </w:tc>
      </w:tr>
      <w:tr w14:paraId="10CAF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BB7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598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JSP engine 1.1</w:t>
            </w:r>
          </w:p>
        </w:tc>
      </w:tr>
      <w:tr w14:paraId="5B37A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738B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Hosting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AB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Amazon AWS</w:t>
            </w:r>
          </w:p>
        </w:tc>
      </w:tr>
      <w:tr w14:paraId="283D3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674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Open Ports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2F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80, 443, 8080</w:t>
            </w:r>
          </w:p>
        </w:tc>
      </w:tr>
      <w:tr w14:paraId="0C14D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67D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Scan 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CC4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16 May 2026</w:t>
            </w:r>
          </w:p>
        </w:tc>
      </w:tr>
      <w:tr w14:paraId="264520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984A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Grade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E406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 (Very Poor)</w:t>
            </w:r>
          </w:p>
        </w:tc>
      </w:tr>
      <w:tr w14:paraId="52F56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EC4F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 Vulnerabilities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DB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5813ACB5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7C8FC4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Overall Risk Rating: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4"/>
        <w:gridCol w:w="884"/>
      </w:tblGrid>
      <w:tr w14:paraId="30C788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8BED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104E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7D0C2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4D88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0C37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134B5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4FF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E07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  <w:lang w:val="en-IN"/>
              </w:rPr>
            </w:pPr>
            <w:r>
              <w:rPr>
                <w:rFonts w:hint="default" w:ascii="Arial" w:hAnsi="Arial" w:cs="Arial"/>
                <w:sz w:val="28"/>
                <w:szCs w:val="28"/>
                <w:lang w:val="en-IN"/>
              </w:rPr>
              <w:t>5</w:t>
            </w:r>
          </w:p>
        </w:tc>
      </w:tr>
      <w:tr w14:paraId="38958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C02F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C35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</w:tbl>
    <w:p w14:paraId="0EA77C3C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FE15A0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Security Grade Summary:</w:t>
      </w:r>
    </w:p>
    <w:p w14:paraId="7A3BF81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Arial" w:hAnsi="Arial" w:cs="Arial"/>
          <w:sz w:val="28"/>
          <w:szCs w:val="28"/>
        </w:rPr>
        <w:t xml:space="preserve">The website received a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from Security Headers scan — the lowest possible grade. This indicates serious security misconfigurations that expose users to attacks like XSS, Clickjacking, and data interception.</w:t>
      </w:r>
    </w:p>
    <w:p w14:paraId="3C92DAA3">
      <w:pPr>
        <w:jc w:val="left"/>
      </w:pPr>
      <w:r>
        <w:drawing>
          <wp:inline distT="0" distB="0" distL="114300" distR="114300">
            <wp:extent cx="5265420" cy="2552700"/>
            <wp:effectExtent l="0" t="0" r="1143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2DEE0">
      <w:pPr>
        <w:jc w:val="left"/>
      </w:pPr>
    </w:p>
    <w:p w14:paraId="66603F8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4. Vulnerability Findings</w:t>
      </w:r>
    </w:p>
    <w:p w14:paraId="7E94A00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1 — Missing Content-Security-Policy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6881"/>
      </w:tblGrid>
      <w:tr w14:paraId="6A6F6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8E8D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2FC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09E03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DD87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542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1BBA5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B69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B4D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protection against XSS attacks — attackers can inject malicious scripts to steal user data</w:t>
            </w:r>
          </w:p>
        </w:tc>
      </w:tr>
      <w:tr w14:paraId="40B57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0564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F8A3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5C70DC4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2 — Missing X-Frame-Options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4"/>
        <w:gridCol w:w="6732"/>
      </w:tblGrid>
      <w:tr w14:paraId="67A10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8AFE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CEA9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643C4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3E3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997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C47E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ADF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D09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can be embedded in fake pages — allows Clickjacking attacks</w:t>
            </w:r>
          </w:p>
        </w:tc>
      </w:tr>
      <w:tr w14:paraId="7699E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E014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C78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7DF9BF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3 — Site Using HTTP Not HTTPS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5"/>
        <w:gridCol w:w="6731"/>
      </w:tblGrid>
      <w:tr w14:paraId="143F5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E8B4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FAE8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313FA8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EE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0D7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8D95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4A99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6B7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Data is unencrypted — attackers can intercept login and banking details</w:t>
            </w:r>
          </w:p>
        </w:tc>
      </w:tr>
      <w:tr w14:paraId="51EF1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5459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7DF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HTTP to HTTPS</w:t>
            </w:r>
          </w:p>
        </w:tc>
      </w:tr>
    </w:tbl>
    <w:p w14:paraId="36C0BE50">
      <w:pPr>
        <w:jc w:val="left"/>
        <w:rPr>
          <w:rFonts w:hint="default" w:ascii="Arial" w:hAnsi="Arial" w:cs="Arial"/>
          <w:sz w:val="28"/>
          <w:szCs w:val="28"/>
        </w:rPr>
      </w:pPr>
    </w:p>
    <w:p w14:paraId="5A014DA1">
      <w:pPr>
        <w:jc w:val="center"/>
        <w:rPr>
          <w:rFonts w:hint="default" w:ascii="Arial" w:hAnsi="Arial" w:cs="Arial"/>
          <w:sz w:val="28"/>
          <w:szCs w:val="28"/>
        </w:rPr>
      </w:pPr>
    </w:p>
    <w:p w14:paraId="61FE1C01">
      <w:pPr>
        <w:jc w:val="left"/>
        <w:rPr>
          <w:rFonts w:hint="default" w:ascii="Arial" w:hAnsi="Arial" w:cs="Arial"/>
          <w:sz w:val="28"/>
          <w:szCs w:val="28"/>
        </w:rPr>
      </w:pPr>
    </w:p>
    <w:p w14:paraId="639F0612">
      <w:pPr>
        <w:jc w:val="center"/>
        <w:rPr>
          <w:rFonts w:hint="default" w:ascii="Arial" w:hAnsi="Arial" w:cs="Arial"/>
          <w:sz w:val="28"/>
          <w:szCs w:val="28"/>
        </w:rPr>
      </w:pPr>
    </w:p>
    <w:p w14:paraId="105EE39A">
      <w:pPr>
        <w:jc w:val="center"/>
      </w:pPr>
      <w:r>
        <w:drawing>
          <wp:inline distT="0" distB="0" distL="114300" distR="114300">
            <wp:extent cx="5263515" cy="1903730"/>
            <wp:effectExtent l="0" t="0" r="13335" b="1270"/>
            <wp:docPr id="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9ADE">
      <w:pPr>
        <w:jc w:val="center"/>
      </w:pPr>
    </w:p>
    <w:p w14:paraId="3FC495C0">
      <w:pPr>
        <w:jc w:val="center"/>
      </w:pPr>
    </w:p>
    <w:p w14:paraId="604A2F0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4 — Lax CORS Policy (Access-Control-Allow-Origin: *)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7"/>
        <w:gridCol w:w="6879"/>
      </w:tblGrid>
      <w:tr w14:paraId="47A3DC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328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5F1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1E50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737F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16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07F5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B0DE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86E3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Any website can access this site's resources — attackers can steal data from other domains</w:t>
            </w:r>
          </w:p>
        </w:tc>
      </w:tr>
      <w:tr w14:paraId="16105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3ACA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5778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</w:tbl>
    <w:p w14:paraId="4AEFDBBC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18D2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5 — Missing X-Content-Type-Options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8"/>
        <w:gridCol w:w="6798"/>
      </w:tblGrid>
      <w:tr w14:paraId="07C61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854F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DBEF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F2D8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D6C4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3E90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275FD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8325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BB8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Browser can guess file types incorrectly — attackers can disguise malicious files</w:t>
            </w:r>
          </w:p>
        </w:tc>
      </w:tr>
      <w:tr w14:paraId="1A102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6208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B391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30B1BE9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7F818B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</w:t>
      </w:r>
      <w:r>
        <w:rPr>
          <w:rFonts w:hint="default" w:ascii="Arial" w:hAnsi="Arial" w:cs="Arial"/>
          <w:sz w:val="28"/>
          <w:szCs w:val="28"/>
          <w:lang w:val="en-IN"/>
        </w:rPr>
        <w:t xml:space="preserve">nerability </w:t>
      </w:r>
      <w:r>
        <w:rPr>
          <w:rFonts w:hint="default" w:ascii="Arial" w:hAnsi="Arial" w:cs="Arial"/>
          <w:sz w:val="28"/>
          <w:szCs w:val="28"/>
        </w:rPr>
        <w:t>6 — Missing Referrer-Policy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3"/>
        <w:gridCol w:w="6773"/>
      </w:tblGrid>
      <w:tr w14:paraId="7A763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B3BF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91CB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5060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745F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D5CA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7304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12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FAA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leaks sensitive URL information when users navigate to other pages</w:t>
            </w:r>
          </w:p>
        </w:tc>
      </w:tr>
      <w:tr w14:paraId="47AEB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F175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47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</w:tbl>
    <w:p w14:paraId="59AAC0A4">
      <w:pPr>
        <w:jc w:val="both"/>
      </w:pPr>
      <w:r>
        <w:drawing>
          <wp:inline distT="0" distB="0" distL="114300" distR="114300">
            <wp:extent cx="5039995" cy="2487930"/>
            <wp:effectExtent l="0" t="0" r="8255" b="7620"/>
            <wp:docPr id="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751C4">
      <w:pPr>
        <w:jc w:val="both"/>
      </w:pPr>
    </w:p>
    <w:p w14:paraId="7FA94F6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7 — Missing Permissions-Policy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4"/>
        <w:gridCol w:w="6962"/>
      </w:tblGrid>
      <w:tr w14:paraId="2A20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C4D1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987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9AF1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CB35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DB9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5B71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7E1E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0176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control over browser features like camera, microphone and location — attackers can misuse these</w:t>
            </w:r>
          </w:p>
        </w:tc>
      </w:tr>
      <w:tr w14:paraId="00936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9BEE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3192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microphone=(), camera=()</w:t>
            </w:r>
          </w:p>
        </w:tc>
      </w:tr>
    </w:tbl>
    <w:p w14:paraId="623D1F4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8 — Server Version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3"/>
        <w:gridCol w:w="7063"/>
      </w:tblGrid>
      <w:tr w14:paraId="16242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5E76B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0367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8C8E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0BF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9F61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ED0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E872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F13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Server is openly advertising it runs </w:t>
            </w: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1.1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— attackers can look up known vulnerabilities for this version</w:t>
            </w:r>
          </w:p>
        </w:tc>
      </w:tr>
      <w:tr w14:paraId="79557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623D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C95E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information from response headers</w:t>
            </w:r>
          </w:p>
        </w:tc>
      </w:tr>
    </w:tbl>
    <w:p w14:paraId="1D71D3F3">
      <w:pPr>
        <w:jc w:val="both"/>
        <w:rPr>
          <w:rFonts w:hint="default" w:ascii="Arial" w:hAnsi="Arial" w:cs="Arial"/>
          <w:sz w:val="28"/>
          <w:szCs w:val="28"/>
        </w:rPr>
      </w:pPr>
    </w:p>
    <w:p w14:paraId="257E074D">
      <w:pPr>
        <w:jc w:val="both"/>
      </w:pPr>
      <w:r>
        <w:drawing>
          <wp:inline distT="0" distB="0" distL="114300" distR="114300">
            <wp:extent cx="6099175" cy="3353435"/>
            <wp:effectExtent l="0" t="0" r="15875" b="18415"/>
            <wp:docPr id="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BC6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EF9AF5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2B246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3A5774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681F0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ADF020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</w:t>
      </w:r>
      <w:r>
        <w:rPr>
          <w:rFonts w:hint="default" w:ascii="Arial" w:hAnsi="Arial" w:cs="Arial"/>
          <w:sz w:val="28"/>
          <w:szCs w:val="28"/>
          <w:lang w:val="en-IN"/>
        </w:rPr>
        <w:t>9</w:t>
      </w:r>
      <w:r>
        <w:rPr>
          <w:rFonts w:hint="default" w:ascii="Arial" w:hAnsi="Arial" w:cs="Arial"/>
          <w:sz w:val="28"/>
          <w:szCs w:val="28"/>
        </w:rPr>
        <w:t xml:space="preserve"> — Port 8080 Open (Extra HTTP)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6"/>
        <w:gridCol w:w="6870"/>
      </w:tblGrid>
      <w:tr w14:paraId="40497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5AC2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7A2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1530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BDC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BD63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1C186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971B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7AF8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362C0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9F0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A4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is an extra HTTP port left open — unnecessary exposure increases attack surface</w:t>
            </w:r>
          </w:p>
        </w:tc>
      </w:tr>
      <w:tr w14:paraId="017F9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5E76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2EA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if not required in production environment</w:t>
            </w:r>
          </w:p>
        </w:tc>
      </w:tr>
    </w:tbl>
    <w:p w14:paraId="03E6A37B">
      <w:pPr>
        <w:jc w:val="center"/>
      </w:pPr>
      <w:r>
        <w:drawing>
          <wp:inline distT="0" distB="0" distL="114300" distR="114300">
            <wp:extent cx="5266690" cy="3280410"/>
            <wp:effectExtent l="0" t="0" r="10160" b="15240"/>
            <wp:docPr id="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5508D">
      <w:pPr>
        <w:jc w:val="center"/>
      </w:pPr>
    </w:p>
    <w:p w14:paraId="7FCCE9F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022FE0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9F42D8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124A0A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C7E606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CC4F85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E41A6B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3D327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10 — Port 80 Open (HTTP)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8"/>
        <w:gridCol w:w="6918"/>
      </w:tblGrid>
      <w:tr w14:paraId="1B3B7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3A2F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28353C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A885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6373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07F29E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7A725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DEBA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/>
            <w:vAlign w:val="center"/>
          </w:tcPr>
          <w:p w14:paraId="38FC8B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5DF419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DEFB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719423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is running unencrypted HTTP — all data sent through this port can be intercepted by attackers</w:t>
            </w:r>
          </w:p>
        </w:tc>
      </w:tr>
      <w:tr w14:paraId="21673E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324F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6587E6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force all traffic to HTTPS port 443</w:t>
            </w:r>
          </w:p>
        </w:tc>
      </w:tr>
    </w:tbl>
    <w:p w14:paraId="6F9FE038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5D3ADF0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11 — Port 443 Open (HTTPS)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8"/>
        <w:gridCol w:w="6928"/>
      </w:tblGrid>
      <w:tr w14:paraId="624059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768C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01B2FD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BAE5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2CE9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28604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  <w:tr w14:paraId="64FA0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F566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/>
            <w:vAlign w:val="center"/>
          </w:tcPr>
          <w:p w14:paraId="55250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40530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017D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57DDBA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is open for HTTPS — this is good but should be properly configured with strong SSL/TLS settings</w:t>
            </w:r>
          </w:p>
        </w:tc>
      </w:tr>
      <w:tr w14:paraId="4E230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A3B5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6A82A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ensure SSL certificate is valid and up to date</w:t>
            </w:r>
          </w:p>
        </w:tc>
      </w:tr>
    </w:tbl>
    <w:p w14:paraId="32F6B99C">
      <w:pPr>
        <w:jc w:val="left"/>
        <w:rPr>
          <w:rFonts w:hint="default" w:ascii="Arial" w:hAnsi="Arial" w:cs="Arial"/>
          <w:sz w:val="28"/>
          <w:szCs w:val="28"/>
        </w:rPr>
      </w:pPr>
    </w:p>
    <w:p w14:paraId="700E89CD">
      <w:pPr>
        <w:jc w:val="center"/>
        <w:rPr>
          <w:rFonts w:hint="default" w:ascii="Arial" w:hAnsi="Arial" w:cs="Arial"/>
          <w:sz w:val="28"/>
          <w:szCs w:val="28"/>
        </w:rPr>
      </w:pPr>
    </w:p>
    <w:p w14:paraId="1AFB8BA0">
      <w:pPr>
        <w:jc w:val="center"/>
        <w:rPr>
          <w:rFonts w:hint="default" w:ascii="Arial" w:hAnsi="Arial" w:cs="Arial"/>
          <w:sz w:val="28"/>
          <w:szCs w:val="28"/>
        </w:rPr>
      </w:pPr>
    </w:p>
    <w:p w14:paraId="3DC4DD18">
      <w:pPr>
        <w:jc w:val="center"/>
        <w:rPr>
          <w:rFonts w:hint="default" w:ascii="Arial" w:hAnsi="Arial" w:cs="Arial"/>
          <w:sz w:val="28"/>
          <w:szCs w:val="28"/>
        </w:rPr>
      </w:pPr>
    </w:p>
    <w:p w14:paraId="535EF275">
      <w:pPr>
        <w:jc w:val="center"/>
      </w:pPr>
    </w:p>
    <w:p w14:paraId="5F0273FE">
      <w:pPr>
        <w:jc w:val="center"/>
      </w:pPr>
    </w:p>
    <w:p w14:paraId="302BB331">
      <w:pPr>
        <w:jc w:val="center"/>
      </w:pPr>
    </w:p>
    <w:p w14:paraId="3C1C151C">
      <w:pPr>
        <w:jc w:val="center"/>
      </w:pPr>
    </w:p>
    <w:p w14:paraId="4D7C5AC4">
      <w:pPr>
        <w:jc w:val="center"/>
      </w:pPr>
    </w:p>
    <w:p w14:paraId="187B137F">
      <w:pPr>
        <w:jc w:val="center"/>
      </w:pPr>
    </w:p>
    <w:p w14:paraId="1E7A46C1">
      <w:pPr>
        <w:jc w:val="center"/>
      </w:pPr>
    </w:p>
    <w:p w14:paraId="393498E6">
      <w:pPr>
        <w:jc w:val="center"/>
      </w:pPr>
    </w:p>
    <w:p w14:paraId="460AE19B">
      <w:pPr>
        <w:jc w:val="center"/>
      </w:pPr>
    </w:p>
    <w:p w14:paraId="62B78EB5">
      <w:pPr>
        <w:jc w:val="center"/>
      </w:pPr>
    </w:p>
    <w:p w14:paraId="4D66E1FD">
      <w:pPr>
        <w:jc w:val="center"/>
      </w:pPr>
    </w:p>
    <w:p w14:paraId="653BE0FA">
      <w:pPr>
        <w:jc w:val="center"/>
      </w:pPr>
    </w:p>
    <w:p w14:paraId="102BCF85">
      <w:pPr>
        <w:jc w:val="center"/>
      </w:pPr>
    </w:p>
    <w:p w14:paraId="10FD6B15">
      <w:pPr>
        <w:jc w:val="center"/>
      </w:pPr>
    </w:p>
    <w:p w14:paraId="4E6C8327">
      <w:pPr>
        <w:jc w:val="center"/>
      </w:pPr>
    </w:p>
    <w:p w14:paraId="7037AA2A">
      <w:pPr>
        <w:jc w:val="center"/>
      </w:pPr>
    </w:p>
    <w:p w14:paraId="2169A425">
      <w:pPr>
        <w:jc w:val="center"/>
      </w:pPr>
    </w:p>
    <w:p w14:paraId="5575EF6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2C3E32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5FE9DD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5. Risk Summary</w:t>
      </w:r>
    </w:p>
    <w:p w14:paraId="4868D11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All 11 vulnerabilities identified during the assessment are summarized below: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3594"/>
        <w:gridCol w:w="3057"/>
        <w:gridCol w:w="1358"/>
      </w:tblGrid>
      <w:tr w14:paraId="73E21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4008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F5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232EA6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FDA29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</w:tr>
      <w:tr w14:paraId="03764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0A62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C20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1E1CD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CACFA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27FB6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5C4E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CEC1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23268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70A073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DCE7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8FA6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FA92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Site Using HTTP Not HTTPS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9B88C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A6099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2E28F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5F9E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32EC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 (Allow-Origin: *)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E4032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971E2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93A9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ACAB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FFA0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 (HTTP)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5ABCD4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01EDF7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7D949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DCBE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F9B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67E7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6C8F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B83A8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6B7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64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4E715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1DE985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712F4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B99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3B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3F9F6A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95541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F22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387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B32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0CC23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8AB13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5F5DB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2E38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A6A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E1EE0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D7D15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67D34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F91A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0EDC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Open (HTTPS)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0C245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5F63C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Low</w:t>
            </w:r>
          </w:p>
        </w:tc>
      </w:tr>
    </w:tbl>
    <w:p w14:paraId="5980F671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AF10A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Risk Count: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1"/>
        <w:gridCol w:w="884"/>
      </w:tblGrid>
      <w:tr w14:paraId="70AA0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5D9B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E5B8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493D2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9831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D20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5032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DB1C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613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46C75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452A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54A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</w:tr>
      <w:tr w14:paraId="7E044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22DA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0DE1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49EED31F">
      <w:pPr>
        <w:jc w:val="both"/>
        <w:rPr>
          <w:rFonts w:hint="default"/>
        </w:rPr>
      </w:pPr>
    </w:p>
    <w:p w14:paraId="3F755ED5">
      <w:pPr>
        <w:jc w:val="both"/>
        <w:rPr>
          <w:rFonts w:hint="default"/>
        </w:rPr>
      </w:pPr>
    </w:p>
    <w:p w14:paraId="1A64EFB8">
      <w:pPr>
        <w:jc w:val="both"/>
        <w:rPr>
          <w:rFonts w:hint="default"/>
        </w:rPr>
      </w:pPr>
    </w:p>
    <w:p w14:paraId="22BAE119">
      <w:pPr>
        <w:jc w:val="both"/>
        <w:rPr>
          <w:rFonts w:hint="default"/>
        </w:rPr>
      </w:pPr>
    </w:p>
    <w:p w14:paraId="086FB606">
      <w:pPr>
        <w:jc w:val="both"/>
        <w:rPr>
          <w:rFonts w:hint="default"/>
        </w:rPr>
      </w:pPr>
    </w:p>
    <w:p w14:paraId="347D7D5D">
      <w:pPr>
        <w:jc w:val="both"/>
        <w:rPr>
          <w:rFonts w:hint="default"/>
        </w:rPr>
      </w:pPr>
    </w:p>
    <w:p w14:paraId="45AF08AC">
      <w:pPr>
        <w:jc w:val="both"/>
        <w:rPr>
          <w:rFonts w:hint="default"/>
        </w:rPr>
      </w:pPr>
    </w:p>
    <w:p w14:paraId="6CF81BAC">
      <w:pPr>
        <w:jc w:val="both"/>
        <w:rPr>
          <w:rFonts w:hint="default"/>
        </w:rPr>
      </w:pPr>
    </w:p>
    <w:p w14:paraId="5F8F1BD3">
      <w:pPr>
        <w:jc w:val="both"/>
        <w:rPr>
          <w:rFonts w:hint="default"/>
        </w:rPr>
      </w:pPr>
    </w:p>
    <w:p w14:paraId="21C4A5EE">
      <w:pPr>
        <w:jc w:val="both"/>
        <w:rPr>
          <w:rFonts w:hint="default"/>
        </w:rPr>
      </w:pPr>
    </w:p>
    <w:p w14:paraId="247983D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6. Remediation Guidelines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2892"/>
        <w:gridCol w:w="5117"/>
      </w:tblGrid>
      <w:tr w14:paraId="7A3BB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2CD9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4A0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9B86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Recommended Fix</w:t>
            </w:r>
          </w:p>
        </w:tc>
      </w:tr>
      <w:tr w14:paraId="6C9C5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F5E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88A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DA80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1C030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8855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808F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883B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475AD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426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55F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HTTP Not HTTPS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61E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to HTTPS</w:t>
            </w:r>
          </w:p>
        </w:tc>
      </w:tr>
      <w:tr w14:paraId="21525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67D7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194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B2C6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  <w:tr w14:paraId="16463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AB71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8F07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9B2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redirect to HTTPS port 443</w:t>
            </w:r>
          </w:p>
        </w:tc>
      </w:tr>
      <w:tr w14:paraId="11892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92BA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44BF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D49F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056B1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EB3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65D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20B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  <w:tr w14:paraId="247E6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CC5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800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4E63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camera=(), microphone=()</w:t>
            </w:r>
          </w:p>
        </w:tc>
      </w:tr>
      <w:tr w14:paraId="4F08A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75C0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724B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E4B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from response headers</w:t>
            </w:r>
          </w:p>
        </w:tc>
      </w:tr>
      <w:tr w14:paraId="1C626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083A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60C5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320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in production environment</w:t>
            </w:r>
          </w:p>
        </w:tc>
      </w:tr>
      <w:tr w14:paraId="15600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93A1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A72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CB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no action needed</w:t>
            </w:r>
          </w:p>
        </w:tc>
      </w:tr>
    </w:tbl>
    <w:p w14:paraId="5C4795D6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553C4D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General Security Recommendations:</w:t>
      </w:r>
    </w:p>
    <w:p w14:paraId="6B0724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Perform </w:t>
      </w:r>
      <w:r>
        <w:rPr>
          <w:rStyle w:val="11"/>
          <w:rFonts w:hint="default" w:ascii="Arial" w:hAnsi="Arial" w:cs="Arial"/>
          <w:sz w:val="28"/>
          <w:szCs w:val="28"/>
        </w:rPr>
        <w:t>regular security scans</w:t>
      </w:r>
      <w:r>
        <w:rPr>
          <w:rFonts w:hint="default" w:ascii="Arial" w:hAnsi="Arial" w:cs="Arial"/>
          <w:sz w:val="28"/>
          <w:szCs w:val="28"/>
        </w:rPr>
        <w:t xml:space="preserve"> on all web applications</w:t>
      </w:r>
    </w:p>
    <w:p w14:paraId="6D0814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Keep </w:t>
      </w:r>
      <w:r>
        <w:rPr>
          <w:rStyle w:val="11"/>
          <w:rFonts w:hint="default" w:ascii="Arial" w:hAnsi="Arial" w:cs="Arial"/>
          <w:sz w:val="28"/>
          <w:szCs w:val="28"/>
        </w:rPr>
        <w:t>server software updated</w:t>
      </w:r>
      <w:r>
        <w:rPr>
          <w:rFonts w:hint="default" w:ascii="Arial" w:hAnsi="Arial" w:cs="Arial"/>
          <w:sz w:val="28"/>
          <w:szCs w:val="28"/>
        </w:rPr>
        <w:t xml:space="preserve"> to latest stable version</w:t>
      </w:r>
    </w:p>
    <w:p w14:paraId="19DFDF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Implement </w:t>
      </w:r>
      <w:r>
        <w:rPr>
          <w:rStyle w:val="11"/>
          <w:rFonts w:hint="default" w:ascii="Arial" w:hAnsi="Arial" w:cs="Arial"/>
          <w:sz w:val="28"/>
          <w:szCs w:val="28"/>
        </w:rPr>
        <w:t>Web Application Firewall (WAF)</w:t>
      </w:r>
      <w:r>
        <w:rPr>
          <w:rFonts w:hint="default" w:ascii="Arial" w:hAnsi="Arial" w:cs="Arial"/>
          <w:sz w:val="28"/>
          <w:szCs w:val="28"/>
        </w:rPr>
        <w:t xml:space="preserve"> for extra protection</w:t>
      </w:r>
    </w:p>
    <w:p w14:paraId="108742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Conduct </w:t>
      </w:r>
      <w:r>
        <w:rPr>
          <w:rStyle w:val="11"/>
          <w:rFonts w:hint="default" w:ascii="Arial" w:hAnsi="Arial" w:cs="Arial"/>
          <w:sz w:val="28"/>
          <w:szCs w:val="28"/>
        </w:rPr>
        <w:t>penetration testing</w:t>
      </w:r>
      <w:r>
        <w:rPr>
          <w:rFonts w:hint="default" w:ascii="Arial" w:hAnsi="Arial" w:cs="Arial"/>
          <w:sz w:val="28"/>
          <w:szCs w:val="28"/>
        </w:rPr>
        <w:t xml:space="preserve"> at least once a year</w:t>
      </w:r>
    </w:p>
    <w:p w14:paraId="1E7A29A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Train developers on </w:t>
      </w:r>
      <w:r>
        <w:rPr>
          <w:rStyle w:val="11"/>
          <w:rFonts w:hint="default" w:ascii="Arial" w:hAnsi="Arial" w:cs="Arial"/>
          <w:sz w:val="28"/>
          <w:szCs w:val="28"/>
        </w:rPr>
        <w:t>secure coding practices</w:t>
      </w:r>
    </w:p>
    <w:p w14:paraId="378E6F0C">
      <w:pPr>
        <w:jc w:val="both"/>
        <w:rPr>
          <w:rFonts w:hint="default"/>
        </w:rPr>
      </w:pPr>
    </w:p>
    <w:p w14:paraId="6441468A">
      <w:pPr>
        <w:jc w:val="both"/>
        <w:rPr>
          <w:rFonts w:hint="default"/>
        </w:rPr>
      </w:pPr>
    </w:p>
    <w:p w14:paraId="2E72322F">
      <w:pPr>
        <w:jc w:val="both"/>
        <w:rPr>
          <w:rFonts w:hint="default"/>
        </w:rPr>
      </w:pPr>
    </w:p>
    <w:p w14:paraId="7ACC7D45">
      <w:pPr>
        <w:jc w:val="both"/>
        <w:rPr>
          <w:rFonts w:hint="default"/>
        </w:rPr>
      </w:pPr>
    </w:p>
    <w:p w14:paraId="3502FD1F">
      <w:pPr>
        <w:jc w:val="both"/>
        <w:rPr>
          <w:rFonts w:hint="default"/>
        </w:rPr>
      </w:pPr>
    </w:p>
    <w:p w14:paraId="25E44158">
      <w:pPr>
        <w:jc w:val="both"/>
        <w:rPr>
          <w:rFonts w:hint="default"/>
        </w:rPr>
      </w:pPr>
    </w:p>
    <w:p w14:paraId="75E99B5A">
      <w:pPr>
        <w:jc w:val="both"/>
        <w:rPr>
          <w:rFonts w:hint="default"/>
        </w:rPr>
      </w:pPr>
    </w:p>
    <w:p w14:paraId="7FD109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7. Conclusion</w:t>
      </w:r>
    </w:p>
    <w:p w14:paraId="2A436C9B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In this vulnerability assessment, I analyzed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http://zero.webappsecurity.com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Nmap, SecurityHeaders.com, and Browser DevTools. A total of </w:t>
      </w:r>
      <w:r>
        <w:rPr>
          <w:rStyle w:val="11"/>
          <w:rFonts w:hint="default" w:ascii="Arial" w:hAnsi="Arial" w:cs="Arial"/>
          <w:sz w:val="28"/>
          <w:szCs w:val="28"/>
        </w:rPr>
        <w:t>11 vulnerabilities</w:t>
      </w:r>
      <w:r>
        <w:rPr>
          <w:rFonts w:hint="default" w:ascii="Arial" w:hAnsi="Arial" w:cs="Arial"/>
          <w:sz w:val="28"/>
          <w:szCs w:val="28"/>
        </w:rPr>
        <w:t xml:space="preserve"> were identified — 5 High Risk, 5 Medium Risk, and 1 Low Risk.</w:t>
      </w:r>
    </w:p>
    <w:p w14:paraId="60FA368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The website received a security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— the lowest possible grade. The most critical issues are the missing Content-Security-Policy, X-Frame-Options, and the use of HTTP instead of HTTPS. These vulnerabilities expose users to serious attacks like XSS, Clickjacking, and data interception.</w:t>
      </w:r>
    </w:p>
    <w:p w14:paraId="72D2489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Immediate action should be taken to fix the High Risk vulnerabilities, especially installing an SSL certificate and adding missing security headers.</w:t>
      </w:r>
    </w:p>
    <w:p w14:paraId="3FA7060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4980FD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8. References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48"/>
        <w:gridCol w:w="6148"/>
      </w:tblGrid>
      <w:tr w14:paraId="3033F6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4615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A5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5004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CED4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6E3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54D10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4B9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5AD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"https://securityheaders.com"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https://securityheaders.com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0A36E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4AB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B734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"https://nmap.org"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https://nmap.org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B597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101E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OWASP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248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"https://owasp.org"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https://owasp.org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7825A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C4E09E">
            <w:pPr>
              <w:keepNext w:val="0"/>
              <w:keepLines w:val="0"/>
              <w:widowControl/>
              <w:suppressLineNumbers w:val="0"/>
              <w:jc w:val="left"/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>github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2D5E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"https://github.com/ponskiruthika23-create/FUTURE_CS_01"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https://github.com/ponskiruthika23-create/FUTURE_CS_01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  <w:p w14:paraId="4D7224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  <w:bookmarkStart w:id="0" w:name="_GoBack"/>
            <w:bookmarkEnd w:id="0"/>
          </w:p>
        </w:tc>
      </w:tr>
    </w:tbl>
    <w:p w14:paraId="749D1F2E">
      <w:pPr>
        <w:jc w:val="both"/>
        <w:rPr>
          <w:rFonts w:hint="default" w:ascii="Arial" w:hAnsi="Arial" w:cs="Arial"/>
          <w:sz w:val="28"/>
          <w:szCs w:val="28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B43201">
    <w:pPr>
      <w:pStyle w:val="5"/>
    </w:pPr>
  </w:p>
  <w:p w14:paraId="082CB0A5">
    <w:pPr>
      <w:pStyle w:val="5"/>
      <w:bidi w:val="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C66AAC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qA7vqC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C66AAC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815320"/>
    <w:multiLevelType w:val="multilevel"/>
    <w:tmpl w:val="238153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6C26319F"/>
    <w:multiLevelType w:val="multilevel"/>
    <w:tmpl w:val="6C2631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FB1F9A"/>
    <w:rsid w:val="0B971913"/>
    <w:rsid w:val="0E806DD8"/>
    <w:rsid w:val="22712ECD"/>
    <w:rsid w:val="46FB1F9A"/>
    <w:rsid w:val="47382C65"/>
    <w:rsid w:val="632E6C44"/>
    <w:rsid w:val="6C072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7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3"/>
    <w:uiPriority w:val="0"/>
    <w:rPr>
      <w:color w:val="0000FF"/>
      <w:u w:val="single"/>
    </w:rPr>
  </w:style>
  <w:style w:type="paragraph" w:styleId="10">
    <w:name w:val="Normal (Web)"/>
    <w:basedOn w:val="1"/>
    <w:uiPriority w:val="0"/>
    <w:rPr>
      <w:sz w:val="24"/>
      <w:szCs w:val="24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591</Words>
  <Characters>3533</Characters>
  <Lines>0</Lines>
  <Paragraphs>0</Paragraphs>
  <TotalTime>58</TotalTime>
  <ScaleCrop>false</ScaleCrop>
  <LinksUpToDate>false</LinksUpToDate>
  <CharactersWithSpaces>4012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2026-05-16T06:17:00Z</dcterms:created>
  <dc:creator>WPS_1778336439</dc:creator>
  <cp:lastModifiedBy>WPS_1778336439</cp:lastModifiedBy>
  <dcterms:modified xsi:type="dcterms:W3CDTF">2026-05-16T09:43:28Z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C8E8BC9922C9409C98818E7240B8907B_11</vt:lpwstr>
  </property>
  <property fmtid="{D5CDD505-2E9C-101B-9397-08002B2CF9AE}" pid="4" name="KSOTemplateDocerSaveRecord">
    <vt:lpwstr>eyJoZGlkIjoiMDEwYjI5NWIxNjUyNTU3MzRkNTkwNTgxNDQ3OGM3ODciLCJ1c2VySWQiOiI1NDk3NTkwMzg2OTQifQ==</vt:lpwstr>
  </property>
</Properties>
</file>