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089FA8B2" w:rsidR="004A722C" w:rsidRPr="00B52FD4" w:rsidRDefault="00103BF4" w:rsidP="00CD0D85">
      <w:pPr>
        <w:spacing w:line="360" w:lineRule="auto"/>
        <w:jc w:val="center"/>
        <w:rPr>
          <w:rFonts w:ascii="Times New Roman" w:hAnsi="Times New Roman" w:cs="Times New Roman"/>
          <w:b/>
          <w:bCs/>
          <w:color w:val="000000" w:themeColor="text1"/>
          <w:sz w:val="32"/>
          <w:szCs w:val="32"/>
        </w:rPr>
      </w:pPr>
      <w:r w:rsidRPr="00103BF4">
        <w:rPr>
          <w:rFonts w:ascii="Times New Roman" w:hAnsi="Times New Roman" w:cs="Times New Roman"/>
          <w:b/>
          <w:bCs/>
          <w:color w:val="000000" w:themeColor="text1"/>
          <w:sz w:val="32"/>
          <w:szCs w:val="32"/>
        </w:rPr>
        <w:t>MONTHLY ELECTRICITY BILL PREDICTION SYSTEM USING HISTORICAL ENERGY CONSUMPTION AND USAGE PATTERNS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E82B55A" w14:textId="77777777" w:rsidR="00103BF4" w:rsidRPr="00103BF4" w:rsidRDefault="00103BF4" w:rsidP="00103BF4">
      <w:pPr>
        <w:spacing w:line="360" w:lineRule="auto"/>
        <w:ind w:firstLine="720"/>
        <w:jc w:val="both"/>
        <w:rPr>
          <w:rFonts w:ascii="Times New Roman" w:hAnsi="Times New Roman" w:cs="Times New Roman"/>
          <w:sz w:val="24"/>
          <w:szCs w:val="24"/>
        </w:rPr>
      </w:pPr>
      <w:r w:rsidRPr="00103BF4">
        <w:rPr>
          <w:rFonts w:ascii="Times New Roman" w:hAnsi="Times New Roman" w:cs="Times New Roman"/>
          <w:sz w:val="24"/>
          <w:szCs w:val="24"/>
        </w:rPr>
        <w:t>Managing household electricity expenses has become increasingly important due to rising energy costs and growing electricity consumption. Traditional billing methods provide information only after energy has been consumed, making it difficult for consumers to estimate future bills and manage energy usage effectively. Intelligent prediction systems are required to forecast monthly electricity bills based on historical consumption patterns.</w:t>
      </w:r>
    </w:p>
    <w:p w14:paraId="4773E5B5" w14:textId="77777777" w:rsidR="00103BF4" w:rsidRPr="00103BF4" w:rsidRDefault="00103BF4" w:rsidP="00103BF4">
      <w:pPr>
        <w:spacing w:line="360" w:lineRule="auto"/>
        <w:ind w:firstLine="720"/>
        <w:jc w:val="both"/>
        <w:rPr>
          <w:rFonts w:ascii="Times New Roman" w:hAnsi="Times New Roman" w:cs="Times New Roman"/>
          <w:sz w:val="24"/>
          <w:szCs w:val="24"/>
        </w:rPr>
      </w:pPr>
      <w:r w:rsidRPr="00103BF4">
        <w:rPr>
          <w:rFonts w:ascii="Times New Roman" w:hAnsi="Times New Roman" w:cs="Times New Roman"/>
          <w:sz w:val="24"/>
          <w:szCs w:val="24"/>
        </w:rPr>
        <w:t xml:space="preserve">The proposed solution is a </w:t>
      </w:r>
      <w:r w:rsidRPr="00103BF4">
        <w:rPr>
          <w:rFonts w:ascii="Times New Roman" w:hAnsi="Times New Roman" w:cs="Times New Roman"/>
          <w:b/>
          <w:bCs/>
          <w:sz w:val="24"/>
          <w:szCs w:val="24"/>
        </w:rPr>
        <w:t>Monthly Electricity Bill Prediction System</w:t>
      </w:r>
      <w:r w:rsidRPr="00103BF4">
        <w:rPr>
          <w:rFonts w:ascii="Times New Roman" w:hAnsi="Times New Roman" w:cs="Times New Roman"/>
          <w:sz w:val="24"/>
          <w:szCs w:val="24"/>
        </w:rPr>
        <w:t xml:space="preserve"> that predicts future electricity bills using historical energy consumption data and machine learning techniques. The system provides a centralized platform where electricity usage information is </w:t>
      </w:r>
      <w:proofErr w:type="spellStart"/>
      <w:r w:rsidRPr="00103BF4">
        <w:rPr>
          <w:rFonts w:ascii="Times New Roman" w:hAnsi="Times New Roman" w:cs="Times New Roman"/>
          <w:sz w:val="24"/>
          <w:szCs w:val="24"/>
        </w:rPr>
        <w:t>analyzed</w:t>
      </w:r>
      <w:proofErr w:type="spellEnd"/>
      <w:r w:rsidRPr="00103BF4">
        <w:rPr>
          <w:rFonts w:ascii="Times New Roman" w:hAnsi="Times New Roman" w:cs="Times New Roman"/>
          <w:sz w:val="24"/>
          <w:szCs w:val="24"/>
        </w:rPr>
        <w:t xml:space="preserve"> through a secure and user-friendly interface.</w:t>
      </w:r>
    </w:p>
    <w:p w14:paraId="44402A71" w14:textId="77777777" w:rsidR="00103BF4" w:rsidRPr="00103BF4" w:rsidRDefault="00103BF4" w:rsidP="00103BF4">
      <w:pPr>
        <w:spacing w:line="360" w:lineRule="auto"/>
        <w:ind w:firstLine="720"/>
        <w:jc w:val="both"/>
        <w:rPr>
          <w:rFonts w:ascii="Times New Roman" w:hAnsi="Times New Roman" w:cs="Times New Roman"/>
          <w:sz w:val="24"/>
          <w:szCs w:val="24"/>
        </w:rPr>
      </w:pPr>
      <w:r w:rsidRPr="00103BF4">
        <w:rPr>
          <w:rFonts w:ascii="Times New Roman" w:hAnsi="Times New Roman" w:cs="Times New Roman"/>
          <w:sz w:val="24"/>
          <w:szCs w:val="24"/>
        </w:rPr>
        <w:t>By integrating regression algorithms and predictive analytics, the system evaluates historical electricity consumption, appliance usage, seasonal variations, occupancy patterns, and tariff rates to estimate future monthly bills. Interactive dashboards display energy consumption trends, bill predictions, and usage analytics, helping consumers monitor electricity usage and adopt energy-saving practices.</w:t>
      </w:r>
    </w:p>
    <w:p w14:paraId="6CA91B26" w14:textId="77777777" w:rsidR="00103BF4" w:rsidRPr="00103BF4" w:rsidRDefault="00103BF4" w:rsidP="00103BF4">
      <w:pPr>
        <w:spacing w:line="360" w:lineRule="auto"/>
        <w:ind w:firstLine="720"/>
        <w:jc w:val="both"/>
        <w:rPr>
          <w:rFonts w:ascii="Times New Roman" w:hAnsi="Times New Roman" w:cs="Times New Roman"/>
          <w:sz w:val="24"/>
          <w:szCs w:val="24"/>
        </w:rPr>
      </w:pPr>
      <w:r w:rsidRPr="00103BF4">
        <w:rPr>
          <w:rFonts w:ascii="Times New Roman" w:hAnsi="Times New Roman" w:cs="Times New Roman"/>
          <w:sz w:val="24"/>
          <w:szCs w:val="24"/>
        </w:rPr>
        <w:t>The system is secure, scalable, and suitable for households, utility providers, smart home applications, and energy management organizations.</w:t>
      </w:r>
    </w:p>
    <w:p w14:paraId="2E836270" w14:textId="77777777" w:rsidR="00103BF4" w:rsidRPr="00103BF4" w:rsidRDefault="00103BF4" w:rsidP="00103BF4">
      <w:pPr>
        <w:spacing w:line="360" w:lineRule="auto"/>
        <w:ind w:firstLine="720"/>
        <w:jc w:val="both"/>
        <w:rPr>
          <w:rFonts w:ascii="Times New Roman" w:hAnsi="Times New Roman" w:cs="Times New Roman"/>
          <w:sz w:val="24"/>
          <w:szCs w:val="24"/>
        </w:rPr>
      </w:pPr>
      <w:r w:rsidRPr="00103BF4">
        <w:rPr>
          <w:rFonts w:ascii="Times New Roman" w:hAnsi="Times New Roman" w:cs="Times New Roman"/>
          <w:sz w:val="24"/>
          <w:szCs w:val="24"/>
        </w:rPr>
        <w:t>Ultimately, this project delivers a modern and intelligent electricity bill prediction solution that improves billing accuracy, supports efficient energy management, reduces electricity expenses, and promotes sustainable energy consumption.</w:t>
      </w:r>
    </w:p>
    <w:p w14:paraId="43FC425E" w14:textId="5468E02F" w:rsidR="001F3936" w:rsidRPr="001F3936" w:rsidRDefault="001F3936" w:rsidP="00D01C16">
      <w:pPr>
        <w:spacing w:line="360" w:lineRule="auto"/>
        <w:ind w:firstLine="720"/>
        <w:jc w:val="both"/>
        <w:rPr>
          <w:rFonts w:ascii="Times New Roman" w:hAnsi="Times New Roman" w:cs="Times New Roman"/>
          <w:sz w:val="24"/>
          <w:szCs w:val="24"/>
        </w:rPr>
      </w:pPr>
    </w:p>
    <w:p w14:paraId="59E082FB" w14:textId="01B98491" w:rsidR="008942BE" w:rsidRPr="008942BE" w:rsidRDefault="008942BE" w:rsidP="001F3936">
      <w:pPr>
        <w:spacing w:line="360" w:lineRule="auto"/>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03BF4"/>
    <w:rsid w:val="00115EDC"/>
    <w:rsid w:val="00131EB4"/>
    <w:rsid w:val="0017402C"/>
    <w:rsid w:val="001C6B9D"/>
    <w:rsid w:val="001C6CAC"/>
    <w:rsid w:val="001C7CD6"/>
    <w:rsid w:val="001E0BF2"/>
    <w:rsid w:val="001E7DA1"/>
    <w:rsid w:val="001F3936"/>
    <w:rsid w:val="001F7960"/>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464B3"/>
    <w:rsid w:val="00764DCE"/>
    <w:rsid w:val="0078434B"/>
    <w:rsid w:val="0078729C"/>
    <w:rsid w:val="00796C02"/>
    <w:rsid w:val="007A7BE4"/>
    <w:rsid w:val="007C7A15"/>
    <w:rsid w:val="008076E0"/>
    <w:rsid w:val="00820B5F"/>
    <w:rsid w:val="00866DF0"/>
    <w:rsid w:val="00882D36"/>
    <w:rsid w:val="008942BE"/>
    <w:rsid w:val="00965023"/>
    <w:rsid w:val="00995AA1"/>
    <w:rsid w:val="009C397F"/>
    <w:rsid w:val="009E061F"/>
    <w:rsid w:val="00A14209"/>
    <w:rsid w:val="00A258F6"/>
    <w:rsid w:val="00A34347"/>
    <w:rsid w:val="00A70E84"/>
    <w:rsid w:val="00AB3F72"/>
    <w:rsid w:val="00AC152D"/>
    <w:rsid w:val="00AC5FCF"/>
    <w:rsid w:val="00AE746E"/>
    <w:rsid w:val="00AE75C5"/>
    <w:rsid w:val="00AF6BC9"/>
    <w:rsid w:val="00B52B7A"/>
    <w:rsid w:val="00B52FD4"/>
    <w:rsid w:val="00B8006A"/>
    <w:rsid w:val="00BA02E0"/>
    <w:rsid w:val="00BD7931"/>
    <w:rsid w:val="00C1495B"/>
    <w:rsid w:val="00C52584"/>
    <w:rsid w:val="00C659F3"/>
    <w:rsid w:val="00C74E58"/>
    <w:rsid w:val="00C801AF"/>
    <w:rsid w:val="00CC63A5"/>
    <w:rsid w:val="00CD0D85"/>
    <w:rsid w:val="00CD7071"/>
    <w:rsid w:val="00D01C16"/>
    <w:rsid w:val="00D20D5B"/>
    <w:rsid w:val="00D80568"/>
    <w:rsid w:val="00DF43C3"/>
    <w:rsid w:val="00E16BF6"/>
    <w:rsid w:val="00E706F4"/>
    <w:rsid w:val="00E844B6"/>
    <w:rsid w:val="00E902EA"/>
    <w:rsid w:val="00EC63BF"/>
    <w:rsid w:val="00ED15AD"/>
    <w:rsid w:val="00F00146"/>
    <w:rsid w:val="00F2305F"/>
    <w:rsid w:val="00F75414"/>
    <w:rsid w:val="00F878EA"/>
    <w:rsid w:val="00FA1385"/>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2026-07-04T14:09:00Z</dcterms:created>
  <dcterms:modified xsi:type="dcterms:W3CDTF">2026-07-04T14:09:00Z</dcterms:modified>
</cp:coreProperties>
</file>