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D01CE" w14:textId="4515AFF4" w:rsidR="00643B95" w:rsidRDefault="00643B95" w:rsidP="00287462"/>
    <w:sdt>
      <w:sdtPr>
        <w:id w:val="-2097849717"/>
        <w:docPartObj>
          <w:docPartGallery w:val="Cover Pages"/>
          <w:docPartUnique/>
        </w:docPartObj>
      </w:sdtPr>
      <w:sdtContent>
        <w:p w14:paraId="395C0C1B" w14:textId="4EBE00AE" w:rsidR="008833B4" w:rsidRPr="005D43CD" w:rsidRDefault="008833B4" w:rsidP="00287462">
          <w:r w:rsidRPr="005D43CD">
            <w:rPr>
              <w:noProof/>
              <w:lang w:val="en-AU" w:eastAsia="en-AU"/>
            </w:rPr>
            <w:drawing>
              <wp:anchor distT="0" distB="0" distL="114300" distR="114300" simplePos="0" relativeHeight="251671552" behindDoc="1" locked="0" layoutInCell="1" allowOverlap="1" wp14:anchorId="0369108D" wp14:editId="5DAEED44">
                <wp:simplePos x="0" y="0"/>
                <wp:positionH relativeFrom="column">
                  <wp:posOffset>-900332</wp:posOffset>
                </wp:positionH>
                <wp:positionV relativeFrom="paragraph">
                  <wp:posOffset>-1469292</wp:posOffset>
                </wp:positionV>
                <wp:extent cx="7556185" cy="10688345"/>
                <wp:effectExtent l="0" t="0" r="63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6185" cy="10688345"/>
                        </a:xfrm>
                        <a:prstGeom prst="rect">
                          <a:avLst/>
                        </a:prstGeom>
                      </pic:spPr>
                    </pic:pic>
                  </a:graphicData>
                </a:graphic>
                <wp14:sizeRelH relativeFrom="page">
                  <wp14:pctWidth>0</wp14:pctWidth>
                </wp14:sizeRelH>
                <wp14:sizeRelV relativeFrom="page">
                  <wp14:pctHeight>0</wp14:pctHeight>
                </wp14:sizeRelV>
              </wp:anchor>
            </w:drawing>
          </w:r>
        </w:p>
        <w:p w14:paraId="3B9A3940" w14:textId="6C0BEABF" w:rsidR="008833B4" w:rsidRPr="005D43CD" w:rsidRDefault="00643B95" w:rsidP="005341DF">
          <w:pPr>
            <w:spacing w:before="240"/>
          </w:pPr>
          <w:r>
            <w:rPr>
              <w:noProof/>
            </w:rPr>
            <mc:AlternateContent>
              <mc:Choice Requires="wps">
                <w:drawing>
                  <wp:anchor distT="45720" distB="45720" distL="114300" distR="114300" simplePos="0" relativeHeight="251673600" behindDoc="0" locked="0" layoutInCell="1" allowOverlap="1" wp14:anchorId="6A045BE3" wp14:editId="6124FF3A">
                    <wp:simplePos x="0" y="0"/>
                    <wp:positionH relativeFrom="column">
                      <wp:posOffset>165735</wp:posOffset>
                    </wp:positionH>
                    <wp:positionV relativeFrom="paragraph">
                      <wp:posOffset>4260850</wp:posOffset>
                    </wp:positionV>
                    <wp:extent cx="3028950" cy="28098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2809875"/>
                            </a:xfrm>
                            <a:prstGeom prst="rect">
                              <a:avLst/>
                            </a:prstGeom>
                            <a:solidFill>
                              <a:srgbClr val="FFFFFF"/>
                            </a:solidFill>
                            <a:ln w="9525">
                              <a:solidFill>
                                <a:srgbClr val="000000"/>
                              </a:solidFill>
                              <a:miter lim="800000"/>
                              <a:headEnd/>
                              <a:tailEnd/>
                            </a:ln>
                          </wps:spPr>
                          <wps:txbx>
                            <w:txbxContent>
                              <w:p w14:paraId="2B22B8A7" w14:textId="3B09AC62" w:rsidR="00643B95" w:rsidRPr="00204C56" w:rsidRDefault="00643B95">
                                <w:pPr>
                                  <w:rPr>
                                    <w:b/>
                                    <w:bCs/>
                                    <w:sz w:val="24"/>
                                    <w:szCs w:val="28"/>
                                  </w:rPr>
                                </w:pPr>
                                <w:r w:rsidRPr="00204C56">
                                  <w:rPr>
                                    <w:b/>
                                    <w:bCs/>
                                    <w:sz w:val="24"/>
                                    <w:szCs w:val="28"/>
                                  </w:rPr>
                                  <w:t>Copy right</w:t>
                                </w:r>
                              </w:p>
                              <w:p w14:paraId="2E2D8940" w14:textId="08DFE05C" w:rsidR="00643B95" w:rsidRDefault="00643B95">
                                <w:r>
                                  <w:t>The</w:t>
                                </w:r>
                                <w:r w:rsidR="00204C56">
                                  <w:t xml:space="preserve"> full</w:t>
                                </w:r>
                                <w:r>
                                  <w:t xml:space="preserve"> copyright of this document and its annexed documents is owned by </w:t>
                                </w:r>
                                <w:proofErr w:type="spellStart"/>
                                <w:r>
                                  <w:t>OpenPeppol</w:t>
                                </w:r>
                                <w:proofErr w:type="spellEnd"/>
                                <w:r>
                                  <w:t xml:space="preserve"> AISBL.</w:t>
                                </w:r>
                              </w:p>
                              <w:p w14:paraId="5C535401" w14:textId="77777777" w:rsidR="00643B95" w:rsidRDefault="00643B95"/>
                              <w:p w14:paraId="12E1884A" w14:textId="712CDCDF" w:rsidR="00643B95" w:rsidRDefault="00643B95">
                                <w:r>
                                  <w:t>Distribution</w:t>
                                </w:r>
                                <w:r w:rsidR="00204C56">
                                  <w:t xml:space="preserve">, </w:t>
                                </w:r>
                                <w:r>
                                  <w:t>reading and commenting on th</w:t>
                                </w:r>
                                <w:r w:rsidR="00204C56">
                                  <w:t>is</w:t>
                                </w:r>
                                <w:r>
                                  <w:t xml:space="preserve"> document</w:t>
                                </w:r>
                                <w:r w:rsidR="00204C56">
                                  <w:t>,</w:t>
                                </w:r>
                                <w:r>
                                  <w:t xml:space="preserve"> </w:t>
                                </w:r>
                                <w:r w:rsidR="00204C56">
                                  <w:t xml:space="preserve">as-is, </w:t>
                                </w:r>
                                <w:r>
                                  <w:t xml:space="preserve">is open for any interested party. </w:t>
                                </w:r>
                              </w:p>
                              <w:p w14:paraId="49CBE759" w14:textId="77777777" w:rsidR="00643B95" w:rsidRDefault="00643B95"/>
                              <w:p w14:paraId="4F017503" w14:textId="141A94A9" w:rsidR="00643B95" w:rsidRDefault="00643B95">
                                <w:r>
                                  <w:t>The content of the document or any of its annexes may not be copied or in other way incorporated into other project</w:t>
                                </w:r>
                                <w:r w:rsidR="00204C56">
                                  <w:t>s</w:t>
                                </w:r>
                                <w:r>
                                  <w:t xml:space="preserve"> or document</w:t>
                                </w:r>
                                <w:r w:rsidR="00204C56">
                                  <w:t>s</w:t>
                                </w:r>
                                <w:r>
                                  <w:t xml:space="preserve"> without consent from </w:t>
                                </w:r>
                                <w:proofErr w:type="spellStart"/>
                                <w:r>
                                  <w:t>OpenPeppol</w:t>
                                </w:r>
                                <w:proofErr w:type="spellEnd"/>
                                <w:r>
                                  <w:t>.</w:t>
                                </w:r>
                              </w:p>
                              <w:p w14:paraId="1B2CD3CE" w14:textId="21C63A83" w:rsidR="00643B95" w:rsidRDefault="00643B95"/>
                              <w:p w14:paraId="4CBF81AA" w14:textId="0CE20C64" w:rsidR="00643B95" w:rsidRDefault="00643B95">
                                <w:r>
                                  <w:t xml:space="preserve">For any queries </w:t>
                                </w:r>
                                <w:r w:rsidR="00204C56">
                                  <w:t>relating to the copyright please contact info@peppol.eu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045BE3" id="_x0000_t202" coordsize="21600,21600" o:spt="202" path="m,l,21600r21600,l21600,xe">
                    <v:stroke joinstyle="miter"/>
                    <v:path gradientshapeok="t" o:connecttype="rect"/>
                  </v:shapetype>
                  <v:shape id="Text Box 2" o:spid="_x0000_s1026" type="#_x0000_t202" style="position:absolute;margin-left:13.05pt;margin-top:335.5pt;width:238.5pt;height:221.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">
                    <v:textbox>
                      <w:txbxContent>
                        <w:p w14:paraId="2B22B8A7" w14:textId="3B09AC62" w:rsidR="00643B95" w:rsidRPr="00204C56" w:rsidRDefault="00643B95">
                          <w:pPr>
                            <w:rPr>
                              <w:b/>
                              <w:bCs/>
                              <w:sz w:val="24"/>
                              <w:szCs w:val="28"/>
                            </w:rPr>
                          </w:pPr>
                          <w:r w:rsidRPr="00204C56">
                            <w:rPr>
                              <w:b/>
                              <w:bCs/>
                              <w:sz w:val="24"/>
                              <w:szCs w:val="28"/>
                            </w:rPr>
                            <w:t>Copy right</w:t>
                          </w:r>
                        </w:p>
                        <w:p w14:paraId="2E2D8940" w14:textId="08DFE05C" w:rsidR="00643B95" w:rsidRDefault="00643B95">
                          <w:r>
                            <w:t>The</w:t>
                          </w:r>
                          <w:r w:rsidR="00204C56">
                            <w:t xml:space="preserve"> full</w:t>
                          </w:r>
                          <w:r>
                            <w:t xml:space="preserve"> copyright of this document and its annexed documents is owned by </w:t>
                          </w:r>
                          <w:proofErr w:type="spellStart"/>
                          <w:r>
                            <w:t>OpenPeppol</w:t>
                          </w:r>
                          <w:proofErr w:type="spellEnd"/>
                          <w:r>
                            <w:t xml:space="preserve"> AISBL.</w:t>
                          </w:r>
                        </w:p>
                        <w:p w14:paraId="5C535401" w14:textId="77777777" w:rsidR="00643B95" w:rsidRDefault="00643B95"/>
                        <w:p w14:paraId="12E1884A" w14:textId="712CDCDF" w:rsidR="00643B95" w:rsidRDefault="00643B95">
                          <w:r>
                            <w:t>Distribution</w:t>
                          </w:r>
                          <w:r w:rsidR="00204C56">
                            <w:t xml:space="preserve">, </w:t>
                          </w:r>
                          <w:r>
                            <w:t>reading and commenting on th</w:t>
                          </w:r>
                          <w:r w:rsidR="00204C56">
                            <w:t>is</w:t>
                          </w:r>
                          <w:r>
                            <w:t xml:space="preserve"> document</w:t>
                          </w:r>
                          <w:r w:rsidR="00204C56">
                            <w:t>,</w:t>
                          </w:r>
                          <w:r>
                            <w:t xml:space="preserve"> </w:t>
                          </w:r>
                          <w:r w:rsidR="00204C56">
                            <w:t xml:space="preserve">as-is, </w:t>
                          </w:r>
                          <w:r>
                            <w:t xml:space="preserve">is open for any interested party. </w:t>
                          </w:r>
                        </w:p>
                        <w:p w14:paraId="49CBE759" w14:textId="77777777" w:rsidR="00643B95" w:rsidRDefault="00643B95"/>
                        <w:p w14:paraId="4F017503" w14:textId="141A94A9" w:rsidR="00643B95" w:rsidRDefault="00643B95">
                          <w:r>
                            <w:t>The content of the document or any of its annexes may not be copied or in other way incorporated into other project</w:t>
                          </w:r>
                          <w:r w:rsidR="00204C56">
                            <w:t>s</w:t>
                          </w:r>
                          <w:r>
                            <w:t xml:space="preserve"> or document</w:t>
                          </w:r>
                          <w:r w:rsidR="00204C56">
                            <w:t>s</w:t>
                          </w:r>
                          <w:r>
                            <w:t xml:space="preserve"> without consent from </w:t>
                          </w:r>
                          <w:proofErr w:type="spellStart"/>
                          <w:r>
                            <w:t>OpenPeppol</w:t>
                          </w:r>
                          <w:proofErr w:type="spellEnd"/>
                          <w:r>
                            <w:t>.</w:t>
                          </w:r>
                        </w:p>
                        <w:p w14:paraId="1B2CD3CE" w14:textId="21C63A83" w:rsidR="00643B95" w:rsidRDefault="00643B95"/>
                        <w:p w14:paraId="4CBF81AA" w14:textId="0CE20C64" w:rsidR="00643B95" w:rsidRDefault="00643B95">
                          <w:r>
                            <w:t xml:space="preserve">For any queries </w:t>
                          </w:r>
                          <w:r w:rsidR="00204C56">
                            <w:t>relating to the copyright please contact info@peppol.eu</w:t>
                          </w:r>
                        </w:p>
                      </w:txbxContent>
                    </v:textbox>
                    <w10:wrap type="square"/>
                  </v:shape>
                </w:pict>
              </mc:Fallback>
            </mc:AlternateContent>
          </w:r>
          <w:r w:rsidR="00B90F21" w:rsidRPr="008D76B9">
            <w:rPr>
              <w:noProof/>
              <w:lang w:val="en-AU"/>
            </w:rPr>
            <mc:AlternateContent>
              <mc:Choice Requires="wps">
                <w:drawing>
                  <wp:anchor distT="0" distB="0" distL="114300" distR="114300" simplePos="0" relativeHeight="251663360" behindDoc="0" locked="0" layoutInCell="1" allowOverlap="1" wp14:anchorId="378DADF3" wp14:editId="2FEB9189">
                    <wp:simplePos x="0" y="0"/>
                    <wp:positionH relativeFrom="column">
                      <wp:posOffset>165735</wp:posOffset>
                    </wp:positionH>
                    <wp:positionV relativeFrom="paragraph">
                      <wp:posOffset>2501900</wp:posOffset>
                    </wp:positionV>
                    <wp:extent cx="6073140" cy="1762125"/>
                    <wp:effectExtent l="0" t="0" r="0" b="0"/>
                    <wp:wrapNone/>
                    <wp:docPr id="2" name="Text Box 2"/>
                    <wp:cNvGraphicFramePr/>
                    <a:graphic xmlns:a="http://schemas.openxmlformats.org/drawingml/2006/main">
                      <a:graphicData uri="http://schemas.microsoft.com/office/word/2010/wordprocessingShape">
                        <wps:wsp>
                          <wps:cNvSpPr txBox="1"/>
                          <wps:spPr>
                            <a:xfrm>
                              <a:off x="0" y="0"/>
                              <a:ext cx="6073140" cy="1762125"/>
                            </a:xfrm>
                            <a:prstGeom prst="rect">
                              <a:avLst/>
                            </a:prstGeom>
                            <a:noFill/>
                            <a:ln w="6350">
                              <a:noFill/>
                            </a:ln>
                          </wps:spPr>
                          <wps:txbx>
                            <w:txbxContent>
                              <w:p w14:paraId="77A284C7" w14:textId="77777777" w:rsidR="006B1846" w:rsidRDefault="006B1846" w:rsidP="00A353DC">
                                <w:pPr>
                                  <w:pStyle w:val="Title"/>
                                </w:pPr>
                                <w:r>
                                  <w:t>PINT</w:t>
                                </w:r>
                              </w:p>
                              <w:p w14:paraId="139515A3" w14:textId="1DC7BD4B" w:rsidR="006C26D2" w:rsidRPr="006B1846" w:rsidRDefault="006B1846" w:rsidP="00A353DC">
                                <w:pPr>
                                  <w:pStyle w:val="Title"/>
                                  <w:rPr>
                                    <w:sz w:val="56"/>
                                    <w:szCs w:val="56"/>
                                  </w:rPr>
                                </w:pPr>
                                <w:r w:rsidRPr="006B1846">
                                  <w:rPr>
                                    <w:sz w:val="56"/>
                                    <w:szCs w:val="56"/>
                                  </w:rPr>
                                  <w:t xml:space="preserve">Peppol </w:t>
                                </w:r>
                                <w:r>
                                  <w:rPr>
                                    <w:sz w:val="56"/>
                                    <w:szCs w:val="56"/>
                                  </w:rPr>
                                  <w:t>int</w:t>
                                </w:r>
                                <w:r w:rsidR="006C26D2" w:rsidRPr="006B1846">
                                  <w:rPr>
                                    <w:sz w:val="56"/>
                                    <w:szCs w:val="56"/>
                                  </w:rPr>
                                  <w:t xml:space="preserve">ernational </w:t>
                                </w:r>
                                <w:r>
                                  <w:rPr>
                                    <w:sz w:val="56"/>
                                    <w:szCs w:val="56"/>
                                  </w:rPr>
                                  <w:t>i</w:t>
                                </w:r>
                                <w:r w:rsidR="006C26D2" w:rsidRPr="006B1846">
                                  <w:rPr>
                                    <w:sz w:val="56"/>
                                    <w:szCs w:val="56"/>
                                  </w:rPr>
                                  <w:t xml:space="preserve">nvoicing </w:t>
                                </w:r>
                                <w:r>
                                  <w:rPr>
                                    <w:sz w:val="56"/>
                                    <w:szCs w:val="56"/>
                                  </w:rPr>
                                  <w:t>m</w:t>
                                </w:r>
                                <w:r w:rsidR="006C26D2" w:rsidRPr="006B1846">
                                  <w:rPr>
                                    <w:sz w:val="56"/>
                                    <w:szCs w:val="56"/>
                                  </w:rPr>
                                  <w:t>odel</w:t>
                                </w:r>
                              </w:p>
                              <w:p w14:paraId="48A2FBEF" w14:textId="49E75E44" w:rsidR="006C26D2" w:rsidRDefault="006C26D2" w:rsidP="00A353DC">
                                <w:pPr>
                                  <w:pStyle w:val="Subtitle"/>
                                </w:pPr>
                                <w:r>
                                  <w:t>Specification — POAC</w:t>
                                </w:r>
                              </w:p>
                              <w:p w14:paraId="4C18326A" w14:textId="5752F2EF" w:rsidR="006C26D2" w:rsidRDefault="006C26D2" w:rsidP="00B90F21">
                                <w:bookmarkStart w:id="0" w:name="_Hlk34381089"/>
                                <w:bookmarkStart w:id="1" w:name="_Hlk34381090"/>
                              </w:p>
                              <w:p w14:paraId="243EA047" w14:textId="4EBEF315" w:rsidR="006C26D2" w:rsidRPr="00B90F21" w:rsidRDefault="006C26D2" w:rsidP="00B90F21">
                                <w:pPr>
                                  <w:ind w:left="720"/>
                                  <w:rPr>
                                    <w:sz w:val="32"/>
                                    <w:szCs w:val="36"/>
                                  </w:rPr>
                                </w:pPr>
                                <w:r w:rsidRPr="00B90F21">
                                  <w:rPr>
                                    <w:sz w:val="32"/>
                                    <w:szCs w:val="36"/>
                                  </w:rPr>
                                  <w:t>DRAFT</w:t>
                                </w:r>
                              </w:p>
                              <w:p w14:paraId="0E8047E5" w14:textId="60881923" w:rsidR="006C26D2" w:rsidRPr="00B90F21" w:rsidRDefault="006C26D2" w:rsidP="00B90F21">
                                <w:pPr>
                                  <w:ind w:left="720"/>
                                  <w:rPr>
                                    <w:sz w:val="32"/>
                                    <w:szCs w:val="36"/>
                                  </w:rPr>
                                </w:pPr>
                                <w:r>
                                  <w:rPr>
                                    <w:sz w:val="32"/>
                                    <w:szCs w:val="36"/>
                                  </w:rPr>
                                  <w:t>v</w:t>
                                </w:r>
                                <w:r w:rsidRPr="00B90F21">
                                  <w:rPr>
                                    <w:sz w:val="32"/>
                                    <w:szCs w:val="36"/>
                                  </w:rPr>
                                  <w:t>ersion 0.0</w:t>
                                </w:r>
                                <w:bookmarkEnd w:id="0"/>
                                <w:bookmarkEnd w:id="1"/>
                                <w:r>
                                  <w:rPr>
                                    <w:sz w:val="32"/>
                                    <w:szCs w:val="3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DADF3" id="_x0000_s1027" type="#_x0000_t202" style="position:absolute;margin-left:13.05pt;margin-top:197pt;width:478.2pt;height:13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" filled="f" stroked="f" strokeweight=".5pt">
                    <v:textbox>
                      <w:txbxContent>
                        <w:p w14:paraId="77A284C7" w14:textId="77777777" w:rsidR="006B1846" w:rsidRDefault="006B1846" w:rsidP="00A353DC">
                          <w:pPr>
                            <w:pStyle w:val="Title"/>
                          </w:pPr>
                          <w:r>
                            <w:t>PINT</w:t>
                          </w:r>
                        </w:p>
                        <w:p w14:paraId="139515A3" w14:textId="1DC7BD4B" w:rsidR="006C26D2" w:rsidRPr="006B1846" w:rsidRDefault="006B1846" w:rsidP="00A353DC">
                          <w:pPr>
                            <w:pStyle w:val="Title"/>
                            <w:rPr>
                              <w:sz w:val="56"/>
                              <w:szCs w:val="56"/>
                            </w:rPr>
                          </w:pPr>
                          <w:r w:rsidRPr="006B1846">
                            <w:rPr>
                              <w:sz w:val="56"/>
                              <w:szCs w:val="56"/>
                            </w:rPr>
                            <w:t xml:space="preserve">Peppol </w:t>
                          </w:r>
                          <w:r>
                            <w:rPr>
                              <w:sz w:val="56"/>
                              <w:szCs w:val="56"/>
                            </w:rPr>
                            <w:t>int</w:t>
                          </w:r>
                          <w:r w:rsidR="006C26D2" w:rsidRPr="006B1846">
                            <w:rPr>
                              <w:sz w:val="56"/>
                              <w:szCs w:val="56"/>
                            </w:rPr>
                            <w:t xml:space="preserve">ernational </w:t>
                          </w:r>
                          <w:r>
                            <w:rPr>
                              <w:sz w:val="56"/>
                              <w:szCs w:val="56"/>
                            </w:rPr>
                            <w:t>i</w:t>
                          </w:r>
                          <w:r w:rsidR="006C26D2" w:rsidRPr="006B1846">
                            <w:rPr>
                              <w:sz w:val="56"/>
                              <w:szCs w:val="56"/>
                            </w:rPr>
                            <w:t xml:space="preserve">nvoicing </w:t>
                          </w:r>
                          <w:r>
                            <w:rPr>
                              <w:sz w:val="56"/>
                              <w:szCs w:val="56"/>
                            </w:rPr>
                            <w:t>m</w:t>
                          </w:r>
                          <w:r w:rsidR="006C26D2" w:rsidRPr="006B1846">
                            <w:rPr>
                              <w:sz w:val="56"/>
                              <w:szCs w:val="56"/>
                            </w:rPr>
                            <w:t>odel</w:t>
                          </w:r>
                        </w:p>
                        <w:p w14:paraId="48A2FBEF" w14:textId="49E75E44" w:rsidR="006C26D2" w:rsidRDefault="006C26D2" w:rsidP="00A353DC">
                          <w:pPr>
                            <w:pStyle w:val="Subtitle"/>
                          </w:pPr>
                          <w:r>
                            <w:t>Specification — POAC</w:t>
                          </w:r>
                        </w:p>
                        <w:p w14:paraId="4C18326A" w14:textId="5752F2EF" w:rsidR="006C26D2" w:rsidRDefault="006C26D2" w:rsidP="00B90F21">
                          <w:bookmarkStart w:id="2" w:name="_Hlk34381089"/>
                          <w:bookmarkStart w:id="3" w:name="_Hlk34381090"/>
                        </w:p>
                        <w:p w14:paraId="243EA047" w14:textId="4EBEF315" w:rsidR="006C26D2" w:rsidRPr="00B90F21" w:rsidRDefault="006C26D2" w:rsidP="00B90F21">
                          <w:pPr>
                            <w:ind w:left="720"/>
                            <w:rPr>
                              <w:sz w:val="32"/>
                              <w:szCs w:val="36"/>
                            </w:rPr>
                          </w:pPr>
                          <w:r w:rsidRPr="00B90F21">
                            <w:rPr>
                              <w:sz w:val="32"/>
                              <w:szCs w:val="36"/>
                            </w:rPr>
                            <w:t>DRAFT</w:t>
                          </w:r>
                        </w:p>
                        <w:p w14:paraId="0E8047E5" w14:textId="60881923" w:rsidR="006C26D2" w:rsidRPr="00B90F21" w:rsidRDefault="006C26D2" w:rsidP="00B90F21">
                          <w:pPr>
                            <w:ind w:left="720"/>
                            <w:rPr>
                              <w:sz w:val="32"/>
                              <w:szCs w:val="36"/>
                            </w:rPr>
                          </w:pPr>
                          <w:r>
                            <w:rPr>
                              <w:sz w:val="32"/>
                              <w:szCs w:val="36"/>
                            </w:rPr>
                            <w:t>v</w:t>
                          </w:r>
                          <w:r w:rsidRPr="00B90F21">
                            <w:rPr>
                              <w:sz w:val="32"/>
                              <w:szCs w:val="36"/>
                            </w:rPr>
                            <w:t>ersion 0.0</w:t>
                          </w:r>
                          <w:bookmarkEnd w:id="2"/>
                          <w:bookmarkEnd w:id="3"/>
                          <w:r>
                            <w:rPr>
                              <w:sz w:val="32"/>
                              <w:szCs w:val="36"/>
                            </w:rPr>
                            <w:t>6</w:t>
                          </w:r>
                        </w:p>
                      </w:txbxContent>
                    </v:textbox>
                  </v:shape>
                </w:pict>
              </mc:Fallback>
            </mc:AlternateContent>
          </w:r>
          <w:r w:rsidR="005B0313" w:rsidRPr="008D76B9">
            <w:rPr>
              <w:noProof/>
              <w:lang w:val="en-AU"/>
            </w:rPr>
            <mc:AlternateContent>
              <mc:Choice Requires="wpg">
                <w:drawing>
                  <wp:anchor distT="0" distB="0" distL="114300" distR="114300" simplePos="0" relativeHeight="251669504" behindDoc="0" locked="0" layoutInCell="1" allowOverlap="1" wp14:anchorId="4990A782" wp14:editId="1C2F67C2">
                    <wp:simplePos x="0" y="0"/>
                    <wp:positionH relativeFrom="column">
                      <wp:posOffset>170559</wp:posOffset>
                    </wp:positionH>
                    <wp:positionV relativeFrom="paragraph">
                      <wp:posOffset>7501023</wp:posOffset>
                    </wp:positionV>
                    <wp:extent cx="4368800" cy="902525"/>
                    <wp:effectExtent l="0" t="0" r="0" b="0"/>
                    <wp:wrapNone/>
                    <wp:docPr id="6" name="Group 6"/>
                    <wp:cNvGraphicFramePr/>
                    <a:graphic xmlns:a="http://schemas.openxmlformats.org/drawingml/2006/main">
                      <a:graphicData uri="http://schemas.microsoft.com/office/word/2010/wordprocessingGroup">
                        <wpg:wgp>
                          <wpg:cNvGrpSpPr/>
                          <wpg:grpSpPr>
                            <a:xfrm>
                              <a:off x="0" y="0"/>
                              <a:ext cx="4368800" cy="902525"/>
                              <a:chOff x="0" y="0"/>
                              <a:chExt cx="4368800" cy="653313"/>
                            </a:xfrm>
                          </wpg:grpSpPr>
                          <wps:wsp>
                            <wps:cNvPr id="3" name="Text Box 3"/>
                            <wps:cNvSpPr txBox="1"/>
                            <wps:spPr>
                              <a:xfrm>
                                <a:off x="0" y="0"/>
                                <a:ext cx="1470040" cy="653313"/>
                              </a:xfrm>
                              <a:prstGeom prst="rect">
                                <a:avLst/>
                              </a:prstGeom>
                              <a:noFill/>
                              <a:ln w="6350">
                                <a:noFill/>
                              </a:ln>
                            </wps:spPr>
                            <wps:txbx>
                              <w:txbxContent>
                                <w:p w14:paraId="33301095" w14:textId="68C69E80" w:rsidR="006C26D2" w:rsidRPr="00331489" w:rsidRDefault="006C26D2" w:rsidP="005B0313">
                                  <w:proofErr w:type="spellStart"/>
                                  <w:r w:rsidRPr="00331489">
                                    <w:t>Open</w:t>
                                  </w:r>
                                  <w:r>
                                    <w:t>Peppol</w:t>
                                  </w:r>
                                  <w:proofErr w:type="spellEnd"/>
                                  <w:r w:rsidRPr="00331489">
                                    <w:t xml:space="preserve"> AISBL</w:t>
                                  </w:r>
                                </w:p>
                                <w:p w14:paraId="55F8E58A" w14:textId="77777777" w:rsidR="006C26D2" w:rsidRPr="00331489" w:rsidRDefault="006C26D2" w:rsidP="005B0313">
                                  <w:proofErr w:type="spellStart"/>
                                  <w:r w:rsidRPr="00331489">
                                    <w:t>Rond</w:t>
                                  </w:r>
                                  <w:proofErr w:type="spellEnd"/>
                                  <w:r w:rsidRPr="00331489">
                                    <w:t>-point Schuman 6, box 5</w:t>
                                  </w:r>
                                </w:p>
                                <w:p w14:paraId="605AD848" w14:textId="488ACEED" w:rsidR="006C26D2" w:rsidRPr="00331489" w:rsidRDefault="006C26D2" w:rsidP="005B0313">
                                  <w:r w:rsidRPr="00331489">
                                    <w:t>1040 Brussels Belgium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837267" y="26243"/>
                                <a:ext cx="2531533" cy="560015"/>
                              </a:xfrm>
                              <a:prstGeom prst="rect">
                                <a:avLst/>
                              </a:prstGeom>
                              <a:noFill/>
                              <a:ln w="6350">
                                <a:noFill/>
                              </a:ln>
                            </wps:spPr>
                            <wps:txbx>
                              <w:txbxContent>
                                <w:p w14:paraId="73813006" w14:textId="77777777" w:rsidR="006C26D2" w:rsidRPr="00331489" w:rsidRDefault="006C26D2" w:rsidP="005B0313">
                                  <w:r w:rsidRPr="00331489">
                                    <w:t>info@peppol.eu</w:t>
                                  </w:r>
                                </w:p>
                                <w:p w14:paraId="3E1C3D6E" w14:textId="77777777" w:rsidR="006C26D2" w:rsidRPr="00331489" w:rsidRDefault="006C26D2" w:rsidP="005B0313">
                                  <w:r w:rsidRPr="00331489">
                                    <w:t>www.peppol.eu</w:t>
                                  </w:r>
                                </w:p>
                                <w:p w14:paraId="1A4C1B6F" w14:textId="1E33F269" w:rsidR="006C26D2" w:rsidRPr="00331489" w:rsidRDefault="006C26D2" w:rsidP="005B0313">
                                  <w:r w:rsidRPr="00331489">
                                    <w:t xml:space="preserve">Last updated: </w:t>
                                  </w:r>
                                  <w:r>
                                    <w:t xml:space="preserve"> 2020-03-03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Connector 5"/>
                            <wps:cNvCnPr/>
                            <wps:spPr>
                              <a:xfrm>
                                <a:off x="1610044" y="91877"/>
                                <a:ext cx="0" cy="428762"/>
                              </a:xfrm>
                              <a:prstGeom prst="line">
                                <a:avLst/>
                              </a:prstGeom>
                              <a:ln>
                                <a:solidFill>
                                  <a:srgbClr val="3274BA"/>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990A782" id="Group 6" o:spid="_x0000_s1028" style="position:absolute;margin-left:13.45pt;margin-top:590.65pt;width:344pt;height:71.05pt;z-index:251669504;mso-width-relative:margin;mso-height-relative:margin" coordsize="43688,6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">
                    <v:shape id="Text Box 3" o:spid="_x0000_s1029" type="#_x0000_t202" style="position:absolute;width:14700;height:6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33301095" w14:textId="68C69E80" w:rsidR="006C26D2" w:rsidRPr="00331489" w:rsidRDefault="006C26D2" w:rsidP="005B0313">
                            <w:proofErr w:type="spellStart"/>
                            <w:r w:rsidRPr="00331489">
                              <w:t>Open</w:t>
                            </w:r>
                            <w:r>
                              <w:t>Peppol</w:t>
                            </w:r>
                            <w:proofErr w:type="spellEnd"/>
                            <w:r w:rsidRPr="00331489">
                              <w:t xml:space="preserve"> AISBL</w:t>
                            </w:r>
                          </w:p>
                          <w:p w14:paraId="55F8E58A" w14:textId="77777777" w:rsidR="006C26D2" w:rsidRPr="00331489" w:rsidRDefault="006C26D2" w:rsidP="005B0313">
                            <w:proofErr w:type="spellStart"/>
                            <w:r w:rsidRPr="00331489">
                              <w:t>Rond</w:t>
                            </w:r>
                            <w:proofErr w:type="spellEnd"/>
                            <w:r w:rsidRPr="00331489">
                              <w:t>-point Schuman 6, box 5</w:t>
                            </w:r>
                          </w:p>
                          <w:p w14:paraId="605AD848" w14:textId="488ACEED" w:rsidR="006C26D2" w:rsidRPr="00331489" w:rsidRDefault="006C26D2" w:rsidP="005B0313">
                            <w:r w:rsidRPr="00331489">
                              <w:t>1040 Brussels Belgium</w:t>
                            </w:r>
                          </w:p>
                        </w:txbxContent>
                      </v:textbox>
                    </v:shape>
                    <v:shape id="Text Box 4" o:spid="_x0000_s1030" type="#_x0000_t202" style="position:absolute;left:18372;top:262;width:25316;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73813006" w14:textId="77777777" w:rsidR="006C26D2" w:rsidRPr="00331489" w:rsidRDefault="006C26D2" w:rsidP="005B0313">
                            <w:r w:rsidRPr="00331489">
                              <w:t>info@peppol.eu</w:t>
                            </w:r>
                          </w:p>
                          <w:p w14:paraId="3E1C3D6E" w14:textId="77777777" w:rsidR="006C26D2" w:rsidRPr="00331489" w:rsidRDefault="006C26D2" w:rsidP="005B0313">
                            <w:r w:rsidRPr="00331489">
                              <w:t>www.peppol.eu</w:t>
                            </w:r>
                          </w:p>
                          <w:p w14:paraId="1A4C1B6F" w14:textId="1E33F269" w:rsidR="006C26D2" w:rsidRPr="00331489" w:rsidRDefault="006C26D2" w:rsidP="005B0313">
                            <w:r w:rsidRPr="00331489">
                              <w:t xml:space="preserve">Last updated: </w:t>
                            </w:r>
                            <w:r>
                              <w:t xml:space="preserve"> 2020-03-03</w:t>
                            </w:r>
                          </w:p>
                        </w:txbxContent>
                      </v:textbox>
                    </v:shape>
                    <v:line id="Straight Connector 5" o:spid="_x0000_s1031" style="position:absolute;visibility:visible;mso-wrap-style:square" from="16100,918" to="16100,5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" strokecolor="#3274ba" strokeweight=".5pt">
                      <v:stroke joinstyle="miter"/>
                    </v:line>
                  </v:group>
                </w:pict>
              </mc:Fallback>
            </mc:AlternateContent>
          </w:r>
          <w:r w:rsidR="008833B4" w:rsidRPr="005D43CD">
            <w:br w:type="page"/>
          </w:r>
        </w:p>
      </w:sdtContent>
    </w:sdt>
    <w:p w14:paraId="51395198" w14:textId="77777777" w:rsidR="00947D96" w:rsidRPr="005D43CD" w:rsidRDefault="00947D96" w:rsidP="00612D89">
      <w:pPr>
        <w:pStyle w:val="Subtitle"/>
      </w:pPr>
      <w:r w:rsidRPr="005D43CD">
        <w:lastRenderedPageBreak/>
        <w:t>Revision History</w:t>
      </w:r>
    </w:p>
    <w:tbl>
      <w:tblPr>
        <w:tblStyle w:val="ListTable3-Accent5"/>
        <w:tblW w:w="0" w:type="auto"/>
        <w:tblLook w:val="04A0" w:firstRow="1" w:lastRow="0" w:firstColumn="1" w:lastColumn="0" w:noHBand="0" w:noVBand="1"/>
      </w:tblPr>
      <w:tblGrid>
        <w:gridCol w:w="986"/>
        <w:gridCol w:w="1414"/>
        <w:gridCol w:w="5226"/>
        <w:gridCol w:w="1384"/>
      </w:tblGrid>
      <w:tr w:rsidR="00897E6B" w:rsidRPr="005D43CD" w14:paraId="6F58909C" w14:textId="77777777" w:rsidTr="008D76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6" w:type="dxa"/>
          </w:tcPr>
          <w:p w14:paraId="00240409" w14:textId="58179713" w:rsidR="00947D96" w:rsidRPr="005D43CD" w:rsidRDefault="00947D96" w:rsidP="00897E6B">
            <w:r w:rsidRPr="005D43CD">
              <w:t>Nr</w:t>
            </w:r>
          </w:p>
        </w:tc>
        <w:tc>
          <w:tcPr>
            <w:tcW w:w="1414" w:type="dxa"/>
          </w:tcPr>
          <w:p w14:paraId="00BB7B0E" w14:textId="633151D1" w:rsidR="00947D96" w:rsidRPr="005D43CD" w:rsidRDefault="007F6A5F" w:rsidP="00897E6B">
            <w:pPr>
              <w:cnfStyle w:val="100000000000" w:firstRow="1" w:lastRow="0" w:firstColumn="0" w:lastColumn="0" w:oddVBand="0" w:evenVBand="0" w:oddHBand="0" w:evenHBand="0" w:firstRowFirstColumn="0" w:firstRowLastColumn="0" w:lastRowFirstColumn="0" w:lastRowLastColumn="0"/>
            </w:pPr>
            <w:r w:rsidRPr="005D43CD">
              <w:t>Date</w:t>
            </w:r>
          </w:p>
        </w:tc>
        <w:tc>
          <w:tcPr>
            <w:tcW w:w="5226" w:type="dxa"/>
          </w:tcPr>
          <w:p w14:paraId="336C7AE4" w14:textId="209701B4" w:rsidR="00947D96" w:rsidRPr="005D43CD" w:rsidRDefault="007F6A5F" w:rsidP="00897E6B">
            <w:pPr>
              <w:cnfStyle w:val="100000000000" w:firstRow="1" w:lastRow="0" w:firstColumn="0" w:lastColumn="0" w:oddVBand="0" w:evenVBand="0" w:oddHBand="0" w:evenHBand="0" w:firstRowFirstColumn="0" w:firstRowLastColumn="0" w:lastRowFirstColumn="0" w:lastRowLastColumn="0"/>
            </w:pPr>
            <w:r w:rsidRPr="005D43CD">
              <w:t>Summary of changes</w:t>
            </w:r>
          </w:p>
        </w:tc>
        <w:tc>
          <w:tcPr>
            <w:tcW w:w="1384" w:type="dxa"/>
          </w:tcPr>
          <w:p w14:paraId="63B34485" w14:textId="441F2FCA" w:rsidR="00947D96" w:rsidRPr="005D43CD" w:rsidRDefault="007F6A5F" w:rsidP="0029759D">
            <w:pPr>
              <w:jc w:val="center"/>
              <w:cnfStyle w:val="100000000000" w:firstRow="1" w:lastRow="0" w:firstColumn="0" w:lastColumn="0" w:oddVBand="0" w:evenVBand="0" w:oddHBand="0" w:evenHBand="0" w:firstRowFirstColumn="0" w:firstRowLastColumn="0" w:lastRowFirstColumn="0" w:lastRowLastColumn="0"/>
            </w:pPr>
            <w:r w:rsidRPr="005D43CD">
              <w:t>Tracking</w:t>
            </w:r>
          </w:p>
        </w:tc>
      </w:tr>
      <w:tr w:rsidR="005B0313" w:rsidRPr="005D43CD" w14:paraId="30FDEFB3" w14:textId="77777777" w:rsidTr="008D7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33B098E6" w14:textId="157CA9BC" w:rsidR="00947D96" w:rsidRPr="005D43CD" w:rsidRDefault="007F6A5F" w:rsidP="008F1529">
            <w:pPr>
              <w:pStyle w:val="BodyText"/>
            </w:pPr>
            <w:r w:rsidRPr="005D43CD">
              <w:t>0.01</w:t>
            </w:r>
          </w:p>
        </w:tc>
        <w:tc>
          <w:tcPr>
            <w:tcW w:w="1414" w:type="dxa"/>
          </w:tcPr>
          <w:p w14:paraId="18E67C82" w14:textId="5460747C" w:rsidR="00947D96" w:rsidRPr="005D43CD" w:rsidRDefault="007F6A5F" w:rsidP="008F1529">
            <w:pPr>
              <w:pStyle w:val="BodyText"/>
              <w:cnfStyle w:val="000000100000" w:firstRow="0" w:lastRow="0" w:firstColumn="0" w:lastColumn="0" w:oddVBand="0" w:evenVBand="0" w:oddHBand="1" w:evenHBand="0" w:firstRowFirstColumn="0" w:firstRowLastColumn="0" w:lastRowFirstColumn="0" w:lastRowLastColumn="0"/>
            </w:pPr>
            <w:r w:rsidRPr="005D43CD">
              <w:t>2019-10-31</w:t>
            </w:r>
          </w:p>
        </w:tc>
        <w:tc>
          <w:tcPr>
            <w:tcW w:w="5226" w:type="dxa"/>
          </w:tcPr>
          <w:p w14:paraId="5D434F9B" w14:textId="42ACB5B5" w:rsidR="00947D96" w:rsidRPr="005D43CD" w:rsidRDefault="007F6A5F" w:rsidP="008F1529">
            <w:pPr>
              <w:pStyle w:val="BodyText"/>
              <w:cnfStyle w:val="000000100000" w:firstRow="0" w:lastRow="0" w:firstColumn="0" w:lastColumn="0" w:oddVBand="0" w:evenVBand="0" w:oddHBand="1" w:evenHBand="0" w:firstRowFirstColumn="0" w:firstRowLastColumn="0" w:lastRowFirstColumn="0" w:lastRowLastColumn="0"/>
            </w:pPr>
            <w:r w:rsidRPr="005D43CD">
              <w:t>First draft</w:t>
            </w:r>
          </w:p>
        </w:tc>
        <w:tc>
          <w:tcPr>
            <w:tcW w:w="1384" w:type="dxa"/>
          </w:tcPr>
          <w:p w14:paraId="7A51D8FA" w14:textId="1559ACF7" w:rsidR="00947D96" w:rsidRPr="005D43CD" w:rsidRDefault="007F6A5F" w:rsidP="008F1529">
            <w:pPr>
              <w:pStyle w:val="BodyText"/>
              <w:cnfStyle w:val="000000100000" w:firstRow="0" w:lastRow="0" w:firstColumn="0" w:lastColumn="0" w:oddVBand="0" w:evenVBand="0" w:oddHBand="1" w:evenHBand="0" w:firstRowFirstColumn="0" w:firstRowLastColumn="0" w:lastRowFirstColumn="0" w:lastRowLastColumn="0"/>
            </w:pPr>
            <w:r w:rsidRPr="005D43CD">
              <w:t>N</w:t>
            </w:r>
          </w:p>
        </w:tc>
      </w:tr>
      <w:tr w:rsidR="005B0313" w:rsidRPr="005D43CD" w14:paraId="3BA6FFB8" w14:textId="77777777" w:rsidTr="008D76B9">
        <w:tc>
          <w:tcPr>
            <w:cnfStyle w:val="001000000000" w:firstRow="0" w:lastRow="0" w:firstColumn="1" w:lastColumn="0" w:oddVBand="0" w:evenVBand="0" w:oddHBand="0" w:evenHBand="0" w:firstRowFirstColumn="0" w:firstRowLastColumn="0" w:lastRowFirstColumn="0" w:lastRowLastColumn="0"/>
            <w:tcW w:w="986" w:type="dxa"/>
            <w:tcBorders>
              <w:top w:val="none" w:sz="0" w:space="0" w:color="auto"/>
            </w:tcBorders>
          </w:tcPr>
          <w:p w14:paraId="18E169B1" w14:textId="6D7619C1" w:rsidR="00947D96" w:rsidRPr="005D43CD" w:rsidRDefault="001E234A" w:rsidP="008F1529">
            <w:pPr>
              <w:pStyle w:val="BodyText"/>
            </w:pPr>
            <w:r w:rsidRPr="005D43CD">
              <w:t>0.02</w:t>
            </w:r>
          </w:p>
        </w:tc>
        <w:tc>
          <w:tcPr>
            <w:tcW w:w="1414" w:type="dxa"/>
          </w:tcPr>
          <w:p w14:paraId="1AA05F9A" w14:textId="386AE203" w:rsidR="00947D96" w:rsidRPr="005D43CD" w:rsidRDefault="001E234A" w:rsidP="008F1529">
            <w:pPr>
              <w:pStyle w:val="BodyText"/>
              <w:cnfStyle w:val="000000000000" w:firstRow="0" w:lastRow="0" w:firstColumn="0" w:lastColumn="0" w:oddVBand="0" w:evenVBand="0" w:oddHBand="0" w:evenHBand="0" w:firstRowFirstColumn="0" w:firstRowLastColumn="0" w:lastRowFirstColumn="0" w:lastRowLastColumn="0"/>
            </w:pPr>
            <w:r w:rsidRPr="005D43CD">
              <w:t>2019-12-</w:t>
            </w:r>
            <w:r w:rsidR="00C728C6">
              <w:t>20</w:t>
            </w:r>
          </w:p>
        </w:tc>
        <w:tc>
          <w:tcPr>
            <w:tcW w:w="5226" w:type="dxa"/>
          </w:tcPr>
          <w:p w14:paraId="1580688C" w14:textId="73A2ACB5" w:rsidR="00947D96" w:rsidRPr="005D43CD" w:rsidRDefault="00C728C6" w:rsidP="008F1529">
            <w:pPr>
              <w:pStyle w:val="BodyText"/>
              <w:cnfStyle w:val="000000000000" w:firstRow="0" w:lastRow="0" w:firstColumn="0" w:lastColumn="0" w:oddVBand="0" w:evenVBand="0" w:oddHBand="0" w:evenHBand="0" w:firstRowFirstColumn="0" w:firstRowLastColumn="0" w:lastRowFirstColumn="0" w:lastRowLastColumn="0"/>
            </w:pPr>
            <w:r>
              <w:t>First full draf</w:t>
            </w:r>
            <w:r w:rsidR="00ED448C">
              <w:t>t.</w:t>
            </w:r>
          </w:p>
        </w:tc>
        <w:tc>
          <w:tcPr>
            <w:tcW w:w="1384" w:type="dxa"/>
          </w:tcPr>
          <w:p w14:paraId="7A376EEA" w14:textId="21F732CE" w:rsidR="00947D96" w:rsidRPr="005D43CD" w:rsidRDefault="001E234A" w:rsidP="008F1529">
            <w:pPr>
              <w:pStyle w:val="BodyText"/>
              <w:cnfStyle w:val="000000000000" w:firstRow="0" w:lastRow="0" w:firstColumn="0" w:lastColumn="0" w:oddVBand="0" w:evenVBand="0" w:oddHBand="0" w:evenHBand="0" w:firstRowFirstColumn="0" w:firstRowLastColumn="0" w:lastRowFirstColumn="0" w:lastRowLastColumn="0"/>
            </w:pPr>
            <w:r w:rsidRPr="005D43CD">
              <w:t>N</w:t>
            </w:r>
          </w:p>
        </w:tc>
      </w:tr>
      <w:tr w:rsidR="00CA19F7" w:rsidRPr="005D43CD" w14:paraId="0E696940" w14:textId="77777777" w:rsidTr="008D7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5476A28F" w14:textId="024B6BEF" w:rsidR="00CA19F7" w:rsidRPr="005D43CD" w:rsidRDefault="00CA19F7" w:rsidP="008F1529">
            <w:pPr>
              <w:pStyle w:val="BodyText"/>
            </w:pPr>
            <w:r>
              <w:t>0.03</w:t>
            </w:r>
          </w:p>
        </w:tc>
        <w:tc>
          <w:tcPr>
            <w:tcW w:w="1414" w:type="dxa"/>
          </w:tcPr>
          <w:p w14:paraId="66472F59" w14:textId="1A368068" w:rsidR="00CA19F7" w:rsidRPr="005D43CD" w:rsidRDefault="00CA19F7" w:rsidP="008F1529">
            <w:pPr>
              <w:pStyle w:val="BodyText"/>
              <w:cnfStyle w:val="000000100000" w:firstRow="0" w:lastRow="0" w:firstColumn="0" w:lastColumn="0" w:oddVBand="0" w:evenVBand="0" w:oddHBand="1" w:evenHBand="0" w:firstRowFirstColumn="0" w:firstRowLastColumn="0" w:lastRowFirstColumn="0" w:lastRowLastColumn="0"/>
            </w:pPr>
            <w:r>
              <w:t>2020-02-03</w:t>
            </w:r>
          </w:p>
        </w:tc>
        <w:tc>
          <w:tcPr>
            <w:tcW w:w="5226" w:type="dxa"/>
          </w:tcPr>
          <w:p w14:paraId="53F05CA5" w14:textId="237752A8" w:rsidR="00CA19F7" w:rsidRDefault="00CA19F7" w:rsidP="008F1529">
            <w:pPr>
              <w:pStyle w:val="BodyText"/>
              <w:cnfStyle w:val="000000100000" w:firstRow="0" w:lastRow="0" w:firstColumn="0" w:lastColumn="0" w:oddVBand="0" w:evenVBand="0" w:oddHBand="1" w:evenHBand="0" w:firstRowFirstColumn="0" w:firstRowLastColumn="0" w:lastRowFirstColumn="0" w:lastRowLastColumn="0"/>
            </w:pPr>
            <w:r>
              <w:t>Updated based on comments on draft</w:t>
            </w:r>
          </w:p>
        </w:tc>
        <w:tc>
          <w:tcPr>
            <w:tcW w:w="1384" w:type="dxa"/>
          </w:tcPr>
          <w:p w14:paraId="471F14AF" w14:textId="33AAAB7B" w:rsidR="00CA19F7" w:rsidRPr="005D43CD" w:rsidRDefault="00CA19F7" w:rsidP="008F1529">
            <w:pPr>
              <w:pStyle w:val="BodyText"/>
              <w:cnfStyle w:val="000000100000" w:firstRow="0" w:lastRow="0" w:firstColumn="0" w:lastColumn="0" w:oddVBand="0" w:evenVBand="0" w:oddHBand="1" w:evenHBand="0" w:firstRowFirstColumn="0" w:firstRowLastColumn="0" w:lastRowFirstColumn="0" w:lastRowLastColumn="0"/>
            </w:pPr>
            <w:r>
              <w:t>N</w:t>
            </w:r>
          </w:p>
        </w:tc>
      </w:tr>
      <w:tr w:rsidR="00B90F21" w:rsidRPr="005D43CD" w14:paraId="52F25861" w14:textId="77777777" w:rsidTr="008D76B9">
        <w:tc>
          <w:tcPr>
            <w:cnfStyle w:val="001000000000" w:firstRow="0" w:lastRow="0" w:firstColumn="1" w:lastColumn="0" w:oddVBand="0" w:evenVBand="0" w:oddHBand="0" w:evenHBand="0" w:firstRowFirstColumn="0" w:firstRowLastColumn="0" w:lastRowFirstColumn="0" w:lastRowLastColumn="0"/>
            <w:tcW w:w="986" w:type="dxa"/>
          </w:tcPr>
          <w:p w14:paraId="3CCE4228" w14:textId="5AE34681" w:rsidR="00B90F21" w:rsidRDefault="00B90F21" w:rsidP="008F1529">
            <w:pPr>
              <w:pStyle w:val="BodyText"/>
            </w:pPr>
            <w:r>
              <w:t>0.04</w:t>
            </w:r>
          </w:p>
        </w:tc>
        <w:tc>
          <w:tcPr>
            <w:tcW w:w="1414" w:type="dxa"/>
          </w:tcPr>
          <w:p w14:paraId="4FCCD5AB" w14:textId="4A31CBC3" w:rsidR="00B90F21" w:rsidRDefault="00B90F21" w:rsidP="008F1529">
            <w:pPr>
              <w:pStyle w:val="BodyText"/>
              <w:cnfStyle w:val="000000000000" w:firstRow="0" w:lastRow="0" w:firstColumn="0" w:lastColumn="0" w:oddVBand="0" w:evenVBand="0" w:oddHBand="0" w:evenHBand="0" w:firstRowFirstColumn="0" w:firstRowLastColumn="0" w:lastRowFirstColumn="0" w:lastRowLastColumn="0"/>
            </w:pPr>
            <w:r>
              <w:t>2020-</w:t>
            </w:r>
            <w:r w:rsidR="00655E41">
              <w:t>05</w:t>
            </w:r>
            <w:r>
              <w:t>-</w:t>
            </w:r>
            <w:r w:rsidR="00655E41">
              <w:t>18</w:t>
            </w:r>
          </w:p>
        </w:tc>
        <w:tc>
          <w:tcPr>
            <w:tcW w:w="5226" w:type="dxa"/>
          </w:tcPr>
          <w:p w14:paraId="002DD27F" w14:textId="1F235D15" w:rsidR="00B90F21" w:rsidRDefault="00B90F21" w:rsidP="008F1529">
            <w:pPr>
              <w:pStyle w:val="BodyText"/>
              <w:cnfStyle w:val="000000000000" w:firstRow="0" w:lastRow="0" w:firstColumn="0" w:lastColumn="0" w:oddVBand="0" w:evenVBand="0" w:oddHBand="0" w:evenHBand="0" w:firstRowFirstColumn="0" w:firstRowLastColumn="0" w:lastRowFirstColumn="0" w:lastRowLastColumn="0"/>
            </w:pPr>
            <w:r>
              <w:t>Updated based on trial application and meetings</w:t>
            </w:r>
          </w:p>
        </w:tc>
        <w:tc>
          <w:tcPr>
            <w:tcW w:w="1384" w:type="dxa"/>
          </w:tcPr>
          <w:p w14:paraId="78F10FA6" w14:textId="2AB6B450" w:rsidR="00B90F21" w:rsidRDefault="00B90F21" w:rsidP="008F1529">
            <w:pPr>
              <w:pStyle w:val="BodyText"/>
              <w:cnfStyle w:val="000000000000" w:firstRow="0" w:lastRow="0" w:firstColumn="0" w:lastColumn="0" w:oddVBand="0" w:evenVBand="0" w:oddHBand="0" w:evenHBand="0" w:firstRowFirstColumn="0" w:firstRowLastColumn="0" w:lastRowFirstColumn="0" w:lastRowLastColumn="0"/>
            </w:pPr>
            <w:r>
              <w:t>N</w:t>
            </w:r>
          </w:p>
        </w:tc>
      </w:tr>
      <w:tr w:rsidR="000F08C7" w:rsidRPr="005D43CD" w14:paraId="71309D0A" w14:textId="77777777" w:rsidTr="008D7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200DEB9E" w14:textId="686CCFB2" w:rsidR="000F08C7" w:rsidRDefault="000F08C7" w:rsidP="008F1529">
            <w:pPr>
              <w:pStyle w:val="BodyText"/>
            </w:pPr>
            <w:r>
              <w:t>0.05</w:t>
            </w:r>
          </w:p>
        </w:tc>
        <w:tc>
          <w:tcPr>
            <w:tcW w:w="1414" w:type="dxa"/>
          </w:tcPr>
          <w:p w14:paraId="5114CC76" w14:textId="6091C80E" w:rsidR="000F08C7" w:rsidRDefault="000F08C7" w:rsidP="008F1529">
            <w:pPr>
              <w:pStyle w:val="BodyText"/>
              <w:cnfStyle w:val="000000100000" w:firstRow="0" w:lastRow="0" w:firstColumn="0" w:lastColumn="0" w:oddVBand="0" w:evenVBand="0" w:oddHBand="1" w:evenHBand="0" w:firstRowFirstColumn="0" w:firstRowLastColumn="0" w:lastRowFirstColumn="0" w:lastRowLastColumn="0"/>
            </w:pPr>
            <w:r>
              <w:t>2020-06-01</w:t>
            </w:r>
          </w:p>
        </w:tc>
        <w:tc>
          <w:tcPr>
            <w:tcW w:w="5226" w:type="dxa"/>
          </w:tcPr>
          <w:p w14:paraId="25F4B052" w14:textId="6D6DC742" w:rsidR="000F08C7" w:rsidRDefault="000F08C7" w:rsidP="008F1529">
            <w:pPr>
              <w:pStyle w:val="BodyText"/>
              <w:cnfStyle w:val="000000100000" w:firstRow="0" w:lastRow="0" w:firstColumn="0" w:lastColumn="0" w:oddVBand="0" w:evenVBand="0" w:oddHBand="1" w:evenHBand="0" w:firstRowFirstColumn="0" w:firstRowLastColumn="0" w:lastRowFirstColumn="0" w:lastRowLastColumn="0"/>
            </w:pPr>
            <w:r>
              <w:t>Various edits and additions</w:t>
            </w:r>
          </w:p>
        </w:tc>
        <w:tc>
          <w:tcPr>
            <w:tcW w:w="1384" w:type="dxa"/>
          </w:tcPr>
          <w:p w14:paraId="371D1162" w14:textId="278212A2" w:rsidR="000F08C7" w:rsidRDefault="000F08C7" w:rsidP="008F1529">
            <w:pPr>
              <w:pStyle w:val="BodyText"/>
              <w:cnfStyle w:val="000000100000" w:firstRow="0" w:lastRow="0" w:firstColumn="0" w:lastColumn="0" w:oddVBand="0" w:evenVBand="0" w:oddHBand="1" w:evenHBand="0" w:firstRowFirstColumn="0" w:firstRowLastColumn="0" w:lastRowFirstColumn="0" w:lastRowLastColumn="0"/>
            </w:pPr>
            <w:r>
              <w:t>N</w:t>
            </w:r>
          </w:p>
        </w:tc>
      </w:tr>
      <w:tr w:rsidR="000F08C7" w:rsidRPr="005D43CD" w14:paraId="072D6B96" w14:textId="77777777" w:rsidTr="008D76B9">
        <w:tc>
          <w:tcPr>
            <w:cnfStyle w:val="001000000000" w:firstRow="0" w:lastRow="0" w:firstColumn="1" w:lastColumn="0" w:oddVBand="0" w:evenVBand="0" w:oddHBand="0" w:evenHBand="0" w:firstRowFirstColumn="0" w:firstRowLastColumn="0" w:lastRowFirstColumn="0" w:lastRowLastColumn="0"/>
            <w:tcW w:w="986" w:type="dxa"/>
          </w:tcPr>
          <w:p w14:paraId="17DE65D9" w14:textId="66DEC74B" w:rsidR="000F08C7" w:rsidRDefault="000F08C7" w:rsidP="008F1529">
            <w:pPr>
              <w:pStyle w:val="BodyText"/>
            </w:pPr>
            <w:r>
              <w:t>0.0.6</w:t>
            </w:r>
          </w:p>
        </w:tc>
        <w:tc>
          <w:tcPr>
            <w:tcW w:w="1414" w:type="dxa"/>
          </w:tcPr>
          <w:p w14:paraId="49F5F898" w14:textId="4CB798ED" w:rsidR="000F08C7" w:rsidRDefault="000F08C7" w:rsidP="008F1529">
            <w:pPr>
              <w:pStyle w:val="BodyText"/>
              <w:cnfStyle w:val="000000000000" w:firstRow="0" w:lastRow="0" w:firstColumn="0" w:lastColumn="0" w:oddVBand="0" w:evenVBand="0" w:oddHBand="0" w:evenHBand="0" w:firstRowFirstColumn="0" w:firstRowLastColumn="0" w:lastRowFirstColumn="0" w:lastRowLastColumn="0"/>
            </w:pPr>
            <w:r>
              <w:t>2020-07-02</w:t>
            </w:r>
          </w:p>
        </w:tc>
        <w:tc>
          <w:tcPr>
            <w:tcW w:w="5226" w:type="dxa"/>
          </w:tcPr>
          <w:p w14:paraId="7C4EB2FC" w14:textId="6EB13012" w:rsidR="000F08C7" w:rsidRDefault="00204C56" w:rsidP="008F1529">
            <w:pPr>
              <w:pStyle w:val="BodyText"/>
              <w:cnfStyle w:val="000000000000" w:firstRow="0" w:lastRow="0" w:firstColumn="0" w:lastColumn="0" w:oddVBand="0" w:evenVBand="0" w:oddHBand="0" w:evenHBand="0" w:firstRowFirstColumn="0" w:firstRowLastColumn="0" w:lastRowFirstColumn="0" w:lastRowLastColumn="0"/>
            </w:pPr>
            <w:r>
              <w:t>Review draft</w:t>
            </w:r>
          </w:p>
        </w:tc>
        <w:tc>
          <w:tcPr>
            <w:tcW w:w="1384" w:type="dxa"/>
          </w:tcPr>
          <w:p w14:paraId="72357098" w14:textId="3A729C3B" w:rsidR="000F08C7" w:rsidRDefault="000F08C7" w:rsidP="008F1529">
            <w:pPr>
              <w:pStyle w:val="BodyText"/>
              <w:cnfStyle w:val="000000000000" w:firstRow="0" w:lastRow="0" w:firstColumn="0" w:lastColumn="0" w:oddVBand="0" w:evenVBand="0" w:oddHBand="0" w:evenHBand="0" w:firstRowFirstColumn="0" w:firstRowLastColumn="0" w:lastRowFirstColumn="0" w:lastRowLastColumn="0"/>
            </w:pPr>
            <w:r>
              <w:t>N</w:t>
            </w:r>
          </w:p>
        </w:tc>
      </w:tr>
    </w:tbl>
    <w:p w14:paraId="78EB36D6" w14:textId="77777777" w:rsidR="0026208C" w:rsidRPr="005D43CD" w:rsidRDefault="0026208C" w:rsidP="002625C0">
      <w:pPr>
        <w:pStyle w:val="Heading2"/>
        <w:numPr>
          <w:ilvl w:val="0"/>
          <w:numId w:val="0"/>
        </w:numPr>
      </w:pPr>
    </w:p>
    <w:p w14:paraId="3C8F27BF" w14:textId="4F833DEB" w:rsidR="0026208C" w:rsidRPr="005D43CD" w:rsidRDefault="0026208C" w:rsidP="00612D89">
      <w:pPr>
        <w:pStyle w:val="Subtitle"/>
      </w:pPr>
      <w:r w:rsidRPr="005D43CD">
        <w:t>Owner, Editor and Contributors</w:t>
      </w:r>
    </w:p>
    <w:p w14:paraId="025D7682" w14:textId="0EE65FC2" w:rsidR="0026208C" w:rsidRPr="005D43CD" w:rsidRDefault="0026208C" w:rsidP="008F1529">
      <w:pPr>
        <w:pStyle w:val="BodyText"/>
      </w:pPr>
      <w:r w:rsidRPr="005D43CD">
        <w:t xml:space="preserve">This document is provided by: </w:t>
      </w:r>
    </w:p>
    <w:tbl>
      <w:tblPr>
        <w:tblStyle w:val="ListTable3-Accent5"/>
        <w:tblW w:w="0" w:type="auto"/>
        <w:tblLook w:val="04A0" w:firstRow="1" w:lastRow="0" w:firstColumn="1" w:lastColumn="0" w:noHBand="0" w:noVBand="1"/>
      </w:tblPr>
      <w:tblGrid>
        <w:gridCol w:w="1415"/>
        <w:gridCol w:w="7597"/>
      </w:tblGrid>
      <w:tr w:rsidR="0026208C" w:rsidRPr="005D43CD" w14:paraId="44DE7528" w14:textId="77777777" w:rsidTr="006F40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5" w:type="dxa"/>
            <w:tcBorders>
              <w:top w:val="none" w:sz="0" w:space="0" w:color="auto"/>
              <w:left w:val="none" w:sz="0" w:space="0" w:color="auto"/>
              <w:bottom w:val="none" w:sz="0" w:space="0" w:color="auto"/>
              <w:right w:val="none" w:sz="0" w:space="0" w:color="auto"/>
            </w:tcBorders>
          </w:tcPr>
          <w:p w14:paraId="472CBFF5" w14:textId="0484B048" w:rsidR="0026208C" w:rsidRPr="005D43CD" w:rsidRDefault="0026208C" w:rsidP="00897E6B">
            <w:r w:rsidRPr="005D43CD">
              <w:t>Type</w:t>
            </w:r>
          </w:p>
        </w:tc>
        <w:tc>
          <w:tcPr>
            <w:tcW w:w="7597" w:type="dxa"/>
          </w:tcPr>
          <w:p w14:paraId="1ACCFBA4" w14:textId="0E3B3D55" w:rsidR="0026208C" w:rsidRPr="005D43CD" w:rsidRDefault="0026208C" w:rsidP="00897E6B">
            <w:pPr>
              <w:cnfStyle w:val="100000000000" w:firstRow="1" w:lastRow="0" w:firstColumn="0" w:lastColumn="0" w:oddVBand="0" w:evenVBand="0" w:oddHBand="0" w:evenHBand="0" w:firstRowFirstColumn="0" w:firstRowLastColumn="0" w:lastRowFirstColumn="0" w:lastRowLastColumn="0"/>
            </w:pPr>
            <w:r w:rsidRPr="005D43CD">
              <w:t>Name</w:t>
            </w:r>
          </w:p>
        </w:tc>
      </w:tr>
      <w:tr w:rsidR="0026208C" w:rsidRPr="005D43CD" w14:paraId="48B6B771" w14:textId="77777777" w:rsidTr="006F4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Borders>
              <w:top w:val="none" w:sz="0" w:space="0" w:color="auto"/>
              <w:bottom w:val="none" w:sz="0" w:space="0" w:color="auto"/>
              <w:right w:val="none" w:sz="0" w:space="0" w:color="auto"/>
            </w:tcBorders>
          </w:tcPr>
          <w:p w14:paraId="25414A50" w14:textId="4D10B042" w:rsidR="0026208C" w:rsidRPr="005D43CD" w:rsidRDefault="0026208C" w:rsidP="008F1529">
            <w:pPr>
              <w:pStyle w:val="BodyText"/>
            </w:pPr>
            <w:r w:rsidRPr="005D43CD">
              <w:t>Unit</w:t>
            </w:r>
          </w:p>
        </w:tc>
        <w:tc>
          <w:tcPr>
            <w:tcW w:w="7597" w:type="dxa"/>
            <w:tcBorders>
              <w:top w:val="none" w:sz="0" w:space="0" w:color="auto"/>
              <w:bottom w:val="none" w:sz="0" w:space="0" w:color="auto"/>
            </w:tcBorders>
          </w:tcPr>
          <w:p w14:paraId="54CC9D2D" w14:textId="61F70D45" w:rsidR="0026208C" w:rsidRPr="005D43CD" w:rsidRDefault="0026208C" w:rsidP="008F1529">
            <w:pPr>
              <w:pStyle w:val="BodyText"/>
              <w:cnfStyle w:val="000000100000" w:firstRow="0" w:lastRow="0" w:firstColumn="0" w:lastColumn="0" w:oddVBand="0" w:evenVBand="0" w:oddHBand="1" w:evenHBand="0" w:firstRowFirstColumn="0" w:firstRowLastColumn="0" w:lastRowFirstColumn="0" w:lastRowLastColumn="0"/>
            </w:pPr>
            <w:r w:rsidRPr="005D43CD">
              <w:t>Open</w:t>
            </w:r>
            <w:r w:rsidR="00A873F6" w:rsidRPr="005D43CD">
              <w:t>Peppol</w:t>
            </w:r>
            <w:r w:rsidRPr="005D43CD">
              <w:t xml:space="preserve"> Post Award Community, International invoicing working group</w:t>
            </w:r>
          </w:p>
        </w:tc>
      </w:tr>
      <w:tr w:rsidR="0026208C" w:rsidRPr="005D43CD" w14:paraId="5DC4EDC2" w14:textId="77777777" w:rsidTr="006F409C">
        <w:tc>
          <w:tcPr>
            <w:cnfStyle w:val="001000000000" w:firstRow="0" w:lastRow="0" w:firstColumn="1" w:lastColumn="0" w:oddVBand="0" w:evenVBand="0" w:oddHBand="0" w:evenHBand="0" w:firstRowFirstColumn="0" w:firstRowLastColumn="0" w:lastRowFirstColumn="0" w:lastRowLastColumn="0"/>
            <w:tcW w:w="1415" w:type="dxa"/>
            <w:tcBorders>
              <w:top w:val="none" w:sz="0" w:space="0" w:color="auto"/>
              <w:right w:val="none" w:sz="0" w:space="0" w:color="auto"/>
            </w:tcBorders>
          </w:tcPr>
          <w:p w14:paraId="24A839B4" w14:textId="03A21782" w:rsidR="0026208C" w:rsidRPr="005D43CD" w:rsidRDefault="0026208C" w:rsidP="008F1529">
            <w:pPr>
              <w:pStyle w:val="BodyText"/>
            </w:pPr>
            <w:r w:rsidRPr="005D43CD">
              <w:t>Owner</w:t>
            </w:r>
          </w:p>
        </w:tc>
        <w:tc>
          <w:tcPr>
            <w:tcW w:w="7597" w:type="dxa"/>
          </w:tcPr>
          <w:p w14:paraId="64BA6516" w14:textId="2F6A6274" w:rsidR="0026208C" w:rsidRPr="005D43CD" w:rsidRDefault="0026208C" w:rsidP="008F1529">
            <w:pPr>
              <w:pStyle w:val="BodyText"/>
              <w:cnfStyle w:val="000000000000" w:firstRow="0" w:lastRow="0" w:firstColumn="0" w:lastColumn="0" w:oddVBand="0" w:evenVBand="0" w:oddHBand="0" w:evenHBand="0" w:firstRowFirstColumn="0" w:firstRowLastColumn="0" w:lastRowFirstColumn="0" w:lastRowLastColumn="0"/>
            </w:pPr>
            <w:r w:rsidRPr="005D43CD">
              <w:t>Paul Simons</w:t>
            </w:r>
          </w:p>
        </w:tc>
      </w:tr>
      <w:tr w:rsidR="0026208C" w:rsidRPr="005D43CD" w14:paraId="71A2B3CE" w14:textId="77777777" w:rsidTr="006F4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Borders>
              <w:top w:val="none" w:sz="0" w:space="0" w:color="auto"/>
              <w:bottom w:val="none" w:sz="0" w:space="0" w:color="auto"/>
              <w:right w:val="none" w:sz="0" w:space="0" w:color="auto"/>
            </w:tcBorders>
          </w:tcPr>
          <w:p w14:paraId="66E2137A" w14:textId="072D3BE6" w:rsidR="0026208C" w:rsidRPr="005D43CD" w:rsidRDefault="0026208C" w:rsidP="008F1529">
            <w:pPr>
              <w:pStyle w:val="BodyText"/>
            </w:pPr>
            <w:r w:rsidRPr="005D43CD">
              <w:t>Editor</w:t>
            </w:r>
          </w:p>
        </w:tc>
        <w:tc>
          <w:tcPr>
            <w:tcW w:w="7597" w:type="dxa"/>
            <w:tcBorders>
              <w:top w:val="none" w:sz="0" w:space="0" w:color="auto"/>
              <w:bottom w:val="none" w:sz="0" w:space="0" w:color="auto"/>
            </w:tcBorders>
          </w:tcPr>
          <w:p w14:paraId="0A120DA9" w14:textId="03E0A1A5" w:rsidR="0026208C" w:rsidRPr="005D43CD" w:rsidRDefault="0026208C" w:rsidP="008F1529">
            <w:pPr>
              <w:pStyle w:val="BodyText"/>
              <w:cnfStyle w:val="000000100000" w:firstRow="0" w:lastRow="0" w:firstColumn="0" w:lastColumn="0" w:oddVBand="0" w:evenVBand="0" w:oddHBand="1" w:evenHBand="0" w:firstRowFirstColumn="0" w:firstRowLastColumn="0" w:lastRowFirstColumn="0" w:lastRowLastColumn="0"/>
            </w:pPr>
            <w:r w:rsidRPr="005D43CD">
              <w:t>Georg Birgisson</w:t>
            </w:r>
          </w:p>
        </w:tc>
      </w:tr>
    </w:tbl>
    <w:p w14:paraId="2711EBF5" w14:textId="77777777" w:rsidR="00947D96" w:rsidRPr="005D43CD" w:rsidRDefault="00947D96" w:rsidP="0026208C">
      <w:r w:rsidRPr="005D43CD">
        <w:br w:type="page"/>
      </w:r>
    </w:p>
    <w:sdt>
      <w:sdtPr>
        <w:rPr>
          <w:rFonts w:ascii="Arial" w:eastAsiaTheme="minorHAnsi" w:hAnsi="Arial" w:cstheme="minorBidi"/>
          <w:color w:val="auto"/>
          <w:sz w:val="22"/>
          <w:szCs w:val="22"/>
          <w:lang w:val="en-GB"/>
        </w:rPr>
        <w:id w:val="1736204882"/>
        <w:docPartObj>
          <w:docPartGallery w:val="Table of Contents"/>
          <w:docPartUnique/>
        </w:docPartObj>
      </w:sdtPr>
      <w:sdtEndPr>
        <w:rPr>
          <w:b/>
          <w:bCs/>
          <w:sz w:val="20"/>
        </w:rPr>
      </w:sdtEndPr>
      <w:sdtContent>
        <w:p w14:paraId="371D82EC" w14:textId="194B3F60" w:rsidR="00A353DC" w:rsidRPr="005D43CD" w:rsidRDefault="00A353DC" w:rsidP="002625C0">
          <w:pPr>
            <w:pStyle w:val="TOCHeading"/>
            <w:rPr>
              <w:rStyle w:val="TitleChar"/>
              <w:lang w:val="en-GB"/>
            </w:rPr>
          </w:pPr>
          <w:r w:rsidRPr="005D43CD">
            <w:rPr>
              <w:rStyle w:val="TitleChar"/>
              <w:lang w:val="en-GB"/>
            </w:rPr>
            <w:t>Contents</w:t>
          </w:r>
        </w:p>
        <w:p w14:paraId="4B511EB7" w14:textId="6A6EADB2" w:rsidR="006F409C" w:rsidRDefault="00A353DC">
          <w:pPr>
            <w:pStyle w:val="TOC1"/>
            <w:tabs>
              <w:tab w:val="left" w:pos="440"/>
              <w:tab w:val="right" w:leader="dot" w:pos="9628"/>
            </w:tabs>
            <w:rPr>
              <w:rFonts w:asciiTheme="minorHAnsi" w:eastAsiaTheme="minorEastAsia" w:hAnsiTheme="minorHAnsi"/>
              <w:noProof/>
              <w:sz w:val="22"/>
              <w:lang w:val="is-IS" w:eastAsia="is-IS"/>
            </w:rPr>
          </w:pPr>
          <w:r w:rsidRPr="005D43CD">
            <w:fldChar w:fldCharType="begin"/>
          </w:r>
          <w:r w:rsidRPr="005D43CD">
            <w:instrText xml:space="preserve"> TOC \o "1-3" \h \z \u </w:instrText>
          </w:r>
          <w:r w:rsidRPr="005D43CD">
            <w:fldChar w:fldCharType="separate"/>
          </w:r>
          <w:hyperlink w:anchor="_Toc44682844" w:history="1">
            <w:r w:rsidR="006F409C" w:rsidRPr="00D30E6B">
              <w:rPr>
                <w:rStyle w:val="Hyperlink"/>
                <w:noProof/>
              </w:rPr>
              <w:t>1</w:t>
            </w:r>
            <w:r w:rsidR="006F409C">
              <w:rPr>
                <w:rFonts w:asciiTheme="minorHAnsi" w:eastAsiaTheme="minorEastAsia" w:hAnsiTheme="minorHAnsi"/>
                <w:noProof/>
                <w:sz w:val="22"/>
                <w:lang w:val="is-IS" w:eastAsia="is-IS"/>
              </w:rPr>
              <w:tab/>
            </w:r>
            <w:r w:rsidR="006F409C" w:rsidRPr="00D30E6B">
              <w:rPr>
                <w:rStyle w:val="Hyperlink"/>
                <w:noProof/>
              </w:rPr>
              <w:t>Introduction</w:t>
            </w:r>
            <w:r w:rsidR="006F409C">
              <w:rPr>
                <w:noProof/>
                <w:webHidden/>
              </w:rPr>
              <w:tab/>
            </w:r>
            <w:r w:rsidR="006F409C">
              <w:rPr>
                <w:noProof/>
                <w:webHidden/>
              </w:rPr>
              <w:fldChar w:fldCharType="begin"/>
            </w:r>
            <w:r w:rsidR="006F409C">
              <w:rPr>
                <w:noProof/>
                <w:webHidden/>
              </w:rPr>
              <w:instrText xml:space="preserve"> PAGEREF _Toc44682844 \h </w:instrText>
            </w:r>
            <w:r w:rsidR="006F409C">
              <w:rPr>
                <w:noProof/>
                <w:webHidden/>
              </w:rPr>
            </w:r>
            <w:r w:rsidR="006F409C">
              <w:rPr>
                <w:noProof/>
                <w:webHidden/>
              </w:rPr>
              <w:fldChar w:fldCharType="separate"/>
            </w:r>
            <w:r w:rsidR="006F409C">
              <w:rPr>
                <w:noProof/>
                <w:webHidden/>
              </w:rPr>
              <w:t>4</w:t>
            </w:r>
            <w:r w:rsidR="006F409C">
              <w:rPr>
                <w:noProof/>
                <w:webHidden/>
              </w:rPr>
              <w:fldChar w:fldCharType="end"/>
            </w:r>
          </w:hyperlink>
        </w:p>
        <w:p w14:paraId="021425F4" w14:textId="4149F96B" w:rsidR="006F409C" w:rsidRDefault="006F409C">
          <w:pPr>
            <w:pStyle w:val="TOC2"/>
            <w:tabs>
              <w:tab w:val="left" w:pos="880"/>
              <w:tab w:val="right" w:leader="dot" w:pos="9628"/>
            </w:tabs>
            <w:rPr>
              <w:rFonts w:asciiTheme="minorHAnsi" w:eastAsiaTheme="minorEastAsia" w:hAnsiTheme="minorHAnsi"/>
              <w:noProof/>
              <w:sz w:val="22"/>
              <w:lang w:val="is-IS" w:eastAsia="is-IS"/>
            </w:rPr>
          </w:pPr>
          <w:hyperlink w:anchor="_Toc44682845" w:history="1">
            <w:r w:rsidRPr="00D30E6B">
              <w:rPr>
                <w:rStyle w:val="Hyperlink"/>
                <w:noProof/>
              </w:rPr>
              <w:t>1.1</w:t>
            </w:r>
            <w:r>
              <w:rPr>
                <w:rFonts w:asciiTheme="minorHAnsi" w:eastAsiaTheme="minorEastAsia" w:hAnsiTheme="minorHAnsi"/>
                <w:noProof/>
                <w:sz w:val="22"/>
                <w:lang w:val="is-IS" w:eastAsia="is-IS"/>
              </w:rPr>
              <w:tab/>
            </w:r>
            <w:r w:rsidRPr="00D30E6B">
              <w:rPr>
                <w:rStyle w:val="Hyperlink"/>
                <w:noProof/>
              </w:rPr>
              <w:t>Objective</w:t>
            </w:r>
            <w:r>
              <w:rPr>
                <w:noProof/>
                <w:webHidden/>
              </w:rPr>
              <w:tab/>
            </w:r>
            <w:r>
              <w:rPr>
                <w:noProof/>
                <w:webHidden/>
              </w:rPr>
              <w:fldChar w:fldCharType="begin"/>
            </w:r>
            <w:r>
              <w:rPr>
                <w:noProof/>
                <w:webHidden/>
              </w:rPr>
              <w:instrText xml:space="preserve"> PAGEREF _Toc44682845 \h </w:instrText>
            </w:r>
            <w:r>
              <w:rPr>
                <w:noProof/>
                <w:webHidden/>
              </w:rPr>
            </w:r>
            <w:r>
              <w:rPr>
                <w:noProof/>
                <w:webHidden/>
              </w:rPr>
              <w:fldChar w:fldCharType="separate"/>
            </w:r>
            <w:r>
              <w:rPr>
                <w:noProof/>
                <w:webHidden/>
              </w:rPr>
              <w:t>4</w:t>
            </w:r>
            <w:r>
              <w:rPr>
                <w:noProof/>
                <w:webHidden/>
              </w:rPr>
              <w:fldChar w:fldCharType="end"/>
            </w:r>
          </w:hyperlink>
        </w:p>
        <w:p w14:paraId="5A00C274" w14:textId="5D9BB99B" w:rsidR="006F409C" w:rsidRDefault="006F409C">
          <w:pPr>
            <w:pStyle w:val="TOC2"/>
            <w:tabs>
              <w:tab w:val="left" w:pos="880"/>
              <w:tab w:val="right" w:leader="dot" w:pos="9628"/>
            </w:tabs>
            <w:rPr>
              <w:rFonts w:asciiTheme="minorHAnsi" w:eastAsiaTheme="minorEastAsia" w:hAnsiTheme="minorHAnsi"/>
              <w:noProof/>
              <w:sz w:val="22"/>
              <w:lang w:val="is-IS" w:eastAsia="is-IS"/>
            </w:rPr>
          </w:pPr>
          <w:hyperlink w:anchor="_Toc44682846" w:history="1">
            <w:r w:rsidRPr="00D30E6B">
              <w:rPr>
                <w:rStyle w:val="Hyperlink"/>
                <w:noProof/>
              </w:rPr>
              <w:t>1.2</w:t>
            </w:r>
            <w:r>
              <w:rPr>
                <w:rFonts w:asciiTheme="minorHAnsi" w:eastAsiaTheme="minorEastAsia" w:hAnsiTheme="minorHAnsi"/>
                <w:noProof/>
                <w:sz w:val="22"/>
                <w:lang w:val="is-IS" w:eastAsia="is-IS"/>
              </w:rPr>
              <w:tab/>
            </w:r>
            <w:r w:rsidRPr="00D30E6B">
              <w:rPr>
                <w:rStyle w:val="Hyperlink"/>
                <w:noProof/>
              </w:rPr>
              <w:t>Peppol BIS Billing 3.0</w:t>
            </w:r>
            <w:r>
              <w:rPr>
                <w:noProof/>
                <w:webHidden/>
              </w:rPr>
              <w:tab/>
            </w:r>
            <w:r>
              <w:rPr>
                <w:noProof/>
                <w:webHidden/>
              </w:rPr>
              <w:fldChar w:fldCharType="begin"/>
            </w:r>
            <w:r>
              <w:rPr>
                <w:noProof/>
                <w:webHidden/>
              </w:rPr>
              <w:instrText xml:space="preserve"> PAGEREF _Toc44682846 \h </w:instrText>
            </w:r>
            <w:r>
              <w:rPr>
                <w:noProof/>
                <w:webHidden/>
              </w:rPr>
            </w:r>
            <w:r>
              <w:rPr>
                <w:noProof/>
                <w:webHidden/>
              </w:rPr>
              <w:fldChar w:fldCharType="separate"/>
            </w:r>
            <w:r>
              <w:rPr>
                <w:noProof/>
                <w:webHidden/>
              </w:rPr>
              <w:t>4</w:t>
            </w:r>
            <w:r>
              <w:rPr>
                <w:noProof/>
                <w:webHidden/>
              </w:rPr>
              <w:fldChar w:fldCharType="end"/>
            </w:r>
          </w:hyperlink>
        </w:p>
        <w:p w14:paraId="6A30BA8D" w14:textId="01E5F3FD" w:rsidR="006F409C" w:rsidRDefault="006F409C">
          <w:pPr>
            <w:pStyle w:val="TOC2"/>
            <w:tabs>
              <w:tab w:val="left" w:pos="880"/>
              <w:tab w:val="right" w:leader="dot" w:pos="9628"/>
            </w:tabs>
            <w:rPr>
              <w:rFonts w:asciiTheme="minorHAnsi" w:eastAsiaTheme="minorEastAsia" w:hAnsiTheme="minorHAnsi"/>
              <w:noProof/>
              <w:sz w:val="22"/>
              <w:lang w:val="is-IS" w:eastAsia="is-IS"/>
            </w:rPr>
          </w:pPr>
          <w:hyperlink w:anchor="_Toc44682847" w:history="1">
            <w:r w:rsidRPr="00D30E6B">
              <w:rPr>
                <w:rStyle w:val="Hyperlink"/>
                <w:noProof/>
              </w:rPr>
              <w:t>1.3</w:t>
            </w:r>
            <w:r>
              <w:rPr>
                <w:rFonts w:asciiTheme="minorHAnsi" w:eastAsiaTheme="minorEastAsia" w:hAnsiTheme="minorHAnsi"/>
                <w:noProof/>
                <w:sz w:val="22"/>
                <w:lang w:val="is-IS" w:eastAsia="is-IS"/>
              </w:rPr>
              <w:tab/>
            </w:r>
            <w:r w:rsidRPr="00D30E6B">
              <w:rPr>
                <w:rStyle w:val="Hyperlink"/>
                <w:noProof/>
              </w:rPr>
              <w:t>Peppol International Invoice (PINT)</w:t>
            </w:r>
            <w:r>
              <w:rPr>
                <w:noProof/>
                <w:webHidden/>
              </w:rPr>
              <w:tab/>
            </w:r>
            <w:r>
              <w:rPr>
                <w:noProof/>
                <w:webHidden/>
              </w:rPr>
              <w:fldChar w:fldCharType="begin"/>
            </w:r>
            <w:r>
              <w:rPr>
                <w:noProof/>
                <w:webHidden/>
              </w:rPr>
              <w:instrText xml:space="preserve"> PAGEREF _Toc44682847 \h </w:instrText>
            </w:r>
            <w:r>
              <w:rPr>
                <w:noProof/>
                <w:webHidden/>
              </w:rPr>
            </w:r>
            <w:r>
              <w:rPr>
                <w:noProof/>
                <w:webHidden/>
              </w:rPr>
              <w:fldChar w:fldCharType="separate"/>
            </w:r>
            <w:r>
              <w:rPr>
                <w:noProof/>
                <w:webHidden/>
              </w:rPr>
              <w:t>4</w:t>
            </w:r>
            <w:r>
              <w:rPr>
                <w:noProof/>
                <w:webHidden/>
              </w:rPr>
              <w:fldChar w:fldCharType="end"/>
            </w:r>
          </w:hyperlink>
        </w:p>
        <w:p w14:paraId="6A719EF8" w14:textId="6EDCC681" w:rsidR="006F409C" w:rsidRDefault="006F409C">
          <w:pPr>
            <w:pStyle w:val="TOC2"/>
            <w:tabs>
              <w:tab w:val="left" w:pos="880"/>
              <w:tab w:val="right" w:leader="dot" w:pos="9628"/>
            </w:tabs>
            <w:rPr>
              <w:rFonts w:asciiTheme="minorHAnsi" w:eastAsiaTheme="minorEastAsia" w:hAnsiTheme="minorHAnsi"/>
              <w:noProof/>
              <w:sz w:val="22"/>
              <w:lang w:val="is-IS" w:eastAsia="is-IS"/>
            </w:rPr>
          </w:pPr>
          <w:hyperlink w:anchor="_Toc44682848" w:history="1">
            <w:r w:rsidRPr="00D30E6B">
              <w:rPr>
                <w:rStyle w:val="Hyperlink"/>
                <w:noProof/>
              </w:rPr>
              <w:t>1.4</w:t>
            </w:r>
            <w:r>
              <w:rPr>
                <w:rFonts w:asciiTheme="minorHAnsi" w:eastAsiaTheme="minorEastAsia" w:hAnsiTheme="minorHAnsi"/>
                <w:noProof/>
                <w:sz w:val="22"/>
                <w:lang w:val="is-IS" w:eastAsia="is-IS"/>
              </w:rPr>
              <w:tab/>
            </w:r>
            <w:r w:rsidRPr="00D30E6B">
              <w:rPr>
                <w:rStyle w:val="Hyperlink"/>
                <w:noProof/>
              </w:rPr>
              <w:t>Glossary of terms</w:t>
            </w:r>
            <w:r>
              <w:rPr>
                <w:noProof/>
                <w:webHidden/>
              </w:rPr>
              <w:tab/>
            </w:r>
            <w:r>
              <w:rPr>
                <w:noProof/>
                <w:webHidden/>
              </w:rPr>
              <w:fldChar w:fldCharType="begin"/>
            </w:r>
            <w:r>
              <w:rPr>
                <w:noProof/>
                <w:webHidden/>
              </w:rPr>
              <w:instrText xml:space="preserve"> PAGEREF _Toc44682848 \h </w:instrText>
            </w:r>
            <w:r>
              <w:rPr>
                <w:noProof/>
                <w:webHidden/>
              </w:rPr>
            </w:r>
            <w:r>
              <w:rPr>
                <w:noProof/>
                <w:webHidden/>
              </w:rPr>
              <w:fldChar w:fldCharType="separate"/>
            </w:r>
            <w:r>
              <w:rPr>
                <w:noProof/>
                <w:webHidden/>
              </w:rPr>
              <w:t>4</w:t>
            </w:r>
            <w:r>
              <w:rPr>
                <w:noProof/>
                <w:webHidden/>
              </w:rPr>
              <w:fldChar w:fldCharType="end"/>
            </w:r>
          </w:hyperlink>
        </w:p>
        <w:p w14:paraId="23EC7194" w14:textId="226B374D" w:rsidR="006F409C" w:rsidRDefault="006F409C">
          <w:pPr>
            <w:pStyle w:val="TOC1"/>
            <w:tabs>
              <w:tab w:val="left" w:pos="440"/>
              <w:tab w:val="right" w:leader="dot" w:pos="9628"/>
            </w:tabs>
            <w:rPr>
              <w:rFonts w:asciiTheme="minorHAnsi" w:eastAsiaTheme="minorEastAsia" w:hAnsiTheme="minorHAnsi"/>
              <w:noProof/>
              <w:sz w:val="22"/>
              <w:lang w:val="is-IS" w:eastAsia="is-IS"/>
            </w:rPr>
          </w:pPr>
          <w:hyperlink w:anchor="_Toc44682849" w:history="1">
            <w:r w:rsidRPr="00D30E6B">
              <w:rPr>
                <w:rStyle w:val="Hyperlink"/>
                <w:noProof/>
              </w:rPr>
              <w:t>2</w:t>
            </w:r>
            <w:r>
              <w:rPr>
                <w:rFonts w:asciiTheme="minorHAnsi" w:eastAsiaTheme="minorEastAsia" w:hAnsiTheme="minorHAnsi"/>
                <w:noProof/>
                <w:sz w:val="22"/>
                <w:lang w:val="is-IS" w:eastAsia="is-IS"/>
              </w:rPr>
              <w:tab/>
            </w:r>
            <w:r w:rsidRPr="00D30E6B">
              <w:rPr>
                <w:rStyle w:val="Hyperlink"/>
                <w:noProof/>
              </w:rPr>
              <w:t>Design</w:t>
            </w:r>
            <w:r>
              <w:rPr>
                <w:noProof/>
                <w:webHidden/>
              </w:rPr>
              <w:tab/>
            </w:r>
            <w:r>
              <w:rPr>
                <w:noProof/>
                <w:webHidden/>
              </w:rPr>
              <w:fldChar w:fldCharType="begin"/>
            </w:r>
            <w:r>
              <w:rPr>
                <w:noProof/>
                <w:webHidden/>
              </w:rPr>
              <w:instrText xml:space="preserve"> PAGEREF _Toc44682849 \h </w:instrText>
            </w:r>
            <w:r>
              <w:rPr>
                <w:noProof/>
                <w:webHidden/>
              </w:rPr>
            </w:r>
            <w:r>
              <w:rPr>
                <w:noProof/>
                <w:webHidden/>
              </w:rPr>
              <w:fldChar w:fldCharType="separate"/>
            </w:r>
            <w:r>
              <w:rPr>
                <w:noProof/>
                <w:webHidden/>
              </w:rPr>
              <w:t>6</w:t>
            </w:r>
            <w:r>
              <w:rPr>
                <w:noProof/>
                <w:webHidden/>
              </w:rPr>
              <w:fldChar w:fldCharType="end"/>
            </w:r>
          </w:hyperlink>
        </w:p>
        <w:p w14:paraId="40CDFA4E" w14:textId="1C7CC243" w:rsidR="006F409C" w:rsidRDefault="006F409C">
          <w:pPr>
            <w:pStyle w:val="TOC2"/>
            <w:tabs>
              <w:tab w:val="left" w:pos="880"/>
              <w:tab w:val="right" w:leader="dot" w:pos="9628"/>
            </w:tabs>
            <w:rPr>
              <w:rFonts w:asciiTheme="minorHAnsi" w:eastAsiaTheme="minorEastAsia" w:hAnsiTheme="minorHAnsi"/>
              <w:noProof/>
              <w:sz w:val="22"/>
              <w:lang w:val="is-IS" w:eastAsia="is-IS"/>
            </w:rPr>
          </w:pPr>
          <w:hyperlink w:anchor="_Toc44682850" w:history="1">
            <w:r w:rsidRPr="00D30E6B">
              <w:rPr>
                <w:rStyle w:val="Hyperlink"/>
                <w:noProof/>
              </w:rPr>
              <w:t>2.1</w:t>
            </w:r>
            <w:r>
              <w:rPr>
                <w:rFonts w:asciiTheme="minorHAnsi" w:eastAsiaTheme="minorEastAsia" w:hAnsiTheme="minorHAnsi"/>
                <w:noProof/>
                <w:sz w:val="22"/>
                <w:lang w:val="is-IS" w:eastAsia="is-IS"/>
              </w:rPr>
              <w:tab/>
            </w:r>
            <w:r w:rsidRPr="00D30E6B">
              <w:rPr>
                <w:rStyle w:val="Hyperlink"/>
                <w:noProof/>
              </w:rPr>
              <w:t>Layers</w:t>
            </w:r>
            <w:r>
              <w:rPr>
                <w:noProof/>
                <w:webHidden/>
              </w:rPr>
              <w:tab/>
            </w:r>
            <w:r>
              <w:rPr>
                <w:noProof/>
                <w:webHidden/>
              </w:rPr>
              <w:fldChar w:fldCharType="begin"/>
            </w:r>
            <w:r>
              <w:rPr>
                <w:noProof/>
                <w:webHidden/>
              </w:rPr>
              <w:instrText xml:space="preserve"> PAGEREF _Toc44682850 \h </w:instrText>
            </w:r>
            <w:r>
              <w:rPr>
                <w:noProof/>
                <w:webHidden/>
              </w:rPr>
            </w:r>
            <w:r>
              <w:rPr>
                <w:noProof/>
                <w:webHidden/>
              </w:rPr>
              <w:fldChar w:fldCharType="separate"/>
            </w:r>
            <w:r>
              <w:rPr>
                <w:noProof/>
                <w:webHidden/>
              </w:rPr>
              <w:t>6</w:t>
            </w:r>
            <w:r>
              <w:rPr>
                <w:noProof/>
                <w:webHidden/>
              </w:rPr>
              <w:fldChar w:fldCharType="end"/>
            </w:r>
          </w:hyperlink>
        </w:p>
        <w:p w14:paraId="39085D60" w14:textId="19039702" w:rsidR="006F409C" w:rsidRDefault="006F409C">
          <w:pPr>
            <w:pStyle w:val="TOC3"/>
            <w:tabs>
              <w:tab w:val="left" w:pos="1320"/>
              <w:tab w:val="right" w:leader="dot" w:pos="9628"/>
            </w:tabs>
            <w:rPr>
              <w:rFonts w:asciiTheme="minorHAnsi" w:eastAsiaTheme="minorEastAsia" w:hAnsiTheme="minorHAnsi"/>
              <w:noProof/>
              <w:sz w:val="22"/>
              <w:lang w:val="is-IS" w:eastAsia="is-IS"/>
            </w:rPr>
          </w:pPr>
          <w:hyperlink w:anchor="_Toc44682851" w:history="1">
            <w:r w:rsidRPr="00D30E6B">
              <w:rPr>
                <w:rStyle w:val="Hyperlink"/>
                <w:noProof/>
                <w14:scene3d>
                  <w14:camera w14:prst="orthographicFront"/>
                  <w14:lightRig w14:rig="threePt" w14:dir="t">
                    <w14:rot w14:lat="0" w14:lon="0" w14:rev="0"/>
                  </w14:lightRig>
                </w14:scene3d>
              </w:rPr>
              <w:t>2.1.1</w:t>
            </w:r>
            <w:r>
              <w:rPr>
                <w:rFonts w:asciiTheme="minorHAnsi" w:eastAsiaTheme="minorEastAsia" w:hAnsiTheme="minorHAnsi"/>
                <w:noProof/>
                <w:sz w:val="22"/>
                <w:lang w:val="is-IS" w:eastAsia="is-IS"/>
              </w:rPr>
              <w:tab/>
            </w:r>
            <w:r w:rsidRPr="00D30E6B">
              <w:rPr>
                <w:rStyle w:val="Hyperlink"/>
                <w:noProof/>
              </w:rPr>
              <w:t>Shared layer</w:t>
            </w:r>
            <w:r>
              <w:rPr>
                <w:noProof/>
                <w:webHidden/>
              </w:rPr>
              <w:tab/>
            </w:r>
            <w:r>
              <w:rPr>
                <w:noProof/>
                <w:webHidden/>
              </w:rPr>
              <w:fldChar w:fldCharType="begin"/>
            </w:r>
            <w:r>
              <w:rPr>
                <w:noProof/>
                <w:webHidden/>
              </w:rPr>
              <w:instrText xml:space="preserve"> PAGEREF _Toc44682851 \h </w:instrText>
            </w:r>
            <w:r>
              <w:rPr>
                <w:noProof/>
                <w:webHidden/>
              </w:rPr>
            </w:r>
            <w:r>
              <w:rPr>
                <w:noProof/>
                <w:webHidden/>
              </w:rPr>
              <w:fldChar w:fldCharType="separate"/>
            </w:r>
            <w:r>
              <w:rPr>
                <w:noProof/>
                <w:webHidden/>
              </w:rPr>
              <w:t>6</w:t>
            </w:r>
            <w:r>
              <w:rPr>
                <w:noProof/>
                <w:webHidden/>
              </w:rPr>
              <w:fldChar w:fldCharType="end"/>
            </w:r>
          </w:hyperlink>
        </w:p>
        <w:p w14:paraId="10F2F9F4" w14:textId="24B4D66B" w:rsidR="006F409C" w:rsidRDefault="006F409C">
          <w:pPr>
            <w:pStyle w:val="TOC3"/>
            <w:tabs>
              <w:tab w:val="left" w:pos="1320"/>
              <w:tab w:val="right" w:leader="dot" w:pos="9628"/>
            </w:tabs>
            <w:rPr>
              <w:rFonts w:asciiTheme="minorHAnsi" w:eastAsiaTheme="minorEastAsia" w:hAnsiTheme="minorHAnsi"/>
              <w:noProof/>
              <w:sz w:val="22"/>
              <w:lang w:val="is-IS" w:eastAsia="is-IS"/>
            </w:rPr>
          </w:pPr>
          <w:hyperlink w:anchor="_Toc44682852" w:history="1">
            <w:r w:rsidRPr="00D30E6B">
              <w:rPr>
                <w:rStyle w:val="Hyperlink"/>
                <w:noProof/>
                <w14:scene3d>
                  <w14:camera w14:prst="orthographicFront"/>
                  <w14:lightRig w14:rig="threePt" w14:dir="t">
                    <w14:rot w14:lat="0" w14:lon="0" w14:rev="0"/>
                  </w14:lightRig>
                </w14:scene3d>
              </w:rPr>
              <w:t>2.1.2</w:t>
            </w:r>
            <w:r>
              <w:rPr>
                <w:rFonts w:asciiTheme="minorHAnsi" w:eastAsiaTheme="minorEastAsia" w:hAnsiTheme="minorHAnsi"/>
                <w:noProof/>
                <w:sz w:val="22"/>
                <w:lang w:val="is-IS" w:eastAsia="is-IS"/>
              </w:rPr>
              <w:tab/>
            </w:r>
            <w:r w:rsidRPr="00D30E6B">
              <w:rPr>
                <w:rStyle w:val="Hyperlink"/>
                <w:noProof/>
              </w:rPr>
              <w:t>Aligned layer</w:t>
            </w:r>
            <w:r>
              <w:rPr>
                <w:noProof/>
                <w:webHidden/>
              </w:rPr>
              <w:tab/>
            </w:r>
            <w:r>
              <w:rPr>
                <w:noProof/>
                <w:webHidden/>
              </w:rPr>
              <w:fldChar w:fldCharType="begin"/>
            </w:r>
            <w:r>
              <w:rPr>
                <w:noProof/>
                <w:webHidden/>
              </w:rPr>
              <w:instrText xml:space="preserve"> PAGEREF _Toc44682852 \h </w:instrText>
            </w:r>
            <w:r>
              <w:rPr>
                <w:noProof/>
                <w:webHidden/>
              </w:rPr>
            </w:r>
            <w:r>
              <w:rPr>
                <w:noProof/>
                <w:webHidden/>
              </w:rPr>
              <w:fldChar w:fldCharType="separate"/>
            </w:r>
            <w:r>
              <w:rPr>
                <w:noProof/>
                <w:webHidden/>
              </w:rPr>
              <w:t>7</w:t>
            </w:r>
            <w:r>
              <w:rPr>
                <w:noProof/>
                <w:webHidden/>
              </w:rPr>
              <w:fldChar w:fldCharType="end"/>
            </w:r>
          </w:hyperlink>
        </w:p>
        <w:p w14:paraId="546BC375" w14:textId="1FC98C2F" w:rsidR="006F409C" w:rsidRDefault="006F409C">
          <w:pPr>
            <w:pStyle w:val="TOC3"/>
            <w:tabs>
              <w:tab w:val="left" w:pos="1320"/>
              <w:tab w:val="right" w:leader="dot" w:pos="9628"/>
            </w:tabs>
            <w:rPr>
              <w:rFonts w:asciiTheme="minorHAnsi" w:eastAsiaTheme="minorEastAsia" w:hAnsiTheme="minorHAnsi"/>
              <w:noProof/>
              <w:sz w:val="22"/>
              <w:lang w:val="is-IS" w:eastAsia="is-IS"/>
            </w:rPr>
          </w:pPr>
          <w:hyperlink w:anchor="_Toc44682853" w:history="1">
            <w:r w:rsidRPr="00D30E6B">
              <w:rPr>
                <w:rStyle w:val="Hyperlink"/>
                <w:noProof/>
                <w14:scene3d>
                  <w14:camera w14:prst="orthographicFront"/>
                  <w14:lightRig w14:rig="threePt" w14:dir="t">
                    <w14:rot w14:lat="0" w14:lon="0" w14:rev="0"/>
                  </w14:lightRig>
                </w14:scene3d>
              </w:rPr>
              <w:t>2.1.3</w:t>
            </w:r>
            <w:r>
              <w:rPr>
                <w:rFonts w:asciiTheme="minorHAnsi" w:eastAsiaTheme="minorEastAsia" w:hAnsiTheme="minorHAnsi"/>
                <w:noProof/>
                <w:sz w:val="22"/>
                <w:lang w:val="is-IS" w:eastAsia="is-IS"/>
              </w:rPr>
              <w:tab/>
            </w:r>
            <w:r w:rsidRPr="00D30E6B">
              <w:rPr>
                <w:rStyle w:val="Hyperlink"/>
                <w:noProof/>
              </w:rPr>
              <w:t>Distinct</w:t>
            </w:r>
            <w:r>
              <w:rPr>
                <w:noProof/>
                <w:webHidden/>
              </w:rPr>
              <w:tab/>
            </w:r>
            <w:r>
              <w:rPr>
                <w:noProof/>
                <w:webHidden/>
              </w:rPr>
              <w:fldChar w:fldCharType="begin"/>
            </w:r>
            <w:r>
              <w:rPr>
                <w:noProof/>
                <w:webHidden/>
              </w:rPr>
              <w:instrText xml:space="preserve"> PAGEREF _Toc44682853 \h </w:instrText>
            </w:r>
            <w:r>
              <w:rPr>
                <w:noProof/>
                <w:webHidden/>
              </w:rPr>
            </w:r>
            <w:r>
              <w:rPr>
                <w:noProof/>
                <w:webHidden/>
              </w:rPr>
              <w:fldChar w:fldCharType="separate"/>
            </w:r>
            <w:r>
              <w:rPr>
                <w:noProof/>
                <w:webHidden/>
              </w:rPr>
              <w:t>7</w:t>
            </w:r>
            <w:r>
              <w:rPr>
                <w:noProof/>
                <w:webHidden/>
              </w:rPr>
              <w:fldChar w:fldCharType="end"/>
            </w:r>
          </w:hyperlink>
        </w:p>
        <w:p w14:paraId="453633B9" w14:textId="73C2602E" w:rsidR="006F409C" w:rsidRDefault="006F409C">
          <w:pPr>
            <w:pStyle w:val="TOC2"/>
            <w:tabs>
              <w:tab w:val="left" w:pos="880"/>
              <w:tab w:val="right" w:leader="dot" w:pos="9628"/>
            </w:tabs>
            <w:rPr>
              <w:rFonts w:asciiTheme="minorHAnsi" w:eastAsiaTheme="minorEastAsia" w:hAnsiTheme="minorHAnsi"/>
              <w:noProof/>
              <w:sz w:val="22"/>
              <w:lang w:val="is-IS" w:eastAsia="is-IS"/>
            </w:rPr>
          </w:pPr>
          <w:hyperlink w:anchor="_Toc44682854" w:history="1">
            <w:r w:rsidRPr="00D30E6B">
              <w:rPr>
                <w:rStyle w:val="Hyperlink"/>
                <w:noProof/>
              </w:rPr>
              <w:t>2.2</w:t>
            </w:r>
            <w:r>
              <w:rPr>
                <w:rFonts w:asciiTheme="minorHAnsi" w:eastAsiaTheme="minorEastAsia" w:hAnsiTheme="minorHAnsi"/>
                <w:noProof/>
                <w:sz w:val="22"/>
                <w:lang w:val="is-IS" w:eastAsia="is-IS"/>
              </w:rPr>
              <w:tab/>
            </w:r>
            <w:r w:rsidRPr="00D30E6B">
              <w:rPr>
                <w:rStyle w:val="Hyperlink"/>
                <w:noProof/>
              </w:rPr>
              <w:t>Compliance</w:t>
            </w:r>
            <w:r>
              <w:rPr>
                <w:noProof/>
                <w:webHidden/>
              </w:rPr>
              <w:tab/>
            </w:r>
            <w:r>
              <w:rPr>
                <w:noProof/>
                <w:webHidden/>
              </w:rPr>
              <w:fldChar w:fldCharType="begin"/>
            </w:r>
            <w:r>
              <w:rPr>
                <w:noProof/>
                <w:webHidden/>
              </w:rPr>
              <w:instrText xml:space="preserve"> PAGEREF _Toc44682854 \h </w:instrText>
            </w:r>
            <w:r>
              <w:rPr>
                <w:noProof/>
                <w:webHidden/>
              </w:rPr>
            </w:r>
            <w:r>
              <w:rPr>
                <w:noProof/>
                <w:webHidden/>
              </w:rPr>
              <w:fldChar w:fldCharType="separate"/>
            </w:r>
            <w:r>
              <w:rPr>
                <w:noProof/>
                <w:webHidden/>
              </w:rPr>
              <w:t>7</w:t>
            </w:r>
            <w:r>
              <w:rPr>
                <w:noProof/>
                <w:webHidden/>
              </w:rPr>
              <w:fldChar w:fldCharType="end"/>
            </w:r>
          </w:hyperlink>
        </w:p>
        <w:p w14:paraId="4B6B2057" w14:textId="7B0D4CC4" w:rsidR="006F409C" w:rsidRDefault="006F409C">
          <w:pPr>
            <w:pStyle w:val="TOC3"/>
            <w:tabs>
              <w:tab w:val="left" w:pos="1320"/>
              <w:tab w:val="right" w:leader="dot" w:pos="9628"/>
            </w:tabs>
            <w:rPr>
              <w:rFonts w:asciiTheme="minorHAnsi" w:eastAsiaTheme="minorEastAsia" w:hAnsiTheme="minorHAnsi"/>
              <w:noProof/>
              <w:sz w:val="22"/>
              <w:lang w:val="is-IS" w:eastAsia="is-IS"/>
            </w:rPr>
          </w:pPr>
          <w:hyperlink w:anchor="_Toc44682855" w:history="1">
            <w:r w:rsidRPr="00D30E6B">
              <w:rPr>
                <w:rStyle w:val="Hyperlink"/>
                <w:noProof/>
                <w:lang w:val="is-IS"/>
                <w14:scene3d>
                  <w14:camera w14:prst="orthographicFront"/>
                  <w14:lightRig w14:rig="threePt" w14:dir="t">
                    <w14:rot w14:lat="0" w14:lon="0" w14:rev="0"/>
                  </w14:lightRig>
                </w14:scene3d>
              </w:rPr>
              <w:t>2.2.1</w:t>
            </w:r>
            <w:r>
              <w:rPr>
                <w:rFonts w:asciiTheme="minorHAnsi" w:eastAsiaTheme="minorEastAsia" w:hAnsiTheme="minorHAnsi"/>
                <w:noProof/>
                <w:sz w:val="22"/>
                <w:lang w:val="is-IS" w:eastAsia="is-IS"/>
              </w:rPr>
              <w:tab/>
            </w:r>
            <w:r w:rsidRPr="00D30E6B">
              <w:rPr>
                <w:rStyle w:val="Hyperlink"/>
                <w:noProof/>
              </w:rPr>
              <w:t>Compliance of the specialized implementations.</w:t>
            </w:r>
            <w:r>
              <w:rPr>
                <w:noProof/>
                <w:webHidden/>
              </w:rPr>
              <w:tab/>
            </w:r>
            <w:r>
              <w:rPr>
                <w:noProof/>
                <w:webHidden/>
              </w:rPr>
              <w:fldChar w:fldCharType="begin"/>
            </w:r>
            <w:r>
              <w:rPr>
                <w:noProof/>
                <w:webHidden/>
              </w:rPr>
              <w:instrText xml:space="preserve"> PAGEREF _Toc44682855 \h </w:instrText>
            </w:r>
            <w:r>
              <w:rPr>
                <w:noProof/>
                <w:webHidden/>
              </w:rPr>
            </w:r>
            <w:r>
              <w:rPr>
                <w:noProof/>
                <w:webHidden/>
              </w:rPr>
              <w:fldChar w:fldCharType="separate"/>
            </w:r>
            <w:r>
              <w:rPr>
                <w:noProof/>
                <w:webHidden/>
              </w:rPr>
              <w:t>7</w:t>
            </w:r>
            <w:r>
              <w:rPr>
                <w:noProof/>
                <w:webHidden/>
              </w:rPr>
              <w:fldChar w:fldCharType="end"/>
            </w:r>
          </w:hyperlink>
        </w:p>
        <w:p w14:paraId="67C4852A" w14:textId="76A685F3" w:rsidR="006F409C" w:rsidRDefault="006F409C">
          <w:pPr>
            <w:pStyle w:val="TOC3"/>
            <w:tabs>
              <w:tab w:val="left" w:pos="1320"/>
              <w:tab w:val="right" w:leader="dot" w:pos="9628"/>
            </w:tabs>
            <w:rPr>
              <w:rFonts w:asciiTheme="minorHAnsi" w:eastAsiaTheme="minorEastAsia" w:hAnsiTheme="minorHAnsi"/>
              <w:noProof/>
              <w:sz w:val="22"/>
              <w:lang w:val="is-IS" w:eastAsia="is-IS"/>
            </w:rPr>
          </w:pPr>
          <w:hyperlink w:anchor="_Toc44682856" w:history="1">
            <w:r w:rsidRPr="00D30E6B">
              <w:rPr>
                <w:rStyle w:val="Hyperlink"/>
                <w:noProof/>
                <w:lang w:val="is-IS"/>
                <w14:scene3d>
                  <w14:camera w14:prst="orthographicFront"/>
                  <w14:lightRig w14:rig="threePt" w14:dir="t">
                    <w14:rot w14:lat="0" w14:lon="0" w14:rev="0"/>
                  </w14:lightRig>
                </w14:scene3d>
              </w:rPr>
              <w:t>2.2.2</w:t>
            </w:r>
            <w:r>
              <w:rPr>
                <w:rFonts w:asciiTheme="minorHAnsi" w:eastAsiaTheme="minorEastAsia" w:hAnsiTheme="minorHAnsi"/>
                <w:noProof/>
                <w:sz w:val="22"/>
                <w:lang w:val="is-IS" w:eastAsia="is-IS"/>
              </w:rPr>
              <w:tab/>
            </w:r>
            <w:r w:rsidRPr="00D30E6B">
              <w:rPr>
                <w:rStyle w:val="Hyperlink"/>
                <w:noProof/>
              </w:rPr>
              <w:t>Compliance of sending and receiving party</w:t>
            </w:r>
            <w:r>
              <w:rPr>
                <w:noProof/>
                <w:webHidden/>
              </w:rPr>
              <w:tab/>
            </w:r>
            <w:r>
              <w:rPr>
                <w:noProof/>
                <w:webHidden/>
              </w:rPr>
              <w:fldChar w:fldCharType="begin"/>
            </w:r>
            <w:r>
              <w:rPr>
                <w:noProof/>
                <w:webHidden/>
              </w:rPr>
              <w:instrText xml:space="preserve"> PAGEREF _Toc44682856 \h </w:instrText>
            </w:r>
            <w:r>
              <w:rPr>
                <w:noProof/>
                <w:webHidden/>
              </w:rPr>
            </w:r>
            <w:r>
              <w:rPr>
                <w:noProof/>
                <w:webHidden/>
              </w:rPr>
              <w:fldChar w:fldCharType="separate"/>
            </w:r>
            <w:r>
              <w:rPr>
                <w:noProof/>
                <w:webHidden/>
              </w:rPr>
              <w:t>8</w:t>
            </w:r>
            <w:r>
              <w:rPr>
                <w:noProof/>
                <w:webHidden/>
              </w:rPr>
              <w:fldChar w:fldCharType="end"/>
            </w:r>
          </w:hyperlink>
        </w:p>
        <w:p w14:paraId="79359B1C" w14:textId="4ED94B16" w:rsidR="006F409C" w:rsidRDefault="006F409C">
          <w:pPr>
            <w:pStyle w:val="TOC3"/>
            <w:tabs>
              <w:tab w:val="left" w:pos="1320"/>
              <w:tab w:val="right" w:leader="dot" w:pos="9628"/>
            </w:tabs>
            <w:rPr>
              <w:rFonts w:asciiTheme="minorHAnsi" w:eastAsiaTheme="minorEastAsia" w:hAnsiTheme="minorHAnsi"/>
              <w:noProof/>
              <w:sz w:val="22"/>
              <w:lang w:val="is-IS" w:eastAsia="is-IS"/>
            </w:rPr>
          </w:pPr>
          <w:hyperlink w:anchor="_Toc44682857" w:history="1">
            <w:r w:rsidRPr="00D30E6B">
              <w:rPr>
                <w:rStyle w:val="Hyperlink"/>
                <w:noProof/>
                <w:lang w:val="is-IS"/>
                <w14:scene3d>
                  <w14:camera w14:prst="orthographicFront"/>
                  <w14:lightRig w14:rig="threePt" w14:dir="t">
                    <w14:rot w14:lat="0" w14:lon="0" w14:rev="0"/>
                  </w14:lightRig>
                </w14:scene3d>
              </w:rPr>
              <w:t>2.2.3</w:t>
            </w:r>
            <w:r>
              <w:rPr>
                <w:rFonts w:asciiTheme="minorHAnsi" w:eastAsiaTheme="minorEastAsia" w:hAnsiTheme="minorHAnsi"/>
                <w:noProof/>
                <w:sz w:val="22"/>
                <w:lang w:val="is-IS" w:eastAsia="is-IS"/>
              </w:rPr>
              <w:tab/>
            </w:r>
            <w:r w:rsidRPr="00D30E6B">
              <w:rPr>
                <w:rStyle w:val="Hyperlink"/>
                <w:noProof/>
              </w:rPr>
              <w:t>Compliance of an invoice document instance</w:t>
            </w:r>
            <w:r>
              <w:rPr>
                <w:noProof/>
                <w:webHidden/>
              </w:rPr>
              <w:tab/>
            </w:r>
            <w:r>
              <w:rPr>
                <w:noProof/>
                <w:webHidden/>
              </w:rPr>
              <w:fldChar w:fldCharType="begin"/>
            </w:r>
            <w:r>
              <w:rPr>
                <w:noProof/>
                <w:webHidden/>
              </w:rPr>
              <w:instrText xml:space="preserve"> PAGEREF _Toc44682857 \h </w:instrText>
            </w:r>
            <w:r>
              <w:rPr>
                <w:noProof/>
                <w:webHidden/>
              </w:rPr>
            </w:r>
            <w:r>
              <w:rPr>
                <w:noProof/>
                <w:webHidden/>
              </w:rPr>
              <w:fldChar w:fldCharType="separate"/>
            </w:r>
            <w:r>
              <w:rPr>
                <w:noProof/>
                <w:webHidden/>
              </w:rPr>
              <w:t>8</w:t>
            </w:r>
            <w:r>
              <w:rPr>
                <w:noProof/>
                <w:webHidden/>
              </w:rPr>
              <w:fldChar w:fldCharType="end"/>
            </w:r>
          </w:hyperlink>
        </w:p>
        <w:p w14:paraId="188C6EDF" w14:textId="7039339C" w:rsidR="006F409C" w:rsidRDefault="006F409C">
          <w:pPr>
            <w:pStyle w:val="TOC1"/>
            <w:tabs>
              <w:tab w:val="left" w:pos="440"/>
              <w:tab w:val="right" w:leader="dot" w:pos="9628"/>
            </w:tabs>
            <w:rPr>
              <w:rFonts w:asciiTheme="minorHAnsi" w:eastAsiaTheme="minorEastAsia" w:hAnsiTheme="minorHAnsi"/>
              <w:noProof/>
              <w:sz w:val="22"/>
              <w:lang w:val="is-IS" w:eastAsia="is-IS"/>
            </w:rPr>
          </w:pPr>
          <w:hyperlink w:anchor="_Toc44682858" w:history="1">
            <w:r w:rsidRPr="00D30E6B">
              <w:rPr>
                <w:rStyle w:val="Hyperlink"/>
                <w:noProof/>
              </w:rPr>
              <w:t>3</w:t>
            </w:r>
            <w:r>
              <w:rPr>
                <w:rFonts w:asciiTheme="minorHAnsi" w:eastAsiaTheme="minorEastAsia" w:hAnsiTheme="minorHAnsi"/>
                <w:noProof/>
                <w:sz w:val="22"/>
                <w:lang w:val="is-IS" w:eastAsia="is-IS"/>
              </w:rPr>
              <w:tab/>
            </w:r>
            <w:r w:rsidRPr="00D30E6B">
              <w:rPr>
                <w:rStyle w:val="Hyperlink"/>
                <w:noProof/>
              </w:rPr>
              <w:t>Applying the PINT</w:t>
            </w:r>
            <w:r>
              <w:rPr>
                <w:noProof/>
                <w:webHidden/>
              </w:rPr>
              <w:tab/>
            </w:r>
            <w:r>
              <w:rPr>
                <w:noProof/>
                <w:webHidden/>
              </w:rPr>
              <w:fldChar w:fldCharType="begin"/>
            </w:r>
            <w:r>
              <w:rPr>
                <w:noProof/>
                <w:webHidden/>
              </w:rPr>
              <w:instrText xml:space="preserve"> PAGEREF _Toc44682858 \h </w:instrText>
            </w:r>
            <w:r>
              <w:rPr>
                <w:noProof/>
                <w:webHidden/>
              </w:rPr>
            </w:r>
            <w:r>
              <w:rPr>
                <w:noProof/>
                <w:webHidden/>
              </w:rPr>
              <w:fldChar w:fldCharType="separate"/>
            </w:r>
            <w:r>
              <w:rPr>
                <w:noProof/>
                <w:webHidden/>
              </w:rPr>
              <w:t>8</w:t>
            </w:r>
            <w:r>
              <w:rPr>
                <w:noProof/>
                <w:webHidden/>
              </w:rPr>
              <w:fldChar w:fldCharType="end"/>
            </w:r>
          </w:hyperlink>
        </w:p>
        <w:p w14:paraId="5E86117D" w14:textId="59D7AD01" w:rsidR="006F409C" w:rsidRDefault="006F409C">
          <w:pPr>
            <w:pStyle w:val="TOC2"/>
            <w:tabs>
              <w:tab w:val="left" w:pos="880"/>
              <w:tab w:val="right" w:leader="dot" w:pos="9628"/>
            </w:tabs>
            <w:rPr>
              <w:rFonts w:asciiTheme="minorHAnsi" w:eastAsiaTheme="minorEastAsia" w:hAnsiTheme="minorHAnsi"/>
              <w:noProof/>
              <w:sz w:val="22"/>
              <w:lang w:val="is-IS" w:eastAsia="is-IS"/>
            </w:rPr>
          </w:pPr>
          <w:hyperlink w:anchor="_Toc44682859" w:history="1">
            <w:r w:rsidRPr="00D30E6B">
              <w:rPr>
                <w:rStyle w:val="Hyperlink"/>
                <w:noProof/>
              </w:rPr>
              <w:t>3.1</w:t>
            </w:r>
            <w:r>
              <w:rPr>
                <w:rFonts w:asciiTheme="minorHAnsi" w:eastAsiaTheme="minorEastAsia" w:hAnsiTheme="minorHAnsi"/>
                <w:noProof/>
                <w:sz w:val="22"/>
                <w:lang w:val="is-IS" w:eastAsia="is-IS"/>
              </w:rPr>
              <w:tab/>
            </w:r>
            <w:r w:rsidRPr="00D30E6B">
              <w:rPr>
                <w:rStyle w:val="Hyperlink"/>
                <w:noProof/>
              </w:rPr>
              <w:t>Shared busines terms</w:t>
            </w:r>
            <w:r>
              <w:rPr>
                <w:noProof/>
                <w:webHidden/>
              </w:rPr>
              <w:tab/>
            </w:r>
            <w:r>
              <w:rPr>
                <w:noProof/>
                <w:webHidden/>
              </w:rPr>
              <w:fldChar w:fldCharType="begin"/>
            </w:r>
            <w:r>
              <w:rPr>
                <w:noProof/>
                <w:webHidden/>
              </w:rPr>
              <w:instrText xml:space="preserve"> PAGEREF _Toc44682859 \h </w:instrText>
            </w:r>
            <w:r>
              <w:rPr>
                <w:noProof/>
                <w:webHidden/>
              </w:rPr>
            </w:r>
            <w:r>
              <w:rPr>
                <w:noProof/>
                <w:webHidden/>
              </w:rPr>
              <w:fldChar w:fldCharType="separate"/>
            </w:r>
            <w:r>
              <w:rPr>
                <w:noProof/>
                <w:webHidden/>
              </w:rPr>
              <w:t>9</w:t>
            </w:r>
            <w:r>
              <w:rPr>
                <w:noProof/>
                <w:webHidden/>
              </w:rPr>
              <w:fldChar w:fldCharType="end"/>
            </w:r>
          </w:hyperlink>
        </w:p>
        <w:p w14:paraId="5859D641" w14:textId="1E7325F2" w:rsidR="006F409C" w:rsidRDefault="006F409C">
          <w:pPr>
            <w:pStyle w:val="TOC3"/>
            <w:tabs>
              <w:tab w:val="left" w:pos="1320"/>
              <w:tab w:val="right" w:leader="dot" w:pos="9628"/>
            </w:tabs>
            <w:rPr>
              <w:rFonts w:asciiTheme="minorHAnsi" w:eastAsiaTheme="minorEastAsia" w:hAnsiTheme="minorHAnsi"/>
              <w:noProof/>
              <w:sz w:val="22"/>
              <w:lang w:val="is-IS" w:eastAsia="is-IS"/>
            </w:rPr>
          </w:pPr>
          <w:hyperlink w:anchor="_Toc44682860" w:history="1">
            <w:r w:rsidRPr="00D30E6B">
              <w:rPr>
                <w:rStyle w:val="Hyperlink"/>
                <w:noProof/>
                <w14:scene3d>
                  <w14:camera w14:prst="orthographicFront"/>
                  <w14:lightRig w14:rig="threePt" w14:dir="t">
                    <w14:rot w14:lat="0" w14:lon="0" w14:rev="0"/>
                  </w14:lightRig>
                </w14:scene3d>
              </w:rPr>
              <w:t>3.1.1</w:t>
            </w:r>
            <w:r>
              <w:rPr>
                <w:rFonts w:asciiTheme="minorHAnsi" w:eastAsiaTheme="minorEastAsia" w:hAnsiTheme="minorHAnsi"/>
                <w:noProof/>
                <w:sz w:val="22"/>
                <w:lang w:val="is-IS" w:eastAsia="is-IS"/>
              </w:rPr>
              <w:tab/>
            </w:r>
            <w:r w:rsidRPr="00D30E6B">
              <w:rPr>
                <w:rStyle w:val="Hyperlink"/>
                <w:noProof/>
              </w:rPr>
              <w:t>Shared business terms (table)</w:t>
            </w:r>
            <w:r>
              <w:rPr>
                <w:noProof/>
                <w:webHidden/>
              </w:rPr>
              <w:tab/>
            </w:r>
            <w:r>
              <w:rPr>
                <w:noProof/>
                <w:webHidden/>
              </w:rPr>
              <w:fldChar w:fldCharType="begin"/>
            </w:r>
            <w:r>
              <w:rPr>
                <w:noProof/>
                <w:webHidden/>
              </w:rPr>
              <w:instrText xml:space="preserve"> PAGEREF _Toc44682860 \h </w:instrText>
            </w:r>
            <w:r>
              <w:rPr>
                <w:noProof/>
                <w:webHidden/>
              </w:rPr>
            </w:r>
            <w:r>
              <w:rPr>
                <w:noProof/>
                <w:webHidden/>
              </w:rPr>
              <w:fldChar w:fldCharType="separate"/>
            </w:r>
            <w:r>
              <w:rPr>
                <w:noProof/>
                <w:webHidden/>
              </w:rPr>
              <w:t>9</w:t>
            </w:r>
            <w:r>
              <w:rPr>
                <w:noProof/>
                <w:webHidden/>
              </w:rPr>
              <w:fldChar w:fldCharType="end"/>
            </w:r>
          </w:hyperlink>
        </w:p>
        <w:p w14:paraId="097D6065" w14:textId="2F753205" w:rsidR="006F409C" w:rsidRDefault="006F409C">
          <w:pPr>
            <w:pStyle w:val="TOC3"/>
            <w:tabs>
              <w:tab w:val="left" w:pos="1320"/>
              <w:tab w:val="right" w:leader="dot" w:pos="9628"/>
            </w:tabs>
            <w:rPr>
              <w:rFonts w:asciiTheme="minorHAnsi" w:eastAsiaTheme="minorEastAsia" w:hAnsiTheme="minorHAnsi"/>
              <w:noProof/>
              <w:sz w:val="22"/>
              <w:lang w:val="is-IS" w:eastAsia="is-IS"/>
            </w:rPr>
          </w:pPr>
          <w:hyperlink w:anchor="_Toc44682861" w:history="1">
            <w:r w:rsidRPr="00D30E6B">
              <w:rPr>
                <w:rStyle w:val="Hyperlink"/>
                <w:noProof/>
                <w14:scene3d>
                  <w14:camera w14:prst="orthographicFront"/>
                  <w14:lightRig w14:rig="threePt" w14:dir="t">
                    <w14:rot w14:lat="0" w14:lon="0" w14:rev="0"/>
                  </w14:lightRig>
                </w14:scene3d>
              </w:rPr>
              <w:t>3.1.2</w:t>
            </w:r>
            <w:r>
              <w:rPr>
                <w:rFonts w:asciiTheme="minorHAnsi" w:eastAsiaTheme="minorEastAsia" w:hAnsiTheme="minorHAnsi"/>
                <w:noProof/>
                <w:sz w:val="22"/>
                <w:lang w:val="is-IS" w:eastAsia="is-IS"/>
              </w:rPr>
              <w:tab/>
            </w:r>
            <w:r w:rsidRPr="00D30E6B">
              <w:rPr>
                <w:rStyle w:val="Hyperlink"/>
                <w:noProof/>
              </w:rPr>
              <w:t>Parties</w:t>
            </w:r>
            <w:r>
              <w:rPr>
                <w:noProof/>
                <w:webHidden/>
              </w:rPr>
              <w:tab/>
            </w:r>
            <w:r>
              <w:rPr>
                <w:noProof/>
                <w:webHidden/>
              </w:rPr>
              <w:fldChar w:fldCharType="begin"/>
            </w:r>
            <w:r>
              <w:rPr>
                <w:noProof/>
                <w:webHidden/>
              </w:rPr>
              <w:instrText xml:space="preserve"> PAGEREF _Toc44682861 \h </w:instrText>
            </w:r>
            <w:r>
              <w:rPr>
                <w:noProof/>
                <w:webHidden/>
              </w:rPr>
            </w:r>
            <w:r>
              <w:rPr>
                <w:noProof/>
                <w:webHidden/>
              </w:rPr>
              <w:fldChar w:fldCharType="separate"/>
            </w:r>
            <w:r>
              <w:rPr>
                <w:noProof/>
                <w:webHidden/>
              </w:rPr>
              <w:t>15</w:t>
            </w:r>
            <w:r>
              <w:rPr>
                <w:noProof/>
                <w:webHidden/>
              </w:rPr>
              <w:fldChar w:fldCharType="end"/>
            </w:r>
          </w:hyperlink>
        </w:p>
        <w:p w14:paraId="29E7C1EF" w14:textId="76D57D5F" w:rsidR="006F409C" w:rsidRDefault="006F409C">
          <w:pPr>
            <w:pStyle w:val="TOC3"/>
            <w:tabs>
              <w:tab w:val="left" w:pos="1320"/>
              <w:tab w:val="right" w:leader="dot" w:pos="9628"/>
            </w:tabs>
            <w:rPr>
              <w:rFonts w:asciiTheme="minorHAnsi" w:eastAsiaTheme="minorEastAsia" w:hAnsiTheme="minorHAnsi"/>
              <w:noProof/>
              <w:sz w:val="22"/>
              <w:lang w:val="is-IS" w:eastAsia="is-IS"/>
            </w:rPr>
          </w:pPr>
          <w:hyperlink w:anchor="_Toc44682862" w:history="1">
            <w:r w:rsidRPr="00D30E6B">
              <w:rPr>
                <w:rStyle w:val="Hyperlink"/>
                <w:noProof/>
                <w14:scene3d>
                  <w14:camera w14:prst="orthographicFront"/>
                  <w14:lightRig w14:rig="threePt" w14:dir="t">
                    <w14:rot w14:lat="0" w14:lon="0" w14:rev="0"/>
                  </w14:lightRig>
                </w14:scene3d>
              </w:rPr>
              <w:t>3.1.3</w:t>
            </w:r>
            <w:r>
              <w:rPr>
                <w:rFonts w:asciiTheme="minorHAnsi" w:eastAsiaTheme="minorEastAsia" w:hAnsiTheme="minorHAnsi"/>
                <w:noProof/>
                <w:sz w:val="22"/>
                <w:lang w:val="is-IS" w:eastAsia="is-IS"/>
              </w:rPr>
              <w:tab/>
            </w:r>
            <w:r w:rsidRPr="00D30E6B">
              <w:rPr>
                <w:rStyle w:val="Hyperlink"/>
                <w:noProof/>
              </w:rPr>
              <w:t>Delivery Details (Date and Location)</w:t>
            </w:r>
            <w:r>
              <w:rPr>
                <w:noProof/>
                <w:webHidden/>
              </w:rPr>
              <w:tab/>
            </w:r>
            <w:r>
              <w:rPr>
                <w:noProof/>
                <w:webHidden/>
              </w:rPr>
              <w:fldChar w:fldCharType="begin"/>
            </w:r>
            <w:r>
              <w:rPr>
                <w:noProof/>
                <w:webHidden/>
              </w:rPr>
              <w:instrText xml:space="preserve"> PAGEREF _Toc44682862 \h </w:instrText>
            </w:r>
            <w:r>
              <w:rPr>
                <w:noProof/>
                <w:webHidden/>
              </w:rPr>
            </w:r>
            <w:r>
              <w:rPr>
                <w:noProof/>
                <w:webHidden/>
              </w:rPr>
              <w:fldChar w:fldCharType="separate"/>
            </w:r>
            <w:r>
              <w:rPr>
                <w:noProof/>
                <w:webHidden/>
              </w:rPr>
              <w:t>16</w:t>
            </w:r>
            <w:r>
              <w:rPr>
                <w:noProof/>
                <w:webHidden/>
              </w:rPr>
              <w:fldChar w:fldCharType="end"/>
            </w:r>
          </w:hyperlink>
        </w:p>
        <w:p w14:paraId="3B07ACFD" w14:textId="5097859B" w:rsidR="006F409C" w:rsidRDefault="006F409C">
          <w:pPr>
            <w:pStyle w:val="TOC3"/>
            <w:tabs>
              <w:tab w:val="left" w:pos="1320"/>
              <w:tab w:val="right" w:leader="dot" w:pos="9628"/>
            </w:tabs>
            <w:rPr>
              <w:rFonts w:asciiTheme="minorHAnsi" w:eastAsiaTheme="minorEastAsia" w:hAnsiTheme="minorHAnsi"/>
              <w:noProof/>
              <w:sz w:val="22"/>
              <w:lang w:val="is-IS" w:eastAsia="is-IS"/>
            </w:rPr>
          </w:pPr>
          <w:hyperlink w:anchor="_Toc44682863" w:history="1">
            <w:r w:rsidRPr="00D30E6B">
              <w:rPr>
                <w:rStyle w:val="Hyperlink"/>
                <w:noProof/>
                <w14:scene3d>
                  <w14:camera w14:prst="orthographicFront"/>
                  <w14:lightRig w14:rig="threePt" w14:dir="t">
                    <w14:rot w14:lat="0" w14:lon="0" w14:rev="0"/>
                  </w14:lightRig>
                </w14:scene3d>
              </w:rPr>
              <w:t>3.1.4</w:t>
            </w:r>
            <w:r>
              <w:rPr>
                <w:rFonts w:asciiTheme="minorHAnsi" w:eastAsiaTheme="minorEastAsia" w:hAnsiTheme="minorHAnsi"/>
                <w:noProof/>
                <w:sz w:val="22"/>
                <w:lang w:val="is-IS" w:eastAsia="is-IS"/>
              </w:rPr>
              <w:tab/>
            </w:r>
            <w:r w:rsidRPr="00D30E6B">
              <w:rPr>
                <w:rStyle w:val="Hyperlink"/>
                <w:noProof/>
              </w:rPr>
              <w:t>References</w:t>
            </w:r>
            <w:r>
              <w:rPr>
                <w:noProof/>
                <w:webHidden/>
              </w:rPr>
              <w:tab/>
            </w:r>
            <w:r>
              <w:rPr>
                <w:noProof/>
                <w:webHidden/>
              </w:rPr>
              <w:fldChar w:fldCharType="begin"/>
            </w:r>
            <w:r>
              <w:rPr>
                <w:noProof/>
                <w:webHidden/>
              </w:rPr>
              <w:instrText xml:space="preserve"> PAGEREF _Toc44682863 \h </w:instrText>
            </w:r>
            <w:r>
              <w:rPr>
                <w:noProof/>
                <w:webHidden/>
              </w:rPr>
            </w:r>
            <w:r>
              <w:rPr>
                <w:noProof/>
                <w:webHidden/>
              </w:rPr>
              <w:fldChar w:fldCharType="separate"/>
            </w:r>
            <w:r>
              <w:rPr>
                <w:noProof/>
                <w:webHidden/>
              </w:rPr>
              <w:t>17</w:t>
            </w:r>
            <w:r>
              <w:rPr>
                <w:noProof/>
                <w:webHidden/>
              </w:rPr>
              <w:fldChar w:fldCharType="end"/>
            </w:r>
          </w:hyperlink>
        </w:p>
        <w:p w14:paraId="30844479" w14:textId="2CD3AEAB" w:rsidR="006F409C" w:rsidRDefault="006F409C">
          <w:pPr>
            <w:pStyle w:val="TOC3"/>
            <w:tabs>
              <w:tab w:val="left" w:pos="1320"/>
              <w:tab w:val="right" w:leader="dot" w:pos="9628"/>
            </w:tabs>
            <w:rPr>
              <w:rFonts w:asciiTheme="minorHAnsi" w:eastAsiaTheme="minorEastAsia" w:hAnsiTheme="minorHAnsi"/>
              <w:noProof/>
              <w:sz w:val="22"/>
              <w:lang w:val="is-IS" w:eastAsia="is-IS"/>
            </w:rPr>
          </w:pPr>
          <w:hyperlink w:anchor="_Toc44682864" w:history="1">
            <w:r w:rsidRPr="00D30E6B">
              <w:rPr>
                <w:rStyle w:val="Hyperlink"/>
                <w:noProof/>
                <w14:scene3d>
                  <w14:camera w14:prst="orthographicFront"/>
                  <w14:lightRig w14:rig="threePt" w14:dir="t">
                    <w14:rot w14:lat="0" w14:lon="0" w14:rev="0"/>
                  </w14:lightRig>
                </w14:scene3d>
              </w:rPr>
              <w:t>3.1.5</w:t>
            </w:r>
            <w:r>
              <w:rPr>
                <w:rFonts w:asciiTheme="minorHAnsi" w:eastAsiaTheme="minorEastAsia" w:hAnsiTheme="minorHAnsi"/>
                <w:noProof/>
                <w:sz w:val="22"/>
                <w:lang w:val="is-IS" w:eastAsia="is-IS"/>
              </w:rPr>
              <w:tab/>
            </w:r>
            <w:r w:rsidRPr="00D30E6B">
              <w:rPr>
                <w:rStyle w:val="Hyperlink"/>
                <w:noProof/>
              </w:rPr>
              <w:t>Allowances and Charges</w:t>
            </w:r>
            <w:r>
              <w:rPr>
                <w:noProof/>
                <w:webHidden/>
              </w:rPr>
              <w:tab/>
            </w:r>
            <w:r>
              <w:rPr>
                <w:noProof/>
                <w:webHidden/>
              </w:rPr>
              <w:fldChar w:fldCharType="begin"/>
            </w:r>
            <w:r>
              <w:rPr>
                <w:noProof/>
                <w:webHidden/>
              </w:rPr>
              <w:instrText xml:space="preserve"> PAGEREF _Toc44682864 \h </w:instrText>
            </w:r>
            <w:r>
              <w:rPr>
                <w:noProof/>
                <w:webHidden/>
              </w:rPr>
            </w:r>
            <w:r>
              <w:rPr>
                <w:noProof/>
                <w:webHidden/>
              </w:rPr>
              <w:fldChar w:fldCharType="separate"/>
            </w:r>
            <w:r>
              <w:rPr>
                <w:noProof/>
                <w:webHidden/>
              </w:rPr>
              <w:t>20</w:t>
            </w:r>
            <w:r>
              <w:rPr>
                <w:noProof/>
                <w:webHidden/>
              </w:rPr>
              <w:fldChar w:fldCharType="end"/>
            </w:r>
          </w:hyperlink>
        </w:p>
        <w:p w14:paraId="5D439246" w14:textId="2E6BCBA6" w:rsidR="006F409C" w:rsidRDefault="006F409C">
          <w:pPr>
            <w:pStyle w:val="TOC3"/>
            <w:tabs>
              <w:tab w:val="left" w:pos="1320"/>
              <w:tab w:val="right" w:leader="dot" w:pos="9628"/>
            </w:tabs>
            <w:rPr>
              <w:rFonts w:asciiTheme="minorHAnsi" w:eastAsiaTheme="minorEastAsia" w:hAnsiTheme="minorHAnsi"/>
              <w:noProof/>
              <w:sz w:val="22"/>
              <w:lang w:val="is-IS" w:eastAsia="is-IS"/>
            </w:rPr>
          </w:pPr>
          <w:hyperlink w:anchor="_Toc44682865" w:history="1">
            <w:r w:rsidRPr="00D30E6B">
              <w:rPr>
                <w:rStyle w:val="Hyperlink"/>
                <w:noProof/>
                <w14:scene3d>
                  <w14:camera w14:prst="orthographicFront"/>
                  <w14:lightRig w14:rig="threePt" w14:dir="t">
                    <w14:rot w14:lat="0" w14:lon="0" w14:rev="0"/>
                  </w14:lightRig>
                </w14:scene3d>
              </w:rPr>
              <w:t>3.1.6</w:t>
            </w:r>
            <w:r>
              <w:rPr>
                <w:rFonts w:asciiTheme="minorHAnsi" w:eastAsiaTheme="minorEastAsia" w:hAnsiTheme="minorHAnsi"/>
                <w:noProof/>
                <w:sz w:val="22"/>
                <w:lang w:val="is-IS" w:eastAsia="is-IS"/>
              </w:rPr>
              <w:tab/>
            </w:r>
            <w:r w:rsidRPr="00D30E6B">
              <w:rPr>
                <w:rStyle w:val="Hyperlink"/>
                <w:noProof/>
              </w:rPr>
              <w:t>Calculation</w:t>
            </w:r>
            <w:r>
              <w:rPr>
                <w:noProof/>
                <w:webHidden/>
              </w:rPr>
              <w:tab/>
            </w:r>
            <w:r>
              <w:rPr>
                <w:noProof/>
                <w:webHidden/>
              </w:rPr>
              <w:fldChar w:fldCharType="begin"/>
            </w:r>
            <w:r>
              <w:rPr>
                <w:noProof/>
                <w:webHidden/>
              </w:rPr>
              <w:instrText xml:space="preserve"> PAGEREF _Toc44682865 \h </w:instrText>
            </w:r>
            <w:r>
              <w:rPr>
                <w:noProof/>
                <w:webHidden/>
              </w:rPr>
            </w:r>
            <w:r>
              <w:rPr>
                <w:noProof/>
                <w:webHidden/>
              </w:rPr>
              <w:fldChar w:fldCharType="separate"/>
            </w:r>
            <w:r>
              <w:rPr>
                <w:noProof/>
                <w:webHidden/>
              </w:rPr>
              <w:t>21</w:t>
            </w:r>
            <w:r>
              <w:rPr>
                <w:noProof/>
                <w:webHidden/>
              </w:rPr>
              <w:fldChar w:fldCharType="end"/>
            </w:r>
          </w:hyperlink>
        </w:p>
        <w:p w14:paraId="044F69BD" w14:textId="76A31FCD" w:rsidR="006F409C" w:rsidRDefault="006F409C">
          <w:pPr>
            <w:pStyle w:val="TOC3"/>
            <w:tabs>
              <w:tab w:val="left" w:pos="1320"/>
              <w:tab w:val="right" w:leader="dot" w:pos="9628"/>
            </w:tabs>
            <w:rPr>
              <w:rFonts w:asciiTheme="minorHAnsi" w:eastAsiaTheme="minorEastAsia" w:hAnsiTheme="minorHAnsi"/>
              <w:noProof/>
              <w:sz w:val="22"/>
              <w:lang w:val="is-IS" w:eastAsia="is-IS"/>
            </w:rPr>
          </w:pPr>
          <w:hyperlink w:anchor="_Toc44682866" w:history="1">
            <w:r w:rsidRPr="00D30E6B">
              <w:rPr>
                <w:rStyle w:val="Hyperlink"/>
                <w:noProof/>
                <w14:scene3d>
                  <w14:camera w14:prst="orthographicFront"/>
                  <w14:lightRig w14:rig="threePt" w14:dir="t">
                    <w14:rot w14:lat="0" w14:lon="0" w14:rev="0"/>
                  </w14:lightRig>
                </w14:scene3d>
              </w:rPr>
              <w:t>3.1.7</w:t>
            </w:r>
            <w:r>
              <w:rPr>
                <w:rFonts w:asciiTheme="minorHAnsi" w:eastAsiaTheme="minorEastAsia" w:hAnsiTheme="minorHAnsi"/>
                <w:noProof/>
                <w:sz w:val="22"/>
                <w:lang w:val="is-IS" w:eastAsia="is-IS"/>
              </w:rPr>
              <w:tab/>
            </w:r>
            <w:r w:rsidRPr="00D30E6B">
              <w:rPr>
                <w:rStyle w:val="Hyperlink"/>
                <w:noProof/>
              </w:rPr>
              <w:t>Item information</w:t>
            </w:r>
            <w:r>
              <w:rPr>
                <w:noProof/>
                <w:webHidden/>
              </w:rPr>
              <w:tab/>
            </w:r>
            <w:r>
              <w:rPr>
                <w:noProof/>
                <w:webHidden/>
              </w:rPr>
              <w:fldChar w:fldCharType="begin"/>
            </w:r>
            <w:r>
              <w:rPr>
                <w:noProof/>
                <w:webHidden/>
              </w:rPr>
              <w:instrText xml:space="preserve"> PAGEREF _Toc44682866 \h </w:instrText>
            </w:r>
            <w:r>
              <w:rPr>
                <w:noProof/>
                <w:webHidden/>
              </w:rPr>
            </w:r>
            <w:r>
              <w:rPr>
                <w:noProof/>
                <w:webHidden/>
              </w:rPr>
              <w:fldChar w:fldCharType="separate"/>
            </w:r>
            <w:r>
              <w:rPr>
                <w:noProof/>
                <w:webHidden/>
              </w:rPr>
              <w:t>22</w:t>
            </w:r>
            <w:r>
              <w:rPr>
                <w:noProof/>
                <w:webHidden/>
              </w:rPr>
              <w:fldChar w:fldCharType="end"/>
            </w:r>
          </w:hyperlink>
        </w:p>
        <w:p w14:paraId="7598371F" w14:textId="045BF834" w:rsidR="006F409C" w:rsidRDefault="006F409C">
          <w:pPr>
            <w:pStyle w:val="TOC2"/>
            <w:tabs>
              <w:tab w:val="left" w:pos="880"/>
              <w:tab w:val="right" w:leader="dot" w:pos="9628"/>
            </w:tabs>
            <w:rPr>
              <w:rFonts w:asciiTheme="minorHAnsi" w:eastAsiaTheme="minorEastAsia" w:hAnsiTheme="minorHAnsi"/>
              <w:noProof/>
              <w:sz w:val="22"/>
              <w:lang w:val="is-IS" w:eastAsia="is-IS"/>
            </w:rPr>
          </w:pPr>
          <w:hyperlink w:anchor="_Toc44682867" w:history="1">
            <w:r w:rsidRPr="00D30E6B">
              <w:rPr>
                <w:rStyle w:val="Hyperlink"/>
                <w:noProof/>
              </w:rPr>
              <w:t>3.2</w:t>
            </w:r>
            <w:r>
              <w:rPr>
                <w:rFonts w:asciiTheme="minorHAnsi" w:eastAsiaTheme="minorEastAsia" w:hAnsiTheme="minorHAnsi"/>
                <w:noProof/>
                <w:sz w:val="22"/>
                <w:lang w:val="is-IS" w:eastAsia="is-IS"/>
              </w:rPr>
              <w:tab/>
            </w:r>
            <w:r w:rsidRPr="00D30E6B">
              <w:rPr>
                <w:rStyle w:val="Hyperlink"/>
                <w:noProof/>
              </w:rPr>
              <w:t>Aligned business terms</w:t>
            </w:r>
            <w:r>
              <w:rPr>
                <w:noProof/>
                <w:webHidden/>
              </w:rPr>
              <w:tab/>
            </w:r>
            <w:r>
              <w:rPr>
                <w:noProof/>
                <w:webHidden/>
              </w:rPr>
              <w:fldChar w:fldCharType="begin"/>
            </w:r>
            <w:r>
              <w:rPr>
                <w:noProof/>
                <w:webHidden/>
              </w:rPr>
              <w:instrText xml:space="preserve"> PAGEREF _Toc44682867 \h </w:instrText>
            </w:r>
            <w:r>
              <w:rPr>
                <w:noProof/>
                <w:webHidden/>
              </w:rPr>
            </w:r>
            <w:r>
              <w:rPr>
                <w:noProof/>
                <w:webHidden/>
              </w:rPr>
              <w:fldChar w:fldCharType="separate"/>
            </w:r>
            <w:r>
              <w:rPr>
                <w:noProof/>
                <w:webHidden/>
              </w:rPr>
              <w:t>23</w:t>
            </w:r>
            <w:r>
              <w:rPr>
                <w:noProof/>
                <w:webHidden/>
              </w:rPr>
              <w:fldChar w:fldCharType="end"/>
            </w:r>
          </w:hyperlink>
        </w:p>
        <w:p w14:paraId="6B879AB1" w14:textId="706E519C" w:rsidR="006F409C" w:rsidRDefault="006F409C">
          <w:pPr>
            <w:pStyle w:val="TOC3"/>
            <w:tabs>
              <w:tab w:val="left" w:pos="1320"/>
              <w:tab w:val="right" w:leader="dot" w:pos="9628"/>
            </w:tabs>
            <w:rPr>
              <w:rFonts w:asciiTheme="minorHAnsi" w:eastAsiaTheme="minorEastAsia" w:hAnsiTheme="minorHAnsi"/>
              <w:noProof/>
              <w:sz w:val="22"/>
              <w:lang w:val="is-IS" w:eastAsia="is-IS"/>
            </w:rPr>
          </w:pPr>
          <w:hyperlink w:anchor="_Toc44682868" w:history="1">
            <w:r w:rsidRPr="00D30E6B">
              <w:rPr>
                <w:rStyle w:val="Hyperlink"/>
                <w:noProof/>
                <w14:scene3d>
                  <w14:camera w14:prst="orthographicFront"/>
                  <w14:lightRig w14:rig="threePt" w14:dir="t">
                    <w14:rot w14:lat="0" w14:lon="0" w14:rev="0"/>
                  </w14:lightRig>
                </w14:scene3d>
              </w:rPr>
              <w:t>3.2.1</w:t>
            </w:r>
            <w:r>
              <w:rPr>
                <w:rFonts w:asciiTheme="minorHAnsi" w:eastAsiaTheme="minorEastAsia" w:hAnsiTheme="minorHAnsi"/>
                <w:noProof/>
                <w:sz w:val="22"/>
                <w:lang w:val="is-IS" w:eastAsia="is-IS"/>
              </w:rPr>
              <w:tab/>
            </w:r>
            <w:r w:rsidRPr="00D30E6B">
              <w:rPr>
                <w:rStyle w:val="Hyperlink"/>
                <w:noProof/>
              </w:rPr>
              <w:t>Aligned business terms (table)</w:t>
            </w:r>
            <w:r>
              <w:rPr>
                <w:noProof/>
                <w:webHidden/>
              </w:rPr>
              <w:tab/>
            </w:r>
            <w:r>
              <w:rPr>
                <w:noProof/>
                <w:webHidden/>
              </w:rPr>
              <w:fldChar w:fldCharType="begin"/>
            </w:r>
            <w:r>
              <w:rPr>
                <w:noProof/>
                <w:webHidden/>
              </w:rPr>
              <w:instrText xml:space="preserve"> PAGEREF _Toc44682868 \h </w:instrText>
            </w:r>
            <w:r>
              <w:rPr>
                <w:noProof/>
                <w:webHidden/>
              </w:rPr>
            </w:r>
            <w:r>
              <w:rPr>
                <w:noProof/>
                <w:webHidden/>
              </w:rPr>
              <w:fldChar w:fldCharType="separate"/>
            </w:r>
            <w:r>
              <w:rPr>
                <w:noProof/>
                <w:webHidden/>
              </w:rPr>
              <w:t>24</w:t>
            </w:r>
            <w:r>
              <w:rPr>
                <w:noProof/>
                <w:webHidden/>
              </w:rPr>
              <w:fldChar w:fldCharType="end"/>
            </w:r>
          </w:hyperlink>
        </w:p>
        <w:p w14:paraId="4C467103" w14:textId="6D7B93A0" w:rsidR="006F409C" w:rsidRDefault="006F409C">
          <w:pPr>
            <w:pStyle w:val="TOC3"/>
            <w:tabs>
              <w:tab w:val="left" w:pos="1320"/>
              <w:tab w:val="right" w:leader="dot" w:pos="9628"/>
            </w:tabs>
            <w:rPr>
              <w:rFonts w:asciiTheme="minorHAnsi" w:eastAsiaTheme="minorEastAsia" w:hAnsiTheme="minorHAnsi"/>
              <w:noProof/>
              <w:sz w:val="22"/>
              <w:lang w:val="is-IS" w:eastAsia="is-IS"/>
            </w:rPr>
          </w:pPr>
          <w:hyperlink w:anchor="_Toc44682869" w:history="1">
            <w:r w:rsidRPr="00D30E6B">
              <w:rPr>
                <w:rStyle w:val="Hyperlink"/>
                <w:noProof/>
                <w14:scene3d>
                  <w14:camera w14:prst="orthographicFront"/>
                  <w14:lightRig w14:rig="threePt" w14:dir="t">
                    <w14:rot w14:lat="0" w14:lon="0" w14:rev="0"/>
                  </w14:lightRig>
                </w14:scene3d>
              </w:rPr>
              <w:t>3.2.2</w:t>
            </w:r>
            <w:r>
              <w:rPr>
                <w:rFonts w:asciiTheme="minorHAnsi" w:eastAsiaTheme="minorEastAsia" w:hAnsiTheme="minorHAnsi"/>
                <w:noProof/>
                <w:sz w:val="22"/>
                <w:lang w:val="is-IS" w:eastAsia="is-IS"/>
              </w:rPr>
              <w:tab/>
            </w:r>
            <w:r w:rsidRPr="00D30E6B">
              <w:rPr>
                <w:rStyle w:val="Hyperlink"/>
                <w:noProof/>
              </w:rPr>
              <w:t>Calculation of TAX</w:t>
            </w:r>
            <w:r>
              <w:rPr>
                <w:noProof/>
                <w:webHidden/>
              </w:rPr>
              <w:tab/>
            </w:r>
            <w:r>
              <w:rPr>
                <w:noProof/>
                <w:webHidden/>
              </w:rPr>
              <w:fldChar w:fldCharType="begin"/>
            </w:r>
            <w:r>
              <w:rPr>
                <w:noProof/>
                <w:webHidden/>
              </w:rPr>
              <w:instrText xml:space="preserve"> PAGEREF _Toc44682869 \h </w:instrText>
            </w:r>
            <w:r>
              <w:rPr>
                <w:noProof/>
                <w:webHidden/>
              </w:rPr>
            </w:r>
            <w:r>
              <w:rPr>
                <w:noProof/>
                <w:webHidden/>
              </w:rPr>
              <w:fldChar w:fldCharType="separate"/>
            </w:r>
            <w:r>
              <w:rPr>
                <w:noProof/>
                <w:webHidden/>
              </w:rPr>
              <w:t>26</w:t>
            </w:r>
            <w:r>
              <w:rPr>
                <w:noProof/>
                <w:webHidden/>
              </w:rPr>
              <w:fldChar w:fldCharType="end"/>
            </w:r>
          </w:hyperlink>
        </w:p>
        <w:p w14:paraId="456A4B8B" w14:textId="51D64435" w:rsidR="006F409C" w:rsidRDefault="006F409C">
          <w:pPr>
            <w:pStyle w:val="TOC3"/>
            <w:tabs>
              <w:tab w:val="left" w:pos="1320"/>
              <w:tab w:val="right" w:leader="dot" w:pos="9628"/>
            </w:tabs>
            <w:rPr>
              <w:rFonts w:asciiTheme="minorHAnsi" w:eastAsiaTheme="minorEastAsia" w:hAnsiTheme="minorHAnsi"/>
              <w:noProof/>
              <w:sz w:val="22"/>
              <w:lang w:val="is-IS" w:eastAsia="is-IS"/>
            </w:rPr>
          </w:pPr>
          <w:hyperlink w:anchor="_Toc44682870" w:history="1">
            <w:r w:rsidRPr="00D30E6B">
              <w:rPr>
                <w:rStyle w:val="Hyperlink"/>
                <w:noProof/>
                <w14:scene3d>
                  <w14:camera w14:prst="orthographicFront"/>
                  <w14:lightRig w14:rig="threePt" w14:dir="t">
                    <w14:rot w14:lat="0" w14:lon="0" w14:rev="0"/>
                  </w14:lightRig>
                </w14:scene3d>
              </w:rPr>
              <w:t>3.2.3</w:t>
            </w:r>
            <w:r>
              <w:rPr>
                <w:rFonts w:asciiTheme="minorHAnsi" w:eastAsiaTheme="minorEastAsia" w:hAnsiTheme="minorHAnsi"/>
                <w:noProof/>
                <w:sz w:val="22"/>
                <w:lang w:val="is-IS" w:eastAsia="is-IS"/>
              </w:rPr>
              <w:tab/>
            </w:r>
            <w:r w:rsidRPr="00D30E6B">
              <w:rPr>
                <w:rStyle w:val="Hyperlink"/>
                <w:noProof/>
              </w:rPr>
              <w:t>TAX accounting currency</w:t>
            </w:r>
            <w:r>
              <w:rPr>
                <w:noProof/>
                <w:webHidden/>
              </w:rPr>
              <w:tab/>
            </w:r>
            <w:r>
              <w:rPr>
                <w:noProof/>
                <w:webHidden/>
              </w:rPr>
              <w:fldChar w:fldCharType="begin"/>
            </w:r>
            <w:r>
              <w:rPr>
                <w:noProof/>
                <w:webHidden/>
              </w:rPr>
              <w:instrText xml:space="preserve"> PAGEREF _Toc44682870 \h </w:instrText>
            </w:r>
            <w:r>
              <w:rPr>
                <w:noProof/>
                <w:webHidden/>
              </w:rPr>
            </w:r>
            <w:r>
              <w:rPr>
                <w:noProof/>
                <w:webHidden/>
              </w:rPr>
              <w:fldChar w:fldCharType="separate"/>
            </w:r>
            <w:r>
              <w:rPr>
                <w:noProof/>
                <w:webHidden/>
              </w:rPr>
              <w:t>26</w:t>
            </w:r>
            <w:r>
              <w:rPr>
                <w:noProof/>
                <w:webHidden/>
              </w:rPr>
              <w:fldChar w:fldCharType="end"/>
            </w:r>
          </w:hyperlink>
        </w:p>
        <w:p w14:paraId="19E0E9F7" w14:textId="0D877261" w:rsidR="006F409C" w:rsidRDefault="006F409C">
          <w:pPr>
            <w:pStyle w:val="TOC3"/>
            <w:tabs>
              <w:tab w:val="left" w:pos="1320"/>
              <w:tab w:val="right" w:leader="dot" w:pos="9628"/>
            </w:tabs>
            <w:rPr>
              <w:rFonts w:asciiTheme="minorHAnsi" w:eastAsiaTheme="minorEastAsia" w:hAnsiTheme="minorHAnsi"/>
              <w:noProof/>
              <w:sz w:val="22"/>
              <w:lang w:val="is-IS" w:eastAsia="is-IS"/>
            </w:rPr>
          </w:pPr>
          <w:hyperlink w:anchor="_Toc44682871" w:history="1">
            <w:r w:rsidRPr="00D30E6B">
              <w:rPr>
                <w:rStyle w:val="Hyperlink"/>
                <w:noProof/>
                <w14:scene3d>
                  <w14:camera w14:prst="orthographicFront"/>
                  <w14:lightRig w14:rig="threePt" w14:dir="t">
                    <w14:rot w14:lat="0" w14:lon="0" w14:rev="0"/>
                  </w14:lightRig>
                </w14:scene3d>
              </w:rPr>
              <w:t>3.2.4</w:t>
            </w:r>
            <w:r>
              <w:rPr>
                <w:rFonts w:asciiTheme="minorHAnsi" w:eastAsiaTheme="minorEastAsia" w:hAnsiTheme="minorHAnsi"/>
                <w:noProof/>
                <w:sz w:val="22"/>
                <w:lang w:val="is-IS" w:eastAsia="is-IS"/>
              </w:rPr>
              <w:tab/>
            </w:r>
            <w:r w:rsidRPr="00D30E6B">
              <w:rPr>
                <w:rStyle w:val="Hyperlink"/>
                <w:noProof/>
              </w:rPr>
              <w:t>Payment means information</w:t>
            </w:r>
            <w:r>
              <w:rPr>
                <w:noProof/>
                <w:webHidden/>
              </w:rPr>
              <w:tab/>
            </w:r>
            <w:r>
              <w:rPr>
                <w:noProof/>
                <w:webHidden/>
              </w:rPr>
              <w:fldChar w:fldCharType="begin"/>
            </w:r>
            <w:r>
              <w:rPr>
                <w:noProof/>
                <w:webHidden/>
              </w:rPr>
              <w:instrText xml:space="preserve"> PAGEREF _Toc44682871 \h </w:instrText>
            </w:r>
            <w:r>
              <w:rPr>
                <w:noProof/>
                <w:webHidden/>
              </w:rPr>
            </w:r>
            <w:r>
              <w:rPr>
                <w:noProof/>
                <w:webHidden/>
              </w:rPr>
              <w:fldChar w:fldCharType="separate"/>
            </w:r>
            <w:r>
              <w:rPr>
                <w:noProof/>
                <w:webHidden/>
              </w:rPr>
              <w:t>27</w:t>
            </w:r>
            <w:r>
              <w:rPr>
                <w:noProof/>
                <w:webHidden/>
              </w:rPr>
              <w:fldChar w:fldCharType="end"/>
            </w:r>
          </w:hyperlink>
        </w:p>
        <w:p w14:paraId="647C73BB" w14:textId="6A426592" w:rsidR="006F409C" w:rsidRDefault="006F409C">
          <w:pPr>
            <w:pStyle w:val="TOC2"/>
            <w:tabs>
              <w:tab w:val="left" w:pos="880"/>
              <w:tab w:val="right" w:leader="dot" w:pos="9628"/>
            </w:tabs>
            <w:rPr>
              <w:rFonts w:asciiTheme="minorHAnsi" w:eastAsiaTheme="minorEastAsia" w:hAnsiTheme="minorHAnsi"/>
              <w:noProof/>
              <w:sz w:val="22"/>
              <w:lang w:val="is-IS" w:eastAsia="is-IS"/>
            </w:rPr>
          </w:pPr>
          <w:hyperlink w:anchor="_Toc44682872" w:history="1">
            <w:r w:rsidRPr="00D30E6B">
              <w:rPr>
                <w:rStyle w:val="Hyperlink"/>
                <w:noProof/>
              </w:rPr>
              <w:t>3.3</w:t>
            </w:r>
            <w:r>
              <w:rPr>
                <w:rFonts w:asciiTheme="minorHAnsi" w:eastAsiaTheme="minorEastAsia" w:hAnsiTheme="minorHAnsi"/>
                <w:noProof/>
                <w:sz w:val="22"/>
                <w:lang w:val="is-IS" w:eastAsia="is-IS"/>
              </w:rPr>
              <w:tab/>
            </w:r>
            <w:r w:rsidRPr="00D30E6B">
              <w:rPr>
                <w:rStyle w:val="Hyperlink"/>
                <w:noProof/>
              </w:rPr>
              <w:t>Distinct business terms</w:t>
            </w:r>
            <w:r>
              <w:rPr>
                <w:noProof/>
                <w:webHidden/>
              </w:rPr>
              <w:tab/>
            </w:r>
            <w:r>
              <w:rPr>
                <w:noProof/>
                <w:webHidden/>
              </w:rPr>
              <w:fldChar w:fldCharType="begin"/>
            </w:r>
            <w:r>
              <w:rPr>
                <w:noProof/>
                <w:webHidden/>
              </w:rPr>
              <w:instrText xml:space="preserve"> PAGEREF _Toc44682872 \h </w:instrText>
            </w:r>
            <w:r>
              <w:rPr>
                <w:noProof/>
                <w:webHidden/>
              </w:rPr>
            </w:r>
            <w:r>
              <w:rPr>
                <w:noProof/>
                <w:webHidden/>
              </w:rPr>
              <w:fldChar w:fldCharType="separate"/>
            </w:r>
            <w:r>
              <w:rPr>
                <w:noProof/>
                <w:webHidden/>
              </w:rPr>
              <w:t>29</w:t>
            </w:r>
            <w:r>
              <w:rPr>
                <w:noProof/>
                <w:webHidden/>
              </w:rPr>
              <w:fldChar w:fldCharType="end"/>
            </w:r>
          </w:hyperlink>
        </w:p>
        <w:p w14:paraId="1570C652" w14:textId="4D77EAA4" w:rsidR="006F409C" w:rsidRDefault="006F409C">
          <w:pPr>
            <w:pStyle w:val="TOC1"/>
            <w:tabs>
              <w:tab w:val="left" w:pos="440"/>
              <w:tab w:val="right" w:leader="dot" w:pos="9628"/>
            </w:tabs>
            <w:rPr>
              <w:rFonts w:asciiTheme="minorHAnsi" w:eastAsiaTheme="minorEastAsia" w:hAnsiTheme="minorHAnsi"/>
              <w:noProof/>
              <w:sz w:val="22"/>
              <w:lang w:val="is-IS" w:eastAsia="is-IS"/>
            </w:rPr>
          </w:pPr>
          <w:hyperlink w:anchor="_Toc44682873" w:history="1">
            <w:r w:rsidRPr="00D30E6B">
              <w:rPr>
                <w:rStyle w:val="Hyperlink"/>
                <w:noProof/>
              </w:rPr>
              <w:t>4</w:t>
            </w:r>
            <w:r>
              <w:rPr>
                <w:rFonts w:asciiTheme="minorHAnsi" w:eastAsiaTheme="minorEastAsia" w:hAnsiTheme="minorHAnsi"/>
                <w:noProof/>
                <w:sz w:val="22"/>
                <w:lang w:val="is-IS" w:eastAsia="is-IS"/>
              </w:rPr>
              <w:tab/>
            </w:r>
            <w:r w:rsidRPr="00D30E6B">
              <w:rPr>
                <w:rStyle w:val="Hyperlink"/>
                <w:noProof/>
              </w:rPr>
              <w:t>Interoperability</w:t>
            </w:r>
            <w:r>
              <w:rPr>
                <w:noProof/>
                <w:webHidden/>
              </w:rPr>
              <w:tab/>
            </w:r>
            <w:r>
              <w:rPr>
                <w:noProof/>
                <w:webHidden/>
              </w:rPr>
              <w:fldChar w:fldCharType="begin"/>
            </w:r>
            <w:r>
              <w:rPr>
                <w:noProof/>
                <w:webHidden/>
              </w:rPr>
              <w:instrText xml:space="preserve"> PAGEREF _Toc44682873 \h </w:instrText>
            </w:r>
            <w:r>
              <w:rPr>
                <w:noProof/>
                <w:webHidden/>
              </w:rPr>
            </w:r>
            <w:r>
              <w:rPr>
                <w:noProof/>
                <w:webHidden/>
              </w:rPr>
              <w:fldChar w:fldCharType="separate"/>
            </w:r>
            <w:r>
              <w:rPr>
                <w:noProof/>
                <w:webHidden/>
              </w:rPr>
              <w:t>29</w:t>
            </w:r>
            <w:r>
              <w:rPr>
                <w:noProof/>
                <w:webHidden/>
              </w:rPr>
              <w:fldChar w:fldCharType="end"/>
            </w:r>
          </w:hyperlink>
        </w:p>
        <w:p w14:paraId="2274F528" w14:textId="590E04CF" w:rsidR="006F409C" w:rsidRDefault="006F409C">
          <w:pPr>
            <w:pStyle w:val="TOC2"/>
            <w:tabs>
              <w:tab w:val="left" w:pos="880"/>
              <w:tab w:val="right" w:leader="dot" w:pos="9628"/>
            </w:tabs>
            <w:rPr>
              <w:rFonts w:asciiTheme="minorHAnsi" w:eastAsiaTheme="minorEastAsia" w:hAnsiTheme="minorHAnsi"/>
              <w:noProof/>
              <w:sz w:val="22"/>
              <w:lang w:val="is-IS" w:eastAsia="is-IS"/>
            </w:rPr>
          </w:pPr>
          <w:hyperlink w:anchor="_Toc44682874" w:history="1">
            <w:r w:rsidRPr="00D30E6B">
              <w:rPr>
                <w:rStyle w:val="Hyperlink"/>
                <w:noProof/>
              </w:rPr>
              <w:t>4.1</w:t>
            </w:r>
            <w:r>
              <w:rPr>
                <w:rFonts w:asciiTheme="minorHAnsi" w:eastAsiaTheme="minorEastAsia" w:hAnsiTheme="minorHAnsi"/>
                <w:noProof/>
                <w:sz w:val="22"/>
                <w:lang w:val="is-IS" w:eastAsia="is-IS"/>
              </w:rPr>
              <w:tab/>
            </w:r>
            <w:r w:rsidRPr="00D30E6B">
              <w:rPr>
                <w:rStyle w:val="Hyperlink"/>
                <w:noProof/>
              </w:rPr>
              <w:t>Sending an invoice</w:t>
            </w:r>
            <w:r>
              <w:rPr>
                <w:noProof/>
                <w:webHidden/>
              </w:rPr>
              <w:tab/>
            </w:r>
            <w:r>
              <w:rPr>
                <w:noProof/>
                <w:webHidden/>
              </w:rPr>
              <w:fldChar w:fldCharType="begin"/>
            </w:r>
            <w:r>
              <w:rPr>
                <w:noProof/>
                <w:webHidden/>
              </w:rPr>
              <w:instrText xml:space="preserve"> PAGEREF _Toc44682874 \h </w:instrText>
            </w:r>
            <w:r>
              <w:rPr>
                <w:noProof/>
                <w:webHidden/>
              </w:rPr>
            </w:r>
            <w:r>
              <w:rPr>
                <w:noProof/>
                <w:webHidden/>
              </w:rPr>
              <w:fldChar w:fldCharType="separate"/>
            </w:r>
            <w:r>
              <w:rPr>
                <w:noProof/>
                <w:webHidden/>
              </w:rPr>
              <w:t>29</w:t>
            </w:r>
            <w:r>
              <w:rPr>
                <w:noProof/>
                <w:webHidden/>
              </w:rPr>
              <w:fldChar w:fldCharType="end"/>
            </w:r>
          </w:hyperlink>
        </w:p>
        <w:p w14:paraId="7BEDD04D" w14:textId="6A9459AE" w:rsidR="006F409C" w:rsidRDefault="006F409C">
          <w:pPr>
            <w:pStyle w:val="TOC2"/>
            <w:tabs>
              <w:tab w:val="left" w:pos="880"/>
              <w:tab w:val="right" w:leader="dot" w:pos="9628"/>
            </w:tabs>
            <w:rPr>
              <w:rFonts w:asciiTheme="minorHAnsi" w:eastAsiaTheme="minorEastAsia" w:hAnsiTheme="minorHAnsi"/>
              <w:noProof/>
              <w:sz w:val="22"/>
              <w:lang w:val="is-IS" w:eastAsia="is-IS"/>
            </w:rPr>
          </w:pPr>
          <w:hyperlink w:anchor="_Toc44682875" w:history="1">
            <w:r w:rsidRPr="00D30E6B">
              <w:rPr>
                <w:rStyle w:val="Hyperlink"/>
                <w:noProof/>
              </w:rPr>
              <w:t>4.2</w:t>
            </w:r>
            <w:r>
              <w:rPr>
                <w:rFonts w:asciiTheme="minorHAnsi" w:eastAsiaTheme="minorEastAsia" w:hAnsiTheme="minorHAnsi"/>
                <w:noProof/>
                <w:sz w:val="22"/>
                <w:lang w:val="is-IS" w:eastAsia="is-IS"/>
              </w:rPr>
              <w:tab/>
            </w:r>
            <w:r w:rsidRPr="00D30E6B">
              <w:rPr>
                <w:rStyle w:val="Hyperlink"/>
                <w:noProof/>
              </w:rPr>
              <w:t>Receiving an invoice</w:t>
            </w:r>
            <w:r>
              <w:rPr>
                <w:noProof/>
                <w:webHidden/>
              </w:rPr>
              <w:tab/>
            </w:r>
            <w:r>
              <w:rPr>
                <w:noProof/>
                <w:webHidden/>
              </w:rPr>
              <w:fldChar w:fldCharType="begin"/>
            </w:r>
            <w:r>
              <w:rPr>
                <w:noProof/>
                <w:webHidden/>
              </w:rPr>
              <w:instrText xml:space="preserve"> PAGEREF _Toc44682875 \h </w:instrText>
            </w:r>
            <w:r>
              <w:rPr>
                <w:noProof/>
                <w:webHidden/>
              </w:rPr>
            </w:r>
            <w:r>
              <w:rPr>
                <w:noProof/>
                <w:webHidden/>
              </w:rPr>
              <w:fldChar w:fldCharType="separate"/>
            </w:r>
            <w:r>
              <w:rPr>
                <w:noProof/>
                <w:webHidden/>
              </w:rPr>
              <w:t>30</w:t>
            </w:r>
            <w:r>
              <w:rPr>
                <w:noProof/>
                <w:webHidden/>
              </w:rPr>
              <w:fldChar w:fldCharType="end"/>
            </w:r>
          </w:hyperlink>
        </w:p>
        <w:p w14:paraId="6D5D12D4" w14:textId="20C9E9B5" w:rsidR="006F409C" w:rsidRDefault="006F409C">
          <w:pPr>
            <w:pStyle w:val="TOC2"/>
            <w:tabs>
              <w:tab w:val="left" w:pos="880"/>
              <w:tab w:val="right" w:leader="dot" w:pos="9628"/>
            </w:tabs>
            <w:rPr>
              <w:rFonts w:asciiTheme="minorHAnsi" w:eastAsiaTheme="minorEastAsia" w:hAnsiTheme="minorHAnsi"/>
              <w:noProof/>
              <w:sz w:val="22"/>
              <w:lang w:val="is-IS" w:eastAsia="is-IS"/>
            </w:rPr>
          </w:pPr>
          <w:hyperlink w:anchor="_Toc44682876" w:history="1">
            <w:r w:rsidRPr="00D30E6B">
              <w:rPr>
                <w:rStyle w:val="Hyperlink"/>
                <w:noProof/>
              </w:rPr>
              <w:t>4.3</w:t>
            </w:r>
            <w:r>
              <w:rPr>
                <w:rFonts w:asciiTheme="minorHAnsi" w:eastAsiaTheme="minorEastAsia" w:hAnsiTheme="minorHAnsi"/>
                <w:noProof/>
                <w:sz w:val="22"/>
                <w:lang w:val="is-IS" w:eastAsia="is-IS"/>
              </w:rPr>
              <w:tab/>
            </w:r>
            <w:r w:rsidRPr="00D30E6B">
              <w:rPr>
                <w:rStyle w:val="Hyperlink"/>
                <w:noProof/>
              </w:rPr>
              <w:t>Peppol network interoperability</w:t>
            </w:r>
            <w:r>
              <w:rPr>
                <w:noProof/>
                <w:webHidden/>
              </w:rPr>
              <w:tab/>
            </w:r>
            <w:r>
              <w:rPr>
                <w:noProof/>
                <w:webHidden/>
              </w:rPr>
              <w:fldChar w:fldCharType="begin"/>
            </w:r>
            <w:r>
              <w:rPr>
                <w:noProof/>
                <w:webHidden/>
              </w:rPr>
              <w:instrText xml:space="preserve"> PAGEREF _Toc44682876 \h </w:instrText>
            </w:r>
            <w:r>
              <w:rPr>
                <w:noProof/>
                <w:webHidden/>
              </w:rPr>
            </w:r>
            <w:r>
              <w:rPr>
                <w:noProof/>
                <w:webHidden/>
              </w:rPr>
              <w:fldChar w:fldCharType="separate"/>
            </w:r>
            <w:r>
              <w:rPr>
                <w:noProof/>
                <w:webHidden/>
              </w:rPr>
              <w:t>30</w:t>
            </w:r>
            <w:r>
              <w:rPr>
                <w:noProof/>
                <w:webHidden/>
              </w:rPr>
              <w:fldChar w:fldCharType="end"/>
            </w:r>
          </w:hyperlink>
        </w:p>
        <w:p w14:paraId="26A84EC5" w14:textId="00A8014E" w:rsidR="006F409C" w:rsidRDefault="006F409C">
          <w:pPr>
            <w:pStyle w:val="TOC3"/>
            <w:tabs>
              <w:tab w:val="left" w:pos="1320"/>
              <w:tab w:val="right" w:leader="dot" w:pos="9628"/>
            </w:tabs>
            <w:rPr>
              <w:rFonts w:asciiTheme="minorHAnsi" w:eastAsiaTheme="minorEastAsia" w:hAnsiTheme="minorHAnsi"/>
              <w:noProof/>
              <w:sz w:val="22"/>
              <w:lang w:val="is-IS" w:eastAsia="is-IS"/>
            </w:rPr>
          </w:pPr>
          <w:hyperlink w:anchor="_Toc44682877" w:history="1">
            <w:r w:rsidRPr="00D30E6B">
              <w:rPr>
                <w:rStyle w:val="Hyperlink"/>
                <w:noProof/>
                <w14:scene3d>
                  <w14:camera w14:prst="orthographicFront"/>
                  <w14:lightRig w14:rig="threePt" w14:dir="t">
                    <w14:rot w14:lat="0" w14:lon="0" w14:rev="0"/>
                  </w14:lightRig>
                </w14:scene3d>
              </w:rPr>
              <w:t>4.3.1</w:t>
            </w:r>
            <w:r>
              <w:rPr>
                <w:rFonts w:asciiTheme="minorHAnsi" w:eastAsiaTheme="minorEastAsia" w:hAnsiTheme="minorHAnsi"/>
                <w:noProof/>
                <w:sz w:val="22"/>
                <w:lang w:val="is-IS" w:eastAsia="is-IS"/>
              </w:rPr>
              <w:tab/>
            </w:r>
            <w:r w:rsidRPr="00D30E6B">
              <w:rPr>
                <w:rStyle w:val="Hyperlink"/>
                <w:noProof/>
              </w:rPr>
              <w:t>Examples</w:t>
            </w:r>
            <w:r>
              <w:rPr>
                <w:noProof/>
                <w:webHidden/>
              </w:rPr>
              <w:tab/>
            </w:r>
            <w:r>
              <w:rPr>
                <w:noProof/>
                <w:webHidden/>
              </w:rPr>
              <w:fldChar w:fldCharType="begin"/>
            </w:r>
            <w:r>
              <w:rPr>
                <w:noProof/>
                <w:webHidden/>
              </w:rPr>
              <w:instrText xml:space="preserve"> PAGEREF _Toc44682877 \h </w:instrText>
            </w:r>
            <w:r>
              <w:rPr>
                <w:noProof/>
                <w:webHidden/>
              </w:rPr>
            </w:r>
            <w:r>
              <w:rPr>
                <w:noProof/>
                <w:webHidden/>
              </w:rPr>
              <w:fldChar w:fldCharType="separate"/>
            </w:r>
            <w:r>
              <w:rPr>
                <w:noProof/>
                <w:webHidden/>
              </w:rPr>
              <w:t>31</w:t>
            </w:r>
            <w:r>
              <w:rPr>
                <w:noProof/>
                <w:webHidden/>
              </w:rPr>
              <w:fldChar w:fldCharType="end"/>
            </w:r>
          </w:hyperlink>
        </w:p>
        <w:p w14:paraId="21E2A9DE" w14:textId="7FED802F" w:rsidR="006F409C" w:rsidRDefault="006F409C">
          <w:pPr>
            <w:pStyle w:val="TOC3"/>
            <w:tabs>
              <w:tab w:val="left" w:pos="1320"/>
              <w:tab w:val="right" w:leader="dot" w:pos="9628"/>
            </w:tabs>
            <w:rPr>
              <w:rFonts w:asciiTheme="minorHAnsi" w:eastAsiaTheme="minorEastAsia" w:hAnsiTheme="minorHAnsi"/>
              <w:noProof/>
              <w:sz w:val="22"/>
              <w:lang w:val="is-IS" w:eastAsia="is-IS"/>
            </w:rPr>
          </w:pPr>
          <w:hyperlink w:anchor="_Toc44682878" w:history="1">
            <w:r w:rsidRPr="00D30E6B">
              <w:rPr>
                <w:rStyle w:val="Hyperlink"/>
                <w:noProof/>
                <w14:scene3d>
                  <w14:camera w14:prst="orthographicFront"/>
                  <w14:lightRig w14:rig="threePt" w14:dir="t">
                    <w14:rot w14:lat="0" w14:lon="0" w14:rev="0"/>
                  </w14:lightRig>
                </w14:scene3d>
              </w:rPr>
              <w:t>4.3.2</w:t>
            </w:r>
            <w:r>
              <w:rPr>
                <w:rFonts w:asciiTheme="minorHAnsi" w:eastAsiaTheme="minorEastAsia" w:hAnsiTheme="minorHAnsi"/>
                <w:noProof/>
                <w:sz w:val="22"/>
                <w:lang w:val="is-IS" w:eastAsia="is-IS"/>
              </w:rPr>
              <w:tab/>
            </w:r>
            <w:r w:rsidRPr="00D30E6B">
              <w:rPr>
                <w:rStyle w:val="Hyperlink"/>
                <w:noProof/>
              </w:rPr>
              <w:t>SMP receiving capabilities</w:t>
            </w:r>
            <w:r>
              <w:rPr>
                <w:noProof/>
                <w:webHidden/>
              </w:rPr>
              <w:tab/>
            </w:r>
            <w:r>
              <w:rPr>
                <w:noProof/>
                <w:webHidden/>
              </w:rPr>
              <w:fldChar w:fldCharType="begin"/>
            </w:r>
            <w:r>
              <w:rPr>
                <w:noProof/>
                <w:webHidden/>
              </w:rPr>
              <w:instrText xml:space="preserve"> PAGEREF _Toc44682878 \h </w:instrText>
            </w:r>
            <w:r>
              <w:rPr>
                <w:noProof/>
                <w:webHidden/>
              </w:rPr>
            </w:r>
            <w:r>
              <w:rPr>
                <w:noProof/>
                <w:webHidden/>
              </w:rPr>
              <w:fldChar w:fldCharType="separate"/>
            </w:r>
            <w:r>
              <w:rPr>
                <w:noProof/>
                <w:webHidden/>
              </w:rPr>
              <w:t>31</w:t>
            </w:r>
            <w:r>
              <w:rPr>
                <w:noProof/>
                <w:webHidden/>
              </w:rPr>
              <w:fldChar w:fldCharType="end"/>
            </w:r>
          </w:hyperlink>
        </w:p>
        <w:p w14:paraId="0F9B7C5F" w14:textId="408059C8" w:rsidR="006F409C" w:rsidRDefault="006F409C">
          <w:pPr>
            <w:pStyle w:val="TOC1"/>
            <w:tabs>
              <w:tab w:val="left" w:pos="440"/>
              <w:tab w:val="right" w:leader="dot" w:pos="9628"/>
            </w:tabs>
            <w:rPr>
              <w:rFonts w:asciiTheme="minorHAnsi" w:eastAsiaTheme="minorEastAsia" w:hAnsiTheme="minorHAnsi"/>
              <w:noProof/>
              <w:sz w:val="22"/>
              <w:lang w:val="is-IS" w:eastAsia="is-IS"/>
            </w:rPr>
          </w:pPr>
          <w:hyperlink w:anchor="_Toc44682879" w:history="1">
            <w:r w:rsidRPr="00D30E6B">
              <w:rPr>
                <w:rStyle w:val="Hyperlink"/>
                <w:noProof/>
              </w:rPr>
              <w:t>5</w:t>
            </w:r>
            <w:r>
              <w:rPr>
                <w:rFonts w:asciiTheme="minorHAnsi" w:eastAsiaTheme="minorEastAsia" w:hAnsiTheme="minorHAnsi"/>
                <w:noProof/>
                <w:sz w:val="22"/>
                <w:lang w:val="is-IS" w:eastAsia="is-IS"/>
              </w:rPr>
              <w:tab/>
            </w:r>
            <w:r w:rsidRPr="00D30E6B">
              <w:rPr>
                <w:rStyle w:val="Hyperlink"/>
                <w:noProof/>
              </w:rPr>
              <w:t>Technical requirements</w:t>
            </w:r>
            <w:r>
              <w:rPr>
                <w:noProof/>
                <w:webHidden/>
              </w:rPr>
              <w:tab/>
            </w:r>
            <w:r>
              <w:rPr>
                <w:noProof/>
                <w:webHidden/>
              </w:rPr>
              <w:fldChar w:fldCharType="begin"/>
            </w:r>
            <w:r>
              <w:rPr>
                <w:noProof/>
                <w:webHidden/>
              </w:rPr>
              <w:instrText xml:space="preserve"> PAGEREF _Toc44682879 \h </w:instrText>
            </w:r>
            <w:r>
              <w:rPr>
                <w:noProof/>
                <w:webHidden/>
              </w:rPr>
            </w:r>
            <w:r>
              <w:rPr>
                <w:noProof/>
                <w:webHidden/>
              </w:rPr>
              <w:fldChar w:fldCharType="separate"/>
            </w:r>
            <w:r>
              <w:rPr>
                <w:noProof/>
                <w:webHidden/>
              </w:rPr>
              <w:t>32</w:t>
            </w:r>
            <w:r>
              <w:rPr>
                <w:noProof/>
                <w:webHidden/>
              </w:rPr>
              <w:fldChar w:fldCharType="end"/>
            </w:r>
          </w:hyperlink>
        </w:p>
        <w:p w14:paraId="5AFF105E" w14:textId="008CE3F3" w:rsidR="006F409C" w:rsidRDefault="006F409C">
          <w:pPr>
            <w:pStyle w:val="TOC2"/>
            <w:tabs>
              <w:tab w:val="left" w:pos="880"/>
              <w:tab w:val="right" w:leader="dot" w:pos="9628"/>
            </w:tabs>
            <w:rPr>
              <w:rFonts w:asciiTheme="minorHAnsi" w:eastAsiaTheme="minorEastAsia" w:hAnsiTheme="minorHAnsi"/>
              <w:noProof/>
              <w:sz w:val="22"/>
              <w:lang w:val="is-IS" w:eastAsia="is-IS"/>
            </w:rPr>
          </w:pPr>
          <w:hyperlink w:anchor="_Toc44682880" w:history="1">
            <w:r w:rsidRPr="00D30E6B">
              <w:rPr>
                <w:rStyle w:val="Hyperlink"/>
                <w:noProof/>
              </w:rPr>
              <w:t>5.1</w:t>
            </w:r>
            <w:r>
              <w:rPr>
                <w:rFonts w:asciiTheme="minorHAnsi" w:eastAsiaTheme="minorEastAsia" w:hAnsiTheme="minorHAnsi"/>
                <w:noProof/>
                <w:sz w:val="22"/>
                <w:lang w:val="is-IS" w:eastAsia="is-IS"/>
              </w:rPr>
              <w:tab/>
            </w:r>
            <w:r w:rsidRPr="00D30E6B">
              <w:rPr>
                <w:rStyle w:val="Hyperlink"/>
                <w:noProof/>
              </w:rPr>
              <w:t>Validation</w:t>
            </w:r>
            <w:r>
              <w:rPr>
                <w:noProof/>
                <w:webHidden/>
              </w:rPr>
              <w:tab/>
            </w:r>
            <w:r>
              <w:rPr>
                <w:noProof/>
                <w:webHidden/>
              </w:rPr>
              <w:fldChar w:fldCharType="begin"/>
            </w:r>
            <w:r>
              <w:rPr>
                <w:noProof/>
                <w:webHidden/>
              </w:rPr>
              <w:instrText xml:space="preserve"> PAGEREF _Toc44682880 \h </w:instrText>
            </w:r>
            <w:r>
              <w:rPr>
                <w:noProof/>
                <w:webHidden/>
              </w:rPr>
            </w:r>
            <w:r>
              <w:rPr>
                <w:noProof/>
                <w:webHidden/>
              </w:rPr>
              <w:fldChar w:fldCharType="separate"/>
            </w:r>
            <w:r>
              <w:rPr>
                <w:noProof/>
                <w:webHidden/>
              </w:rPr>
              <w:t>32</w:t>
            </w:r>
            <w:r>
              <w:rPr>
                <w:noProof/>
                <w:webHidden/>
              </w:rPr>
              <w:fldChar w:fldCharType="end"/>
            </w:r>
          </w:hyperlink>
        </w:p>
        <w:p w14:paraId="0623C769" w14:textId="73DCE91F" w:rsidR="006F409C" w:rsidRDefault="006F409C">
          <w:pPr>
            <w:pStyle w:val="TOC3"/>
            <w:tabs>
              <w:tab w:val="left" w:pos="1320"/>
              <w:tab w:val="right" w:leader="dot" w:pos="9628"/>
            </w:tabs>
            <w:rPr>
              <w:rFonts w:asciiTheme="minorHAnsi" w:eastAsiaTheme="minorEastAsia" w:hAnsiTheme="minorHAnsi"/>
              <w:noProof/>
              <w:sz w:val="22"/>
              <w:lang w:val="is-IS" w:eastAsia="is-IS"/>
            </w:rPr>
          </w:pPr>
          <w:hyperlink w:anchor="_Toc44682881" w:history="1">
            <w:r w:rsidRPr="00D30E6B">
              <w:rPr>
                <w:rStyle w:val="Hyperlink"/>
                <w:noProof/>
                <w14:scene3d>
                  <w14:camera w14:prst="orthographicFront"/>
                  <w14:lightRig w14:rig="threePt" w14:dir="t">
                    <w14:rot w14:lat="0" w14:lon="0" w14:rev="0"/>
                  </w14:lightRig>
                </w14:scene3d>
              </w:rPr>
              <w:t>5.1.1</w:t>
            </w:r>
            <w:r>
              <w:rPr>
                <w:rFonts w:asciiTheme="minorHAnsi" w:eastAsiaTheme="minorEastAsia" w:hAnsiTheme="minorHAnsi"/>
                <w:noProof/>
                <w:sz w:val="22"/>
                <w:lang w:val="is-IS" w:eastAsia="is-IS"/>
              </w:rPr>
              <w:tab/>
            </w:r>
            <w:r w:rsidRPr="00D30E6B">
              <w:rPr>
                <w:rStyle w:val="Hyperlink"/>
                <w:noProof/>
              </w:rPr>
              <w:t>Technical structure</w:t>
            </w:r>
            <w:r>
              <w:rPr>
                <w:noProof/>
                <w:webHidden/>
              </w:rPr>
              <w:tab/>
            </w:r>
            <w:r>
              <w:rPr>
                <w:noProof/>
                <w:webHidden/>
              </w:rPr>
              <w:fldChar w:fldCharType="begin"/>
            </w:r>
            <w:r>
              <w:rPr>
                <w:noProof/>
                <w:webHidden/>
              </w:rPr>
              <w:instrText xml:space="preserve"> PAGEREF _Toc44682881 \h </w:instrText>
            </w:r>
            <w:r>
              <w:rPr>
                <w:noProof/>
                <w:webHidden/>
              </w:rPr>
            </w:r>
            <w:r>
              <w:rPr>
                <w:noProof/>
                <w:webHidden/>
              </w:rPr>
              <w:fldChar w:fldCharType="separate"/>
            </w:r>
            <w:r>
              <w:rPr>
                <w:noProof/>
                <w:webHidden/>
              </w:rPr>
              <w:t>32</w:t>
            </w:r>
            <w:r>
              <w:rPr>
                <w:noProof/>
                <w:webHidden/>
              </w:rPr>
              <w:fldChar w:fldCharType="end"/>
            </w:r>
          </w:hyperlink>
        </w:p>
        <w:p w14:paraId="25A5B1C8" w14:textId="753551B5" w:rsidR="006F409C" w:rsidRDefault="006F409C">
          <w:pPr>
            <w:pStyle w:val="TOC3"/>
            <w:tabs>
              <w:tab w:val="left" w:pos="1320"/>
              <w:tab w:val="right" w:leader="dot" w:pos="9628"/>
            </w:tabs>
            <w:rPr>
              <w:rFonts w:asciiTheme="minorHAnsi" w:eastAsiaTheme="minorEastAsia" w:hAnsiTheme="minorHAnsi"/>
              <w:noProof/>
              <w:sz w:val="22"/>
              <w:lang w:val="is-IS" w:eastAsia="is-IS"/>
            </w:rPr>
          </w:pPr>
          <w:hyperlink w:anchor="_Toc44682882" w:history="1">
            <w:r w:rsidRPr="00D30E6B">
              <w:rPr>
                <w:rStyle w:val="Hyperlink"/>
                <w:noProof/>
                <w14:scene3d>
                  <w14:camera w14:prst="orthographicFront"/>
                  <w14:lightRig w14:rig="threePt" w14:dir="t">
                    <w14:rot w14:lat="0" w14:lon="0" w14:rev="0"/>
                  </w14:lightRig>
                </w14:scene3d>
              </w:rPr>
              <w:t>5.1.2</w:t>
            </w:r>
            <w:r>
              <w:rPr>
                <w:rFonts w:asciiTheme="minorHAnsi" w:eastAsiaTheme="minorEastAsia" w:hAnsiTheme="minorHAnsi"/>
                <w:noProof/>
                <w:sz w:val="22"/>
                <w:lang w:val="is-IS" w:eastAsia="is-IS"/>
              </w:rPr>
              <w:tab/>
            </w:r>
            <w:r w:rsidRPr="00D30E6B">
              <w:rPr>
                <w:rStyle w:val="Hyperlink"/>
                <w:noProof/>
              </w:rPr>
              <w:t>PINT validation</w:t>
            </w:r>
            <w:r>
              <w:rPr>
                <w:noProof/>
                <w:webHidden/>
              </w:rPr>
              <w:tab/>
            </w:r>
            <w:r>
              <w:rPr>
                <w:noProof/>
                <w:webHidden/>
              </w:rPr>
              <w:fldChar w:fldCharType="begin"/>
            </w:r>
            <w:r>
              <w:rPr>
                <w:noProof/>
                <w:webHidden/>
              </w:rPr>
              <w:instrText xml:space="preserve"> PAGEREF _Toc44682882 \h </w:instrText>
            </w:r>
            <w:r>
              <w:rPr>
                <w:noProof/>
                <w:webHidden/>
              </w:rPr>
            </w:r>
            <w:r>
              <w:rPr>
                <w:noProof/>
                <w:webHidden/>
              </w:rPr>
              <w:fldChar w:fldCharType="separate"/>
            </w:r>
            <w:r>
              <w:rPr>
                <w:noProof/>
                <w:webHidden/>
              </w:rPr>
              <w:t>32</w:t>
            </w:r>
            <w:r>
              <w:rPr>
                <w:noProof/>
                <w:webHidden/>
              </w:rPr>
              <w:fldChar w:fldCharType="end"/>
            </w:r>
          </w:hyperlink>
        </w:p>
        <w:p w14:paraId="60A206B1" w14:textId="0E316994" w:rsidR="006F409C" w:rsidRDefault="006F409C">
          <w:pPr>
            <w:pStyle w:val="TOC3"/>
            <w:tabs>
              <w:tab w:val="left" w:pos="1320"/>
              <w:tab w:val="right" w:leader="dot" w:pos="9628"/>
            </w:tabs>
            <w:rPr>
              <w:rFonts w:asciiTheme="minorHAnsi" w:eastAsiaTheme="minorEastAsia" w:hAnsiTheme="minorHAnsi"/>
              <w:noProof/>
              <w:sz w:val="22"/>
              <w:lang w:val="is-IS" w:eastAsia="is-IS"/>
            </w:rPr>
          </w:pPr>
          <w:hyperlink w:anchor="_Toc44682883" w:history="1">
            <w:r w:rsidRPr="00D30E6B">
              <w:rPr>
                <w:rStyle w:val="Hyperlink"/>
                <w:noProof/>
                <w14:scene3d>
                  <w14:camera w14:prst="orthographicFront"/>
                  <w14:lightRig w14:rig="threePt" w14:dir="t">
                    <w14:rot w14:lat="0" w14:lon="0" w14:rev="0"/>
                  </w14:lightRig>
                </w14:scene3d>
              </w:rPr>
              <w:t>5.1.3</w:t>
            </w:r>
            <w:r>
              <w:rPr>
                <w:rFonts w:asciiTheme="minorHAnsi" w:eastAsiaTheme="minorEastAsia" w:hAnsiTheme="minorHAnsi"/>
                <w:noProof/>
                <w:sz w:val="22"/>
                <w:lang w:val="is-IS" w:eastAsia="is-IS"/>
              </w:rPr>
              <w:tab/>
            </w:r>
            <w:r w:rsidRPr="00D30E6B">
              <w:rPr>
                <w:rStyle w:val="Hyperlink"/>
                <w:noProof/>
              </w:rPr>
              <w:t>Aligned Invoice domain rules</w:t>
            </w:r>
            <w:r>
              <w:rPr>
                <w:noProof/>
                <w:webHidden/>
              </w:rPr>
              <w:tab/>
            </w:r>
            <w:r>
              <w:rPr>
                <w:noProof/>
                <w:webHidden/>
              </w:rPr>
              <w:fldChar w:fldCharType="begin"/>
            </w:r>
            <w:r>
              <w:rPr>
                <w:noProof/>
                <w:webHidden/>
              </w:rPr>
              <w:instrText xml:space="preserve"> PAGEREF _Toc44682883 \h </w:instrText>
            </w:r>
            <w:r>
              <w:rPr>
                <w:noProof/>
                <w:webHidden/>
              </w:rPr>
            </w:r>
            <w:r>
              <w:rPr>
                <w:noProof/>
                <w:webHidden/>
              </w:rPr>
              <w:fldChar w:fldCharType="separate"/>
            </w:r>
            <w:r>
              <w:rPr>
                <w:noProof/>
                <w:webHidden/>
              </w:rPr>
              <w:t>33</w:t>
            </w:r>
            <w:r>
              <w:rPr>
                <w:noProof/>
                <w:webHidden/>
              </w:rPr>
              <w:fldChar w:fldCharType="end"/>
            </w:r>
          </w:hyperlink>
        </w:p>
        <w:p w14:paraId="42E7A79E" w14:textId="402B9EDB" w:rsidR="006F409C" w:rsidRDefault="006F409C">
          <w:pPr>
            <w:pStyle w:val="TOC3"/>
            <w:tabs>
              <w:tab w:val="left" w:pos="1320"/>
              <w:tab w:val="right" w:leader="dot" w:pos="9628"/>
            </w:tabs>
            <w:rPr>
              <w:rFonts w:asciiTheme="minorHAnsi" w:eastAsiaTheme="minorEastAsia" w:hAnsiTheme="minorHAnsi"/>
              <w:noProof/>
              <w:sz w:val="22"/>
              <w:lang w:val="is-IS" w:eastAsia="is-IS"/>
            </w:rPr>
          </w:pPr>
          <w:hyperlink w:anchor="_Toc44682884" w:history="1">
            <w:r w:rsidRPr="00D30E6B">
              <w:rPr>
                <w:rStyle w:val="Hyperlink"/>
                <w:noProof/>
                <w14:scene3d>
                  <w14:camera w14:prst="orthographicFront"/>
                  <w14:lightRig w14:rig="threePt" w14:dir="t">
                    <w14:rot w14:lat="0" w14:lon="0" w14:rev="0"/>
                  </w14:lightRig>
                </w14:scene3d>
              </w:rPr>
              <w:t>5.1.4</w:t>
            </w:r>
            <w:r>
              <w:rPr>
                <w:rFonts w:asciiTheme="minorHAnsi" w:eastAsiaTheme="minorEastAsia" w:hAnsiTheme="minorHAnsi"/>
                <w:noProof/>
                <w:sz w:val="22"/>
                <w:lang w:val="is-IS" w:eastAsia="is-IS"/>
              </w:rPr>
              <w:tab/>
            </w:r>
            <w:r w:rsidRPr="00D30E6B">
              <w:rPr>
                <w:rStyle w:val="Hyperlink"/>
                <w:noProof/>
              </w:rPr>
              <w:t>Further aligned and distinct rules.</w:t>
            </w:r>
            <w:r>
              <w:rPr>
                <w:noProof/>
                <w:webHidden/>
              </w:rPr>
              <w:tab/>
            </w:r>
            <w:r>
              <w:rPr>
                <w:noProof/>
                <w:webHidden/>
              </w:rPr>
              <w:fldChar w:fldCharType="begin"/>
            </w:r>
            <w:r>
              <w:rPr>
                <w:noProof/>
                <w:webHidden/>
              </w:rPr>
              <w:instrText xml:space="preserve"> PAGEREF _Toc44682884 \h </w:instrText>
            </w:r>
            <w:r>
              <w:rPr>
                <w:noProof/>
                <w:webHidden/>
              </w:rPr>
            </w:r>
            <w:r>
              <w:rPr>
                <w:noProof/>
                <w:webHidden/>
              </w:rPr>
              <w:fldChar w:fldCharType="separate"/>
            </w:r>
            <w:r>
              <w:rPr>
                <w:noProof/>
                <w:webHidden/>
              </w:rPr>
              <w:t>33</w:t>
            </w:r>
            <w:r>
              <w:rPr>
                <w:noProof/>
                <w:webHidden/>
              </w:rPr>
              <w:fldChar w:fldCharType="end"/>
            </w:r>
          </w:hyperlink>
        </w:p>
        <w:p w14:paraId="4C1620C7" w14:textId="264C710D" w:rsidR="006F409C" w:rsidRDefault="006F409C">
          <w:pPr>
            <w:pStyle w:val="TOC2"/>
            <w:tabs>
              <w:tab w:val="left" w:pos="880"/>
              <w:tab w:val="right" w:leader="dot" w:pos="9628"/>
            </w:tabs>
            <w:rPr>
              <w:rFonts w:asciiTheme="minorHAnsi" w:eastAsiaTheme="minorEastAsia" w:hAnsiTheme="minorHAnsi"/>
              <w:noProof/>
              <w:sz w:val="22"/>
              <w:lang w:val="is-IS" w:eastAsia="is-IS"/>
            </w:rPr>
          </w:pPr>
          <w:hyperlink w:anchor="_Toc44682885" w:history="1">
            <w:r w:rsidRPr="00D30E6B">
              <w:rPr>
                <w:rStyle w:val="Hyperlink"/>
                <w:noProof/>
              </w:rPr>
              <w:t>5.2</w:t>
            </w:r>
            <w:r>
              <w:rPr>
                <w:rFonts w:asciiTheme="minorHAnsi" w:eastAsiaTheme="minorEastAsia" w:hAnsiTheme="minorHAnsi"/>
                <w:noProof/>
                <w:sz w:val="22"/>
                <w:lang w:val="is-IS" w:eastAsia="is-IS"/>
              </w:rPr>
              <w:tab/>
            </w:r>
            <w:r w:rsidRPr="00D30E6B">
              <w:rPr>
                <w:rStyle w:val="Hyperlink"/>
                <w:noProof/>
              </w:rPr>
              <w:t>Syntax binding</w:t>
            </w:r>
            <w:r>
              <w:rPr>
                <w:noProof/>
                <w:webHidden/>
              </w:rPr>
              <w:tab/>
            </w:r>
            <w:r>
              <w:rPr>
                <w:noProof/>
                <w:webHidden/>
              </w:rPr>
              <w:fldChar w:fldCharType="begin"/>
            </w:r>
            <w:r>
              <w:rPr>
                <w:noProof/>
                <w:webHidden/>
              </w:rPr>
              <w:instrText xml:space="preserve"> PAGEREF _Toc44682885 \h </w:instrText>
            </w:r>
            <w:r>
              <w:rPr>
                <w:noProof/>
                <w:webHidden/>
              </w:rPr>
            </w:r>
            <w:r>
              <w:rPr>
                <w:noProof/>
                <w:webHidden/>
              </w:rPr>
              <w:fldChar w:fldCharType="separate"/>
            </w:r>
            <w:r>
              <w:rPr>
                <w:noProof/>
                <w:webHidden/>
              </w:rPr>
              <w:t>33</w:t>
            </w:r>
            <w:r>
              <w:rPr>
                <w:noProof/>
                <w:webHidden/>
              </w:rPr>
              <w:fldChar w:fldCharType="end"/>
            </w:r>
          </w:hyperlink>
        </w:p>
        <w:p w14:paraId="07F45DF8" w14:textId="5B237E94" w:rsidR="006F409C" w:rsidRDefault="006F409C">
          <w:pPr>
            <w:pStyle w:val="TOC1"/>
            <w:tabs>
              <w:tab w:val="left" w:pos="440"/>
              <w:tab w:val="right" w:leader="dot" w:pos="9628"/>
            </w:tabs>
            <w:rPr>
              <w:rFonts w:asciiTheme="minorHAnsi" w:eastAsiaTheme="minorEastAsia" w:hAnsiTheme="minorHAnsi"/>
              <w:noProof/>
              <w:sz w:val="22"/>
              <w:lang w:val="is-IS" w:eastAsia="is-IS"/>
            </w:rPr>
          </w:pPr>
          <w:hyperlink w:anchor="_Toc44682886" w:history="1">
            <w:r w:rsidRPr="00D30E6B">
              <w:rPr>
                <w:rStyle w:val="Hyperlink"/>
                <w:noProof/>
              </w:rPr>
              <w:t>6</w:t>
            </w:r>
            <w:r>
              <w:rPr>
                <w:rFonts w:asciiTheme="minorHAnsi" w:eastAsiaTheme="minorEastAsia" w:hAnsiTheme="minorHAnsi"/>
                <w:noProof/>
                <w:sz w:val="22"/>
                <w:lang w:val="is-IS" w:eastAsia="is-IS"/>
              </w:rPr>
              <w:tab/>
            </w:r>
            <w:r w:rsidRPr="00D30E6B">
              <w:rPr>
                <w:rStyle w:val="Hyperlink"/>
                <w:noProof/>
              </w:rPr>
              <w:t>Code lists and identifiers</w:t>
            </w:r>
            <w:r>
              <w:rPr>
                <w:noProof/>
                <w:webHidden/>
              </w:rPr>
              <w:tab/>
            </w:r>
            <w:r>
              <w:rPr>
                <w:noProof/>
                <w:webHidden/>
              </w:rPr>
              <w:fldChar w:fldCharType="begin"/>
            </w:r>
            <w:r>
              <w:rPr>
                <w:noProof/>
                <w:webHidden/>
              </w:rPr>
              <w:instrText xml:space="preserve"> PAGEREF _Toc44682886 \h </w:instrText>
            </w:r>
            <w:r>
              <w:rPr>
                <w:noProof/>
                <w:webHidden/>
              </w:rPr>
            </w:r>
            <w:r>
              <w:rPr>
                <w:noProof/>
                <w:webHidden/>
              </w:rPr>
              <w:fldChar w:fldCharType="separate"/>
            </w:r>
            <w:r>
              <w:rPr>
                <w:noProof/>
                <w:webHidden/>
              </w:rPr>
              <w:t>33</w:t>
            </w:r>
            <w:r>
              <w:rPr>
                <w:noProof/>
                <w:webHidden/>
              </w:rPr>
              <w:fldChar w:fldCharType="end"/>
            </w:r>
          </w:hyperlink>
        </w:p>
        <w:p w14:paraId="44C5A73E" w14:textId="01F1A1D5" w:rsidR="006F409C" w:rsidRDefault="006F409C">
          <w:pPr>
            <w:pStyle w:val="TOC3"/>
            <w:tabs>
              <w:tab w:val="left" w:pos="1320"/>
              <w:tab w:val="right" w:leader="dot" w:pos="9628"/>
            </w:tabs>
            <w:rPr>
              <w:rFonts w:asciiTheme="minorHAnsi" w:eastAsiaTheme="minorEastAsia" w:hAnsiTheme="minorHAnsi"/>
              <w:noProof/>
              <w:sz w:val="22"/>
              <w:lang w:val="is-IS" w:eastAsia="is-IS"/>
            </w:rPr>
          </w:pPr>
          <w:hyperlink w:anchor="_Toc44682887" w:history="1">
            <w:r w:rsidRPr="00D30E6B">
              <w:rPr>
                <w:rStyle w:val="Hyperlink"/>
                <w:noProof/>
                <w14:scene3d>
                  <w14:camera w14:prst="orthographicFront"/>
                  <w14:lightRig w14:rig="threePt" w14:dir="t">
                    <w14:rot w14:lat="0" w14:lon="0" w14:rev="0"/>
                  </w14:lightRig>
                </w14:scene3d>
              </w:rPr>
              <w:t>6.1.1</w:t>
            </w:r>
            <w:r>
              <w:rPr>
                <w:rFonts w:asciiTheme="minorHAnsi" w:eastAsiaTheme="minorEastAsia" w:hAnsiTheme="minorHAnsi"/>
                <w:noProof/>
                <w:sz w:val="22"/>
                <w:lang w:val="is-IS" w:eastAsia="is-IS"/>
              </w:rPr>
              <w:tab/>
            </w:r>
            <w:r w:rsidRPr="00D30E6B">
              <w:rPr>
                <w:rStyle w:val="Hyperlink"/>
                <w:noProof/>
              </w:rPr>
              <w:t>Shared code lists</w:t>
            </w:r>
            <w:r>
              <w:rPr>
                <w:noProof/>
                <w:webHidden/>
              </w:rPr>
              <w:tab/>
            </w:r>
            <w:r>
              <w:rPr>
                <w:noProof/>
                <w:webHidden/>
              </w:rPr>
              <w:fldChar w:fldCharType="begin"/>
            </w:r>
            <w:r>
              <w:rPr>
                <w:noProof/>
                <w:webHidden/>
              </w:rPr>
              <w:instrText xml:space="preserve"> PAGEREF _Toc44682887 \h </w:instrText>
            </w:r>
            <w:r>
              <w:rPr>
                <w:noProof/>
                <w:webHidden/>
              </w:rPr>
            </w:r>
            <w:r>
              <w:rPr>
                <w:noProof/>
                <w:webHidden/>
              </w:rPr>
              <w:fldChar w:fldCharType="separate"/>
            </w:r>
            <w:r>
              <w:rPr>
                <w:noProof/>
                <w:webHidden/>
              </w:rPr>
              <w:t>33</w:t>
            </w:r>
            <w:r>
              <w:rPr>
                <w:noProof/>
                <w:webHidden/>
              </w:rPr>
              <w:fldChar w:fldCharType="end"/>
            </w:r>
          </w:hyperlink>
        </w:p>
        <w:p w14:paraId="6DADDF8B" w14:textId="26CE9B56" w:rsidR="006F409C" w:rsidRDefault="006F409C">
          <w:pPr>
            <w:pStyle w:val="TOC3"/>
            <w:tabs>
              <w:tab w:val="left" w:pos="1320"/>
              <w:tab w:val="right" w:leader="dot" w:pos="9628"/>
            </w:tabs>
            <w:rPr>
              <w:rFonts w:asciiTheme="minorHAnsi" w:eastAsiaTheme="minorEastAsia" w:hAnsiTheme="minorHAnsi"/>
              <w:noProof/>
              <w:sz w:val="22"/>
              <w:lang w:val="is-IS" w:eastAsia="is-IS"/>
            </w:rPr>
          </w:pPr>
          <w:hyperlink w:anchor="_Toc44682888" w:history="1">
            <w:r w:rsidRPr="00D30E6B">
              <w:rPr>
                <w:rStyle w:val="Hyperlink"/>
                <w:noProof/>
                <w14:scene3d>
                  <w14:camera w14:prst="orthographicFront"/>
                  <w14:lightRig w14:rig="threePt" w14:dir="t">
                    <w14:rot w14:lat="0" w14:lon="0" w14:rev="0"/>
                  </w14:lightRig>
                </w14:scene3d>
              </w:rPr>
              <w:t>6.1.2</w:t>
            </w:r>
            <w:r>
              <w:rPr>
                <w:rFonts w:asciiTheme="minorHAnsi" w:eastAsiaTheme="minorEastAsia" w:hAnsiTheme="minorHAnsi"/>
                <w:noProof/>
                <w:sz w:val="22"/>
                <w:lang w:val="is-IS" w:eastAsia="is-IS"/>
              </w:rPr>
              <w:tab/>
            </w:r>
            <w:r w:rsidRPr="00D30E6B">
              <w:rPr>
                <w:rStyle w:val="Hyperlink"/>
                <w:noProof/>
              </w:rPr>
              <w:t>Aligned code lists</w:t>
            </w:r>
            <w:r>
              <w:rPr>
                <w:noProof/>
                <w:webHidden/>
              </w:rPr>
              <w:tab/>
            </w:r>
            <w:r>
              <w:rPr>
                <w:noProof/>
                <w:webHidden/>
              </w:rPr>
              <w:fldChar w:fldCharType="begin"/>
            </w:r>
            <w:r>
              <w:rPr>
                <w:noProof/>
                <w:webHidden/>
              </w:rPr>
              <w:instrText xml:space="preserve"> PAGEREF _Toc44682888 \h </w:instrText>
            </w:r>
            <w:r>
              <w:rPr>
                <w:noProof/>
                <w:webHidden/>
              </w:rPr>
            </w:r>
            <w:r>
              <w:rPr>
                <w:noProof/>
                <w:webHidden/>
              </w:rPr>
              <w:fldChar w:fldCharType="separate"/>
            </w:r>
            <w:r>
              <w:rPr>
                <w:noProof/>
                <w:webHidden/>
              </w:rPr>
              <w:t>37</w:t>
            </w:r>
            <w:r>
              <w:rPr>
                <w:noProof/>
                <w:webHidden/>
              </w:rPr>
              <w:fldChar w:fldCharType="end"/>
            </w:r>
          </w:hyperlink>
        </w:p>
        <w:p w14:paraId="4265D886" w14:textId="072B79B6" w:rsidR="006F409C" w:rsidRDefault="006F409C">
          <w:pPr>
            <w:pStyle w:val="TOC3"/>
            <w:tabs>
              <w:tab w:val="left" w:pos="1320"/>
              <w:tab w:val="right" w:leader="dot" w:pos="9628"/>
            </w:tabs>
            <w:rPr>
              <w:rFonts w:asciiTheme="minorHAnsi" w:eastAsiaTheme="minorEastAsia" w:hAnsiTheme="minorHAnsi"/>
              <w:noProof/>
              <w:sz w:val="22"/>
              <w:lang w:val="is-IS" w:eastAsia="is-IS"/>
            </w:rPr>
          </w:pPr>
          <w:hyperlink w:anchor="_Toc44682889" w:history="1">
            <w:r w:rsidRPr="00D30E6B">
              <w:rPr>
                <w:rStyle w:val="Hyperlink"/>
                <w:noProof/>
                <w14:scene3d>
                  <w14:camera w14:prst="orthographicFront"/>
                  <w14:lightRig w14:rig="threePt" w14:dir="t">
                    <w14:rot w14:lat="0" w14:lon="0" w14:rev="0"/>
                  </w14:lightRig>
                </w14:scene3d>
              </w:rPr>
              <w:t>6.1.3</w:t>
            </w:r>
            <w:r>
              <w:rPr>
                <w:rFonts w:asciiTheme="minorHAnsi" w:eastAsiaTheme="minorEastAsia" w:hAnsiTheme="minorHAnsi"/>
                <w:noProof/>
                <w:sz w:val="22"/>
                <w:lang w:val="is-IS" w:eastAsia="is-IS"/>
              </w:rPr>
              <w:tab/>
            </w:r>
            <w:r w:rsidRPr="00D30E6B">
              <w:rPr>
                <w:rStyle w:val="Hyperlink"/>
                <w:noProof/>
              </w:rPr>
              <w:t>Code lists for identifier schemes</w:t>
            </w:r>
            <w:r>
              <w:rPr>
                <w:noProof/>
                <w:webHidden/>
              </w:rPr>
              <w:tab/>
            </w:r>
            <w:r>
              <w:rPr>
                <w:noProof/>
                <w:webHidden/>
              </w:rPr>
              <w:fldChar w:fldCharType="begin"/>
            </w:r>
            <w:r>
              <w:rPr>
                <w:noProof/>
                <w:webHidden/>
              </w:rPr>
              <w:instrText xml:space="preserve"> PAGEREF _Toc44682889 \h </w:instrText>
            </w:r>
            <w:r>
              <w:rPr>
                <w:noProof/>
                <w:webHidden/>
              </w:rPr>
            </w:r>
            <w:r>
              <w:rPr>
                <w:noProof/>
                <w:webHidden/>
              </w:rPr>
              <w:fldChar w:fldCharType="separate"/>
            </w:r>
            <w:r>
              <w:rPr>
                <w:noProof/>
                <w:webHidden/>
              </w:rPr>
              <w:t>39</w:t>
            </w:r>
            <w:r>
              <w:rPr>
                <w:noProof/>
                <w:webHidden/>
              </w:rPr>
              <w:fldChar w:fldCharType="end"/>
            </w:r>
          </w:hyperlink>
        </w:p>
        <w:p w14:paraId="58305E6D" w14:textId="32D6AE79" w:rsidR="006F409C" w:rsidRDefault="006F409C">
          <w:pPr>
            <w:pStyle w:val="TOC1"/>
            <w:tabs>
              <w:tab w:val="left" w:pos="440"/>
              <w:tab w:val="right" w:leader="dot" w:pos="9628"/>
            </w:tabs>
            <w:rPr>
              <w:rFonts w:asciiTheme="minorHAnsi" w:eastAsiaTheme="minorEastAsia" w:hAnsiTheme="minorHAnsi"/>
              <w:noProof/>
              <w:sz w:val="22"/>
              <w:lang w:val="is-IS" w:eastAsia="is-IS"/>
            </w:rPr>
          </w:pPr>
          <w:hyperlink w:anchor="_Toc44682890" w:history="1">
            <w:r w:rsidRPr="00D30E6B">
              <w:rPr>
                <w:rStyle w:val="Hyperlink"/>
                <w:noProof/>
              </w:rPr>
              <w:t>7</w:t>
            </w:r>
            <w:r>
              <w:rPr>
                <w:rFonts w:asciiTheme="minorHAnsi" w:eastAsiaTheme="minorEastAsia" w:hAnsiTheme="minorHAnsi"/>
                <w:noProof/>
                <w:sz w:val="22"/>
                <w:lang w:val="is-IS" w:eastAsia="is-IS"/>
              </w:rPr>
              <w:tab/>
            </w:r>
            <w:r w:rsidRPr="00D30E6B">
              <w:rPr>
                <w:rStyle w:val="Hyperlink"/>
                <w:noProof/>
              </w:rPr>
              <w:t>Rules</w:t>
            </w:r>
            <w:r>
              <w:rPr>
                <w:noProof/>
                <w:webHidden/>
              </w:rPr>
              <w:tab/>
            </w:r>
            <w:r>
              <w:rPr>
                <w:noProof/>
                <w:webHidden/>
              </w:rPr>
              <w:fldChar w:fldCharType="begin"/>
            </w:r>
            <w:r>
              <w:rPr>
                <w:noProof/>
                <w:webHidden/>
              </w:rPr>
              <w:instrText xml:space="preserve"> PAGEREF _Toc44682890 \h </w:instrText>
            </w:r>
            <w:r>
              <w:rPr>
                <w:noProof/>
                <w:webHidden/>
              </w:rPr>
            </w:r>
            <w:r>
              <w:rPr>
                <w:noProof/>
                <w:webHidden/>
              </w:rPr>
              <w:fldChar w:fldCharType="separate"/>
            </w:r>
            <w:r>
              <w:rPr>
                <w:noProof/>
                <w:webHidden/>
              </w:rPr>
              <w:t>40</w:t>
            </w:r>
            <w:r>
              <w:rPr>
                <w:noProof/>
                <w:webHidden/>
              </w:rPr>
              <w:fldChar w:fldCharType="end"/>
            </w:r>
          </w:hyperlink>
        </w:p>
        <w:p w14:paraId="52A35BF4" w14:textId="3A52E49E" w:rsidR="006F409C" w:rsidRDefault="006F409C">
          <w:pPr>
            <w:pStyle w:val="TOC1"/>
            <w:tabs>
              <w:tab w:val="left" w:pos="440"/>
              <w:tab w:val="right" w:leader="dot" w:pos="9628"/>
            </w:tabs>
            <w:rPr>
              <w:rFonts w:asciiTheme="minorHAnsi" w:eastAsiaTheme="minorEastAsia" w:hAnsiTheme="minorHAnsi"/>
              <w:noProof/>
              <w:sz w:val="22"/>
              <w:lang w:val="is-IS" w:eastAsia="is-IS"/>
            </w:rPr>
          </w:pPr>
          <w:hyperlink w:anchor="_Toc44682891" w:history="1">
            <w:r w:rsidRPr="00D30E6B">
              <w:rPr>
                <w:rStyle w:val="Hyperlink"/>
                <w:noProof/>
              </w:rPr>
              <w:t>8</w:t>
            </w:r>
            <w:r>
              <w:rPr>
                <w:rFonts w:asciiTheme="minorHAnsi" w:eastAsiaTheme="minorEastAsia" w:hAnsiTheme="minorHAnsi"/>
                <w:noProof/>
                <w:sz w:val="22"/>
                <w:lang w:val="is-IS" w:eastAsia="is-IS"/>
              </w:rPr>
              <w:tab/>
            </w:r>
            <w:r w:rsidRPr="00D30E6B">
              <w:rPr>
                <w:rStyle w:val="Hyperlink"/>
                <w:noProof/>
              </w:rPr>
              <w:t>Annexes</w:t>
            </w:r>
            <w:r>
              <w:rPr>
                <w:noProof/>
                <w:webHidden/>
              </w:rPr>
              <w:tab/>
            </w:r>
            <w:r>
              <w:rPr>
                <w:noProof/>
                <w:webHidden/>
              </w:rPr>
              <w:fldChar w:fldCharType="begin"/>
            </w:r>
            <w:r>
              <w:rPr>
                <w:noProof/>
                <w:webHidden/>
              </w:rPr>
              <w:instrText xml:space="preserve"> PAGEREF _Toc44682891 \h </w:instrText>
            </w:r>
            <w:r>
              <w:rPr>
                <w:noProof/>
                <w:webHidden/>
              </w:rPr>
            </w:r>
            <w:r>
              <w:rPr>
                <w:noProof/>
                <w:webHidden/>
              </w:rPr>
              <w:fldChar w:fldCharType="separate"/>
            </w:r>
            <w:r>
              <w:rPr>
                <w:noProof/>
                <w:webHidden/>
              </w:rPr>
              <w:t>43</w:t>
            </w:r>
            <w:r>
              <w:rPr>
                <w:noProof/>
                <w:webHidden/>
              </w:rPr>
              <w:fldChar w:fldCharType="end"/>
            </w:r>
          </w:hyperlink>
        </w:p>
        <w:p w14:paraId="02347121" w14:textId="600B901B" w:rsidR="00A353DC" w:rsidRPr="005D43CD" w:rsidRDefault="00A353DC">
          <w:r w:rsidRPr="005D43CD">
            <w:rPr>
              <w:b/>
              <w:bCs/>
            </w:rPr>
            <w:fldChar w:fldCharType="end"/>
          </w:r>
        </w:p>
      </w:sdtContent>
    </w:sdt>
    <w:p w14:paraId="01F02186" w14:textId="3B43EDBB" w:rsidR="00A353DC" w:rsidRPr="005D43CD" w:rsidRDefault="00A353DC">
      <w:r w:rsidRPr="005D43CD">
        <w:br w:type="page"/>
      </w:r>
    </w:p>
    <w:p w14:paraId="38E4AD1E" w14:textId="4B5E8EB8" w:rsidR="00FD4F09" w:rsidRPr="005D43CD" w:rsidRDefault="00FD4F09" w:rsidP="002625C0">
      <w:pPr>
        <w:pStyle w:val="Heading1"/>
      </w:pPr>
      <w:bookmarkStart w:id="4" w:name="_Toc44682844"/>
      <w:r w:rsidRPr="005D43CD">
        <w:lastRenderedPageBreak/>
        <w:t>Introduction</w:t>
      </w:r>
      <w:bookmarkEnd w:id="4"/>
    </w:p>
    <w:p w14:paraId="2957854F" w14:textId="03BFF45F" w:rsidR="00E342F0" w:rsidRPr="008F1529" w:rsidRDefault="00FD4F09" w:rsidP="008F1529">
      <w:pPr>
        <w:pStyle w:val="BodyText"/>
      </w:pPr>
      <w:r w:rsidRPr="008F1529">
        <w:t xml:space="preserve">The Peppol International Invoicing Model </w:t>
      </w:r>
      <w:r w:rsidR="008F1529" w:rsidRPr="008F1529">
        <w:t xml:space="preserve">(PINT) </w:t>
      </w:r>
      <w:r w:rsidRPr="008F1529">
        <w:t>is a semantic data model that defines a set of business terms in an invoice</w:t>
      </w:r>
      <w:r w:rsidR="00E342F0" w:rsidRPr="008F1529">
        <w:t xml:space="preserve"> to be used in an international context</w:t>
      </w:r>
      <w:r w:rsidRPr="008F1529">
        <w:t>.</w:t>
      </w:r>
    </w:p>
    <w:p w14:paraId="7DCAFD1A" w14:textId="540B987A" w:rsidR="00FD4F09" w:rsidRPr="008F1529" w:rsidRDefault="00FD4F09" w:rsidP="008F1529">
      <w:pPr>
        <w:pStyle w:val="BodyText"/>
      </w:pPr>
      <w:r w:rsidRPr="008F1529">
        <w:t>The semantic definition of those business terms is shared between compliant users of the model.</w:t>
      </w:r>
    </w:p>
    <w:p w14:paraId="5211E32D" w14:textId="39D6F443" w:rsidR="003316BC" w:rsidRPr="005D43CD" w:rsidRDefault="003316BC" w:rsidP="00550F77">
      <w:pPr>
        <w:pStyle w:val="Heading2"/>
      </w:pPr>
      <w:bookmarkStart w:id="5" w:name="_Toc44682845"/>
      <w:r w:rsidRPr="005D43CD">
        <w:t>Objective</w:t>
      </w:r>
      <w:bookmarkEnd w:id="5"/>
    </w:p>
    <w:p w14:paraId="2C632C3B" w14:textId="6E7A3E71" w:rsidR="00550F77" w:rsidRPr="005D43CD" w:rsidRDefault="00550F77" w:rsidP="008F1529">
      <w:pPr>
        <w:pStyle w:val="BodyText"/>
      </w:pPr>
      <w:r w:rsidRPr="005D43CD">
        <w:t xml:space="preserve">The objective of this specification is to </w:t>
      </w:r>
      <w:r w:rsidR="00E342F0">
        <w:t>define</w:t>
      </w:r>
      <w:r w:rsidR="00E342F0" w:rsidRPr="005D43CD">
        <w:t xml:space="preserve"> </w:t>
      </w:r>
      <w:r w:rsidRPr="005D43CD">
        <w:t xml:space="preserve">an international invoicing model </w:t>
      </w:r>
      <w:r w:rsidR="008D76B9">
        <w:t>that</w:t>
      </w:r>
      <w:r w:rsidR="006A3389" w:rsidRPr="005D43CD">
        <w:t xml:space="preserve"> </w:t>
      </w:r>
      <w:r w:rsidRPr="005D43CD">
        <w:t>enable</w:t>
      </w:r>
      <w:r w:rsidR="008D76B9">
        <w:t>s</w:t>
      </w:r>
      <w:r w:rsidRPr="005D43CD">
        <w:t xml:space="preserve"> </w:t>
      </w:r>
      <w:r w:rsidR="00E342F0">
        <w:t>international exchange of electronic invoices</w:t>
      </w:r>
      <w:r w:rsidR="008D76B9">
        <w:t xml:space="preserve"> between </w:t>
      </w:r>
      <w:r w:rsidRPr="005D43CD">
        <w:t>Peppol Authorities in different parts of the world</w:t>
      </w:r>
      <w:r w:rsidR="00CF7C4A">
        <w:t xml:space="preserve"> while at the same time enabling them to </w:t>
      </w:r>
      <w:r w:rsidRPr="005D43CD">
        <w:t xml:space="preserve">implement </w:t>
      </w:r>
      <w:r w:rsidR="00CF7C4A">
        <w:t xml:space="preserve">support for </w:t>
      </w:r>
      <w:r w:rsidR="00E342F0">
        <w:t xml:space="preserve">their </w:t>
      </w:r>
      <w:r w:rsidRPr="005D43CD">
        <w:t xml:space="preserve">eInvoicing </w:t>
      </w:r>
      <w:r w:rsidR="00E342F0">
        <w:t>national requirements</w:t>
      </w:r>
      <w:r w:rsidRPr="005D43CD">
        <w:t>.</w:t>
      </w:r>
    </w:p>
    <w:p w14:paraId="2508F5FD" w14:textId="218A761A" w:rsidR="00550F77" w:rsidRDefault="00550F77" w:rsidP="008F1529">
      <w:pPr>
        <w:pStyle w:val="BodyText"/>
      </w:pPr>
      <w:r w:rsidRPr="005D43CD">
        <w:t>The primary objective of the International model is to develop a shared part that fosters interoperability. Enabling support for specific requirements will be attempted where possible but is secondary.</w:t>
      </w:r>
    </w:p>
    <w:p w14:paraId="21B1F472" w14:textId="58EDE95A" w:rsidR="002F1007" w:rsidRDefault="002F1007" w:rsidP="002F1007">
      <w:pPr>
        <w:pStyle w:val="Heading2"/>
      </w:pPr>
      <w:bookmarkStart w:id="6" w:name="_Toc44682846"/>
      <w:r>
        <w:t>Peppol BIS Billing 3.0</w:t>
      </w:r>
      <w:bookmarkEnd w:id="6"/>
    </w:p>
    <w:p w14:paraId="3A1E14B6" w14:textId="09E8EBBE" w:rsidR="002F1007" w:rsidRDefault="002F1007" w:rsidP="008F1529">
      <w:pPr>
        <w:pStyle w:val="BodyText"/>
      </w:pPr>
      <w:r>
        <w:t xml:space="preserve">The Peppol BIS Billing 3.0 is a compliant CIUS on the EN 16931 European eInvoice standard. </w:t>
      </w:r>
      <w:r w:rsidR="00CF7C4A">
        <w:t xml:space="preserve">Consequently, </w:t>
      </w:r>
      <w:r>
        <w:t xml:space="preserve">those who can receive </w:t>
      </w:r>
      <w:r w:rsidR="00CF7C4A">
        <w:t xml:space="preserve">and process the Peppol BIS 3.0 are </w:t>
      </w:r>
      <w:r>
        <w:t>compliant to the Directive 2014/55 on eInvoicing in the European Public sector.</w:t>
      </w:r>
    </w:p>
    <w:p w14:paraId="4F3C1A6C" w14:textId="7F9DA55F" w:rsidR="00CF7C4A" w:rsidRDefault="00CF7C4A" w:rsidP="008F1529">
      <w:pPr>
        <w:pStyle w:val="BodyText"/>
      </w:pPr>
      <w:r>
        <w:t>The EN 16931 eInvoicing standard is designed to support EN directives and legislation on invoicing, most importantly the EU Directive 112/2006 or VAT. As result the EN 16931 is in some areas too restrictive to be used by countries out side of the European Union. This is most relevant for tax related issues and payment means. In these the EN 16931 is focued on EU directives and the SEPA payment area, neither of which apply out side of the EU.</w:t>
      </w:r>
    </w:p>
    <w:p w14:paraId="33AC9F9E" w14:textId="699FD84D" w:rsidR="00CF7C4A" w:rsidRDefault="00CF7C4A" w:rsidP="00CF7C4A">
      <w:pPr>
        <w:pStyle w:val="Heading2"/>
      </w:pPr>
      <w:bookmarkStart w:id="7" w:name="_Toc44682847"/>
      <w:r>
        <w:t>Peppol International Invoice (PINT)</w:t>
      </w:r>
      <w:bookmarkEnd w:id="7"/>
    </w:p>
    <w:p w14:paraId="3439E5B4" w14:textId="72DE19A0" w:rsidR="00CF7C4A" w:rsidRPr="00CF7C4A" w:rsidRDefault="00CF7C4A" w:rsidP="00CF7C4A">
      <w:pPr>
        <w:pStyle w:val="BodyText"/>
      </w:pPr>
      <w:r>
        <w:t>The desi</w:t>
      </w:r>
      <w:r w:rsidR="00522A7C">
        <w:t>g</w:t>
      </w:r>
      <w:r>
        <w:t xml:space="preserve">n principle for the PINT is to follow the </w:t>
      </w:r>
      <w:r w:rsidR="00522A7C">
        <w:t>Peppol BIS Billing 3.0</w:t>
      </w:r>
      <w:r>
        <w:t xml:space="preserve"> as closely as possible. Where necessary the PINT will extend the semantic definition of business terms in the data model</w:t>
      </w:r>
      <w:r w:rsidR="00522A7C">
        <w:t xml:space="preserve"> or add business terms, in order </w:t>
      </w:r>
      <w:r>
        <w:t xml:space="preserve">to </w:t>
      </w:r>
      <w:r w:rsidR="00522A7C">
        <w:t xml:space="preserve">enable support for non EU requirements. </w:t>
      </w:r>
    </w:p>
    <w:p w14:paraId="52FEF495" w14:textId="13F59B17" w:rsidR="002F1007" w:rsidRDefault="002F1007" w:rsidP="008F1529">
      <w:pPr>
        <w:pStyle w:val="BodyText"/>
      </w:pPr>
      <w:r>
        <w:t xml:space="preserve">Since the PINT is an extension on the </w:t>
      </w:r>
      <w:r w:rsidR="00522A7C">
        <w:t>Peppol BIS Billing 3.0</w:t>
      </w:r>
      <w:r>
        <w:t xml:space="preserve"> then the </w:t>
      </w:r>
      <w:r w:rsidR="00522A7C">
        <w:t>BIS Billing</w:t>
      </w:r>
      <w:r>
        <w:t xml:space="preserve"> is by default a compliant restriction on the PINT.</w:t>
      </w:r>
      <w:r w:rsidR="00522A7C">
        <w:t xml:space="preserve"> Electronic invoice specification in other countries and regions must be compliant to the PINT model.</w:t>
      </w:r>
    </w:p>
    <w:p w14:paraId="5402C88C" w14:textId="57193DEA" w:rsidR="00C92525" w:rsidRDefault="00C92525" w:rsidP="00522A7C">
      <w:pPr>
        <w:pStyle w:val="BodyText"/>
        <w:jc w:val="center"/>
      </w:pPr>
      <w:r>
        <w:rPr>
          <w:lang w:val="en-AU" w:eastAsia="en-AU"/>
        </w:rPr>
        <w:drawing>
          <wp:inline distT="0" distB="0" distL="0" distR="0" wp14:anchorId="39D923A0" wp14:editId="291C921B">
            <wp:extent cx="5191125" cy="213345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97647" cy="2136137"/>
                    </a:xfrm>
                    <a:prstGeom prst="rect">
                      <a:avLst/>
                    </a:prstGeom>
                    <a:noFill/>
                  </pic:spPr>
                </pic:pic>
              </a:graphicData>
            </a:graphic>
          </wp:inline>
        </w:drawing>
      </w:r>
    </w:p>
    <w:p w14:paraId="7E692AC5" w14:textId="77777777" w:rsidR="006F409C" w:rsidRPr="002F1007" w:rsidRDefault="006F409C" w:rsidP="00522A7C">
      <w:pPr>
        <w:pStyle w:val="BodyText"/>
        <w:jc w:val="center"/>
      </w:pPr>
    </w:p>
    <w:p w14:paraId="724C8F86" w14:textId="77777777" w:rsidR="008E7BA0" w:rsidRPr="005D43CD" w:rsidRDefault="008E7BA0" w:rsidP="008E7BA0">
      <w:pPr>
        <w:pStyle w:val="Heading2"/>
      </w:pPr>
      <w:bookmarkStart w:id="8" w:name="_Toc44682848"/>
      <w:r w:rsidRPr="005D43CD">
        <w:lastRenderedPageBreak/>
        <w:t>Glossary of terms</w:t>
      </w:r>
      <w:bookmarkEnd w:id="8"/>
    </w:p>
    <w:tbl>
      <w:tblPr>
        <w:tblStyle w:val="ListTable3-Accent5"/>
        <w:tblW w:w="0" w:type="auto"/>
        <w:tblLook w:val="04A0" w:firstRow="1" w:lastRow="0" w:firstColumn="1" w:lastColumn="0" w:noHBand="0" w:noVBand="1"/>
      </w:tblPr>
      <w:tblGrid>
        <w:gridCol w:w="2830"/>
        <w:gridCol w:w="6792"/>
      </w:tblGrid>
      <w:tr w:rsidR="008E7BA0" w:rsidRPr="005D43CD" w14:paraId="76107743" w14:textId="77777777" w:rsidTr="008D76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Pr>
          <w:p w14:paraId="7E2B07E1" w14:textId="77777777" w:rsidR="008E7BA0" w:rsidRPr="005D43CD" w:rsidRDefault="008E7BA0" w:rsidP="008F1529">
            <w:pPr>
              <w:pStyle w:val="BodyText"/>
            </w:pPr>
            <w:r w:rsidRPr="005D43CD">
              <w:t>Term</w:t>
            </w:r>
          </w:p>
        </w:tc>
        <w:tc>
          <w:tcPr>
            <w:tcW w:w="6792" w:type="dxa"/>
          </w:tcPr>
          <w:p w14:paraId="53DA3AD9" w14:textId="77777777" w:rsidR="008E7BA0" w:rsidRPr="005D43CD" w:rsidRDefault="008E7BA0" w:rsidP="008F1529">
            <w:pPr>
              <w:pStyle w:val="BodyText"/>
              <w:cnfStyle w:val="100000000000" w:firstRow="1" w:lastRow="0" w:firstColumn="0" w:lastColumn="0" w:oddVBand="0" w:evenVBand="0" w:oddHBand="0" w:evenHBand="0" w:firstRowFirstColumn="0" w:firstRowLastColumn="0" w:lastRowFirstColumn="0" w:lastRowLastColumn="0"/>
            </w:pPr>
            <w:r w:rsidRPr="005D43CD">
              <w:t>Definition</w:t>
            </w:r>
          </w:p>
        </w:tc>
      </w:tr>
      <w:tr w:rsidR="008E7BA0" w:rsidRPr="005D43CD" w14:paraId="0C8B209F" w14:textId="77777777" w:rsidTr="008D7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0BC3CC6" w14:textId="77777777" w:rsidR="008E7BA0" w:rsidRPr="005D43CD" w:rsidRDefault="008E7BA0" w:rsidP="008F1529">
            <w:pPr>
              <w:pStyle w:val="BodyText"/>
            </w:pPr>
            <w:r w:rsidRPr="005D43CD">
              <w:t>semantic data model</w:t>
            </w:r>
          </w:p>
        </w:tc>
        <w:tc>
          <w:tcPr>
            <w:tcW w:w="6792" w:type="dxa"/>
          </w:tcPr>
          <w:p w14:paraId="00746674" w14:textId="77777777" w:rsidR="008E7BA0" w:rsidRPr="005D43CD" w:rsidRDefault="008E7BA0" w:rsidP="008F1529">
            <w:pPr>
              <w:pStyle w:val="BodyText"/>
              <w:cnfStyle w:val="000000100000" w:firstRow="0" w:lastRow="0" w:firstColumn="0" w:lastColumn="0" w:oddVBand="0" w:evenVBand="0" w:oddHBand="1" w:evenHBand="0" w:firstRowFirstColumn="0" w:firstRowLastColumn="0" w:lastRowFirstColumn="0" w:lastRowLastColumn="0"/>
            </w:pPr>
            <w:r w:rsidRPr="005D43CD">
              <w:t>structured set of logically interrelated information elements</w:t>
            </w:r>
          </w:p>
        </w:tc>
      </w:tr>
      <w:tr w:rsidR="008E7BA0" w:rsidRPr="005D43CD" w14:paraId="09BF11C4" w14:textId="77777777" w:rsidTr="008D76B9">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tcBorders>
          </w:tcPr>
          <w:p w14:paraId="506F3B3E" w14:textId="77777777" w:rsidR="008E7BA0" w:rsidRPr="005D43CD" w:rsidRDefault="008E7BA0" w:rsidP="008F1529">
            <w:pPr>
              <w:pStyle w:val="BodyText"/>
            </w:pPr>
            <w:r w:rsidRPr="005D43CD">
              <w:t>business term</w:t>
            </w:r>
          </w:p>
        </w:tc>
        <w:tc>
          <w:tcPr>
            <w:tcW w:w="6792" w:type="dxa"/>
          </w:tcPr>
          <w:p w14:paraId="5640A9CD" w14:textId="77777777" w:rsidR="008E7BA0" w:rsidRPr="005D43CD" w:rsidRDefault="008E7BA0" w:rsidP="008F1529">
            <w:pPr>
              <w:pStyle w:val="BodyText"/>
              <w:cnfStyle w:val="000000000000" w:firstRow="0" w:lastRow="0" w:firstColumn="0" w:lastColumn="0" w:oddVBand="0" w:evenVBand="0" w:oddHBand="0" w:evenHBand="0" w:firstRowFirstColumn="0" w:firstRowLastColumn="0" w:lastRowFirstColumn="0" w:lastRowLastColumn="0"/>
            </w:pPr>
            <w:r w:rsidRPr="005D43CD">
              <w:t>label assigned to a given information element which is used as a primary reference</w:t>
            </w:r>
          </w:p>
        </w:tc>
      </w:tr>
      <w:tr w:rsidR="00811BC6" w:rsidRPr="005D43CD" w14:paraId="1B0002D4" w14:textId="77777777" w:rsidTr="00287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tcBorders>
          </w:tcPr>
          <w:p w14:paraId="67106FF0" w14:textId="03D4D350" w:rsidR="00811BC6" w:rsidRPr="005D43CD" w:rsidRDefault="00811BC6" w:rsidP="00287462">
            <w:pPr>
              <w:pStyle w:val="BodyText"/>
            </w:pPr>
            <w:r w:rsidRPr="005D43CD">
              <w:t>information element</w:t>
            </w:r>
          </w:p>
        </w:tc>
        <w:tc>
          <w:tcPr>
            <w:tcW w:w="6792" w:type="dxa"/>
          </w:tcPr>
          <w:p w14:paraId="7CA32CF1" w14:textId="48602EE4" w:rsidR="00811BC6" w:rsidRPr="005D43CD" w:rsidRDefault="00811BC6" w:rsidP="00287462">
            <w:pPr>
              <w:pStyle w:val="BodyText"/>
              <w:cnfStyle w:val="000000100000" w:firstRow="0" w:lastRow="0" w:firstColumn="0" w:lastColumn="0" w:oddVBand="0" w:evenVBand="0" w:oddHBand="1" w:evenHBand="0" w:firstRowFirstColumn="0" w:firstRowLastColumn="0" w:lastRowFirstColumn="0" w:lastRowLastColumn="0"/>
            </w:pPr>
            <w:r w:rsidRPr="005D43CD">
              <w:t>semantic concept that can be defined independent of any representation in a syn</w:t>
            </w:r>
            <w:r>
              <w:t>tax</w:t>
            </w:r>
          </w:p>
        </w:tc>
      </w:tr>
      <w:tr w:rsidR="00811BC6" w:rsidRPr="005D43CD" w14:paraId="17C3D0E4" w14:textId="77777777" w:rsidTr="00287462">
        <w:tc>
          <w:tcPr>
            <w:cnfStyle w:val="001000000000" w:firstRow="0" w:lastRow="0" w:firstColumn="1" w:lastColumn="0" w:oddVBand="0" w:evenVBand="0" w:oddHBand="0" w:evenHBand="0" w:firstRowFirstColumn="0" w:firstRowLastColumn="0" w:lastRowFirstColumn="0" w:lastRowLastColumn="0"/>
            <w:tcW w:w="2830" w:type="dxa"/>
          </w:tcPr>
          <w:p w14:paraId="0D6CDA63" w14:textId="77777777" w:rsidR="00811BC6" w:rsidRPr="005D43CD" w:rsidRDefault="00811BC6" w:rsidP="00287462">
            <w:pPr>
              <w:pStyle w:val="BodyText"/>
            </w:pPr>
            <w:r w:rsidRPr="005D43CD">
              <w:t>electronic invoice</w:t>
            </w:r>
          </w:p>
        </w:tc>
        <w:tc>
          <w:tcPr>
            <w:tcW w:w="6792" w:type="dxa"/>
          </w:tcPr>
          <w:p w14:paraId="2402BAC5" w14:textId="77777777" w:rsidR="00811BC6" w:rsidRPr="005D43CD" w:rsidRDefault="00811BC6" w:rsidP="00287462">
            <w:pPr>
              <w:pStyle w:val="BodyText"/>
              <w:cnfStyle w:val="000000000000" w:firstRow="0" w:lastRow="0" w:firstColumn="0" w:lastColumn="0" w:oddVBand="0" w:evenVBand="0" w:oddHBand="0" w:evenHBand="0" w:firstRowFirstColumn="0" w:firstRowLastColumn="0" w:lastRowFirstColumn="0" w:lastRowLastColumn="0"/>
            </w:pPr>
            <w:r w:rsidRPr="005D43CD">
              <w:t>invoice that has been issued, transmitted, and received in a structured electronic format which allows for its automatic and electronic processing</w:t>
            </w:r>
            <w:r>
              <w:t>.</w:t>
            </w:r>
          </w:p>
        </w:tc>
      </w:tr>
      <w:tr w:rsidR="00811BC6" w:rsidRPr="005D43CD" w14:paraId="2E1519B2" w14:textId="77777777" w:rsidTr="00287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tcBorders>
          </w:tcPr>
          <w:p w14:paraId="1919E3BA" w14:textId="77777777" w:rsidR="00811BC6" w:rsidRPr="005D43CD" w:rsidRDefault="00811BC6" w:rsidP="00287462">
            <w:pPr>
              <w:pStyle w:val="BodyText"/>
            </w:pPr>
            <w:r w:rsidRPr="005D43CD">
              <w:t>syn</w:t>
            </w:r>
            <w:r>
              <w:t>tax</w:t>
            </w:r>
          </w:p>
        </w:tc>
        <w:tc>
          <w:tcPr>
            <w:tcW w:w="6792" w:type="dxa"/>
          </w:tcPr>
          <w:p w14:paraId="11420DB9" w14:textId="77777777" w:rsidR="00811BC6" w:rsidRPr="005D43CD" w:rsidRDefault="00811BC6" w:rsidP="00287462">
            <w:pPr>
              <w:pStyle w:val="BodyText"/>
              <w:cnfStyle w:val="000000100000" w:firstRow="0" w:lastRow="0" w:firstColumn="0" w:lastColumn="0" w:oddVBand="0" w:evenVBand="0" w:oddHBand="1" w:evenHBand="0" w:firstRowFirstColumn="0" w:firstRowLastColumn="0" w:lastRowFirstColumn="0" w:lastRowLastColumn="0"/>
            </w:pPr>
            <w:r w:rsidRPr="005D43CD">
              <w:t>machine-readable language or dialect used to represent the information elements contained in an electronic document (e.g. an electronic invoice)</w:t>
            </w:r>
          </w:p>
        </w:tc>
      </w:tr>
      <w:tr w:rsidR="002657EC" w:rsidRPr="005D43CD" w14:paraId="631E5AE3" w14:textId="77777777" w:rsidTr="00287462">
        <w:tc>
          <w:tcPr>
            <w:cnfStyle w:val="001000000000" w:firstRow="0" w:lastRow="0" w:firstColumn="1" w:lastColumn="0" w:oddVBand="0" w:evenVBand="0" w:oddHBand="0" w:evenHBand="0" w:firstRowFirstColumn="0" w:firstRowLastColumn="0" w:lastRowFirstColumn="0" w:lastRowLastColumn="0"/>
            <w:tcW w:w="2830" w:type="dxa"/>
          </w:tcPr>
          <w:p w14:paraId="343698C2" w14:textId="77777777" w:rsidR="002657EC" w:rsidRPr="005D43CD" w:rsidRDefault="002657EC" w:rsidP="00287462">
            <w:pPr>
              <w:pStyle w:val="BodyText"/>
            </w:pPr>
            <w:r w:rsidRPr="005D43CD">
              <w:t>structured information element</w:t>
            </w:r>
          </w:p>
        </w:tc>
        <w:tc>
          <w:tcPr>
            <w:tcW w:w="6792" w:type="dxa"/>
          </w:tcPr>
          <w:p w14:paraId="2D8F0778" w14:textId="77777777" w:rsidR="002657EC" w:rsidRPr="005D43CD" w:rsidRDefault="002657EC" w:rsidP="00287462">
            <w:pPr>
              <w:pStyle w:val="BodyText"/>
              <w:cnfStyle w:val="000000000000" w:firstRow="0" w:lastRow="0" w:firstColumn="0" w:lastColumn="0" w:oddVBand="0" w:evenVBand="0" w:oddHBand="0" w:evenHBand="0" w:firstRowFirstColumn="0" w:firstRowLastColumn="0" w:lastRowFirstColumn="0" w:lastRowLastColumn="0"/>
            </w:pPr>
            <w:r w:rsidRPr="005D43CD">
              <w:t>information element that can be processed automatically</w:t>
            </w:r>
          </w:p>
        </w:tc>
      </w:tr>
      <w:tr w:rsidR="002657EC" w:rsidRPr="005D43CD" w14:paraId="6D25A04E" w14:textId="77777777" w:rsidTr="00287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BBB5ADB" w14:textId="77777777" w:rsidR="002657EC" w:rsidRPr="005D43CD" w:rsidRDefault="002657EC" w:rsidP="00287462">
            <w:pPr>
              <w:pStyle w:val="BodyText"/>
            </w:pPr>
            <w:r>
              <w:t>invoicing domain</w:t>
            </w:r>
          </w:p>
        </w:tc>
        <w:tc>
          <w:tcPr>
            <w:tcW w:w="6792" w:type="dxa"/>
          </w:tcPr>
          <w:p w14:paraId="2D994CD7" w14:textId="78C11DD2" w:rsidR="002657EC" w:rsidRDefault="002657EC" w:rsidP="00287462">
            <w:pPr>
              <w:pStyle w:val="BodyText"/>
              <w:cnfStyle w:val="000000100000" w:firstRow="0" w:lastRow="0" w:firstColumn="0" w:lastColumn="0" w:oddVBand="0" w:evenVBand="0" w:oddHBand="1" w:evenHBand="0" w:firstRowFirstColumn="0" w:firstRowLastColumn="0" w:lastRowFirstColumn="0" w:lastRowLastColumn="0"/>
            </w:pPr>
            <w:r>
              <w:t>a country or</w:t>
            </w:r>
            <w:r w:rsidR="00811BC6">
              <w:t xml:space="preserve"> a</w:t>
            </w:r>
            <w:r>
              <w:t xml:space="preserve"> reg</w:t>
            </w:r>
            <w:r w:rsidR="00811BC6">
              <w:t>i</w:t>
            </w:r>
            <w:r>
              <w:t>on that share specific business and legal requirments</w:t>
            </w:r>
          </w:p>
        </w:tc>
      </w:tr>
      <w:tr w:rsidR="008E7BA0" w:rsidRPr="005D43CD" w14:paraId="5B4927BD" w14:textId="77777777" w:rsidTr="008D76B9">
        <w:tc>
          <w:tcPr>
            <w:cnfStyle w:val="001000000000" w:firstRow="0" w:lastRow="0" w:firstColumn="1" w:lastColumn="0" w:oddVBand="0" w:evenVBand="0" w:oddHBand="0" w:evenHBand="0" w:firstRowFirstColumn="0" w:firstRowLastColumn="0" w:lastRowFirstColumn="0" w:lastRowLastColumn="0"/>
            <w:tcW w:w="2830" w:type="dxa"/>
          </w:tcPr>
          <w:p w14:paraId="02193C16" w14:textId="6A181933" w:rsidR="008E7BA0" w:rsidRPr="005D43CD" w:rsidRDefault="008E7BA0" w:rsidP="008F1529">
            <w:pPr>
              <w:pStyle w:val="BodyText"/>
            </w:pPr>
            <w:r w:rsidRPr="005D43CD">
              <w:t>shared</w:t>
            </w:r>
            <w:r w:rsidR="00522A7C">
              <w:t xml:space="preserve"> business terms</w:t>
            </w:r>
          </w:p>
        </w:tc>
        <w:tc>
          <w:tcPr>
            <w:tcW w:w="6792" w:type="dxa"/>
          </w:tcPr>
          <w:p w14:paraId="1D22CE18" w14:textId="7A8790EF" w:rsidR="008E7BA0" w:rsidRPr="005D43CD" w:rsidRDefault="00522A7C" w:rsidP="008F1529">
            <w:pPr>
              <w:pStyle w:val="BodyText"/>
              <w:cnfStyle w:val="000000000000" w:firstRow="0" w:lastRow="0" w:firstColumn="0" w:lastColumn="0" w:oddVBand="0" w:evenVBand="0" w:oddHBand="0" w:evenHBand="0" w:firstRowFirstColumn="0" w:firstRowLastColumn="0" w:lastRowFirstColumn="0" w:lastRowLastColumn="0"/>
            </w:pPr>
            <w:r>
              <w:t>b</w:t>
            </w:r>
            <w:r w:rsidR="008E7BA0" w:rsidRPr="005D43CD">
              <w:t xml:space="preserve">usiness terms which definition </w:t>
            </w:r>
            <w:r w:rsidR="007556F1">
              <w:t xml:space="preserve">and rules are </w:t>
            </w:r>
            <w:r>
              <w:t xml:space="preserve">the same </w:t>
            </w:r>
            <w:r w:rsidR="002657EC">
              <w:t>in all</w:t>
            </w:r>
            <w:r w:rsidR="008E7BA0" w:rsidRPr="005D43CD">
              <w:t xml:space="preserve"> specifications that are compliant to the international invoicing model</w:t>
            </w:r>
          </w:p>
        </w:tc>
      </w:tr>
      <w:tr w:rsidR="008E7BA0" w:rsidRPr="005D43CD" w14:paraId="7B082203" w14:textId="77777777" w:rsidTr="008D7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tcBorders>
          </w:tcPr>
          <w:p w14:paraId="20867745" w14:textId="4FC79D85" w:rsidR="008E7BA0" w:rsidRPr="005D43CD" w:rsidRDefault="008E7BA0" w:rsidP="008F1529">
            <w:pPr>
              <w:pStyle w:val="BodyText"/>
            </w:pPr>
            <w:r w:rsidRPr="005D43CD">
              <w:t>aligned</w:t>
            </w:r>
            <w:r w:rsidR="002657EC">
              <w:t xml:space="preserve"> business terms</w:t>
            </w:r>
          </w:p>
        </w:tc>
        <w:tc>
          <w:tcPr>
            <w:tcW w:w="6792" w:type="dxa"/>
          </w:tcPr>
          <w:p w14:paraId="619A6456" w14:textId="46A2A461" w:rsidR="008E7BA0" w:rsidRPr="005D43CD" w:rsidRDefault="002657EC" w:rsidP="008F1529">
            <w:pPr>
              <w:pStyle w:val="BodyText"/>
              <w:cnfStyle w:val="000000100000" w:firstRow="0" w:lastRow="0" w:firstColumn="0" w:lastColumn="0" w:oddVBand="0" w:evenVBand="0" w:oddHBand="1" w:evenHBand="0" w:firstRowFirstColumn="0" w:firstRowLastColumn="0" w:lastRowFirstColumn="0" w:lastRowLastColumn="0"/>
            </w:pPr>
            <w:r>
              <w:t>b</w:t>
            </w:r>
            <w:r w:rsidR="008E7BA0" w:rsidRPr="005D43CD">
              <w:t xml:space="preserve">usiness terms that have </w:t>
            </w:r>
            <w:r>
              <w:t xml:space="preserve">a </w:t>
            </w:r>
            <w:r w:rsidR="008E7BA0" w:rsidRPr="005D43CD">
              <w:t xml:space="preserve">generalized definition that can be specialized (restricted) </w:t>
            </w:r>
            <w:r>
              <w:t>to support requirement in specific invoicing domains</w:t>
            </w:r>
          </w:p>
        </w:tc>
      </w:tr>
      <w:tr w:rsidR="002657EC" w:rsidRPr="005D43CD" w14:paraId="5D834ABE" w14:textId="77777777" w:rsidTr="00287462">
        <w:tc>
          <w:tcPr>
            <w:cnfStyle w:val="001000000000" w:firstRow="0" w:lastRow="0" w:firstColumn="1" w:lastColumn="0" w:oddVBand="0" w:evenVBand="0" w:oddHBand="0" w:evenHBand="0" w:firstRowFirstColumn="0" w:firstRowLastColumn="0" w:lastRowFirstColumn="0" w:lastRowLastColumn="0"/>
            <w:tcW w:w="2830" w:type="dxa"/>
          </w:tcPr>
          <w:p w14:paraId="35721629" w14:textId="0DCEEFAE" w:rsidR="002657EC" w:rsidRPr="005D43CD" w:rsidRDefault="002657EC" w:rsidP="00287462">
            <w:pPr>
              <w:pStyle w:val="BodyText"/>
            </w:pPr>
            <w:r w:rsidRPr="005D43CD">
              <w:t>distinct</w:t>
            </w:r>
            <w:r>
              <w:t xml:space="preserve"> business terms</w:t>
            </w:r>
          </w:p>
        </w:tc>
        <w:tc>
          <w:tcPr>
            <w:tcW w:w="6792" w:type="dxa"/>
          </w:tcPr>
          <w:p w14:paraId="74C8FC48" w14:textId="7CEDBC37" w:rsidR="002657EC" w:rsidRPr="005D43CD" w:rsidRDefault="002657EC" w:rsidP="00287462">
            <w:pPr>
              <w:pStyle w:val="BodyText"/>
              <w:cnfStyle w:val="000000000000" w:firstRow="0" w:lastRow="0" w:firstColumn="0" w:lastColumn="0" w:oddVBand="0" w:evenVBand="0" w:oddHBand="0" w:evenHBand="0" w:firstRowFirstColumn="0" w:firstRowLastColumn="0" w:lastRowFirstColumn="0" w:lastRowLastColumn="0"/>
            </w:pPr>
            <w:r>
              <w:t>b</w:t>
            </w:r>
            <w:r w:rsidRPr="005D43CD">
              <w:t>usiness terms that are added i</w:t>
            </w:r>
            <w:r>
              <w:t>n specific invoicing domains</w:t>
            </w:r>
          </w:p>
        </w:tc>
      </w:tr>
      <w:tr w:rsidR="008E7BA0" w:rsidRPr="005D43CD" w14:paraId="402962A3" w14:textId="77777777" w:rsidTr="008D7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tcBorders>
          </w:tcPr>
          <w:p w14:paraId="4FE7EC3D" w14:textId="77777777" w:rsidR="008E7BA0" w:rsidRPr="005D43CD" w:rsidRDefault="008E7BA0" w:rsidP="008F1529">
            <w:pPr>
              <w:pStyle w:val="BodyText"/>
            </w:pPr>
            <w:r>
              <w:t>tax</w:t>
            </w:r>
          </w:p>
        </w:tc>
        <w:tc>
          <w:tcPr>
            <w:tcW w:w="6792" w:type="dxa"/>
          </w:tcPr>
          <w:p w14:paraId="0F5EBA9A" w14:textId="19A86BF1" w:rsidR="008E7BA0" w:rsidRPr="005D43CD" w:rsidRDefault="008E383F" w:rsidP="008F1529">
            <w:pPr>
              <w:pStyle w:val="BodyText"/>
              <w:cnfStyle w:val="000000100000" w:firstRow="0" w:lastRow="0" w:firstColumn="0" w:lastColumn="0" w:oddVBand="0" w:evenVBand="0" w:oddHBand="1" w:evenHBand="0" w:firstRowFirstColumn="0" w:firstRowLastColumn="0" w:lastRowFirstColumn="0" w:lastRowLastColumn="0"/>
            </w:pPr>
            <w:r>
              <w:t>When this term is used in business terms, rules etc. it refers to t</w:t>
            </w:r>
            <w:r w:rsidR="008E7BA0">
              <w:t>ax</w:t>
            </w:r>
            <w:r w:rsidR="008E7BA0" w:rsidRPr="005D43CD">
              <w:t xml:space="preserve">es that are applied to items at the time of sale, such as Value Added </w:t>
            </w:r>
            <w:r w:rsidR="008E7BA0">
              <w:t>Tax</w:t>
            </w:r>
            <w:r w:rsidR="008E7BA0" w:rsidRPr="005D43CD">
              <w:t xml:space="preserve"> (VAT), Goods and Service </w:t>
            </w:r>
            <w:r w:rsidR="008E7BA0">
              <w:t>Tax</w:t>
            </w:r>
            <w:r w:rsidR="008E7BA0" w:rsidRPr="005D43CD">
              <w:t xml:space="preserve"> (GST), Consumption </w:t>
            </w:r>
            <w:r w:rsidR="008E7BA0">
              <w:t>tax</w:t>
            </w:r>
            <w:r w:rsidR="008E7BA0" w:rsidRPr="005D43CD">
              <w:t xml:space="preserve">, Sales </w:t>
            </w:r>
            <w:r w:rsidR="008E7BA0">
              <w:t>tax</w:t>
            </w:r>
            <w:r w:rsidR="008E7BA0" w:rsidRPr="005D43CD">
              <w:t>.</w:t>
            </w:r>
          </w:p>
        </w:tc>
      </w:tr>
      <w:tr w:rsidR="008E7BA0" w:rsidRPr="005D43CD" w14:paraId="19904550" w14:textId="77777777" w:rsidTr="008D76B9">
        <w:tc>
          <w:tcPr>
            <w:cnfStyle w:val="001000000000" w:firstRow="0" w:lastRow="0" w:firstColumn="1" w:lastColumn="0" w:oddVBand="0" w:evenVBand="0" w:oddHBand="0" w:evenHBand="0" w:firstRowFirstColumn="0" w:firstRowLastColumn="0" w:lastRowFirstColumn="0" w:lastRowLastColumn="0"/>
            <w:tcW w:w="2830" w:type="dxa"/>
          </w:tcPr>
          <w:p w14:paraId="7F7798B0" w14:textId="77777777" w:rsidR="008E7BA0" w:rsidRPr="005D43CD" w:rsidRDefault="008E7BA0" w:rsidP="008F1529">
            <w:pPr>
              <w:pStyle w:val="BodyText"/>
            </w:pPr>
            <w:r w:rsidRPr="005D43CD">
              <w:t>identifier</w:t>
            </w:r>
          </w:p>
        </w:tc>
        <w:tc>
          <w:tcPr>
            <w:tcW w:w="6792" w:type="dxa"/>
          </w:tcPr>
          <w:p w14:paraId="2A299D9C" w14:textId="77777777" w:rsidR="008E7BA0" w:rsidRPr="005D43CD" w:rsidRDefault="008E7BA0" w:rsidP="008F1529">
            <w:pPr>
              <w:pStyle w:val="BodyText"/>
              <w:cnfStyle w:val="000000000000" w:firstRow="0" w:lastRow="0" w:firstColumn="0" w:lastColumn="0" w:oddVBand="0" w:evenVBand="0" w:oddHBand="0" w:evenHBand="0" w:firstRowFirstColumn="0" w:firstRowLastColumn="0" w:lastRowFirstColumn="0" w:lastRowLastColumn="0"/>
            </w:pPr>
            <w:r w:rsidRPr="005D43CD">
              <w:t>character string used to establish the identity of, and distinguish uniquely, one instance of an object within an identification scheme from all other objects within the same scheme</w:t>
            </w:r>
          </w:p>
        </w:tc>
      </w:tr>
      <w:tr w:rsidR="008E7BA0" w:rsidRPr="005D43CD" w14:paraId="22DD6A07" w14:textId="77777777" w:rsidTr="008D7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tcBorders>
          </w:tcPr>
          <w:p w14:paraId="4EBFC728" w14:textId="77777777" w:rsidR="008E7BA0" w:rsidRPr="005D43CD" w:rsidRDefault="008E7BA0" w:rsidP="008F1529">
            <w:pPr>
              <w:pStyle w:val="BodyText"/>
            </w:pPr>
            <w:r w:rsidRPr="005D43CD">
              <w:t>identification scheme</w:t>
            </w:r>
          </w:p>
        </w:tc>
        <w:tc>
          <w:tcPr>
            <w:tcW w:w="6792" w:type="dxa"/>
          </w:tcPr>
          <w:p w14:paraId="2E48331B" w14:textId="77777777" w:rsidR="008E7BA0" w:rsidRPr="005D43CD" w:rsidRDefault="008E7BA0" w:rsidP="008F1529">
            <w:pPr>
              <w:pStyle w:val="BodyText"/>
              <w:cnfStyle w:val="000000100000" w:firstRow="0" w:lastRow="0" w:firstColumn="0" w:lastColumn="0" w:oddVBand="0" w:evenVBand="0" w:oddHBand="1" w:evenHBand="0" w:firstRowFirstColumn="0" w:firstRowLastColumn="0" w:lastRowFirstColumn="0" w:lastRowLastColumn="0"/>
            </w:pPr>
            <w:r w:rsidRPr="005D43CD">
              <w:t>collection of identifiers applicable for a given type of object governed under a common set of rules</w:t>
            </w:r>
          </w:p>
        </w:tc>
      </w:tr>
      <w:tr w:rsidR="008E7BA0" w:rsidRPr="005D43CD" w14:paraId="62C513BE" w14:textId="77777777" w:rsidTr="008D76B9">
        <w:tc>
          <w:tcPr>
            <w:cnfStyle w:val="001000000000" w:firstRow="0" w:lastRow="0" w:firstColumn="1" w:lastColumn="0" w:oddVBand="0" w:evenVBand="0" w:oddHBand="0" w:evenHBand="0" w:firstRowFirstColumn="0" w:firstRowLastColumn="0" w:lastRowFirstColumn="0" w:lastRowLastColumn="0"/>
            <w:tcW w:w="2830" w:type="dxa"/>
          </w:tcPr>
          <w:p w14:paraId="23395281" w14:textId="77777777" w:rsidR="008E7BA0" w:rsidRPr="005D43CD" w:rsidRDefault="008E7BA0" w:rsidP="008F1529">
            <w:pPr>
              <w:pStyle w:val="BodyText"/>
            </w:pPr>
            <w:r w:rsidRPr="005D43CD">
              <w:t>compliant</w:t>
            </w:r>
          </w:p>
        </w:tc>
        <w:tc>
          <w:tcPr>
            <w:tcW w:w="6792" w:type="dxa"/>
          </w:tcPr>
          <w:p w14:paraId="691EEF09" w14:textId="5986FB80" w:rsidR="008E7BA0" w:rsidRPr="005D43CD" w:rsidRDefault="008E7BA0" w:rsidP="008F1529">
            <w:pPr>
              <w:pStyle w:val="BodyText"/>
              <w:cnfStyle w:val="000000000000" w:firstRow="0" w:lastRow="0" w:firstColumn="0" w:lastColumn="0" w:oddVBand="0" w:evenVBand="0" w:oddHBand="0" w:evenHBand="0" w:firstRowFirstColumn="0" w:firstRowLastColumn="0" w:lastRowFirstColumn="0" w:lastRowLastColumn="0"/>
            </w:pPr>
            <w:r w:rsidRPr="005D43CD">
              <w:t xml:space="preserve">some or all features of the </w:t>
            </w:r>
            <w:r w:rsidR="00811BC6">
              <w:t>Peppol</w:t>
            </w:r>
            <w:r w:rsidR="00C61779">
              <w:t xml:space="preserve"> international</w:t>
            </w:r>
            <w:r w:rsidR="00C61779" w:rsidRPr="005D43CD">
              <w:t xml:space="preserve"> </w:t>
            </w:r>
            <w:r w:rsidRPr="005D43CD">
              <w:t xml:space="preserve">invoice model are used, and all rules of the </w:t>
            </w:r>
            <w:r w:rsidR="00811BC6">
              <w:t>Peppol</w:t>
            </w:r>
            <w:r w:rsidR="00C61779">
              <w:t xml:space="preserve"> international</w:t>
            </w:r>
            <w:r w:rsidR="00C61779" w:rsidRPr="005D43CD">
              <w:t xml:space="preserve"> </w:t>
            </w:r>
            <w:r w:rsidRPr="005D43CD">
              <w:t>invoice model are respected</w:t>
            </w:r>
          </w:p>
        </w:tc>
      </w:tr>
      <w:tr w:rsidR="008E7BA0" w:rsidRPr="005D43CD" w14:paraId="62213F0C" w14:textId="77777777" w:rsidTr="008D7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tcBorders>
          </w:tcPr>
          <w:p w14:paraId="3D935A4F" w14:textId="77777777" w:rsidR="008E7BA0" w:rsidRPr="005D43CD" w:rsidRDefault="008E7BA0" w:rsidP="008F1529">
            <w:pPr>
              <w:pStyle w:val="BodyText"/>
            </w:pPr>
            <w:r w:rsidRPr="005D43CD">
              <w:t>conformant</w:t>
            </w:r>
          </w:p>
        </w:tc>
        <w:tc>
          <w:tcPr>
            <w:tcW w:w="6792" w:type="dxa"/>
          </w:tcPr>
          <w:p w14:paraId="58FC4CF5" w14:textId="7258A6AF" w:rsidR="008E7BA0" w:rsidRPr="005D43CD" w:rsidRDefault="008E7BA0" w:rsidP="008F1529">
            <w:pPr>
              <w:pStyle w:val="BodyText"/>
              <w:cnfStyle w:val="000000100000" w:firstRow="0" w:lastRow="0" w:firstColumn="0" w:lastColumn="0" w:oddVBand="0" w:evenVBand="0" w:oddHBand="1" w:evenHBand="0" w:firstRowFirstColumn="0" w:firstRowLastColumn="0" w:lastRowFirstColumn="0" w:lastRowLastColumn="0"/>
            </w:pPr>
            <w:r w:rsidRPr="005D43CD">
              <w:t xml:space="preserve">all rules of the </w:t>
            </w:r>
            <w:r w:rsidR="00811BC6">
              <w:t>Peppol</w:t>
            </w:r>
            <w:r w:rsidR="00C61779">
              <w:t xml:space="preserve"> international</w:t>
            </w:r>
            <w:r w:rsidR="00C61779" w:rsidRPr="005D43CD">
              <w:t xml:space="preserve"> </w:t>
            </w:r>
            <w:r w:rsidRPr="005D43CD">
              <w:t xml:space="preserve">invoice model are respected, and some additional features not defined in the </w:t>
            </w:r>
            <w:r w:rsidR="00811BC6">
              <w:t>Peppol</w:t>
            </w:r>
            <w:r w:rsidR="00C61779">
              <w:t xml:space="preserve"> international</w:t>
            </w:r>
            <w:r w:rsidR="00C61779" w:rsidRPr="005D43CD">
              <w:t xml:space="preserve"> </w:t>
            </w:r>
            <w:r w:rsidRPr="005D43CD">
              <w:t>invoice model are also used</w:t>
            </w:r>
          </w:p>
        </w:tc>
      </w:tr>
    </w:tbl>
    <w:p w14:paraId="307CACB7" w14:textId="77777777" w:rsidR="008E7BA0" w:rsidRPr="005D43CD" w:rsidRDefault="008E7BA0" w:rsidP="008F1529">
      <w:pPr>
        <w:pStyle w:val="BodyText"/>
      </w:pPr>
    </w:p>
    <w:p w14:paraId="39FABDE6" w14:textId="77777777" w:rsidR="008E7BA0" w:rsidRPr="005D43CD" w:rsidRDefault="008E7BA0" w:rsidP="008E7BA0">
      <w:pPr>
        <w:rPr>
          <w:color w:val="00326D"/>
          <w:sz w:val="60"/>
          <w:szCs w:val="60"/>
        </w:rPr>
      </w:pPr>
      <w:r w:rsidRPr="005D43CD">
        <w:br w:type="page"/>
      </w:r>
    </w:p>
    <w:p w14:paraId="221E3461" w14:textId="0C6A7CB9" w:rsidR="003316BC" w:rsidRPr="005D43CD" w:rsidRDefault="00550F77" w:rsidP="002625C0">
      <w:pPr>
        <w:pStyle w:val="Heading1"/>
      </w:pPr>
      <w:bookmarkStart w:id="9" w:name="_Toc44682849"/>
      <w:r w:rsidRPr="005D43CD">
        <w:lastRenderedPageBreak/>
        <w:t>D</w:t>
      </w:r>
      <w:r w:rsidR="003316BC" w:rsidRPr="005D43CD">
        <w:t>esign</w:t>
      </w:r>
      <w:bookmarkEnd w:id="9"/>
    </w:p>
    <w:p w14:paraId="57252CD5" w14:textId="4DFF72F2" w:rsidR="00C92525" w:rsidRPr="005D43CD" w:rsidRDefault="00C92525" w:rsidP="008F1529">
      <w:pPr>
        <w:pStyle w:val="BodyText"/>
      </w:pPr>
      <w:r>
        <w:t>To enable interoperability there</w:t>
      </w:r>
      <w:r w:rsidRPr="005D43CD">
        <w:t xml:space="preserve"> </w:t>
      </w:r>
      <w:r w:rsidR="00811BC6">
        <w:t xml:space="preserve">is </w:t>
      </w:r>
      <w:r w:rsidRPr="005D43CD">
        <w:t xml:space="preserve">a </w:t>
      </w:r>
      <w:r w:rsidR="00C61779">
        <w:t>set of information elements</w:t>
      </w:r>
      <w:r w:rsidR="00C61779" w:rsidRPr="005D43CD">
        <w:t xml:space="preserve"> </w:t>
      </w:r>
      <w:r w:rsidRPr="005D43CD">
        <w:t xml:space="preserve">that </w:t>
      </w:r>
      <w:r w:rsidR="00C61779">
        <w:t>are</w:t>
      </w:r>
      <w:r w:rsidRPr="005D43CD">
        <w:t xml:space="preserve"> shared between all users. Th</w:t>
      </w:r>
      <w:r w:rsidR="00C61779">
        <w:t>ese information elements shall</w:t>
      </w:r>
      <w:r w:rsidRPr="005D43CD">
        <w:t xml:space="preserve"> not be specialized by anyone who </w:t>
      </w:r>
      <w:r w:rsidR="00C61779">
        <w:t>claims conformance to</w:t>
      </w:r>
      <w:r w:rsidR="00C61779" w:rsidRPr="005D43CD">
        <w:t xml:space="preserve"> </w:t>
      </w:r>
      <w:r w:rsidRPr="005D43CD">
        <w:t>the international model.</w:t>
      </w:r>
    </w:p>
    <w:p w14:paraId="556B313D" w14:textId="2AB8F563" w:rsidR="00811BC6" w:rsidRDefault="00D1698A" w:rsidP="008F1529">
      <w:pPr>
        <w:pStyle w:val="BodyText"/>
      </w:pPr>
      <w:r>
        <w:t>Besides</w:t>
      </w:r>
      <w:r w:rsidR="00826635">
        <w:t xml:space="preserve"> the set of shared information elements, the </w:t>
      </w:r>
      <w:r w:rsidR="00811BC6">
        <w:t>Peppol</w:t>
      </w:r>
      <w:r w:rsidR="00826635">
        <w:t xml:space="preserve"> international invoice model shall identify a set of generalized information elements that can be aligned across different domains or jurisdictions.</w:t>
      </w:r>
    </w:p>
    <w:p w14:paraId="6E0AF5FC" w14:textId="7CC85636" w:rsidR="00811BC6" w:rsidRDefault="00811BC6" w:rsidP="008F1529">
      <w:pPr>
        <w:pStyle w:val="BodyText"/>
      </w:pPr>
      <w:r>
        <w:t>To provide for flexibility to support business requirements not identified in the PINT the model allows for adding distinct content.</w:t>
      </w:r>
    </w:p>
    <w:p w14:paraId="31BC7701" w14:textId="500006E7" w:rsidR="00ED448C" w:rsidRPr="005D43CD" w:rsidRDefault="00ED448C" w:rsidP="00ED448C">
      <w:pPr>
        <w:pStyle w:val="Heading2"/>
      </w:pPr>
      <w:bookmarkStart w:id="10" w:name="_Toc44682850"/>
      <w:r>
        <w:t>Layers</w:t>
      </w:r>
      <w:bookmarkEnd w:id="10"/>
    </w:p>
    <w:p w14:paraId="37D1D0B7" w14:textId="23E687BC" w:rsidR="00F07759" w:rsidRDefault="00915FA4" w:rsidP="008F1529">
      <w:pPr>
        <w:pStyle w:val="BodyText"/>
      </w:pPr>
      <w:r>
        <w:t xml:space="preserve">The Peppol International </w:t>
      </w:r>
      <w:r w:rsidR="002F1007">
        <w:t>model is a layered model</w:t>
      </w:r>
      <w:r w:rsidR="00C92525">
        <w:t xml:space="preserve"> with two main layer</w:t>
      </w:r>
      <w:r w:rsidR="00D1698A">
        <w:t>s</w:t>
      </w:r>
      <w:r w:rsidR="00C92525">
        <w:t xml:space="preserve"> and an external one.</w:t>
      </w:r>
    </w:p>
    <w:p w14:paraId="707AA4BD" w14:textId="77777777" w:rsidR="00D1698A" w:rsidRDefault="00D1698A" w:rsidP="008F1529">
      <w:pPr>
        <w:pStyle w:val="BodyText"/>
      </w:pPr>
    </w:p>
    <w:tbl>
      <w:tblPr>
        <w:tblW w:w="0" w:type="auto"/>
        <w:tblLook w:val="04A0" w:firstRow="1" w:lastRow="0" w:firstColumn="1" w:lastColumn="0" w:noHBand="0" w:noVBand="1"/>
      </w:tblPr>
      <w:tblGrid>
        <w:gridCol w:w="4814"/>
        <w:gridCol w:w="4814"/>
      </w:tblGrid>
      <w:tr w:rsidR="00ED448C" w14:paraId="114DEFAF" w14:textId="77777777" w:rsidTr="007556F1">
        <w:tc>
          <w:tcPr>
            <w:tcW w:w="4814" w:type="dxa"/>
            <w:vAlign w:val="center"/>
          </w:tcPr>
          <w:p w14:paraId="5AB9B1B0" w14:textId="77777777" w:rsidR="00ED448C" w:rsidRDefault="00ED448C" w:rsidP="008F1529">
            <w:pPr>
              <w:pStyle w:val="BodyText"/>
            </w:pPr>
          </w:p>
          <w:p w14:paraId="20E2A5CD" w14:textId="77777777" w:rsidR="00ED448C" w:rsidRDefault="00ED448C" w:rsidP="008F1529">
            <w:pPr>
              <w:pStyle w:val="BodyText"/>
              <w:numPr>
                <w:ilvl w:val="0"/>
                <w:numId w:val="30"/>
              </w:numPr>
            </w:pPr>
            <w:r>
              <w:t>Shared layer</w:t>
            </w:r>
          </w:p>
          <w:p w14:paraId="31FF5C6D" w14:textId="77777777" w:rsidR="00ED448C" w:rsidRDefault="00ED448C" w:rsidP="008F1529">
            <w:pPr>
              <w:pStyle w:val="BodyText"/>
              <w:numPr>
                <w:ilvl w:val="0"/>
                <w:numId w:val="30"/>
              </w:numPr>
            </w:pPr>
            <w:r>
              <w:t>Aligned layer</w:t>
            </w:r>
          </w:p>
          <w:p w14:paraId="2C8988DB" w14:textId="77777777" w:rsidR="00ED448C" w:rsidRDefault="00ED448C" w:rsidP="008F1529">
            <w:pPr>
              <w:pStyle w:val="BodyText"/>
              <w:numPr>
                <w:ilvl w:val="0"/>
                <w:numId w:val="30"/>
              </w:numPr>
            </w:pPr>
            <w:r>
              <w:t>Distinct layer</w:t>
            </w:r>
          </w:p>
          <w:p w14:paraId="1144A6CF" w14:textId="77777777" w:rsidR="00ED448C" w:rsidRDefault="00ED448C" w:rsidP="008F1529">
            <w:pPr>
              <w:pStyle w:val="BodyText"/>
            </w:pPr>
          </w:p>
        </w:tc>
        <w:tc>
          <w:tcPr>
            <w:tcW w:w="4814" w:type="dxa"/>
          </w:tcPr>
          <w:p w14:paraId="11C01763" w14:textId="4928514A" w:rsidR="00ED448C" w:rsidRDefault="00ED448C" w:rsidP="008F1529">
            <w:pPr>
              <w:pStyle w:val="BodyText"/>
            </w:pPr>
            <w:r>
              <w:rPr>
                <w:lang w:val="en-AU" w:eastAsia="en-AU"/>
              </w:rPr>
              <w:drawing>
                <wp:inline distT="0" distB="0" distL="0" distR="0" wp14:anchorId="216DEC96" wp14:editId="111A0AA4">
                  <wp:extent cx="2423966" cy="2669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4152" cy="2680758"/>
                          </a:xfrm>
                          <a:prstGeom prst="rect">
                            <a:avLst/>
                          </a:prstGeom>
                          <a:noFill/>
                        </pic:spPr>
                      </pic:pic>
                    </a:graphicData>
                  </a:graphic>
                </wp:inline>
              </w:drawing>
            </w:r>
          </w:p>
        </w:tc>
      </w:tr>
    </w:tbl>
    <w:p w14:paraId="5717430B" w14:textId="0A26CA69" w:rsidR="00ED448C" w:rsidRPr="005D43CD" w:rsidRDefault="00ED448C" w:rsidP="008F1529">
      <w:pPr>
        <w:pStyle w:val="BodyText"/>
      </w:pPr>
    </w:p>
    <w:p w14:paraId="23D8ABEC" w14:textId="16F4AA6C" w:rsidR="00F07759" w:rsidRPr="005D43CD" w:rsidRDefault="00F07759" w:rsidP="00F07759">
      <w:pPr>
        <w:pStyle w:val="Heading3"/>
      </w:pPr>
      <w:bookmarkStart w:id="11" w:name="_Toc44682851"/>
      <w:r w:rsidRPr="005D43CD">
        <w:t>Shared</w:t>
      </w:r>
      <w:r w:rsidR="00C92525">
        <w:t xml:space="preserve"> layer</w:t>
      </w:r>
      <w:bookmarkEnd w:id="11"/>
    </w:p>
    <w:p w14:paraId="1E5E024F" w14:textId="14AAAC03" w:rsidR="00F07759" w:rsidRPr="005D43CD" w:rsidRDefault="00F07759" w:rsidP="008F1529">
      <w:pPr>
        <w:pStyle w:val="BodyText"/>
      </w:pPr>
      <w:r w:rsidRPr="005D43CD">
        <w:t xml:space="preserve">The shared content of the </w:t>
      </w:r>
      <w:r w:rsidR="00D1698A">
        <w:t xml:space="preserve">semantic data </w:t>
      </w:r>
      <w:r w:rsidRPr="005D43CD">
        <w:t xml:space="preserve">model is the key for interoperability. It is intended to enable exchange of invoices across invoicing domains in a way that </w:t>
      </w:r>
      <w:r w:rsidR="00642901">
        <w:t xml:space="preserve">they </w:t>
      </w:r>
      <w:r w:rsidRPr="005D43CD">
        <w:t xml:space="preserve">can be processed automatically by the receiver, </w:t>
      </w:r>
      <w:r w:rsidR="00642901">
        <w:t>although</w:t>
      </w:r>
      <w:r w:rsidR="00642901" w:rsidRPr="005D43CD">
        <w:t xml:space="preserve"> </w:t>
      </w:r>
      <w:r w:rsidRPr="005D43CD">
        <w:t xml:space="preserve">it does not necessarily support all requirements </w:t>
      </w:r>
      <w:r w:rsidR="00642901">
        <w:t>of</w:t>
      </w:r>
      <w:r w:rsidR="00642901" w:rsidRPr="005D43CD">
        <w:t xml:space="preserve"> </w:t>
      </w:r>
      <w:r w:rsidRPr="005D43CD">
        <w:t>the sender. The main characteristics of the shared content are the following:</w:t>
      </w:r>
    </w:p>
    <w:p w14:paraId="178B4A9F" w14:textId="6A43BE35" w:rsidR="00F07759" w:rsidRPr="005D43CD" w:rsidRDefault="00F07759" w:rsidP="008F1529">
      <w:pPr>
        <w:pStyle w:val="BodyText"/>
        <w:numPr>
          <w:ilvl w:val="0"/>
          <w:numId w:val="18"/>
        </w:numPr>
      </w:pPr>
      <w:r w:rsidRPr="005D43CD">
        <w:t>It is defined and used in the same way in all invoicing domains.</w:t>
      </w:r>
    </w:p>
    <w:p w14:paraId="55BA78E5" w14:textId="47075EF9" w:rsidR="00F07759" w:rsidRPr="005D43CD" w:rsidRDefault="00F07759" w:rsidP="008F1529">
      <w:pPr>
        <w:pStyle w:val="BodyText"/>
        <w:numPr>
          <w:ilvl w:val="0"/>
          <w:numId w:val="18"/>
        </w:numPr>
      </w:pPr>
      <w:r w:rsidRPr="005D43CD">
        <w:t xml:space="preserve">It applies </w:t>
      </w:r>
      <w:r w:rsidR="00FA4843">
        <w:t>common</w:t>
      </w:r>
      <w:r w:rsidRPr="005D43CD">
        <w:t xml:space="preserve"> rules to the content</w:t>
      </w:r>
      <w:r w:rsidR="00FA4843">
        <w:t xml:space="preserve"> which must be followed by all</w:t>
      </w:r>
      <w:r w:rsidRPr="005D43CD">
        <w:t>.</w:t>
      </w:r>
    </w:p>
    <w:p w14:paraId="6DBCDFCD" w14:textId="35909A60" w:rsidR="00F07759" w:rsidRPr="005D43CD" w:rsidRDefault="00F07759" w:rsidP="008F1529">
      <w:pPr>
        <w:pStyle w:val="BodyText"/>
        <w:numPr>
          <w:ilvl w:val="0"/>
          <w:numId w:val="18"/>
        </w:numPr>
      </w:pPr>
      <w:r w:rsidRPr="005D43CD">
        <w:t>It is enough for basic automation</w:t>
      </w:r>
    </w:p>
    <w:p w14:paraId="01E2A9EC" w14:textId="39FA69CE" w:rsidR="00F07759" w:rsidRPr="005D43CD" w:rsidRDefault="00F07759" w:rsidP="008F1529">
      <w:pPr>
        <w:pStyle w:val="BodyText"/>
        <w:numPr>
          <w:ilvl w:val="1"/>
          <w:numId w:val="18"/>
        </w:numPr>
      </w:pPr>
      <w:r w:rsidRPr="005D43CD">
        <w:t>Reading into ERP system.</w:t>
      </w:r>
    </w:p>
    <w:p w14:paraId="6F9D6C51" w14:textId="56B9D462" w:rsidR="00F07759" w:rsidRPr="005D43CD" w:rsidRDefault="00F07759" w:rsidP="008F1529">
      <w:pPr>
        <w:pStyle w:val="BodyText"/>
        <w:numPr>
          <w:ilvl w:val="1"/>
          <w:numId w:val="18"/>
        </w:numPr>
      </w:pPr>
      <w:r w:rsidRPr="005D43CD">
        <w:t>Booking into accounts.</w:t>
      </w:r>
    </w:p>
    <w:p w14:paraId="0551585E" w14:textId="3215978F" w:rsidR="00F07759" w:rsidRPr="005D43CD" w:rsidRDefault="00F07759" w:rsidP="008F1529">
      <w:pPr>
        <w:pStyle w:val="BodyText"/>
        <w:numPr>
          <w:ilvl w:val="1"/>
          <w:numId w:val="18"/>
        </w:numPr>
      </w:pPr>
      <w:r w:rsidRPr="005D43CD">
        <w:t>Order to invoice matching.</w:t>
      </w:r>
    </w:p>
    <w:p w14:paraId="1CB7B8C9" w14:textId="21A7CC95" w:rsidR="00F07759" w:rsidRDefault="00927227" w:rsidP="00927227">
      <w:pPr>
        <w:pStyle w:val="Heading4"/>
      </w:pPr>
      <w:r>
        <w:t>Shared business terms</w:t>
      </w:r>
      <w:r w:rsidR="00811BC6">
        <w:t xml:space="preserve"> types</w:t>
      </w:r>
    </w:p>
    <w:p w14:paraId="400867ED" w14:textId="0608FB92" w:rsidR="00811BC6" w:rsidRPr="00811BC6" w:rsidRDefault="00811BC6" w:rsidP="00811BC6">
      <w:pPr>
        <w:pStyle w:val="BodyText"/>
      </w:pPr>
      <w:r>
        <w:t>The main types of business terms that are shared are the following.</w:t>
      </w:r>
    </w:p>
    <w:p w14:paraId="4F38B80F" w14:textId="47221A2F" w:rsidR="00F07759" w:rsidRPr="005D43CD" w:rsidRDefault="00F07759" w:rsidP="008F1529">
      <w:pPr>
        <w:pStyle w:val="BodyText"/>
        <w:numPr>
          <w:ilvl w:val="1"/>
          <w:numId w:val="18"/>
        </w:numPr>
      </w:pPr>
      <w:r w:rsidRPr="005D43CD">
        <w:lastRenderedPageBreak/>
        <w:t>Invoice meta data</w:t>
      </w:r>
    </w:p>
    <w:p w14:paraId="4DF9E466" w14:textId="025366BA" w:rsidR="00F07759" w:rsidRPr="005D43CD" w:rsidRDefault="00F07759" w:rsidP="008F1529">
      <w:pPr>
        <w:pStyle w:val="BodyText"/>
        <w:numPr>
          <w:ilvl w:val="1"/>
          <w:numId w:val="18"/>
        </w:numPr>
      </w:pPr>
      <w:r w:rsidRPr="005D43CD">
        <w:t>Trading parties</w:t>
      </w:r>
    </w:p>
    <w:p w14:paraId="771D7CC7" w14:textId="7F0DD387" w:rsidR="00F07759" w:rsidRPr="005D43CD" w:rsidRDefault="00F07759" w:rsidP="008F1529">
      <w:pPr>
        <w:pStyle w:val="BodyText"/>
        <w:numPr>
          <w:ilvl w:val="1"/>
          <w:numId w:val="18"/>
        </w:numPr>
      </w:pPr>
      <w:r w:rsidRPr="005D43CD">
        <w:t>Items and prices.</w:t>
      </w:r>
    </w:p>
    <w:p w14:paraId="2B23FB9C" w14:textId="5078EFF5" w:rsidR="00F07759" w:rsidRPr="005D43CD" w:rsidRDefault="00F07759" w:rsidP="008F1529">
      <w:pPr>
        <w:pStyle w:val="BodyText"/>
        <w:numPr>
          <w:ilvl w:val="1"/>
          <w:numId w:val="18"/>
        </w:numPr>
      </w:pPr>
      <w:r w:rsidRPr="005D43CD">
        <w:t>References.</w:t>
      </w:r>
    </w:p>
    <w:p w14:paraId="373A1CD7" w14:textId="6A20C81D" w:rsidR="00F07759" w:rsidRPr="005D43CD" w:rsidRDefault="00F07759" w:rsidP="00F07759">
      <w:pPr>
        <w:pStyle w:val="Heading3"/>
      </w:pPr>
      <w:bookmarkStart w:id="12" w:name="_Toc44682852"/>
      <w:r w:rsidRPr="005D43CD">
        <w:t>Aligned</w:t>
      </w:r>
      <w:r w:rsidR="00C92525">
        <w:t xml:space="preserve"> layer</w:t>
      </w:r>
      <w:bookmarkEnd w:id="12"/>
    </w:p>
    <w:p w14:paraId="046435FF" w14:textId="1A7A597F" w:rsidR="00F07759" w:rsidRPr="005D43CD" w:rsidRDefault="00F07759" w:rsidP="008F1529">
      <w:pPr>
        <w:pStyle w:val="BodyText"/>
      </w:pPr>
      <w:r w:rsidRPr="005D43CD">
        <w:t xml:space="preserve">The aligned content </w:t>
      </w:r>
      <w:r w:rsidR="00642901">
        <w:t>of the semantic data model</w:t>
      </w:r>
      <w:r w:rsidRPr="005D43CD">
        <w:t xml:space="preserve"> is defined in a generalized way allowing it to be specialized in each invoicing domain. The main characteristics of the aligned content are:</w:t>
      </w:r>
    </w:p>
    <w:p w14:paraId="13781FA7" w14:textId="7295A8C8" w:rsidR="00F07759" w:rsidRPr="005D43CD" w:rsidRDefault="00F07759" w:rsidP="008F1529">
      <w:pPr>
        <w:pStyle w:val="BodyText"/>
        <w:numPr>
          <w:ilvl w:val="0"/>
          <w:numId w:val="19"/>
        </w:numPr>
      </w:pPr>
      <w:r w:rsidRPr="005D43CD">
        <w:t>It is defined in general terms but is expected to be given a more specialized definition in different invoicing domain</w:t>
      </w:r>
      <w:r w:rsidR="00642901">
        <w:t>s</w:t>
      </w:r>
      <w:r w:rsidRPr="005D43CD">
        <w:t>.</w:t>
      </w:r>
    </w:p>
    <w:p w14:paraId="0262FCFF" w14:textId="0AD1327B" w:rsidR="00F07759" w:rsidRPr="005D43CD" w:rsidRDefault="00F07759" w:rsidP="008F1529">
      <w:pPr>
        <w:pStyle w:val="BodyText"/>
        <w:numPr>
          <w:ilvl w:val="0"/>
          <w:numId w:val="19"/>
        </w:numPr>
      </w:pPr>
      <w:r w:rsidRPr="005D43CD">
        <w:t>It can be understood in general terms by all domains.</w:t>
      </w:r>
    </w:p>
    <w:p w14:paraId="2A908660" w14:textId="265992B9" w:rsidR="00F07759" w:rsidRPr="005D43CD" w:rsidRDefault="00F07759" w:rsidP="008F1529">
      <w:pPr>
        <w:pStyle w:val="BodyText"/>
        <w:numPr>
          <w:ilvl w:val="0"/>
          <w:numId w:val="19"/>
        </w:numPr>
      </w:pPr>
      <w:r w:rsidRPr="005D43CD">
        <w:t xml:space="preserve">It contains no business rules, but rules can be added as part of the </w:t>
      </w:r>
      <w:r w:rsidR="00413D37">
        <w:t xml:space="preserve">distinct </w:t>
      </w:r>
      <w:r w:rsidRPr="005D43CD">
        <w:t>specialization.</w:t>
      </w:r>
    </w:p>
    <w:p w14:paraId="057FCC26" w14:textId="70E4EBD8" w:rsidR="00F07759" w:rsidRPr="005D43CD" w:rsidRDefault="00F07759" w:rsidP="008F1529">
      <w:pPr>
        <w:pStyle w:val="BodyText"/>
        <w:numPr>
          <w:ilvl w:val="0"/>
          <w:numId w:val="19"/>
        </w:numPr>
      </w:pPr>
      <w:r w:rsidRPr="005D43CD">
        <w:t>The generalized definition of the requirements is not aimed to support automation of processing although some automation may be achieved.</w:t>
      </w:r>
    </w:p>
    <w:p w14:paraId="12C78BEC" w14:textId="2AFB2F6A" w:rsidR="00F07759" w:rsidRDefault="00811BC6" w:rsidP="00811BC6">
      <w:pPr>
        <w:pStyle w:val="Heading4"/>
      </w:pPr>
      <w:r>
        <w:t>Aligned business terms types</w:t>
      </w:r>
    </w:p>
    <w:p w14:paraId="0156C709" w14:textId="77E061D4" w:rsidR="00811BC6" w:rsidRPr="00811BC6" w:rsidRDefault="00811BC6" w:rsidP="00811BC6">
      <w:pPr>
        <w:pStyle w:val="BodyText"/>
      </w:pPr>
      <w:r>
        <w:t>The main types of business terms that are aligned are the following.</w:t>
      </w:r>
    </w:p>
    <w:p w14:paraId="0C4FA678" w14:textId="54383FF3" w:rsidR="00F07759" w:rsidRPr="005D43CD" w:rsidRDefault="00915FA4" w:rsidP="008F1529">
      <w:pPr>
        <w:pStyle w:val="BodyText"/>
        <w:numPr>
          <w:ilvl w:val="1"/>
          <w:numId w:val="19"/>
        </w:numPr>
      </w:pPr>
      <w:r>
        <w:t>Tax</w:t>
      </w:r>
      <w:r w:rsidR="00F07759" w:rsidRPr="005D43CD">
        <w:t xml:space="preserve"> information.</w:t>
      </w:r>
    </w:p>
    <w:p w14:paraId="56218EBC" w14:textId="64B773BF" w:rsidR="00F07759" w:rsidRPr="005D43CD" w:rsidRDefault="00F07759" w:rsidP="008F1529">
      <w:pPr>
        <w:pStyle w:val="BodyText"/>
        <w:numPr>
          <w:ilvl w:val="1"/>
          <w:numId w:val="19"/>
        </w:numPr>
      </w:pPr>
      <w:r w:rsidRPr="005D43CD">
        <w:t>Payment instructions.</w:t>
      </w:r>
    </w:p>
    <w:p w14:paraId="042C1374" w14:textId="63BA88DE" w:rsidR="00F07759" w:rsidRPr="005D43CD" w:rsidRDefault="00F07759" w:rsidP="00F07759">
      <w:pPr>
        <w:pStyle w:val="Heading3"/>
      </w:pPr>
      <w:bookmarkStart w:id="13" w:name="_Toc44682853"/>
      <w:r w:rsidRPr="005D43CD">
        <w:t>Distinct</w:t>
      </w:r>
      <w:bookmarkEnd w:id="13"/>
    </w:p>
    <w:p w14:paraId="35808088" w14:textId="12178604" w:rsidR="00516DB8" w:rsidRPr="005D43CD" w:rsidRDefault="00516DB8" w:rsidP="008F1529">
      <w:pPr>
        <w:pStyle w:val="BodyText"/>
      </w:pPr>
      <w:r w:rsidRPr="005D43CD">
        <w:t>The model recognizes that some invoicing domains may</w:t>
      </w:r>
      <w:r w:rsidR="00811BC6" w:rsidRPr="005D43CD">
        <w:t>, for different reasons</w:t>
      </w:r>
      <w:r w:rsidR="00811BC6">
        <w:t>,</w:t>
      </w:r>
      <w:r w:rsidRPr="005D43CD">
        <w:t xml:space="preserve"> require</w:t>
      </w:r>
      <w:r w:rsidR="00811BC6">
        <w:t xml:space="preserve"> business terms that are not part of the PINT model</w:t>
      </w:r>
      <w:r w:rsidRPr="005D43CD">
        <w:t xml:space="preserve">. </w:t>
      </w:r>
    </w:p>
    <w:p w14:paraId="1DCFC1EB" w14:textId="0ACC8438" w:rsidR="00516DB8" w:rsidRPr="005D43CD" w:rsidRDefault="00516DB8" w:rsidP="008F1529">
      <w:pPr>
        <w:pStyle w:val="BodyText"/>
        <w:numPr>
          <w:ilvl w:val="0"/>
          <w:numId w:val="20"/>
        </w:numPr>
      </w:pPr>
      <w:r w:rsidRPr="005D43CD">
        <w:t xml:space="preserve">The distinct content may not necessarily be understood by a receiver in a different invoicing </w:t>
      </w:r>
      <w:r w:rsidR="000147DB" w:rsidRPr="005D43CD">
        <w:t>domain</w:t>
      </w:r>
      <w:r w:rsidRPr="005D43CD">
        <w:t>.</w:t>
      </w:r>
    </w:p>
    <w:p w14:paraId="60A7E49B" w14:textId="0739783A" w:rsidR="00516DB8" w:rsidRPr="005D43CD" w:rsidRDefault="00516DB8" w:rsidP="0009736F">
      <w:pPr>
        <w:pStyle w:val="Heading4"/>
      </w:pPr>
      <w:r w:rsidRPr="005D43CD">
        <w:t xml:space="preserve">Content that </w:t>
      </w:r>
      <w:r w:rsidR="0009736F">
        <w:t xml:space="preserve">may require </w:t>
      </w:r>
      <w:r w:rsidRPr="005D43CD">
        <w:t xml:space="preserve">distinct </w:t>
      </w:r>
      <w:r w:rsidR="0009736F">
        <w:t>business terms.</w:t>
      </w:r>
    </w:p>
    <w:p w14:paraId="23F9FDE1" w14:textId="34439201" w:rsidR="00516DB8" w:rsidRPr="005D43CD" w:rsidRDefault="00516DB8" w:rsidP="0009736F">
      <w:pPr>
        <w:pStyle w:val="BodyText"/>
        <w:numPr>
          <w:ilvl w:val="1"/>
          <w:numId w:val="20"/>
        </w:numPr>
      </w:pPr>
      <w:r w:rsidRPr="005D43CD">
        <w:t>invoice domain specific legislation and practices.</w:t>
      </w:r>
    </w:p>
    <w:p w14:paraId="0621A044" w14:textId="5B31BDD0" w:rsidR="00516DB8" w:rsidRDefault="00516DB8" w:rsidP="0009736F">
      <w:pPr>
        <w:pStyle w:val="BodyText"/>
        <w:numPr>
          <w:ilvl w:val="1"/>
          <w:numId w:val="20"/>
        </w:numPr>
      </w:pPr>
      <w:r w:rsidRPr="005D43CD">
        <w:t>sectoral legislation and practices.</w:t>
      </w:r>
    </w:p>
    <w:p w14:paraId="1E4BC9E7" w14:textId="2D552EAA" w:rsidR="003336F0" w:rsidRDefault="003336F0" w:rsidP="003336F0">
      <w:pPr>
        <w:pStyle w:val="Heading2"/>
      </w:pPr>
      <w:bookmarkStart w:id="14" w:name="_Toc44682854"/>
      <w:r>
        <w:t>Compliance</w:t>
      </w:r>
      <w:bookmarkEnd w:id="14"/>
    </w:p>
    <w:p w14:paraId="37EBF1EC" w14:textId="704D6A2A" w:rsidR="0028761A" w:rsidRDefault="0028761A" w:rsidP="008F1529">
      <w:pPr>
        <w:pStyle w:val="BodyText"/>
      </w:pPr>
      <w:r>
        <w:t>Compliance to the Peppol international invoicing model is measured on three levels.</w:t>
      </w:r>
    </w:p>
    <w:p w14:paraId="64EED10E" w14:textId="368AD936" w:rsidR="0028761A" w:rsidRDefault="0028761A" w:rsidP="008F1529">
      <w:pPr>
        <w:pStyle w:val="BodyText"/>
        <w:numPr>
          <w:ilvl w:val="0"/>
          <w:numId w:val="26"/>
        </w:numPr>
      </w:pPr>
      <w:r>
        <w:t>The compliance of the specialized implementation of the model.</w:t>
      </w:r>
    </w:p>
    <w:p w14:paraId="07BBB946" w14:textId="04CDD5C8" w:rsidR="0028761A" w:rsidRDefault="0028761A" w:rsidP="008F1529">
      <w:pPr>
        <w:pStyle w:val="BodyText"/>
        <w:numPr>
          <w:ilvl w:val="0"/>
          <w:numId w:val="26"/>
        </w:numPr>
      </w:pPr>
      <w:r>
        <w:t xml:space="preserve">Compliance of the receiving </w:t>
      </w:r>
      <w:r w:rsidR="000147DB">
        <w:t>and</w:t>
      </w:r>
      <w:r>
        <w:t xml:space="preserve"> sending parties</w:t>
      </w:r>
      <w:r w:rsidR="000147DB">
        <w:t>.</w:t>
      </w:r>
    </w:p>
    <w:p w14:paraId="68F0D25B" w14:textId="70BF6E50" w:rsidR="0028761A" w:rsidRPr="0028761A" w:rsidRDefault="0028761A" w:rsidP="008F1529">
      <w:pPr>
        <w:pStyle w:val="BodyText"/>
        <w:numPr>
          <w:ilvl w:val="0"/>
          <w:numId w:val="26"/>
        </w:numPr>
      </w:pPr>
      <w:r>
        <w:t>Compliance of the document instance.</w:t>
      </w:r>
    </w:p>
    <w:p w14:paraId="2E8987C0" w14:textId="77777777" w:rsidR="00784E18" w:rsidRPr="00784E18" w:rsidRDefault="00784E18" w:rsidP="0028761A">
      <w:pPr>
        <w:pStyle w:val="Heading3"/>
        <w:rPr>
          <w:lang w:val="is-IS"/>
        </w:rPr>
      </w:pPr>
      <w:bookmarkStart w:id="15" w:name="_Toc44682855"/>
      <w:r w:rsidRPr="00784E18">
        <w:t>Compliance of the specialized implementations.</w:t>
      </w:r>
      <w:bookmarkEnd w:id="15"/>
    </w:p>
    <w:p w14:paraId="6D29A63E" w14:textId="0DB11DDA" w:rsidR="00784E18" w:rsidRPr="00784E18" w:rsidRDefault="0028761A" w:rsidP="008F1529">
      <w:pPr>
        <w:pStyle w:val="BodyText"/>
      </w:pPr>
      <w:r>
        <w:t>A specialized specification that is compliant to the Peppol International Invoicing model shall only include rules that result in a document instance that is compliant with the Peppol International model when validated by the model</w:t>
      </w:r>
      <w:r w:rsidR="00617B58">
        <w:t>’</w:t>
      </w:r>
      <w:r>
        <w:t>s</w:t>
      </w:r>
      <w:r w:rsidR="00617B58">
        <w:t xml:space="preserve"> </w:t>
      </w:r>
      <w:r w:rsidR="00885ACF">
        <w:t>PINT</w:t>
      </w:r>
      <w:r>
        <w:t xml:space="preserve"> artefacts alone. The documentation of the specification shall fulfil the following requirements.</w:t>
      </w:r>
    </w:p>
    <w:p w14:paraId="71DB7C07" w14:textId="52F16431" w:rsidR="00784E18" w:rsidRPr="00784E18" w:rsidRDefault="00784E18" w:rsidP="008F1529">
      <w:pPr>
        <w:pStyle w:val="BodyText"/>
        <w:numPr>
          <w:ilvl w:val="0"/>
          <w:numId w:val="27"/>
        </w:numPr>
      </w:pPr>
      <w:r w:rsidRPr="00784E18">
        <w:t xml:space="preserve">the specification shall clearly state what business functions and/or legal requirements it is intended to </w:t>
      </w:r>
      <w:r w:rsidR="00617B58" w:rsidRPr="00784E18">
        <w:t>support.</w:t>
      </w:r>
    </w:p>
    <w:p w14:paraId="0C31FAC7" w14:textId="120B5087" w:rsidR="00784E18" w:rsidRPr="00784E18" w:rsidRDefault="00784E18" w:rsidP="008F1529">
      <w:pPr>
        <w:pStyle w:val="BodyText"/>
        <w:numPr>
          <w:ilvl w:val="0"/>
          <w:numId w:val="27"/>
        </w:numPr>
      </w:pPr>
      <w:r w:rsidRPr="00784E18">
        <w:t>the specification shall clearly state its issuer and responsible 'governor';</w:t>
      </w:r>
    </w:p>
    <w:p w14:paraId="746E5CDC" w14:textId="581943DB" w:rsidR="00784E18" w:rsidRPr="00784E18" w:rsidRDefault="00784E18" w:rsidP="008F1529">
      <w:pPr>
        <w:pStyle w:val="BodyText"/>
        <w:numPr>
          <w:ilvl w:val="0"/>
          <w:numId w:val="27"/>
        </w:numPr>
      </w:pPr>
      <w:r w:rsidRPr="00784E18">
        <w:lastRenderedPageBreak/>
        <w:t xml:space="preserve">the specification shall clearly state in what way </w:t>
      </w:r>
      <w:r w:rsidR="0028761A">
        <w:t>it differs from the Peppol International Invoicing model</w:t>
      </w:r>
      <w:r w:rsidRPr="00784E18">
        <w:t xml:space="preserve">, either by documenting the difference only or by specifically pointing out what the differences </w:t>
      </w:r>
      <w:r w:rsidR="00617B58" w:rsidRPr="00784E18">
        <w:t>are.</w:t>
      </w:r>
    </w:p>
    <w:p w14:paraId="48ED6972" w14:textId="29FB8C79" w:rsidR="00784E18" w:rsidRPr="00784E18" w:rsidRDefault="00885ACF" w:rsidP="008F1529">
      <w:pPr>
        <w:pStyle w:val="BodyText"/>
        <w:numPr>
          <w:ilvl w:val="0"/>
          <w:numId w:val="27"/>
        </w:numPr>
      </w:pPr>
      <w:r>
        <w:t>any</w:t>
      </w:r>
      <w:r w:rsidR="00784E18" w:rsidRPr="00784E18">
        <w:t xml:space="preserve"> resulting invoice document instance shall be compliant to </w:t>
      </w:r>
      <w:r w:rsidR="0028761A">
        <w:t>Peppol International Model</w:t>
      </w:r>
      <w:r w:rsidR="00784E18" w:rsidRPr="00784E18">
        <w:t>.</w:t>
      </w:r>
    </w:p>
    <w:p w14:paraId="56F30843" w14:textId="1E0143D2" w:rsidR="00784E18" w:rsidRPr="00784E18" w:rsidRDefault="00784E18" w:rsidP="008F1529">
      <w:pPr>
        <w:pStyle w:val="BodyText"/>
        <w:numPr>
          <w:ilvl w:val="0"/>
          <w:numId w:val="27"/>
        </w:numPr>
      </w:pPr>
      <w:r w:rsidRPr="00784E18">
        <w:t>the specification and, when relevant, its version shall be uniquely identifiable both for referencing and for identification in processing; (</w:t>
      </w:r>
      <w:r w:rsidR="0028761A">
        <w:t>specification</w:t>
      </w:r>
      <w:r w:rsidRPr="00784E18">
        <w:t xml:space="preserve"> id)</w:t>
      </w:r>
      <w:r w:rsidR="00B96329">
        <w:t xml:space="preserve"> </w:t>
      </w:r>
    </w:p>
    <w:p w14:paraId="4490E7FA" w14:textId="16CB2F40" w:rsidR="00784E18" w:rsidRPr="00784E18" w:rsidRDefault="00784E18" w:rsidP="008F1529">
      <w:pPr>
        <w:pStyle w:val="BodyText"/>
        <w:numPr>
          <w:ilvl w:val="0"/>
          <w:numId w:val="27"/>
        </w:numPr>
      </w:pPr>
      <w:r w:rsidRPr="00784E18">
        <w:t xml:space="preserve">the specification shall state its underlying specifications (the </w:t>
      </w:r>
      <w:r w:rsidR="0028761A">
        <w:t>Peppol International model</w:t>
      </w:r>
      <w:r w:rsidRPr="00784E18">
        <w:t xml:space="preserve"> as well as other specifications that it may build upon);</w:t>
      </w:r>
    </w:p>
    <w:p w14:paraId="06204268" w14:textId="7DCD4467" w:rsidR="00784E18" w:rsidRPr="00784E18" w:rsidRDefault="00784E18" w:rsidP="008F1529">
      <w:pPr>
        <w:pStyle w:val="BodyText"/>
        <w:numPr>
          <w:ilvl w:val="0"/>
          <w:numId w:val="27"/>
        </w:numPr>
      </w:pPr>
      <w:r w:rsidRPr="00784E18">
        <w:t>the syn</w:t>
      </w:r>
      <w:r w:rsidR="00915FA4">
        <w:t>tax</w:t>
      </w:r>
      <w:r w:rsidRPr="00784E18">
        <w:t xml:space="preserve"> binding of a specification shall follow the syn</w:t>
      </w:r>
      <w:r w:rsidR="00915FA4">
        <w:t>tax</w:t>
      </w:r>
      <w:r w:rsidRPr="00784E18">
        <w:t xml:space="preserve"> binding methodology defined in CEN/TS 16931-3-1.</w:t>
      </w:r>
    </w:p>
    <w:p w14:paraId="593CC68A" w14:textId="6385E369" w:rsidR="00784E18" w:rsidRPr="00784E18" w:rsidRDefault="00784E18" w:rsidP="0028761A">
      <w:pPr>
        <w:pStyle w:val="Heading3"/>
        <w:rPr>
          <w:lang w:val="is-IS"/>
        </w:rPr>
      </w:pPr>
      <w:bookmarkStart w:id="16" w:name="_Toc44682856"/>
      <w:r w:rsidRPr="00784E18">
        <w:t xml:space="preserve">Compliance of sending </w:t>
      </w:r>
      <w:r w:rsidR="000147DB">
        <w:t>and</w:t>
      </w:r>
      <w:r w:rsidRPr="00784E18">
        <w:t xml:space="preserve"> receiving party</w:t>
      </w:r>
      <w:bookmarkEnd w:id="16"/>
    </w:p>
    <w:p w14:paraId="44CD5874" w14:textId="50A64480" w:rsidR="007D55BC" w:rsidRPr="0028761A" w:rsidRDefault="007D55BC" w:rsidP="008F1529">
      <w:pPr>
        <w:pStyle w:val="BodyText"/>
        <w:numPr>
          <w:ilvl w:val="0"/>
          <w:numId w:val="27"/>
        </w:numPr>
      </w:pPr>
      <w:r w:rsidRPr="00784E18">
        <w:t>A sending party may claim compliance</w:t>
      </w:r>
      <w:r>
        <w:t xml:space="preserve"> to the Peppol International model if he sends invoices that comply with </w:t>
      </w:r>
      <w:r w:rsidRPr="00784E18">
        <w:t xml:space="preserve">the </w:t>
      </w:r>
      <w:r>
        <w:t>rules of the Peppol International Invoice when applied without any specialized rules even if that document may at the same time comply any set of specialized rules.</w:t>
      </w:r>
    </w:p>
    <w:p w14:paraId="0B99930C" w14:textId="1A21A091" w:rsidR="00784E18" w:rsidRPr="0028761A" w:rsidRDefault="00784E18" w:rsidP="008F1529">
      <w:pPr>
        <w:pStyle w:val="BodyText"/>
        <w:numPr>
          <w:ilvl w:val="0"/>
          <w:numId w:val="27"/>
        </w:numPr>
      </w:pPr>
      <w:r w:rsidRPr="00784E18">
        <w:t xml:space="preserve">A receiving party may only claim compliance to the </w:t>
      </w:r>
      <w:r w:rsidR="0028761A">
        <w:t>Peppol international model</w:t>
      </w:r>
      <w:r w:rsidRPr="00784E18">
        <w:t xml:space="preserve"> if he accepts</w:t>
      </w:r>
      <w:r w:rsidR="00915FA4">
        <w:t xml:space="preserve"> all</w:t>
      </w:r>
      <w:r w:rsidRPr="00784E18">
        <w:t xml:space="preserve"> invoices that comply with the </w:t>
      </w:r>
      <w:r w:rsidR="00915FA4">
        <w:t>rules of the Peppol International Invoice when applied without any specialized rules</w:t>
      </w:r>
      <w:r w:rsidRPr="00784E18">
        <w:t>.</w:t>
      </w:r>
      <w:r w:rsidR="00885ACF">
        <w:t xml:space="preserve"> This means that he shall be able to receive from any specialized implementation of the Peppol international model.</w:t>
      </w:r>
    </w:p>
    <w:p w14:paraId="41EA7FF5" w14:textId="1BD60D27" w:rsidR="00784E18" w:rsidRPr="00784E18" w:rsidRDefault="00784E18" w:rsidP="0028761A">
      <w:pPr>
        <w:pStyle w:val="Heading3"/>
        <w:rPr>
          <w:lang w:val="is-IS"/>
        </w:rPr>
      </w:pPr>
      <w:bookmarkStart w:id="17" w:name="_Toc44682857"/>
      <w:r w:rsidRPr="00784E18">
        <w:t>Compliance of an invoice document instance</w:t>
      </w:r>
      <w:bookmarkEnd w:id="17"/>
    </w:p>
    <w:p w14:paraId="403A0734" w14:textId="773CD092" w:rsidR="003336F0" w:rsidRPr="003336F0" w:rsidRDefault="00784E18" w:rsidP="008F1529">
      <w:pPr>
        <w:pStyle w:val="BodyText"/>
        <w:numPr>
          <w:ilvl w:val="0"/>
          <w:numId w:val="27"/>
        </w:numPr>
      </w:pPr>
      <w:r w:rsidRPr="00784E18">
        <w:t xml:space="preserve">An invoice document instance is compliant to the PINT model if it respects all rules </w:t>
      </w:r>
      <w:r w:rsidR="00915FA4">
        <w:t xml:space="preserve">as they are </w:t>
      </w:r>
      <w:r w:rsidRPr="00784E18">
        <w:t>defined for the shared part</w:t>
      </w:r>
      <w:r w:rsidR="00915FA4">
        <w:t>.</w:t>
      </w:r>
    </w:p>
    <w:p w14:paraId="227F2DBE" w14:textId="0BE61D33" w:rsidR="00E50068" w:rsidRDefault="00E50068" w:rsidP="00E50068">
      <w:pPr>
        <w:pStyle w:val="Heading1"/>
      </w:pPr>
      <w:bookmarkStart w:id="18" w:name="_Toc44682858"/>
      <w:r>
        <w:t>Applying the PINT</w:t>
      </w:r>
      <w:bookmarkEnd w:id="18"/>
    </w:p>
    <w:p w14:paraId="15FAD518" w14:textId="04595173" w:rsidR="00F81A5D" w:rsidRDefault="00B3623D" w:rsidP="00F81A5D">
      <w:pPr>
        <w:pStyle w:val="BodyText"/>
      </w:pPr>
      <w:r>
        <w:t>I</w:t>
      </w:r>
      <w:r w:rsidR="005A7DCD">
        <w:t>t will be applied in different invoicing domains through domain specific specification that are compliant to the PINT.</w:t>
      </w:r>
    </w:p>
    <w:p w14:paraId="6902126F" w14:textId="1C2CA357" w:rsidR="005A7DCD" w:rsidRDefault="005A7DCD" w:rsidP="00F81A5D">
      <w:pPr>
        <w:pStyle w:val="BodyText"/>
      </w:pPr>
      <w:r>
        <w:t xml:space="preserve">A compliant </w:t>
      </w:r>
      <w:r w:rsidR="00B3623D">
        <w:t xml:space="preserve">invoicing </w:t>
      </w:r>
      <w:r>
        <w:t>domain specific specification shall contain the shared part of the PINT specification without any modifications or restrictions.</w:t>
      </w:r>
    </w:p>
    <w:p w14:paraId="7E980149" w14:textId="77777777" w:rsidR="007F0D40" w:rsidRDefault="00B3623D" w:rsidP="00F81A5D">
      <w:pPr>
        <w:pStyle w:val="BodyText"/>
      </w:pPr>
      <w:r>
        <w:t>It shall also contain the aligned part of the PINT but those business terms may be restricted</w:t>
      </w:r>
      <w:r w:rsidR="007F0D40">
        <w:t xml:space="preserve"> as defined in section 3.2 on Aligned content.</w:t>
      </w:r>
    </w:p>
    <w:p w14:paraId="367ACE88" w14:textId="43E335E9" w:rsidR="00B3623D" w:rsidRDefault="00B3623D" w:rsidP="00F81A5D">
      <w:pPr>
        <w:pStyle w:val="BodyText"/>
      </w:pPr>
      <w:r>
        <w:t>Restrictions may be of the following types.</w:t>
      </w:r>
    </w:p>
    <w:p w14:paraId="2F3B3993" w14:textId="07BBAED5" w:rsidR="00B3623D" w:rsidRDefault="00B3623D" w:rsidP="00B3623D">
      <w:pPr>
        <w:pStyle w:val="BodyText"/>
        <w:numPr>
          <w:ilvl w:val="0"/>
          <w:numId w:val="30"/>
        </w:numPr>
      </w:pPr>
      <w:r>
        <w:t xml:space="preserve">The generalized semantic specification of a business term can be specilized as long as that specialization falls within the general specification. As example, if a business term is defined as being TAX that can be specilized as </w:t>
      </w:r>
      <w:r w:rsidR="007F0D40">
        <w:t>VAT or GST since both of these are special types of taxes.</w:t>
      </w:r>
    </w:p>
    <w:p w14:paraId="462EE111" w14:textId="50988EB2" w:rsidR="007F0D40" w:rsidRDefault="007F0D40" w:rsidP="00B3623D">
      <w:pPr>
        <w:pStyle w:val="BodyText"/>
        <w:numPr>
          <w:ilvl w:val="0"/>
          <w:numId w:val="30"/>
        </w:numPr>
      </w:pPr>
      <w:r>
        <w:t>The cardinality of the business terms can be restricted. This includes</w:t>
      </w:r>
    </w:p>
    <w:p w14:paraId="07A71790" w14:textId="42D70996" w:rsidR="007F0D40" w:rsidRDefault="007F0D40" w:rsidP="007F0D40">
      <w:pPr>
        <w:pStyle w:val="BodyText"/>
        <w:numPr>
          <w:ilvl w:val="1"/>
          <w:numId w:val="30"/>
        </w:numPr>
      </w:pPr>
      <w:r>
        <w:t>Restrict optional elements to become mandatory.</w:t>
      </w:r>
    </w:p>
    <w:p w14:paraId="202C2F89" w14:textId="39CE23EB" w:rsidR="007F0D40" w:rsidRDefault="007F0D40" w:rsidP="007F0D40">
      <w:pPr>
        <w:pStyle w:val="BodyText"/>
        <w:numPr>
          <w:ilvl w:val="1"/>
          <w:numId w:val="30"/>
        </w:numPr>
      </w:pPr>
      <w:r>
        <w:t>Restrict unbounded terms to become allowed for specific number of times, e.g. once.</w:t>
      </w:r>
    </w:p>
    <w:p w14:paraId="3444B46E" w14:textId="77777777" w:rsidR="007F0D40" w:rsidRDefault="007F0D40" w:rsidP="007F0D40">
      <w:pPr>
        <w:pStyle w:val="BodyText"/>
        <w:numPr>
          <w:ilvl w:val="1"/>
          <w:numId w:val="30"/>
        </w:numPr>
      </w:pPr>
    </w:p>
    <w:p w14:paraId="4BCB62DA" w14:textId="77777777" w:rsidR="007F0D40" w:rsidRDefault="007F0D40" w:rsidP="007F0D40">
      <w:pPr>
        <w:pStyle w:val="BodyText"/>
        <w:ind w:left="1080"/>
      </w:pPr>
    </w:p>
    <w:p w14:paraId="236326C9" w14:textId="77777777" w:rsidR="005A7DCD" w:rsidRPr="00F81A5D" w:rsidRDefault="005A7DCD" w:rsidP="00F81A5D">
      <w:pPr>
        <w:pStyle w:val="BodyText"/>
      </w:pPr>
    </w:p>
    <w:p w14:paraId="33B4C969" w14:textId="2FC2B9A1" w:rsidR="00E50068" w:rsidRDefault="00E50068" w:rsidP="00E50068">
      <w:pPr>
        <w:pStyle w:val="Heading2"/>
      </w:pPr>
      <w:bookmarkStart w:id="19" w:name="_Toc44682859"/>
      <w:r>
        <w:lastRenderedPageBreak/>
        <w:t xml:space="preserve">Shared </w:t>
      </w:r>
      <w:r w:rsidR="00DC5B79">
        <w:t>busines terms</w:t>
      </w:r>
      <w:bookmarkEnd w:id="19"/>
    </w:p>
    <w:p w14:paraId="399F87BA" w14:textId="77777777" w:rsidR="00E50068" w:rsidRDefault="00E50068" w:rsidP="00E50068">
      <w:pPr>
        <w:pStyle w:val="BodyText"/>
      </w:pPr>
      <w:r>
        <w:t>In the subchapters below you find examples of selected parts of the transaction. Please also look into the [Detailed UBL message guideline] for details on all elements and attributes, and their rules and use of code lists.</w:t>
      </w:r>
    </w:p>
    <w:p w14:paraId="786A01BF" w14:textId="728009C3" w:rsidR="00F37ADE" w:rsidRDefault="00F37ADE" w:rsidP="00F37ADE">
      <w:pPr>
        <w:pStyle w:val="Heading3"/>
      </w:pPr>
      <w:bookmarkStart w:id="20" w:name="_Toc44682860"/>
      <w:r>
        <w:t>Shared business terms (table)</w:t>
      </w:r>
      <w:bookmarkEnd w:id="20"/>
    </w:p>
    <w:tbl>
      <w:tblPr>
        <w:tblStyle w:val="ListTable3-Accent5"/>
        <w:tblW w:w="0" w:type="auto"/>
        <w:tblLook w:val="04A0" w:firstRow="1" w:lastRow="0" w:firstColumn="1" w:lastColumn="0" w:noHBand="0" w:noVBand="1"/>
      </w:tblPr>
      <w:tblGrid>
        <w:gridCol w:w="846"/>
        <w:gridCol w:w="2551"/>
        <w:gridCol w:w="6096"/>
      </w:tblGrid>
      <w:tr w:rsidR="00013238" w:rsidRPr="00013238" w14:paraId="2F38DC53" w14:textId="77777777" w:rsidTr="0001323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846" w:type="dxa"/>
            <w:hideMark/>
          </w:tcPr>
          <w:p w14:paraId="7614D010" w14:textId="7C9830B9"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ID</w:t>
            </w:r>
          </w:p>
        </w:tc>
        <w:tc>
          <w:tcPr>
            <w:tcW w:w="2551" w:type="dxa"/>
            <w:hideMark/>
          </w:tcPr>
          <w:p w14:paraId="7E12595D" w14:textId="77777777" w:rsidR="00013238" w:rsidRPr="00013238" w:rsidRDefault="00013238" w:rsidP="00013238">
            <w:pPr>
              <w:pStyle w:val="Body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BT </w:t>
            </w:r>
          </w:p>
        </w:tc>
        <w:tc>
          <w:tcPr>
            <w:tcW w:w="6096" w:type="dxa"/>
            <w:hideMark/>
          </w:tcPr>
          <w:p w14:paraId="20FB4A4F" w14:textId="77777777" w:rsidR="00013238" w:rsidRPr="00013238" w:rsidRDefault="00013238" w:rsidP="00013238">
            <w:pPr>
              <w:pStyle w:val="Body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Desc.</w:t>
            </w:r>
          </w:p>
        </w:tc>
      </w:tr>
      <w:tr w:rsidR="00013238" w:rsidRPr="00013238" w14:paraId="69533F09"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336925BC"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ibt-001</w:t>
            </w:r>
          </w:p>
        </w:tc>
        <w:tc>
          <w:tcPr>
            <w:tcW w:w="2551" w:type="dxa"/>
            <w:hideMark/>
          </w:tcPr>
          <w:p w14:paraId="251EB508"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Invoice number </w:t>
            </w:r>
          </w:p>
        </w:tc>
        <w:tc>
          <w:tcPr>
            <w:tcW w:w="6096" w:type="dxa"/>
            <w:hideMark/>
          </w:tcPr>
          <w:p w14:paraId="2613BD90"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unique identification of the Invoice.</w:t>
            </w:r>
          </w:p>
        </w:tc>
      </w:tr>
      <w:tr w:rsidR="00013238" w:rsidRPr="00013238" w14:paraId="6F7B3E53"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39A62E89"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ibt-002</w:t>
            </w:r>
          </w:p>
        </w:tc>
        <w:tc>
          <w:tcPr>
            <w:tcW w:w="2551" w:type="dxa"/>
            <w:hideMark/>
          </w:tcPr>
          <w:p w14:paraId="301D6D37"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Invoice issue date </w:t>
            </w:r>
          </w:p>
        </w:tc>
        <w:tc>
          <w:tcPr>
            <w:tcW w:w="6096" w:type="dxa"/>
            <w:hideMark/>
          </w:tcPr>
          <w:p w14:paraId="73F3AC3F"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date when the Invoice was issued. </w:t>
            </w:r>
          </w:p>
        </w:tc>
      </w:tr>
      <w:tr w:rsidR="00013238" w:rsidRPr="00013238" w14:paraId="1402EC0F"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612FAB3"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ibt-003</w:t>
            </w:r>
          </w:p>
        </w:tc>
        <w:tc>
          <w:tcPr>
            <w:tcW w:w="2551" w:type="dxa"/>
            <w:hideMark/>
          </w:tcPr>
          <w:p w14:paraId="0B7506DB"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Invoice type code </w:t>
            </w:r>
          </w:p>
        </w:tc>
        <w:tc>
          <w:tcPr>
            <w:tcW w:w="6096" w:type="dxa"/>
            <w:hideMark/>
          </w:tcPr>
          <w:p w14:paraId="2394B908"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code specifying the functional type of the Invoice.</w:t>
            </w:r>
          </w:p>
        </w:tc>
      </w:tr>
      <w:tr w:rsidR="00013238" w:rsidRPr="00013238" w14:paraId="5FD55CDF"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F26C9AC"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ibt-005</w:t>
            </w:r>
          </w:p>
        </w:tc>
        <w:tc>
          <w:tcPr>
            <w:tcW w:w="2551" w:type="dxa"/>
            <w:hideMark/>
          </w:tcPr>
          <w:p w14:paraId="765D88EB"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currency code</w:t>
            </w:r>
          </w:p>
        </w:tc>
        <w:tc>
          <w:tcPr>
            <w:tcW w:w="6096" w:type="dxa"/>
            <w:hideMark/>
          </w:tcPr>
          <w:p w14:paraId="7D5AA69D"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currency in which all Invoice amounts are given, except for the Total TAX amount in accounting currency.</w:t>
            </w:r>
          </w:p>
        </w:tc>
      </w:tr>
      <w:tr w:rsidR="00013238" w:rsidRPr="00013238" w14:paraId="5EAE5A90"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1758B666"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ibt-009</w:t>
            </w:r>
          </w:p>
        </w:tc>
        <w:tc>
          <w:tcPr>
            <w:tcW w:w="2551" w:type="dxa"/>
            <w:hideMark/>
          </w:tcPr>
          <w:p w14:paraId="3A08F5F3"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Payment due date </w:t>
            </w:r>
          </w:p>
        </w:tc>
        <w:tc>
          <w:tcPr>
            <w:tcW w:w="6096" w:type="dxa"/>
            <w:hideMark/>
          </w:tcPr>
          <w:p w14:paraId="04D02EDE"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date when the payment is due.</w:t>
            </w:r>
          </w:p>
        </w:tc>
      </w:tr>
      <w:tr w:rsidR="00013238" w:rsidRPr="00013238" w14:paraId="65692C78"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1D53A4D"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ibt-010</w:t>
            </w:r>
          </w:p>
        </w:tc>
        <w:tc>
          <w:tcPr>
            <w:tcW w:w="2551" w:type="dxa"/>
            <w:hideMark/>
          </w:tcPr>
          <w:p w14:paraId="14FEF257"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Buyer reference </w:t>
            </w:r>
          </w:p>
        </w:tc>
        <w:tc>
          <w:tcPr>
            <w:tcW w:w="6096" w:type="dxa"/>
            <w:hideMark/>
          </w:tcPr>
          <w:p w14:paraId="13A3AB21"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identifier assigned by the Buyer used for internal routing purposes.</w:t>
            </w:r>
          </w:p>
        </w:tc>
      </w:tr>
      <w:tr w:rsidR="00013238" w:rsidRPr="00013238" w14:paraId="17F3091C"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EDBD183"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ibt-011</w:t>
            </w:r>
          </w:p>
        </w:tc>
        <w:tc>
          <w:tcPr>
            <w:tcW w:w="2551" w:type="dxa"/>
            <w:hideMark/>
          </w:tcPr>
          <w:p w14:paraId="252259EB"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Project reference </w:t>
            </w:r>
          </w:p>
        </w:tc>
        <w:tc>
          <w:tcPr>
            <w:tcW w:w="6096" w:type="dxa"/>
            <w:hideMark/>
          </w:tcPr>
          <w:p w14:paraId="31E05AF9"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identification of the project the invoice refers to </w:t>
            </w:r>
          </w:p>
        </w:tc>
      </w:tr>
      <w:tr w:rsidR="00013238" w:rsidRPr="00013238" w14:paraId="4E6B37D1"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1B12C38"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ibt-012</w:t>
            </w:r>
          </w:p>
        </w:tc>
        <w:tc>
          <w:tcPr>
            <w:tcW w:w="2551" w:type="dxa"/>
            <w:hideMark/>
          </w:tcPr>
          <w:p w14:paraId="720C46E9"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Contract reference </w:t>
            </w:r>
          </w:p>
        </w:tc>
        <w:tc>
          <w:tcPr>
            <w:tcW w:w="6096" w:type="dxa"/>
            <w:hideMark/>
          </w:tcPr>
          <w:p w14:paraId="5C095519"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identification of a contract.</w:t>
            </w:r>
          </w:p>
        </w:tc>
      </w:tr>
      <w:tr w:rsidR="00013238" w:rsidRPr="00013238" w14:paraId="684D7B3A"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2492A84"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ibt-013</w:t>
            </w:r>
          </w:p>
        </w:tc>
        <w:tc>
          <w:tcPr>
            <w:tcW w:w="2551" w:type="dxa"/>
            <w:hideMark/>
          </w:tcPr>
          <w:p w14:paraId="6CDF5F4C"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Purchase order reference</w:t>
            </w:r>
          </w:p>
        </w:tc>
        <w:tc>
          <w:tcPr>
            <w:tcW w:w="6096" w:type="dxa"/>
            <w:hideMark/>
          </w:tcPr>
          <w:p w14:paraId="5057DE92"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identifier of a referenced purchase order, issued by the Buyer.</w:t>
            </w:r>
          </w:p>
        </w:tc>
      </w:tr>
      <w:tr w:rsidR="00013238" w:rsidRPr="00013238" w14:paraId="02CA3929"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F7D4479"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ibt-014</w:t>
            </w:r>
          </w:p>
        </w:tc>
        <w:tc>
          <w:tcPr>
            <w:tcW w:w="2551" w:type="dxa"/>
            <w:hideMark/>
          </w:tcPr>
          <w:p w14:paraId="64F9D4D8"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Sales order reference</w:t>
            </w:r>
          </w:p>
        </w:tc>
        <w:tc>
          <w:tcPr>
            <w:tcW w:w="6096" w:type="dxa"/>
            <w:hideMark/>
          </w:tcPr>
          <w:p w14:paraId="5F674DEA"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An identifier of a referenced sales order issued by the Seller. </w:t>
            </w:r>
          </w:p>
        </w:tc>
      </w:tr>
      <w:tr w:rsidR="00013238" w:rsidRPr="00013238" w14:paraId="060001C1"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2FF8043"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ibt-015</w:t>
            </w:r>
          </w:p>
        </w:tc>
        <w:tc>
          <w:tcPr>
            <w:tcW w:w="2551" w:type="dxa"/>
            <w:hideMark/>
          </w:tcPr>
          <w:p w14:paraId="6E986399"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Receiving advice reference</w:t>
            </w:r>
          </w:p>
        </w:tc>
        <w:tc>
          <w:tcPr>
            <w:tcW w:w="6096" w:type="dxa"/>
            <w:hideMark/>
          </w:tcPr>
          <w:p w14:paraId="6731DB44"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identifier of a referenced receiving advice.</w:t>
            </w:r>
          </w:p>
        </w:tc>
      </w:tr>
      <w:tr w:rsidR="00013238" w:rsidRPr="00013238" w14:paraId="50B0D2FC"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94FFCBD"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ibt-016</w:t>
            </w:r>
          </w:p>
        </w:tc>
        <w:tc>
          <w:tcPr>
            <w:tcW w:w="2551" w:type="dxa"/>
            <w:hideMark/>
          </w:tcPr>
          <w:p w14:paraId="37532E37"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Despatch advice reference</w:t>
            </w:r>
          </w:p>
        </w:tc>
        <w:tc>
          <w:tcPr>
            <w:tcW w:w="6096" w:type="dxa"/>
            <w:hideMark/>
          </w:tcPr>
          <w:p w14:paraId="0D20C2F5"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identifier of a referenced despatch advice.</w:t>
            </w:r>
          </w:p>
        </w:tc>
      </w:tr>
      <w:tr w:rsidR="00013238" w:rsidRPr="00013238" w14:paraId="6813110D"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A9AEB5C"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ibt-017</w:t>
            </w:r>
          </w:p>
        </w:tc>
        <w:tc>
          <w:tcPr>
            <w:tcW w:w="2551" w:type="dxa"/>
            <w:hideMark/>
          </w:tcPr>
          <w:p w14:paraId="0CB93CD0"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Tender or lot reference</w:t>
            </w:r>
          </w:p>
        </w:tc>
        <w:tc>
          <w:tcPr>
            <w:tcW w:w="6096" w:type="dxa"/>
            <w:hideMark/>
          </w:tcPr>
          <w:p w14:paraId="395EB348"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identification of the call for tender or lot the invoice relates to.</w:t>
            </w:r>
          </w:p>
        </w:tc>
      </w:tr>
      <w:tr w:rsidR="00013238" w:rsidRPr="00013238" w14:paraId="67633343"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3E822060"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ibt-017</w:t>
            </w:r>
          </w:p>
        </w:tc>
        <w:tc>
          <w:tcPr>
            <w:tcW w:w="2551" w:type="dxa"/>
            <w:hideMark/>
          </w:tcPr>
          <w:p w14:paraId="040B124E"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Invoiced object identifier</w:t>
            </w:r>
          </w:p>
        </w:tc>
        <w:tc>
          <w:tcPr>
            <w:tcW w:w="6096" w:type="dxa"/>
            <w:hideMark/>
          </w:tcPr>
          <w:p w14:paraId="37C9E472"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identifier for an object on which the invoice is based, given by the Seller.</w:t>
            </w:r>
          </w:p>
        </w:tc>
      </w:tr>
      <w:tr w:rsidR="00013238" w:rsidRPr="00013238" w14:paraId="678DCA23"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3B26E40"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ibt-017-1</w:t>
            </w:r>
          </w:p>
        </w:tc>
        <w:tc>
          <w:tcPr>
            <w:tcW w:w="2551" w:type="dxa"/>
            <w:hideMark/>
          </w:tcPr>
          <w:p w14:paraId="5CA49F82"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identification scheme identifier of the Invoiced object identifier.</w:t>
            </w:r>
          </w:p>
        </w:tc>
        <w:tc>
          <w:tcPr>
            <w:tcW w:w="6096" w:type="dxa"/>
            <w:hideMark/>
          </w:tcPr>
          <w:p w14:paraId="32881BD0"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If it may be not clear for the receiver what scheme is used for the identifier, a conditional scheme identifier should be used that shall be chosen from the UNTDID 1153 code list [6] entries.</w:t>
            </w:r>
          </w:p>
        </w:tc>
      </w:tr>
      <w:tr w:rsidR="00013238" w:rsidRPr="00013238" w14:paraId="308C623C"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5909980"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ibt-019</w:t>
            </w:r>
          </w:p>
        </w:tc>
        <w:tc>
          <w:tcPr>
            <w:tcW w:w="2551" w:type="dxa"/>
            <w:hideMark/>
          </w:tcPr>
          <w:p w14:paraId="3C4A7136"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Buyer accounting reference</w:t>
            </w:r>
          </w:p>
        </w:tc>
        <w:tc>
          <w:tcPr>
            <w:tcW w:w="6096" w:type="dxa"/>
            <w:hideMark/>
          </w:tcPr>
          <w:p w14:paraId="0EE5F41F"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textual value that specifies where to book the relevant data into the Buyer's financial accounts.</w:t>
            </w:r>
          </w:p>
        </w:tc>
      </w:tr>
      <w:tr w:rsidR="00013238" w:rsidRPr="00013238" w14:paraId="1581D1CA"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14A15C5C"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ibt-020</w:t>
            </w:r>
          </w:p>
        </w:tc>
        <w:tc>
          <w:tcPr>
            <w:tcW w:w="2551" w:type="dxa"/>
            <w:hideMark/>
          </w:tcPr>
          <w:p w14:paraId="5AFBA3E8"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Payment terms</w:t>
            </w:r>
          </w:p>
        </w:tc>
        <w:tc>
          <w:tcPr>
            <w:tcW w:w="6096" w:type="dxa"/>
            <w:hideMark/>
          </w:tcPr>
          <w:p w14:paraId="02CBD234"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textual description of the payment terms that apply to the amount due for payment (Including description of possible penalties).</w:t>
            </w:r>
          </w:p>
        </w:tc>
      </w:tr>
      <w:tr w:rsidR="00013238" w:rsidRPr="00013238" w14:paraId="41896B3A"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3059F080"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ibg-01</w:t>
            </w:r>
          </w:p>
        </w:tc>
        <w:tc>
          <w:tcPr>
            <w:tcW w:w="2551" w:type="dxa"/>
            <w:hideMark/>
          </w:tcPr>
          <w:p w14:paraId="21502F16"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NOTE</w:t>
            </w:r>
          </w:p>
        </w:tc>
        <w:tc>
          <w:tcPr>
            <w:tcW w:w="6096" w:type="dxa"/>
            <w:hideMark/>
          </w:tcPr>
          <w:p w14:paraId="1C2B15B1"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textual notes that are relevant for the invoice, together with an indication of the note subject.</w:t>
            </w:r>
          </w:p>
        </w:tc>
      </w:tr>
      <w:tr w:rsidR="00013238" w:rsidRPr="00013238" w14:paraId="63581F08"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FE35C59"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ibt-021</w:t>
            </w:r>
          </w:p>
        </w:tc>
        <w:tc>
          <w:tcPr>
            <w:tcW w:w="2551" w:type="dxa"/>
            <w:hideMark/>
          </w:tcPr>
          <w:p w14:paraId="0EA1DB9C"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note subject code</w:t>
            </w:r>
          </w:p>
        </w:tc>
        <w:tc>
          <w:tcPr>
            <w:tcW w:w="6096" w:type="dxa"/>
            <w:hideMark/>
          </w:tcPr>
          <w:p w14:paraId="7272A073"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subject of the textual note in EN BT-22.</w:t>
            </w:r>
          </w:p>
        </w:tc>
      </w:tr>
      <w:tr w:rsidR="00013238" w:rsidRPr="00013238" w14:paraId="22D247C8"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6AB6001"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ibt-022</w:t>
            </w:r>
          </w:p>
        </w:tc>
        <w:tc>
          <w:tcPr>
            <w:tcW w:w="2551" w:type="dxa"/>
            <w:hideMark/>
          </w:tcPr>
          <w:p w14:paraId="0066EF1E"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note</w:t>
            </w:r>
          </w:p>
        </w:tc>
        <w:tc>
          <w:tcPr>
            <w:tcW w:w="6096" w:type="dxa"/>
            <w:hideMark/>
          </w:tcPr>
          <w:p w14:paraId="07EFFE56"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textual note that gives unstructured information that is relevant to the Invoice as a whole.</w:t>
            </w:r>
          </w:p>
        </w:tc>
      </w:tr>
      <w:tr w:rsidR="00013238" w:rsidRPr="00013238" w14:paraId="218168D5"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818861D"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ibg-02</w:t>
            </w:r>
          </w:p>
        </w:tc>
        <w:tc>
          <w:tcPr>
            <w:tcW w:w="2551" w:type="dxa"/>
            <w:hideMark/>
          </w:tcPr>
          <w:p w14:paraId="645EEADA"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PROCESS CONTROL</w:t>
            </w:r>
          </w:p>
        </w:tc>
        <w:tc>
          <w:tcPr>
            <w:tcW w:w="6096" w:type="dxa"/>
            <w:hideMark/>
          </w:tcPr>
          <w:p w14:paraId="28648790"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on the business process and rules applicable to the Invoice document.</w:t>
            </w:r>
          </w:p>
        </w:tc>
      </w:tr>
      <w:tr w:rsidR="00013238" w:rsidRPr="00013238" w14:paraId="6FD91045"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C9F8905"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ibt-023</w:t>
            </w:r>
          </w:p>
        </w:tc>
        <w:tc>
          <w:tcPr>
            <w:tcW w:w="2551" w:type="dxa"/>
            <w:hideMark/>
          </w:tcPr>
          <w:p w14:paraId="4FBD9C1D"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Business process type</w:t>
            </w:r>
          </w:p>
        </w:tc>
        <w:tc>
          <w:tcPr>
            <w:tcW w:w="6096" w:type="dxa"/>
            <w:hideMark/>
          </w:tcPr>
          <w:p w14:paraId="381AF215"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Identifies the business process context in which the transaction appears, to enable the Buyer to process the Invoice in an appropriate way.</w:t>
            </w:r>
          </w:p>
        </w:tc>
      </w:tr>
      <w:tr w:rsidR="00013238" w:rsidRPr="00013238" w14:paraId="0A075D41"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552283D"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ibt-024</w:t>
            </w:r>
          </w:p>
        </w:tc>
        <w:tc>
          <w:tcPr>
            <w:tcW w:w="2551" w:type="dxa"/>
            <w:hideMark/>
          </w:tcPr>
          <w:p w14:paraId="5961B3B4"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Specification identifier</w:t>
            </w:r>
          </w:p>
        </w:tc>
        <w:tc>
          <w:tcPr>
            <w:tcW w:w="6096" w:type="dxa"/>
            <w:hideMark/>
          </w:tcPr>
          <w:p w14:paraId="1437DA88"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identification of the specification containing the total set of rules regarding semantic content, cardinalities and business rules to which the data contained in the instance document conforms.</w:t>
            </w:r>
          </w:p>
        </w:tc>
      </w:tr>
      <w:tr w:rsidR="00013238" w:rsidRPr="00013238" w14:paraId="49C7BCFB"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579148A0"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ibg-03</w:t>
            </w:r>
          </w:p>
        </w:tc>
        <w:tc>
          <w:tcPr>
            <w:tcW w:w="2551" w:type="dxa"/>
            <w:hideMark/>
          </w:tcPr>
          <w:p w14:paraId="2A4362B9"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PRECEDING INVOICE REFERENCE</w:t>
            </w:r>
          </w:p>
        </w:tc>
        <w:tc>
          <w:tcPr>
            <w:tcW w:w="6096" w:type="dxa"/>
            <w:noWrap/>
            <w:hideMark/>
          </w:tcPr>
          <w:p w14:paraId="762F1D75"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8"/>
                <w:szCs w:val="18"/>
              </w:rPr>
            </w:pPr>
            <w:r w:rsidRPr="00013238">
              <w:rPr>
                <w:rFonts w:asciiTheme="minorHAnsi" w:hAnsiTheme="minorHAnsi" w:cstheme="minorHAnsi"/>
                <w:i/>
                <w:iCs/>
                <w:sz w:val="18"/>
                <w:szCs w:val="18"/>
              </w:rPr>
              <w:t>A group of business terms providing information on one or more preceding Invoices.</w:t>
            </w:r>
          </w:p>
        </w:tc>
      </w:tr>
      <w:tr w:rsidR="00013238" w:rsidRPr="00013238" w14:paraId="04D13F4F"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EA9D409"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ibt-025</w:t>
            </w:r>
          </w:p>
        </w:tc>
        <w:tc>
          <w:tcPr>
            <w:tcW w:w="2551" w:type="dxa"/>
            <w:hideMark/>
          </w:tcPr>
          <w:p w14:paraId="1603FFC5"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Preceding Invoice reference</w:t>
            </w:r>
          </w:p>
        </w:tc>
        <w:tc>
          <w:tcPr>
            <w:tcW w:w="6096" w:type="dxa"/>
            <w:hideMark/>
          </w:tcPr>
          <w:p w14:paraId="3277D8BF"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identification of an Invoice that was previously sent by the Seller.</w:t>
            </w:r>
          </w:p>
        </w:tc>
      </w:tr>
      <w:tr w:rsidR="00013238" w:rsidRPr="00013238" w14:paraId="1D8A59AF"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A766EAC"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lastRenderedPageBreak/>
              <w:t>ibt-026</w:t>
            </w:r>
          </w:p>
        </w:tc>
        <w:tc>
          <w:tcPr>
            <w:tcW w:w="2551" w:type="dxa"/>
            <w:hideMark/>
          </w:tcPr>
          <w:p w14:paraId="4E7DC405"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Preceding Invoice issue date</w:t>
            </w:r>
          </w:p>
        </w:tc>
        <w:tc>
          <w:tcPr>
            <w:tcW w:w="6096" w:type="dxa"/>
            <w:hideMark/>
          </w:tcPr>
          <w:p w14:paraId="49D5C989"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date when the Preceding Invoice was issued.</w:t>
            </w:r>
          </w:p>
        </w:tc>
      </w:tr>
      <w:tr w:rsidR="00013238" w:rsidRPr="00013238" w14:paraId="4594CD74"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5F9F5528"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ibg-04</w:t>
            </w:r>
          </w:p>
        </w:tc>
        <w:tc>
          <w:tcPr>
            <w:tcW w:w="2551" w:type="dxa"/>
            <w:hideMark/>
          </w:tcPr>
          <w:p w14:paraId="5E797C33"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SELLER</w:t>
            </w:r>
          </w:p>
        </w:tc>
        <w:tc>
          <w:tcPr>
            <w:tcW w:w="6096" w:type="dxa"/>
            <w:hideMark/>
          </w:tcPr>
          <w:p w14:paraId="759E918E"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the Seller.</w:t>
            </w:r>
          </w:p>
        </w:tc>
      </w:tr>
      <w:tr w:rsidR="00013238" w:rsidRPr="00013238" w14:paraId="5FB38F23"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89AA8FD"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ibg-05</w:t>
            </w:r>
          </w:p>
        </w:tc>
        <w:tc>
          <w:tcPr>
            <w:tcW w:w="2551" w:type="dxa"/>
            <w:hideMark/>
          </w:tcPr>
          <w:p w14:paraId="412CC698"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SELLER POSTAL ADDRESS</w:t>
            </w:r>
          </w:p>
        </w:tc>
        <w:tc>
          <w:tcPr>
            <w:tcW w:w="6096" w:type="dxa"/>
            <w:hideMark/>
          </w:tcPr>
          <w:p w14:paraId="6DCB7BCC"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the address of the Seller.</w:t>
            </w:r>
          </w:p>
        </w:tc>
      </w:tr>
      <w:tr w:rsidR="00013238" w:rsidRPr="00013238" w14:paraId="25F86487"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6872063"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ibt-027</w:t>
            </w:r>
          </w:p>
        </w:tc>
        <w:tc>
          <w:tcPr>
            <w:tcW w:w="2551" w:type="dxa"/>
            <w:hideMark/>
          </w:tcPr>
          <w:p w14:paraId="4ECD72F8"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Seller name</w:t>
            </w:r>
          </w:p>
        </w:tc>
        <w:tc>
          <w:tcPr>
            <w:tcW w:w="6096" w:type="dxa"/>
            <w:hideMark/>
          </w:tcPr>
          <w:p w14:paraId="3AC07DBE"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full formal name by which the Seller is registered in the national registry of legal entities or as a Taxable person or otherwise trades as a person or persons.</w:t>
            </w:r>
          </w:p>
        </w:tc>
      </w:tr>
      <w:tr w:rsidR="00013238" w:rsidRPr="00013238" w14:paraId="58E60CF7"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535552D"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ibt-028</w:t>
            </w:r>
          </w:p>
        </w:tc>
        <w:tc>
          <w:tcPr>
            <w:tcW w:w="2551" w:type="dxa"/>
            <w:hideMark/>
          </w:tcPr>
          <w:p w14:paraId="7B79F712"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Seller trading name</w:t>
            </w:r>
          </w:p>
        </w:tc>
        <w:tc>
          <w:tcPr>
            <w:tcW w:w="6096" w:type="dxa"/>
            <w:hideMark/>
          </w:tcPr>
          <w:p w14:paraId="110872B1"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name by which the Seller is known, other than Seller name (also known as Business name).</w:t>
            </w:r>
          </w:p>
        </w:tc>
      </w:tr>
      <w:tr w:rsidR="00013238" w:rsidRPr="00013238" w14:paraId="411521B6"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C8C56CC"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ibt-029</w:t>
            </w:r>
          </w:p>
        </w:tc>
        <w:tc>
          <w:tcPr>
            <w:tcW w:w="2551" w:type="dxa"/>
            <w:hideMark/>
          </w:tcPr>
          <w:p w14:paraId="03A1DBDF"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Seller identifier </w:t>
            </w:r>
          </w:p>
        </w:tc>
        <w:tc>
          <w:tcPr>
            <w:tcW w:w="6096" w:type="dxa"/>
            <w:hideMark/>
          </w:tcPr>
          <w:p w14:paraId="737C9A9A"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identification of the Seller.</w:t>
            </w:r>
          </w:p>
        </w:tc>
      </w:tr>
      <w:tr w:rsidR="00013238" w:rsidRPr="00013238" w14:paraId="49BA89EA"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2BB1144"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ibt-29-1</w:t>
            </w:r>
          </w:p>
        </w:tc>
        <w:tc>
          <w:tcPr>
            <w:tcW w:w="2551" w:type="dxa"/>
            <w:hideMark/>
          </w:tcPr>
          <w:p w14:paraId="3001A34C"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Scheme identifier</w:t>
            </w:r>
          </w:p>
        </w:tc>
        <w:tc>
          <w:tcPr>
            <w:tcW w:w="6096" w:type="dxa"/>
            <w:hideMark/>
          </w:tcPr>
          <w:p w14:paraId="49E254C1"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If used, the identification scheme identifier shall be chosen from the entries of the list published by the ISO/IEC 6523 maintenance agency.</w:t>
            </w:r>
          </w:p>
        </w:tc>
      </w:tr>
      <w:tr w:rsidR="00013238" w:rsidRPr="00013238" w14:paraId="1CFA9B23"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1449C009"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ibt-030</w:t>
            </w:r>
          </w:p>
        </w:tc>
        <w:tc>
          <w:tcPr>
            <w:tcW w:w="2551" w:type="dxa"/>
            <w:hideMark/>
          </w:tcPr>
          <w:p w14:paraId="25D32BA3"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Seller legal registration identifier</w:t>
            </w:r>
          </w:p>
        </w:tc>
        <w:tc>
          <w:tcPr>
            <w:tcW w:w="6096" w:type="dxa"/>
            <w:hideMark/>
          </w:tcPr>
          <w:p w14:paraId="313DDEB6"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identifier issued by an official registrar that identifies the Seller as a legal entity or person.</w:t>
            </w:r>
          </w:p>
        </w:tc>
      </w:tr>
      <w:tr w:rsidR="00013238" w:rsidRPr="00013238" w14:paraId="00233B01"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551E507A"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ibt-30-1</w:t>
            </w:r>
          </w:p>
        </w:tc>
        <w:tc>
          <w:tcPr>
            <w:tcW w:w="2551" w:type="dxa"/>
            <w:hideMark/>
          </w:tcPr>
          <w:p w14:paraId="79624B0A"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Scheme identifier</w:t>
            </w:r>
          </w:p>
        </w:tc>
        <w:tc>
          <w:tcPr>
            <w:tcW w:w="6096" w:type="dxa"/>
            <w:hideMark/>
          </w:tcPr>
          <w:p w14:paraId="4AE5B2EC"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If used, the identification scheme shall be chosen from the entries of the list published by the ISO/IEC 6523 maintenance agency.</w:t>
            </w:r>
          </w:p>
        </w:tc>
      </w:tr>
      <w:tr w:rsidR="00013238" w:rsidRPr="00013238" w14:paraId="46185F49"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29B32A9"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ibt-033</w:t>
            </w:r>
          </w:p>
        </w:tc>
        <w:tc>
          <w:tcPr>
            <w:tcW w:w="2551" w:type="dxa"/>
            <w:hideMark/>
          </w:tcPr>
          <w:p w14:paraId="7086176E"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Seller additional legal information</w:t>
            </w:r>
          </w:p>
        </w:tc>
        <w:tc>
          <w:tcPr>
            <w:tcW w:w="6096" w:type="dxa"/>
            <w:hideMark/>
          </w:tcPr>
          <w:p w14:paraId="633DCB06"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Additional legal information relevant for the Seller. </w:t>
            </w:r>
          </w:p>
        </w:tc>
      </w:tr>
      <w:tr w:rsidR="00013238" w:rsidRPr="00013238" w14:paraId="39877A22"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300C3F20"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ibt-034</w:t>
            </w:r>
          </w:p>
        </w:tc>
        <w:tc>
          <w:tcPr>
            <w:tcW w:w="2551" w:type="dxa"/>
            <w:hideMark/>
          </w:tcPr>
          <w:p w14:paraId="4FFB9EE2"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Seller electronic address</w:t>
            </w:r>
          </w:p>
        </w:tc>
        <w:tc>
          <w:tcPr>
            <w:tcW w:w="6096" w:type="dxa"/>
            <w:hideMark/>
          </w:tcPr>
          <w:p w14:paraId="030B17E0"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Identifies the Seller's electronic address to which the application level response to the invoice may be delivered.</w:t>
            </w:r>
          </w:p>
        </w:tc>
      </w:tr>
      <w:tr w:rsidR="00013238" w:rsidRPr="00013238" w14:paraId="08011B3D"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1D653D86"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ibt-34-1</w:t>
            </w:r>
          </w:p>
        </w:tc>
        <w:tc>
          <w:tcPr>
            <w:tcW w:w="2551" w:type="dxa"/>
            <w:hideMark/>
          </w:tcPr>
          <w:p w14:paraId="2CC37414"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Scheme identifier</w:t>
            </w:r>
          </w:p>
        </w:tc>
        <w:tc>
          <w:tcPr>
            <w:tcW w:w="6096" w:type="dxa"/>
            <w:hideMark/>
          </w:tcPr>
          <w:p w14:paraId="6148F682"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scheme identifier shall be chosen from a list to be maintained by the Connecting Europe Facility.</w:t>
            </w:r>
          </w:p>
        </w:tc>
      </w:tr>
      <w:tr w:rsidR="00013238" w:rsidRPr="00013238" w14:paraId="24104E1B"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D7EADC1"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ibt-035</w:t>
            </w:r>
          </w:p>
        </w:tc>
        <w:tc>
          <w:tcPr>
            <w:tcW w:w="2551" w:type="dxa"/>
            <w:hideMark/>
          </w:tcPr>
          <w:p w14:paraId="7E0A0577"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Seller address line 1 </w:t>
            </w:r>
          </w:p>
        </w:tc>
        <w:tc>
          <w:tcPr>
            <w:tcW w:w="6096" w:type="dxa"/>
            <w:hideMark/>
          </w:tcPr>
          <w:p w14:paraId="6180980B"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main address line in an address. </w:t>
            </w:r>
          </w:p>
        </w:tc>
      </w:tr>
      <w:tr w:rsidR="00013238" w:rsidRPr="00013238" w14:paraId="46E8CD91"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09116C9"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ibt-036</w:t>
            </w:r>
          </w:p>
        </w:tc>
        <w:tc>
          <w:tcPr>
            <w:tcW w:w="2551" w:type="dxa"/>
            <w:hideMark/>
          </w:tcPr>
          <w:p w14:paraId="706C6E00"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Seller address line 2</w:t>
            </w:r>
          </w:p>
        </w:tc>
        <w:tc>
          <w:tcPr>
            <w:tcW w:w="6096" w:type="dxa"/>
            <w:hideMark/>
          </w:tcPr>
          <w:p w14:paraId="0AC4F229"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additional address line in an address that can be used to give further details supplementing the main line.</w:t>
            </w:r>
          </w:p>
        </w:tc>
      </w:tr>
      <w:tr w:rsidR="00013238" w:rsidRPr="00013238" w14:paraId="34889053"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C230DE3"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ibt-162</w:t>
            </w:r>
          </w:p>
        </w:tc>
        <w:tc>
          <w:tcPr>
            <w:tcW w:w="2551" w:type="dxa"/>
            <w:hideMark/>
          </w:tcPr>
          <w:p w14:paraId="6F30AF0A"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Seller address line 3</w:t>
            </w:r>
          </w:p>
        </w:tc>
        <w:tc>
          <w:tcPr>
            <w:tcW w:w="6096" w:type="dxa"/>
            <w:hideMark/>
          </w:tcPr>
          <w:p w14:paraId="39B81010"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additional address line in an address that can be used to give further details supplementing the main line.</w:t>
            </w:r>
          </w:p>
        </w:tc>
      </w:tr>
      <w:tr w:rsidR="00013238" w:rsidRPr="00013238" w14:paraId="14F20B48"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6157F3D"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ibt-037</w:t>
            </w:r>
          </w:p>
        </w:tc>
        <w:tc>
          <w:tcPr>
            <w:tcW w:w="2551" w:type="dxa"/>
            <w:hideMark/>
          </w:tcPr>
          <w:p w14:paraId="11CB506A"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Seller city</w:t>
            </w:r>
          </w:p>
        </w:tc>
        <w:tc>
          <w:tcPr>
            <w:tcW w:w="6096" w:type="dxa"/>
            <w:hideMark/>
          </w:tcPr>
          <w:p w14:paraId="3FD8B50B"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common name of the city, town or village, where the Seller address is located.</w:t>
            </w:r>
          </w:p>
        </w:tc>
      </w:tr>
      <w:tr w:rsidR="00013238" w:rsidRPr="00013238" w14:paraId="327EB03B"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4A77D62"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ibt-038</w:t>
            </w:r>
          </w:p>
        </w:tc>
        <w:tc>
          <w:tcPr>
            <w:tcW w:w="2551" w:type="dxa"/>
            <w:hideMark/>
          </w:tcPr>
          <w:p w14:paraId="39F724FA"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Seller post code</w:t>
            </w:r>
          </w:p>
        </w:tc>
        <w:tc>
          <w:tcPr>
            <w:tcW w:w="6096" w:type="dxa"/>
            <w:hideMark/>
          </w:tcPr>
          <w:p w14:paraId="59525CCA"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identifier for an addressable group of properties according to the relevant postal service.</w:t>
            </w:r>
          </w:p>
        </w:tc>
      </w:tr>
      <w:tr w:rsidR="00013238" w:rsidRPr="00013238" w14:paraId="1E8ACFCC"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13BA64B"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ibt-039</w:t>
            </w:r>
          </w:p>
        </w:tc>
        <w:tc>
          <w:tcPr>
            <w:tcW w:w="2551" w:type="dxa"/>
            <w:hideMark/>
          </w:tcPr>
          <w:p w14:paraId="215E9183"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Seller country subdivision </w:t>
            </w:r>
          </w:p>
        </w:tc>
        <w:tc>
          <w:tcPr>
            <w:tcW w:w="6096" w:type="dxa"/>
            <w:hideMark/>
          </w:tcPr>
          <w:p w14:paraId="44010F8E"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subdivision of a country. </w:t>
            </w:r>
          </w:p>
        </w:tc>
      </w:tr>
      <w:tr w:rsidR="00013238" w:rsidRPr="00013238" w14:paraId="6ED26057"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E5277E9"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ibt-040</w:t>
            </w:r>
          </w:p>
        </w:tc>
        <w:tc>
          <w:tcPr>
            <w:tcW w:w="2551" w:type="dxa"/>
            <w:hideMark/>
          </w:tcPr>
          <w:p w14:paraId="3D0C3FA2"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Seller country code </w:t>
            </w:r>
          </w:p>
        </w:tc>
        <w:tc>
          <w:tcPr>
            <w:tcW w:w="6096" w:type="dxa"/>
            <w:hideMark/>
          </w:tcPr>
          <w:p w14:paraId="19F1F4B5"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code that identifies the country.</w:t>
            </w:r>
          </w:p>
        </w:tc>
      </w:tr>
      <w:tr w:rsidR="00013238" w:rsidRPr="00013238" w14:paraId="44C99A68"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17C6CFBC"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ibg-06</w:t>
            </w:r>
          </w:p>
        </w:tc>
        <w:tc>
          <w:tcPr>
            <w:tcW w:w="2551" w:type="dxa"/>
            <w:hideMark/>
          </w:tcPr>
          <w:p w14:paraId="705BE152"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SELLER CONTACT </w:t>
            </w:r>
          </w:p>
        </w:tc>
        <w:tc>
          <w:tcPr>
            <w:tcW w:w="6096" w:type="dxa"/>
            <w:hideMark/>
          </w:tcPr>
          <w:p w14:paraId="0FDFE7F9"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A group of business terms providing contact information about the Seller. </w:t>
            </w:r>
          </w:p>
        </w:tc>
      </w:tr>
      <w:tr w:rsidR="00013238" w:rsidRPr="00013238" w14:paraId="722810B8"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53559C2"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ibt-041</w:t>
            </w:r>
          </w:p>
        </w:tc>
        <w:tc>
          <w:tcPr>
            <w:tcW w:w="2551" w:type="dxa"/>
            <w:hideMark/>
          </w:tcPr>
          <w:p w14:paraId="0B902733"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Seller contact point </w:t>
            </w:r>
          </w:p>
        </w:tc>
        <w:tc>
          <w:tcPr>
            <w:tcW w:w="6096" w:type="dxa"/>
            <w:hideMark/>
          </w:tcPr>
          <w:p w14:paraId="343C766B"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contact point for a legal entity or person.</w:t>
            </w:r>
          </w:p>
        </w:tc>
      </w:tr>
      <w:tr w:rsidR="00013238" w:rsidRPr="00013238" w14:paraId="051B0A1E"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6166945"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ibt-042</w:t>
            </w:r>
          </w:p>
        </w:tc>
        <w:tc>
          <w:tcPr>
            <w:tcW w:w="2551" w:type="dxa"/>
            <w:hideMark/>
          </w:tcPr>
          <w:p w14:paraId="075641F7"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Seller contact telephone number</w:t>
            </w:r>
          </w:p>
        </w:tc>
        <w:tc>
          <w:tcPr>
            <w:tcW w:w="6096" w:type="dxa"/>
            <w:hideMark/>
          </w:tcPr>
          <w:p w14:paraId="132D5F73"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A phone number for the contact point. </w:t>
            </w:r>
          </w:p>
        </w:tc>
      </w:tr>
      <w:tr w:rsidR="00013238" w:rsidRPr="00013238" w14:paraId="38EE0C09"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95FC875"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ibt-043</w:t>
            </w:r>
          </w:p>
        </w:tc>
        <w:tc>
          <w:tcPr>
            <w:tcW w:w="2551" w:type="dxa"/>
            <w:hideMark/>
          </w:tcPr>
          <w:p w14:paraId="397A75E4"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Seller contact email address</w:t>
            </w:r>
          </w:p>
        </w:tc>
        <w:tc>
          <w:tcPr>
            <w:tcW w:w="6096" w:type="dxa"/>
            <w:hideMark/>
          </w:tcPr>
          <w:p w14:paraId="2A096EAA"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An e-mail address for the contact point. </w:t>
            </w:r>
          </w:p>
        </w:tc>
      </w:tr>
      <w:tr w:rsidR="00013238" w:rsidRPr="00013238" w14:paraId="2FB5E380"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1F509687"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ibg-07</w:t>
            </w:r>
          </w:p>
        </w:tc>
        <w:tc>
          <w:tcPr>
            <w:tcW w:w="2551" w:type="dxa"/>
            <w:hideMark/>
          </w:tcPr>
          <w:p w14:paraId="5CDB8908"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BUYER </w:t>
            </w:r>
          </w:p>
        </w:tc>
        <w:tc>
          <w:tcPr>
            <w:tcW w:w="6096" w:type="dxa"/>
            <w:hideMark/>
          </w:tcPr>
          <w:p w14:paraId="6D24EB38"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A group of business terms providing information about the Buyer. </w:t>
            </w:r>
          </w:p>
        </w:tc>
      </w:tr>
      <w:tr w:rsidR="00013238" w:rsidRPr="00013238" w14:paraId="2D29AEF0"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FE57705"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ibt-044</w:t>
            </w:r>
          </w:p>
        </w:tc>
        <w:tc>
          <w:tcPr>
            <w:tcW w:w="2551" w:type="dxa"/>
            <w:hideMark/>
          </w:tcPr>
          <w:p w14:paraId="0469D966"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Buyer name </w:t>
            </w:r>
          </w:p>
        </w:tc>
        <w:tc>
          <w:tcPr>
            <w:tcW w:w="6096" w:type="dxa"/>
            <w:hideMark/>
          </w:tcPr>
          <w:p w14:paraId="6BC5C9A9"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full name of the Buyer. </w:t>
            </w:r>
          </w:p>
        </w:tc>
      </w:tr>
      <w:tr w:rsidR="00013238" w:rsidRPr="00013238" w14:paraId="367B7223"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332905AE"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ibt-045</w:t>
            </w:r>
          </w:p>
        </w:tc>
        <w:tc>
          <w:tcPr>
            <w:tcW w:w="2551" w:type="dxa"/>
            <w:hideMark/>
          </w:tcPr>
          <w:p w14:paraId="6B80CA56"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Buyer trading name</w:t>
            </w:r>
          </w:p>
        </w:tc>
        <w:tc>
          <w:tcPr>
            <w:tcW w:w="6096" w:type="dxa"/>
            <w:hideMark/>
          </w:tcPr>
          <w:p w14:paraId="46DF3316"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name by which the Buyer is known, other than Buyer name (also known as Business name).</w:t>
            </w:r>
          </w:p>
        </w:tc>
      </w:tr>
      <w:tr w:rsidR="00013238" w:rsidRPr="00013238" w14:paraId="52BD969A"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38D6707F"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ibt-046</w:t>
            </w:r>
          </w:p>
        </w:tc>
        <w:tc>
          <w:tcPr>
            <w:tcW w:w="2551" w:type="dxa"/>
            <w:hideMark/>
          </w:tcPr>
          <w:p w14:paraId="324C34B8"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Buyer identifier </w:t>
            </w:r>
          </w:p>
        </w:tc>
        <w:tc>
          <w:tcPr>
            <w:tcW w:w="6096" w:type="dxa"/>
            <w:hideMark/>
          </w:tcPr>
          <w:p w14:paraId="308F3782"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identifier of the Buyer.</w:t>
            </w:r>
          </w:p>
        </w:tc>
      </w:tr>
      <w:tr w:rsidR="00013238" w:rsidRPr="00013238" w14:paraId="3F835153"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E4763A7"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ibt-46-1</w:t>
            </w:r>
          </w:p>
        </w:tc>
        <w:tc>
          <w:tcPr>
            <w:tcW w:w="2551" w:type="dxa"/>
            <w:hideMark/>
          </w:tcPr>
          <w:p w14:paraId="219C217E"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Scheme identifier</w:t>
            </w:r>
          </w:p>
        </w:tc>
        <w:tc>
          <w:tcPr>
            <w:tcW w:w="6096" w:type="dxa"/>
            <w:hideMark/>
          </w:tcPr>
          <w:p w14:paraId="7DBD9578"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If used, the identification scheme shall be chosen from the entries of the list published by the ISO/IEC 6523 maintenance agency.</w:t>
            </w:r>
          </w:p>
        </w:tc>
      </w:tr>
      <w:tr w:rsidR="00013238" w:rsidRPr="00013238" w14:paraId="730A3B7B"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BD3BEB6"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lastRenderedPageBreak/>
              <w:t>ibt-047</w:t>
            </w:r>
          </w:p>
        </w:tc>
        <w:tc>
          <w:tcPr>
            <w:tcW w:w="2551" w:type="dxa"/>
            <w:hideMark/>
          </w:tcPr>
          <w:p w14:paraId="6AB72741"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Buyer legal registration identifier</w:t>
            </w:r>
          </w:p>
        </w:tc>
        <w:tc>
          <w:tcPr>
            <w:tcW w:w="6096" w:type="dxa"/>
            <w:hideMark/>
          </w:tcPr>
          <w:p w14:paraId="0F69CCCC"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identifier issued by an official registrar that identifies the Buyer as a legal entity or person.</w:t>
            </w:r>
          </w:p>
        </w:tc>
      </w:tr>
      <w:tr w:rsidR="00013238" w:rsidRPr="00013238" w14:paraId="10E25CF1"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A98DAE3"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ibt-47-1</w:t>
            </w:r>
          </w:p>
        </w:tc>
        <w:tc>
          <w:tcPr>
            <w:tcW w:w="2551" w:type="dxa"/>
            <w:hideMark/>
          </w:tcPr>
          <w:p w14:paraId="240AAF5A"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Scheme identifier</w:t>
            </w:r>
          </w:p>
        </w:tc>
        <w:tc>
          <w:tcPr>
            <w:tcW w:w="6096" w:type="dxa"/>
            <w:hideMark/>
          </w:tcPr>
          <w:p w14:paraId="48F5CAD0"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If used, the identification scheme shall be chosen from the entries of the list published by the ISO/IEC 6523 maintenance agency.</w:t>
            </w:r>
          </w:p>
        </w:tc>
      </w:tr>
      <w:tr w:rsidR="00013238" w:rsidRPr="00013238" w14:paraId="5A0E780A"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5714468B"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ibt-049</w:t>
            </w:r>
          </w:p>
        </w:tc>
        <w:tc>
          <w:tcPr>
            <w:tcW w:w="2551" w:type="dxa"/>
            <w:hideMark/>
          </w:tcPr>
          <w:p w14:paraId="05EE2A7D"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Buyer electronic address</w:t>
            </w:r>
          </w:p>
        </w:tc>
        <w:tc>
          <w:tcPr>
            <w:tcW w:w="6096" w:type="dxa"/>
            <w:hideMark/>
          </w:tcPr>
          <w:p w14:paraId="1CE0AE7E"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Identifies the Buyer's electronic address to which the invoice is delivered.</w:t>
            </w:r>
          </w:p>
        </w:tc>
      </w:tr>
      <w:tr w:rsidR="00013238" w:rsidRPr="00013238" w14:paraId="3C29416D"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82009AC"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ibt-49-1</w:t>
            </w:r>
          </w:p>
        </w:tc>
        <w:tc>
          <w:tcPr>
            <w:tcW w:w="2551" w:type="dxa"/>
            <w:hideMark/>
          </w:tcPr>
          <w:p w14:paraId="654E14A3"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Scheme identifier</w:t>
            </w:r>
          </w:p>
        </w:tc>
        <w:tc>
          <w:tcPr>
            <w:tcW w:w="6096" w:type="dxa"/>
            <w:hideMark/>
          </w:tcPr>
          <w:p w14:paraId="7F7A8C53"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scheme identifier shall be chosen from a list to be maintained by the Connecting Europe Facility.</w:t>
            </w:r>
          </w:p>
        </w:tc>
      </w:tr>
      <w:tr w:rsidR="00013238" w:rsidRPr="00013238" w14:paraId="7C629629"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15BFC4A6"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ibg-08</w:t>
            </w:r>
          </w:p>
        </w:tc>
        <w:tc>
          <w:tcPr>
            <w:tcW w:w="2551" w:type="dxa"/>
            <w:hideMark/>
          </w:tcPr>
          <w:p w14:paraId="6E4FBC2E"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BUYER POSTAL ADDRESS</w:t>
            </w:r>
          </w:p>
        </w:tc>
        <w:tc>
          <w:tcPr>
            <w:tcW w:w="6096" w:type="dxa"/>
            <w:hideMark/>
          </w:tcPr>
          <w:p w14:paraId="03F324C7"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the postal address for the Buyer.</w:t>
            </w:r>
          </w:p>
        </w:tc>
      </w:tr>
      <w:tr w:rsidR="00013238" w:rsidRPr="00013238" w14:paraId="625E0098"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D2798FB"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ibt-050</w:t>
            </w:r>
          </w:p>
        </w:tc>
        <w:tc>
          <w:tcPr>
            <w:tcW w:w="2551" w:type="dxa"/>
            <w:hideMark/>
          </w:tcPr>
          <w:p w14:paraId="52E23956"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Buyer address line 1 </w:t>
            </w:r>
          </w:p>
        </w:tc>
        <w:tc>
          <w:tcPr>
            <w:tcW w:w="6096" w:type="dxa"/>
            <w:hideMark/>
          </w:tcPr>
          <w:p w14:paraId="4BBE8796"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main address line in an address. </w:t>
            </w:r>
          </w:p>
        </w:tc>
      </w:tr>
      <w:tr w:rsidR="00013238" w:rsidRPr="00013238" w14:paraId="5321202E"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B49A8A0"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ibt-051</w:t>
            </w:r>
          </w:p>
        </w:tc>
        <w:tc>
          <w:tcPr>
            <w:tcW w:w="2551" w:type="dxa"/>
            <w:hideMark/>
          </w:tcPr>
          <w:p w14:paraId="4584DB9C"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Buyer address line 2</w:t>
            </w:r>
          </w:p>
        </w:tc>
        <w:tc>
          <w:tcPr>
            <w:tcW w:w="6096" w:type="dxa"/>
            <w:hideMark/>
          </w:tcPr>
          <w:p w14:paraId="14E9BD60"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additional address line in an address that can be used to give further details supplementing the main line.</w:t>
            </w:r>
          </w:p>
        </w:tc>
      </w:tr>
      <w:tr w:rsidR="00013238" w:rsidRPr="00013238" w14:paraId="35B763F1"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38DC60CC"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ibt-163</w:t>
            </w:r>
          </w:p>
        </w:tc>
        <w:tc>
          <w:tcPr>
            <w:tcW w:w="2551" w:type="dxa"/>
            <w:hideMark/>
          </w:tcPr>
          <w:p w14:paraId="651C4B4C"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Buyer address line 3</w:t>
            </w:r>
          </w:p>
        </w:tc>
        <w:tc>
          <w:tcPr>
            <w:tcW w:w="6096" w:type="dxa"/>
            <w:hideMark/>
          </w:tcPr>
          <w:p w14:paraId="0981A284"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additional address line in an address that can be used to give further details supplementing the main line.</w:t>
            </w:r>
          </w:p>
        </w:tc>
      </w:tr>
      <w:tr w:rsidR="00013238" w:rsidRPr="00013238" w14:paraId="027CAEAF"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5781EDF0"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ibt-052</w:t>
            </w:r>
          </w:p>
        </w:tc>
        <w:tc>
          <w:tcPr>
            <w:tcW w:w="2551" w:type="dxa"/>
            <w:hideMark/>
          </w:tcPr>
          <w:p w14:paraId="32CE120C"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Buyer city</w:t>
            </w:r>
          </w:p>
        </w:tc>
        <w:tc>
          <w:tcPr>
            <w:tcW w:w="6096" w:type="dxa"/>
            <w:hideMark/>
          </w:tcPr>
          <w:p w14:paraId="26972257"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common name of the city, town or village, where the Buyer's address is located.</w:t>
            </w:r>
          </w:p>
        </w:tc>
      </w:tr>
      <w:tr w:rsidR="00013238" w:rsidRPr="00013238" w14:paraId="4F6E73C4"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4461066"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ibt-053</w:t>
            </w:r>
          </w:p>
        </w:tc>
        <w:tc>
          <w:tcPr>
            <w:tcW w:w="2551" w:type="dxa"/>
            <w:hideMark/>
          </w:tcPr>
          <w:p w14:paraId="1DFCC34D"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Buyer post code</w:t>
            </w:r>
          </w:p>
        </w:tc>
        <w:tc>
          <w:tcPr>
            <w:tcW w:w="6096" w:type="dxa"/>
            <w:hideMark/>
          </w:tcPr>
          <w:p w14:paraId="04DD2CB1"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identifier for an addressable group of properties according to the relevant postal service.</w:t>
            </w:r>
          </w:p>
        </w:tc>
      </w:tr>
      <w:tr w:rsidR="00013238" w:rsidRPr="00013238" w14:paraId="37974ADB"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5B5C1492"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ibt-054</w:t>
            </w:r>
          </w:p>
        </w:tc>
        <w:tc>
          <w:tcPr>
            <w:tcW w:w="2551" w:type="dxa"/>
            <w:hideMark/>
          </w:tcPr>
          <w:p w14:paraId="43AB0A8D"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Buyer country subdivision </w:t>
            </w:r>
          </w:p>
        </w:tc>
        <w:tc>
          <w:tcPr>
            <w:tcW w:w="6096" w:type="dxa"/>
            <w:hideMark/>
          </w:tcPr>
          <w:p w14:paraId="13C0AB73"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subdivision of a country. </w:t>
            </w:r>
          </w:p>
        </w:tc>
      </w:tr>
      <w:tr w:rsidR="00013238" w:rsidRPr="00013238" w14:paraId="23A3E344"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21F7C77"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ibt-055</w:t>
            </w:r>
          </w:p>
        </w:tc>
        <w:tc>
          <w:tcPr>
            <w:tcW w:w="2551" w:type="dxa"/>
            <w:hideMark/>
          </w:tcPr>
          <w:p w14:paraId="2EEF64AC"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Buyer country code </w:t>
            </w:r>
          </w:p>
        </w:tc>
        <w:tc>
          <w:tcPr>
            <w:tcW w:w="6096" w:type="dxa"/>
            <w:hideMark/>
          </w:tcPr>
          <w:p w14:paraId="30F5E0C5"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code that identifies the country.</w:t>
            </w:r>
          </w:p>
        </w:tc>
      </w:tr>
      <w:tr w:rsidR="00013238" w:rsidRPr="00013238" w14:paraId="4E68E4DD"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1526C09"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ibg-09</w:t>
            </w:r>
          </w:p>
        </w:tc>
        <w:tc>
          <w:tcPr>
            <w:tcW w:w="2551" w:type="dxa"/>
            <w:hideMark/>
          </w:tcPr>
          <w:p w14:paraId="66042B63"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BUYER CONTACT</w:t>
            </w:r>
          </w:p>
        </w:tc>
        <w:tc>
          <w:tcPr>
            <w:tcW w:w="6096" w:type="dxa"/>
            <w:hideMark/>
          </w:tcPr>
          <w:p w14:paraId="4901711F"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contact information relevant for the Buyer.</w:t>
            </w:r>
          </w:p>
        </w:tc>
      </w:tr>
      <w:tr w:rsidR="00013238" w:rsidRPr="00013238" w14:paraId="3D07D5D8"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920E11B"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ibt-056</w:t>
            </w:r>
          </w:p>
        </w:tc>
        <w:tc>
          <w:tcPr>
            <w:tcW w:w="2551" w:type="dxa"/>
            <w:hideMark/>
          </w:tcPr>
          <w:p w14:paraId="602C4362"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Buyer contact point </w:t>
            </w:r>
          </w:p>
        </w:tc>
        <w:tc>
          <w:tcPr>
            <w:tcW w:w="6096" w:type="dxa"/>
            <w:hideMark/>
          </w:tcPr>
          <w:p w14:paraId="1D21F114"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contact point for a legal entity or person.</w:t>
            </w:r>
          </w:p>
        </w:tc>
      </w:tr>
      <w:tr w:rsidR="00013238" w:rsidRPr="00013238" w14:paraId="53E129BF"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0A381E4"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ibt-057</w:t>
            </w:r>
          </w:p>
        </w:tc>
        <w:tc>
          <w:tcPr>
            <w:tcW w:w="2551" w:type="dxa"/>
            <w:hideMark/>
          </w:tcPr>
          <w:p w14:paraId="5E756C01"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Buyer contact telephone number</w:t>
            </w:r>
          </w:p>
        </w:tc>
        <w:tc>
          <w:tcPr>
            <w:tcW w:w="6096" w:type="dxa"/>
            <w:hideMark/>
          </w:tcPr>
          <w:p w14:paraId="59BD3FB9"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A phone number for the contact point. </w:t>
            </w:r>
          </w:p>
        </w:tc>
      </w:tr>
      <w:tr w:rsidR="00013238" w:rsidRPr="00013238" w14:paraId="1E777458"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00B7096"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ibt-058</w:t>
            </w:r>
          </w:p>
        </w:tc>
        <w:tc>
          <w:tcPr>
            <w:tcW w:w="2551" w:type="dxa"/>
            <w:hideMark/>
          </w:tcPr>
          <w:p w14:paraId="3BFBB1A1"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Buyer contact email address</w:t>
            </w:r>
          </w:p>
        </w:tc>
        <w:tc>
          <w:tcPr>
            <w:tcW w:w="6096" w:type="dxa"/>
            <w:hideMark/>
          </w:tcPr>
          <w:p w14:paraId="41DA320C"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An e-mail address for the contact point. </w:t>
            </w:r>
          </w:p>
        </w:tc>
      </w:tr>
      <w:tr w:rsidR="00013238" w:rsidRPr="00013238" w14:paraId="2673E2BD"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7B71395"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ibg-10</w:t>
            </w:r>
          </w:p>
        </w:tc>
        <w:tc>
          <w:tcPr>
            <w:tcW w:w="2551" w:type="dxa"/>
            <w:hideMark/>
          </w:tcPr>
          <w:p w14:paraId="75A591AB"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PAYEE</w:t>
            </w:r>
          </w:p>
        </w:tc>
        <w:tc>
          <w:tcPr>
            <w:tcW w:w="6096" w:type="dxa"/>
            <w:hideMark/>
          </w:tcPr>
          <w:p w14:paraId="6BD231BF"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the Payee, i.e. the role that receives the payment.</w:t>
            </w:r>
          </w:p>
        </w:tc>
      </w:tr>
      <w:tr w:rsidR="00013238" w:rsidRPr="00013238" w14:paraId="616FD096"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6CE36FD"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ibt-059</w:t>
            </w:r>
          </w:p>
        </w:tc>
        <w:tc>
          <w:tcPr>
            <w:tcW w:w="2551" w:type="dxa"/>
            <w:hideMark/>
          </w:tcPr>
          <w:p w14:paraId="2666C802"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Payee name </w:t>
            </w:r>
          </w:p>
        </w:tc>
        <w:tc>
          <w:tcPr>
            <w:tcW w:w="6096" w:type="dxa"/>
            <w:hideMark/>
          </w:tcPr>
          <w:p w14:paraId="5013C247"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name of the Payee.</w:t>
            </w:r>
          </w:p>
        </w:tc>
      </w:tr>
      <w:tr w:rsidR="00013238" w:rsidRPr="00013238" w14:paraId="5BD8EE30"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19A1EB3A"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ibt-060</w:t>
            </w:r>
          </w:p>
        </w:tc>
        <w:tc>
          <w:tcPr>
            <w:tcW w:w="2551" w:type="dxa"/>
            <w:hideMark/>
          </w:tcPr>
          <w:p w14:paraId="213CA28E"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Payee identifier </w:t>
            </w:r>
          </w:p>
        </w:tc>
        <w:tc>
          <w:tcPr>
            <w:tcW w:w="6096" w:type="dxa"/>
            <w:hideMark/>
          </w:tcPr>
          <w:p w14:paraId="2E34EBFE"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identifier for the Payee.</w:t>
            </w:r>
          </w:p>
        </w:tc>
      </w:tr>
      <w:tr w:rsidR="00013238" w:rsidRPr="00013238" w14:paraId="5E9ABD57"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C368613"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ibt-60-1</w:t>
            </w:r>
          </w:p>
        </w:tc>
        <w:tc>
          <w:tcPr>
            <w:tcW w:w="2551" w:type="dxa"/>
            <w:hideMark/>
          </w:tcPr>
          <w:p w14:paraId="32A4F1A0"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Scheme identifier</w:t>
            </w:r>
          </w:p>
        </w:tc>
        <w:tc>
          <w:tcPr>
            <w:tcW w:w="6096" w:type="dxa"/>
            <w:hideMark/>
          </w:tcPr>
          <w:p w14:paraId="7CD646F6"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If used, the identification scheme shall be chosen from the entries of the list published by the ISO/IEC 6523 maintenance agency.</w:t>
            </w:r>
          </w:p>
        </w:tc>
      </w:tr>
      <w:tr w:rsidR="00013238" w:rsidRPr="00013238" w14:paraId="35AA9A25"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15E9223"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ibt-061</w:t>
            </w:r>
          </w:p>
        </w:tc>
        <w:tc>
          <w:tcPr>
            <w:tcW w:w="2551" w:type="dxa"/>
            <w:hideMark/>
          </w:tcPr>
          <w:p w14:paraId="686E385C"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Payee legal registration identifier</w:t>
            </w:r>
          </w:p>
        </w:tc>
        <w:tc>
          <w:tcPr>
            <w:tcW w:w="6096" w:type="dxa"/>
            <w:hideMark/>
          </w:tcPr>
          <w:p w14:paraId="67750261"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identifier issued by an official registrar that identifies the Payee as a legal entity or person.</w:t>
            </w:r>
          </w:p>
        </w:tc>
      </w:tr>
      <w:tr w:rsidR="00013238" w:rsidRPr="00013238" w14:paraId="75307EC5"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CE85089"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ibt-61-1</w:t>
            </w:r>
          </w:p>
        </w:tc>
        <w:tc>
          <w:tcPr>
            <w:tcW w:w="2551" w:type="dxa"/>
            <w:hideMark/>
          </w:tcPr>
          <w:p w14:paraId="22A8023F"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Scheme identifier</w:t>
            </w:r>
          </w:p>
        </w:tc>
        <w:tc>
          <w:tcPr>
            <w:tcW w:w="6096" w:type="dxa"/>
            <w:hideMark/>
          </w:tcPr>
          <w:p w14:paraId="226AFDC2"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If used, the identification scheme shall be chosen from the entries of the list published by the ISO/IEC 6523 maintenance agency.</w:t>
            </w:r>
          </w:p>
        </w:tc>
      </w:tr>
      <w:tr w:rsidR="00013238" w:rsidRPr="00013238" w14:paraId="5353AC5C"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07C39EF"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ibg-11</w:t>
            </w:r>
          </w:p>
        </w:tc>
        <w:tc>
          <w:tcPr>
            <w:tcW w:w="2551" w:type="dxa"/>
            <w:hideMark/>
          </w:tcPr>
          <w:p w14:paraId="36E3E971"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SELLER TAX REPRESENTATIVE PARTY</w:t>
            </w:r>
          </w:p>
        </w:tc>
        <w:tc>
          <w:tcPr>
            <w:tcW w:w="6096" w:type="dxa"/>
            <w:hideMark/>
          </w:tcPr>
          <w:p w14:paraId="607F7814"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the Seller's tax representative.</w:t>
            </w:r>
          </w:p>
        </w:tc>
      </w:tr>
      <w:tr w:rsidR="00013238" w:rsidRPr="00013238" w14:paraId="3AD8B86D"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C081884"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ibt-062</w:t>
            </w:r>
          </w:p>
        </w:tc>
        <w:tc>
          <w:tcPr>
            <w:tcW w:w="2551" w:type="dxa"/>
            <w:hideMark/>
          </w:tcPr>
          <w:p w14:paraId="64855551"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Seller tax representative name</w:t>
            </w:r>
          </w:p>
        </w:tc>
        <w:tc>
          <w:tcPr>
            <w:tcW w:w="6096" w:type="dxa"/>
            <w:hideMark/>
          </w:tcPr>
          <w:p w14:paraId="6A26FDBC"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full name of the Seller's tax representative party. </w:t>
            </w:r>
          </w:p>
        </w:tc>
      </w:tr>
      <w:tr w:rsidR="00013238" w:rsidRPr="00013238" w14:paraId="0B800FB3"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727F7DA"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ibg-12</w:t>
            </w:r>
          </w:p>
        </w:tc>
        <w:tc>
          <w:tcPr>
            <w:tcW w:w="2551" w:type="dxa"/>
            <w:hideMark/>
          </w:tcPr>
          <w:p w14:paraId="451A0A8E"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SELLER TAX REPRESENTATIVE POSTAL ADDRESS</w:t>
            </w:r>
          </w:p>
        </w:tc>
        <w:tc>
          <w:tcPr>
            <w:tcW w:w="6096" w:type="dxa"/>
            <w:hideMark/>
          </w:tcPr>
          <w:p w14:paraId="1313B69E"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the postal address for the tax representative party.</w:t>
            </w:r>
          </w:p>
        </w:tc>
      </w:tr>
      <w:tr w:rsidR="00013238" w:rsidRPr="00013238" w14:paraId="2579F376"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AE6F3E2"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ibt-064</w:t>
            </w:r>
          </w:p>
        </w:tc>
        <w:tc>
          <w:tcPr>
            <w:tcW w:w="2551" w:type="dxa"/>
            <w:hideMark/>
          </w:tcPr>
          <w:p w14:paraId="0900AA5D"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Tax representative address line 1 </w:t>
            </w:r>
          </w:p>
        </w:tc>
        <w:tc>
          <w:tcPr>
            <w:tcW w:w="6096" w:type="dxa"/>
            <w:hideMark/>
          </w:tcPr>
          <w:p w14:paraId="799463E9"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main address line in an address. </w:t>
            </w:r>
          </w:p>
        </w:tc>
      </w:tr>
      <w:tr w:rsidR="00013238" w:rsidRPr="00013238" w14:paraId="3E40AF57"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527DACCA"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ibt-065</w:t>
            </w:r>
          </w:p>
        </w:tc>
        <w:tc>
          <w:tcPr>
            <w:tcW w:w="2551" w:type="dxa"/>
            <w:hideMark/>
          </w:tcPr>
          <w:p w14:paraId="41D381F0"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Tax representative address line 2</w:t>
            </w:r>
          </w:p>
        </w:tc>
        <w:tc>
          <w:tcPr>
            <w:tcW w:w="6096" w:type="dxa"/>
            <w:hideMark/>
          </w:tcPr>
          <w:p w14:paraId="6A2CB3A5"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additional address line in an address that can be used to give further details supplementing the main line.</w:t>
            </w:r>
          </w:p>
        </w:tc>
      </w:tr>
      <w:tr w:rsidR="00013238" w:rsidRPr="00013238" w14:paraId="4C206C1E"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52936C67"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lastRenderedPageBreak/>
              <w:t>ibt-164</w:t>
            </w:r>
          </w:p>
        </w:tc>
        <w:tc>
          <w:tcPr>
            <w:tcW w:w="2551" w:type="dxa"/>
            <w:hideMark/>
          </w:tcPr>
          <w:p w14:paraId="6A414908"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Tax representative address line 3</w:t>
            </w:r>
          </w:p>
        </w:tc>
        <w:tc>
          <w:tcPr>
            <w:tcW w:w="6096" w:type="dxa"/>
            <w:hideMark/>
          </w:tcPr>
          <w:p w14:paraId="659BA0BB"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additional address line in an address that can be used to give further details supplementing the main line.</w:t>
            </w:r>
          </w:p>
        </w:tc>
      </w:tr>
      <w:tr w:rsidR="00013238" w:rsidRPr="00013238" w14:paraId="7751FF26"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12E092CB"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ibt-066</w:t>
            </w:r>
          </w:p>
        </w:tc>
        <w:tc>
          <w:tcPr>
            <w:tcW w:w="2551" w:type="dxa"/>
            <w:hideMark/>
          </w:tcPr>
          <w:p w14:paraId="6CD51D1C"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Tax representative city</w:t>
            </w:r>
          </w:p>
        </w:tc>
        <w:tc>
          <w:tcPr>
            <w:tcW w:w="6096" w:type="dxa"/>
            <w:hideMark/>
          </w:tcPr>
          <w:p w14:paraId="46CAA605"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common name of the city, town or village, where the tax representative address is located.</w:t>
            </w:r>
          </w:p>
        </w:tc>
      </w:tr>
      <w:tr w:rsidR="00013238" w:rsidRPr="00013238" w14:paraId="7E2916B5"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1FB6584E"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ibt-067</w:t>
            </w:r>
          </w:p>
        </w:tc>
        <w:tc>
          <w:tcPr>
            <w:tcW w:w="2551" w:type="dxa"/>
            <w:hideMark/>
          </w:tcPr>
          <w:p w14:paraId="435AD881"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Tax representative post code</w:t>
            </w:r>
          </w:p>
        </w:tc>
        <w:tc>
          <w:tcPr>
            <w:tcW w:w="6096" w:type="dxa"/>
            <w:hideMark/>
          </w:tcPr>
          <w:p w14:paraId="0F30A774"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identifier for an addressable group of properties according to the relevant postal service.</w:t>
            </w:r>
          </w:p>
        </w:tc>
      </w:tr>
      <w:tr w:rsidR="00013238" w:rsidRPr="00013238" w14:paraId="51E99C49"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959115F"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ibt-068</w:t>
            </w:r>
          </w:p>
        </w:tc>
        <w:tc>
          <w:tcPr>
            <w:tcW w:w="2551" w:type="dxa"/>
            <w:hideMark/>
          </w:tcPr>
          <w:p w14:paraId="3C83557A"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Tax representative country subdivision </w:t>
            </w:r>
          </w:p>
        </w:tc>
        <w:tc>
          <w:tcPr>
            <w:tcW w:w="6096" w:type="dxa"/>
            <w:hideMark/>
          </w:tcPr>
          <w:p w14:paraId="15730137"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subdivision of a country. </w:t>
            </w:r>
          </w:p>
        </w:tc>
      </w:tr>
      <w:tr w:rsidR="00013238" w:rsidRPr="00013238" w14:paraId="3A44D22B"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A1D7371"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ibt-069</w:t>
            </w:r>
          </w:p>
        </w:tc>
        <w:tc>
          <w:tcPr>
            <w:tcW w:w="2551" w:type="dxa"/>
            <w:hideMark/>
          </w:tcPr>
          <w:p w14:paraId="5542455F"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Tax representative country code </w:t>
            </w:r>
          </w:p>
        </w:tc>
        <w:tc>
          <w:tcPr>
            <w:tcW w:w="6096" w:type="dxa"/>
            <w:hideMark/>
          </w:tcPr>
          <w:p w14:paraId="6A6C337D"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code that identifies the country.</w:t>
            </w:r>
          </w:p>
        </w:tc>
      </w:tr>
      <w:tr w:rsidR="00013238" w:rsidRPr="00013238" w14:paraId="20BDEA3E"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D3F990E"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ibg-13</w:t>
            </w:r>
          </w:p>
        </w:tc>
        <w:tc>
          <w:tcPr>
            <w:tcW w:w="2551" w:type="dxa"/>
            <w:hideMark/>
          </w:tcPr>
          <w:p w14:paraId="1C56DF6D"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DELIVERY INFORMATION</w:t>
            </w:r>
          </w:p>
        </w:tc>
        <w:tc>
          <w:tcPr>
            <w:tcW w:w="6096" w:type="dxa"/>
            <w:hideMark/>
          </w:tcPr>
          <w:p w14:paraId="4BC62061"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where and when the goods and services invoiced are delivered.</w:t>
            </w:r>
          </w:p>
        </w:tc>
      </w:tr>
      <w:tr w:rsidR="00013238" w:rsidRPr="00013238" w14:paraId="6CC6CEBA"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30D00FF6"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ibt-070</w:t>
            </w:r>
          </w:p>
        </w:tc>
        <w:tc>
          <w:tcPr>
            <w:tcW w:w="2551" w:type="dxa"/>
            <w:hideMark/>
          </w:tcPr>
          <w:p w14:paraId="79BAA795"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Deliver to party name</w:t>
            </w:r>
          </w:p>
        </w:tc>
        <w:tc>
          <w:tcPr>
            <w:tcW w:w="6096" w:type="dxa"/>
            <w:hideMark/>
          </w:tcPr>
          <w:p w14:paraId="08BBF6CB"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name of the party to which the goods and services are delivered.</w:t>
            </w:r>
          </w:p>
        </w:tc>
      </w:tr>
      <w:tr w:rsidR="00013238" w:rsidRPr="00013238" w14:paraId="7C83FFF9"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1F5B8D9"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ibt-071</w:t>
            </w:r>
          </w:p>
        </w:tc>
        <w:tc>
          <w:tcPr>
            <w:tcW w:w="2551" w:type="dxa"/>
            <w:hideMark/>
          </w:tcPr>
          <w:p w14:paraId="1069C106"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Deliver to location identifier</w:t>
            </w:r>
          </w:p>
        </w:tc>
        <w:tc>
          <w:tcPr>
            <w:tcW w:w="6096" w:type="dxa"/>
            <w:hideMark/>
          </w:tcPr>
          <w:p w14:paraId="441EB71B"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identifier for the location at which the goods and services are delivered.</w:t>
            </w:r>
          </w:p>
        </w:tc>
      </w:tr>
      <w:tr w:rsidR="00013238" w:rsidRPr="00013238" w14:paraId="243E74F9"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EFFDF93"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ibt-71-1</w:t>
            </w:r>
          </w:p>
        </w:tc>
        <w:tc>
          <w:tcPr>
            <w:tcW w:w="2551" w:type="dxa"/>
            <w:hideMark/>
          </w:tcPr>
          <w:p w14:paraId="1A11A6D1"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Scheme identifier</w:t>
            </w:r>
          </w:p>
        </w:tc>
        <w:tc>
          <w:tcPr>
            <w:tcW w:w="6096" w:type="dxa"/>
            <w:hideMark/>
          </w:tcPr>
          <w:p w14:paraId="32395952"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If used, the identification scheme shall be chosen from the entries of the list published by the ISO/IEC 6523 maintenance agency.</w:t>
            </w:r>
          </w:p>
        </w:tc>
      </w:tr>
      <w:tr w:rsidR="00013238" w:rsidRPr="00013238" w14:paraId="4DE5637D"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B1A2983"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ibt-072</w:t>
            </w:r>
          </w:p>
        </w:tc>
        <w:tc>
          <w:tcPr>
            <w:tcW w:w="2551" w:type="dxa"/>
            <w:hideMark/>
          </w:tcPr>
          <w:p w14:paraId="5EF10A3B"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Actual delivery date</w:t>
            </w:r>
          </w:p>
        </w:tc>
        <w:tc>
          <w:tcPr>
            <w:tcW w:w="6096" w:type="dxa"/>
            <w:hideMark/>
          </w:tcPr>
          <w:p w14:paraId="60224F86"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date on which the supply of goods or services was made or completed.</w:t>
            </w:r>
          </w:p>
        </w:tc>
      </w:tr>
      <w:tr w:rsidR="00013238" w:rsidRPr="00013238" w14:paraId="6924DB8A"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426825B"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ibg-14</w:t>
            </w:r>
          </w:p>
        </w:tc>
        <w:tc>
          <w:tcPr>
            <w:tcW w:w="2551" w:type="dxa"/>
            <w:hideMark/>
          </w:tcPr>
          <w:p w14:paraId="051551B6"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INVOICING PERIOD </w:t>
            </w:r>
          </w:p>
        </w:tc>
        <w:tc>
          <w:tcPr>
            <w:tcW w:w="6096" w:type="dxa"/>
            <w:hideMark/>
          </w:tcPr>
          <w:p w14:paraId="1DEC5DD4"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on the invoice period.</w:t>
            </w:r>
          </w:p>
        </w:tc>
      </w:tr>
      <w:tr w:rsidR="00013238" w:rsidRPr="00013238" w14:paraId="4EBEA4CF"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60724E9"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ibt-073</w:t>
            </w:r>
          </w:p>
        </w:tc>
        <w:tc>
          <w:tcPr>
            <w:tcW w:w="2551" w:type="dxa"/>
            <w:hideMark/>
          </w:tcPr>
          <w:p w14:paraId="30BDD357"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Invoicing period start date</w:t>
            </w:r>
          </w:p>
        </w:tc>
        <w:tc>
          <w:tcPr>
            <w:tcW w:w="6096" w:type="dxa"/>
            <w:hideMark/>
          </w:tcPr>
          <w:p w14:paraId="7D61789C"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date when the Invoice period starts.</w:t>
            </w:r>
          </w:p>
        </w:tc>
      </w:tr>
      <w:tr w:rsidR="00013238" w:rsidRPr="00013238" w14:paraId="34E74FC4"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2C5889F"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ibt-074</w:t>
            </w:r>
          </w:p>
        </w:tc>
        <w:tc>
          <w:tcPr>
            <w:tcW w:w="2551" w:type="dxa"/>
            <w:hideMark/>
          </w:tcPr>
          <w:p w14:paraId="5E77623D"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Invoicing period end date</w:t>
            </w:r>
          </w:p>
        </w:tc>
        <w:tc>
          <w:tcPr>
            <w:tcW w:w="6096" w:type="dxa"/>
            <w:hideMark/>
          </w:tcPr>
          <w:p w14:paraId="25009C32"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date when the Invoice period ends.</w:t>
            </w:r>
          </w:p>
        </w:tc>
      </w:tr>
      <w:tr w:rsidR="00013238" w:rsidRPr="00013238" w14:paraId="5C6E1909"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8EBE8E6"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ibg-15</w:t>
            </w:r>
          </w:p>
        </w:tc>
        <w:tc>
          <w:tcPr>
            <w:tcW w:w="2551" w:type="dxa"/>
            <w:hideMark/>
          </w:tcPr>
          <w:p w14:paraId="5FFCA11A"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DELIVER TO ADDRESS</w:t>
            </w:r>
          </w:p>
        </w:tc>
        <w:tc>
          <w:tcPr>
            <w:tcW w:w="6096" w:type="dxa"/>
            <w:hideMark/>
          </w:tcPr>
          <w:p w14:paraId="79BD475F"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the address to which goods and services invoiced were or are delivered.</w:t>
            </w:r>
          </w:p>
        </w:tc>
      </w:tr>
      <w:tr w:rsidR="00013238" w:rsidRPr="00013238" w14:paraId="6D575BA5"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6C3512E"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ibt-075</w:t>
            </w:r>
          </w:p>
        </w:tc>
        <w:tc>
          <w:tcPr>
            <w:tcW w:w="2551" w:type="dxa"/>
            <w:hideMark/>
          </w:tcPr>
          <w:p w14:paraId="4990E3A1"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Deliver to address line 1 </w:t>
            </w:r>
          </w:p>
        </w:tc>
        <w:tc>
          <w:tcPr>
            <w:tcW w:w="6096" w:type="dxa"/>
            <w:hideMark/>
          </w:tcPr>
          <w:p w14:paraId="56796CAE"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main address line in an address. </w:t>
            </w:r>
          </w:p>
        </w:tc>
      </w:tr>
      <w:tr w:rsidR="00013238" w:rsidRPr="00013238" w14:paraId="394956CD"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B63AFBE"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ibt-076</w:t>
            </w:r>
          </w:p>
        </w:tc>
        <w:tc>
          <w:tcPr>
            <w:tcW w:w="2551" w:type="dxa"/>
            <w:hideMark/>
          </w:tcPr>
          <w:p w14:paraId="770A92FD"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Deliver to address line 2</w:t>
            </w:r>
          </w:p>
        </w:tc>
        <w:tc>
          <w:tcPr>
            <w:tcW w:w="6096" w:type="dxa"/>
            <w:hideMark/>
          </w:tcPr>
          <w:p w14:paraId="6BB5DC95"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additional address line in an address that can be used to give further details supplementing the main line.</w:t>
            </w:r>
          </w:p>
        </w:tc>
      </w:tr>
      <w:tr w:rsidR="00013238" w:rsidRPr="00013238" w14:paraId="72344A6D"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D93D8DA"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ibt-165</w:t>
            </w:r>
          </w:p>
        </w:tc>
        <w:tc>
          <w:tcPr>
            <w:tcW w:w="2551" w:type="dxa"/>
            <w:hideMark/>
          </w:tcPr>
          <w:p w14:paraId="76B95338"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Deliver to address line 3</w:t>
            </w:r>
          </w:p>
        </w:tc>
        <w:tc>
          <w:tcPr>
            <w:tcW w:w="6096" w:type="dxa"/>
            <w:hideMark/>
          </w:tcPr>
          <w:p w14:paraId="3EBA8447"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additional address line in an address that can be used to give further details supplementing the main line.</w:t>
            </w:r>
          </w:p>
        </w:tc>
      </w:tr>
      <w:tr w:rsidR="00013238" w:rsidRPr="00013238" w14:paraId="6A430917"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5B181FBF"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ibt-077</w:t>
            </w:r>
          </w:p>
        </w:tc>
        <w:tc>
          <w:tcPr>
            <w:tcW w:w="2551" w:type="dxa"/>
            <w:hideMark/>
          </w:tcPr>
          <w:p w14:paraId="19B8AEAC"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Deliver to city</w:t>
            </w:r>
          </w:p>
        </w:tc>
        <w:tc>
          <w:tcPr>
            <w:tcW w:w="6096" w:type="dxa"/>
            <w:hideMark/>
          </w:tcPr>
          <w:p w14:paraId="5D11BD4C"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common name of the city, town or village, where the deliver to address is located.</w:t>
            </w:r>
          </w:p>
        </w:tc>
      </w:tr>
      <w:tr w:rsidR="00013238" w:rsidRPr="00013238" w14:paraId="349C6A4C"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8C0B2C4"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ibt-078</w:t>
            </w:r>
          </w:p>
        </w:tc>
        <w:tc>
          <w:tcPr>
            <w:tcW w:w="2551" w:type="dxa"/>
            <w:hideMark/>
          </w:tcPr>
          <w:p w14:paraId="49BFC626"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Deliver to post code</w:t>
            </w:r>
          </w:p>
        </w:tc>
        <w:tc>
          <w:tcPr>
            <w:tcW w:w="6096" w:type="dxa"/>
            <w:hideMark/>
          </w:tcPr>
          <w:p w14:paraId="5D217C6A"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identifier for an addressable group of properties according to the relevant postal service.</w:t>
            </w:r>
          </w:p>
        </w:tc>
      </w:tr>
      <w:tr w:rsidR="00013238" w:rsidRPr="00013238" w14:paraId="1D17B9D3"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FA6BF12"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ibt-079</w:t>
            </w:r>
          </w:p>
        </w:tc>
        <w:tc>
          <w:tcPr>
            <w:tcW w:w="2551" w:type="dxa"/>
            <w:hideMark/>
          </w:tcPr>
          <w:p w14:paraId="0985B3CB"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Deliver to country subdivision </w:t>
            </w:r>
          </w:p>
        </w:tc>
        <w:tc>
          <w:tcPr>
            <w:tcW w:w="6096" w:type="dxa"/>
            <w:hideMark/>
          </w:tcPr>
          <w:p w14:paraId="694F1FC7"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subdivision of a country. </w:t>
            </w:r>
          </w:p>
        </w:tc>
      </w:tr>
      <w:tr w:rsidR="00013238" w:rsidRPr="00013238" w14:paraId="003C8413"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32408688"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ibt-080</w:t>
            </w:r>
          </w:p>
        </w:tc>
        <w:tc>
          <w:tcPr>
            <w:tcW w:w="2551" w:type="dxa"/>
            <w:hideMark/>
          </w:tcPr>
          <w:p w14:paraId="72ADB3A8"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Deliver to country code </w:t>
            </w:r>
          </w:p>
        </w:tc>
        <w:tc>
          <w:tcPr>
            <w:tcW w:w="6096" w:type="dxa"/>
            <w:hideMark/>
          </w:tcPr>
          <w:p w14:paraId="0CD225B3"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code that identifies the country.</w:t>
            </w:r>
          </w:p>
        </w:tc>
      </w:tr>
      <w:tr w:rsidR="00013238" w:rsidRPr="00013238" w14:paraId="396E9118"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CA38720"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ibg-16</w:t>
            </w:r>
          </w:p>
        </w:tc>
        <w:tc>
          <w:tcPr>
            <w:tcW w:w="2551" w:type="dxa"/>
            <w:hideMark/>
          </w:tcPr>
          <w:p w14:paraId="0A1C3E95"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PAYMENT INSTRUCTIONS</w:t>
            </w:r>
          </w:p>
        </w:tc>
        <w:tc>
          <w:tcPr>
            <w:tcW w:w="6096" w:type="dxa"/>
            <w:hideMark/>
          </w:tcPr>
          <w:p w14:paraId="78999EE9"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A group of business terms providing information about the payment. </w:t>
            </w:r>
          </w:p>
        </w:tc>
      </w:tr>
      <w:tr w:rsidR="00013238" w:rsidRPr="00013238" w14:paraId="7FFE3A74"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1C1076E"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ibt-081</w:t>
            </w:r>
          </w:p>
        </w:tc>
        <w:tc>
          <w:tcPr>
            <w:tcW w:w="2551" w:type="dxa"/>
            <w:hideMark/>
          </w:tcPr>
          <w:p w14:paraId="4CE2B65B"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Payment means type code</w:t>
            </w:r>
          </w:p>
        </w:tc>
        <w:tc>
          <w:tcPr>
            <w:tcW w:w="6096" w:type="dxa"/>
            <w:hideMark/>
          </w:tcPr>
          <w:p w14:paraId="307AB01B"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means, expressed as code, for how a payment is expected to be or has been settled.</w:t>
            </w:r>
          </w:p>
        </w:tc>
      </w:tr>
      <w:tr w:rsidR="00013238" w:rsidRPr="00013238" w14:paraId="09108A68"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5715746B"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ibg-17</w:t>
            </w:r>
          </w:p>
        </w:tc>
        <w:tc>
          <w:tcPr>
            <w:tcW w:w="2551" w:type="dxa"/>
            <w:hideMark/>
          </w:tcPr>
          <w:p w14:paraId="008047DD"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CREDIT TRANSFER </w:t>
            </w:r>
          </w:p>
        </w:tc>
        <w:tc>
          <w:tcPr>
            <w:tcW w:w="6096" w:type="dxa"/>
            <w:hideMark/>
          </w:tcPr>
          <w:p w14:paraId="545191AC"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A group of business terms to specify credit transfer payments. </w:t>
            </w:r>
          </w:p>
        </w:tc>
      </w:tr>
      <w:tr w:rsidR="00013238" w:rsidRPr="00013238" w14:paraId="33458408"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5A9A67E2"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 </w:t>
            </w:r>
          </w:p>
        </w:tc>
        <w:tc>
          <w:tcPr>
            <w:tcW w:w="2551" w:type="dxa"/>
            <w:hideMark/>
          </w:tcPr>
          <w:p w14:paraId="681FE09D"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Branch identifier</w:t>
            </w:r>
          </w:p>
        </w:tc>
        <w:tc>
          <w:tcPr>
            <w:tcW w:w="6096" w:type="dxa"/>
            <w:hideMark/>
          </w:tcPr>
          <w:p w14:paraId="29F8CAC4"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w:t>
            </w:r>
          </w:p>
        </w:tc>
      </w:tr>
      <w:tr w:rsidR="00013238" w:rsidRPr="00013238" w14:paraId="7321A28D"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CE6F2AA"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 </w:t>
            </w:r>
          </w:p>
        </w:tc>
        <w:tc>
          <w:tcPr>
            <w:tcW w:w="2551" w:type="dxa"/>
            <w:hideMark/>
          </w:tcPr>
          <w:p w14:paraId="508C6265"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Address</w:t>
            </w:r>
          </w:p>
        </w:tc>
        <w:tc>
          <w:tcPr>
            <w:tcW w:w="6096" w:type="dxa"/>
            <w:hideMark/>
          </w:tcPr>
          <w:p w14:paraId="34A79136"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w:t>
            </w:r>
          </w:p>
        </w:tc>
      </w:tr>
      <w:tr w:rsidR="00013238" w:rsidRPr="00013238" w14:paraId="175ACC3C"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C65F08F"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ibg-18</w:t>
            </w:r>
          </w:p>
        </w:tc>
        <w:tc>
          <w:tcPr>
            <w:tcW w:w="2551" w:type="dxa"/>
            <w:hideMark/>
          </w:tcPr>
          <w:p w14:paraId="7DFD341F"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PAYMENT CARD INFORMATION</w:t>
            </w:r>
          </w:p>
        </w:tc>
        <w:tc>
          <w:tcPr>
            <w:tcW w:w="6096" w:type="dxa"/>
            <w:hideMark/>
          </w:tcPr>
          <w:p w14:paraId="75C592FA"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card used for payment contemporaneous with invoice issuance.</w:t>
            </w:r>
          </w:p>
        </w:tc>
      </w:tr>
      <w:tr w:rsidR="00013238" w:rsidRPr="00013238" w14:paraId="1CB276CF"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1159D5AB"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ibg-19</w:t>
            </w:r>
          </w:p>
        </w:tc>
        <w:tc>
          <w:tcPr>
            <w:tcW w:w="2551" w:type="dxa"/>
            <w:hideMark/>
          </w:tcPr>
          <w:p w14:paraId="05EBBA98"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DIRECT DEBIT </w:t>
            </w:r>
          </w:p>
        </w:tc>
        <w:tc>
          <w:tcPr>
            <w:tcW w:w="6096" w:type="dxa"/>
            <w:hideMark/>
          </w:tcPr>
          <w:p w14:paraId="3F6204AD"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to specify a direct debit.</w:t>
            </w:r>
          </w:p>
        </w:tc>
      </w:tr>
      <w:tr w:rsidR="00013238" w:rsidRPr="00013238" w14:paraId="1B15A58C"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584951B"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lastRenderedPageBreak/>
              <w:t>ibg-20</w:t>
            </w:r>
          </w:p>
        </w:tc>
        <w:tc>
          <w:tcPr>
            <w:tcW w:w="2551" w:type="dxa"/>
            <w:hideMark/>
          </w:tcPr>
          <w:p w14:paraId="4E78E400"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DOCUMENT LEVEL ALLOWANCES</w:t>
            </w:r>
          </w:p>
        </w:tc>
        <w:tc>
          <w:tcPr>
            <w:tcW w:w="6096" w:type="dxa"/>
            <w:hideMark/>
          </w:tcPr>
          <w:p w14:paraId="0ECFC0B9"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allowances applicable to the Invoice as a whole.</w:t>
            </w:r>
          </w:p>
        </w:tc>
      </w:tr>
      <w:tr w:rsidR="00013238" w:rsidRPr="00013238" w14:paraId="04DA510A"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87CB90A"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ibt-092</w:t>
            </w:r>
          </w:p>
        </w:tc>
        <w:tc>
          <w:tcPr>
            <w:tcW w:w="2551" w:type="dxa"/>
            <w:hideMark/>
          </w:tcPr>
          <w:p w14:paraId="70D205E4"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Document level allowance amount</w:t>
            </w:r>
          </w:p>
        </w:tc>
        <w:tc>
          <w:tcPr>
            <w:tcW w:w="6096" w:type="dxa"/>
            <w:hideMark/>
          </w:tcPr>
          <w:p w14:paraId="4438FDD4"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amount of an allowance, without TAX.</w:t>
            </w:r>
          </w:p>
        </w:tc>
      </w:tr>
      <w:tr w:rsidR="00013238" w:rsidRPr="00013238" w14:paraId="4E427863"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663A7CA"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ibt-093</w:t>
            </w:r>
          </w:p>
        </w:tc>
        <w:tc>
          <w:tcPr>
            <w:tcW w:w="2551" w:type="dxa"/>
            <w:hideMark/>
          </w:tcPr>
          <w:p w14:paraId="4F5754B0"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Document level allowance base amount</w:t>
            </w:r>
          </w:p>
        </w:tc>
        <w:tc>
          <w:tcPr>
            <w:tcW w:w="6096" w:type="dxa"/>
            <w:hideMark/>
          </w:tcPr>
          <w:p w14:paraId="6458C8DD"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base amount that may be used, in conjunction with the document level allowance percentage, to calculate the document level allowance amount.</w:t>
            </w:r>
          </w:p>
        </w:tc>
      </w:tr>
      <w:tr w:rsidR="00013238" w:rsidRPr="00013238" w14:paraId="39541E65"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7115789"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ibt-094</w:t>
            </w:r>
          </w:p>
        </w:tc>
        <w:tc>
          <w:tcPr>
            <w:tcW w:w="2551" w:type="dxa"/>
            <w:hideMark/>
          </w:tcPr>
          <w:p w14:paraId="12DDE0A9"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Document level allowance percentage</w:t>
            </w:r>
          </w:p>
        </w:tc>
        <w:tc>
          <w:tcPr>
            <w:tcW w:w="6096" w:type="dxa"/>
            <w:hideMark/>
          </w:tcPr>
          <w:p w14:paraId="65005D34"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percentage that may be used, in conjunction with the document level allowance base amount, to calculate the document level allowance amount.</w:t>
            </w:r>
          </w:p>
        </w:tc>
      </w:tr>
      <w:tr w:rsidR="00013238" w:rsidRPr="00013238" w14:paraId="3B8686F3"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B1ED9FC"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ibt-097</w:t>
            </w:r>
          </w:p>
        </w:tc>
        <w:tc>
          <w:tcPr>
            <w:tcW w:w="2551" w:type="dxa"/>
            <w:hideMark/>
          </w:tcPr>
          <w:p w14:paraId="4E6FAA1E"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Document level allowance reason</w:t>
            </w:r>
          </w:p>
        </w:tc>
        <w:tc>
          <w:tcPr>
            <w:tcW w:w="6096" w:type="dxa"/>
            <w:hideMark/>
          </w:tcPr>
          <w:p w14:paraId="2CDE3124"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reason for the document level allowance, expressed as text. </w:t>
            </w:r>
          </w:p>
        </w:tc>
      </w:tr>
      <w:tr w:rsidR="00013238" w:rsidRPr="00013238" w14:paraId="30487288"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32F3ECA6"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ibt-098</w:t>
            </w:r>
          </w:p>
        </w:tc>
        <w:tc>
          <w:tcPr>
            <w:tcW w:w="2551" w:type="dxa"/>
            <w:hideMark/>
          </w:tcPr>
          <w:p w14:paraId="396B9A69"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Document level allowance reason code</w:t>
            </w:r>
          </w:p>
        </w:tc>
        <w:tc>
          <w:tcPr>
            <w:tcW w:w="6096" w:type="dxa"/>
            <w:hideMark/>
          </w:tcPr>
          <w:p w14:paraId="700F8762"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reason for the document level allowance, expressed as a code.</w:t>
            </w:r>
          </w:p>
        </w:tc>
      </w:tr>
      <w:tr w:rsidR="00013238" w:rsidRPr="00013238" w14:paraId="1010CCAE"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65E9D3A"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ibg-21</w:t>
            </w:r>
          </w:p>
        </w:tc>
        <w:tc>
          <w:tcPr>
            <w:tcW w:w="2551" w:type="dxa"/>
            <w:hideMark/>
          </w:tcPr>
          <w:p w14:paraId="03B68C0B"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DOCUMENT LEVEL CHARGES</w:t>
            </w:r>
          </w:p>
        </w:tc>
        <w:tc>
          <w:tcPr>
            <w:tcW w:w="6096" w:type="dxa"/>
            <w:hideMark/>
          </w:tcPr>
          <w:p w14:paraId="0D272823"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charges and taxes other than TAX, applicable to the Invoice as a whole.</w:t>
            </w:r>
          </w:p>
        </w:tc>
      </w:tr>
      <w:tr w:rsidR="00013238" w:rsidRPr="00013238" w14:paraId="6B97CD61"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F88F591"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ibt-099</w:t>
            </w:r>
          </w:p>
        </w:tc>
        <w:tc>
          <w:tcPr>
            <w:tcW w:w="2551" w:type="dxa"/>
            <w:hideMark/>
          </w:tcPr>
          <w:p w14:paraId="164AB5A9"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Document level charge amount</w:t>
            </w:r>
          </w:p>
        </w:tc>
        <w:tc>
          <w:tcPr>
            <w:tcW w:w="6096" w:type="dxa"/>
            <w:hideMark/>
          </w:tcPr>
          <w:p w14:paraId="4B27DBF3"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amount of a charge, without TAX.</w:t>
            </w:r>
          </w:p>
        </w:tc>
      </w:tr>
      <w:tr w:rsidR="00013238" w:rsidRPr="00013238" w14:paraId="1ACB9A07"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39AEE66B"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ibt-100</w:t>
            </w:r>
          </w:p>
        </w:tc>
        <w:tc>
          <w:tcPr>
            <w:tcW w:w="2551" w:type="dxa"/>
            <w:hideMark/>
          </w:tcPr>
          <w:p w14:paraId="417E115C"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Document level charge base amount</w:t>
            </w:r>
          </w:p>
        </w:tc>
        <w:tc>
          <w:tcPr>
            <w:tcW w:w="6096" w:type="dxa"/>
            <w:hideMark/>
          </w:tcPr>
          <w:p w14:paraId="1C6CCDDE"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base amount that may be used, in conjunction with the document level charge percentage, to calculate the document level charge amount.</w:t>
            </w:r>
          </w:p>
        </w:tc>
      </w:tr>
      <w:tr w:rsidR="00013238" w:rsidRPr="00013238" w14:paraId="42B16547"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FE0C9D9"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ibt-101</w:t>
            </w:r>
          </w:p>
        </w:tc>
        <w:tc>
          <w:tcPr>
            <w:tcW w:w="2551" w:type="dxa"/>
            <w:hideMark/>
          </w:tcPr>
          <w:p w14:paraId="16E08D09"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Document level charge percentage</w:t>
            </w:r>
          </w:p>
        </w:tc>
        <w:tc>
          <w:tcPr>
            <w:tcW w:w="6096" w:type="dxa"/>
            <w:hideMark/>
          </w:tcPr>
          <w:p w14:paraId="3F8F3E2E"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percentage that may be used, in conjunction with the document level charge base amount, to calculate the document level charge amount.</w:t>
            </w:r>
          </w:p>
        </w:tc>
      </w:tr>
      <w:tr w:rsidR="00013238" w:rsidRPr="00013238" w14:paraId="5789943A"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A87384D"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ibt-104</w:t>
            </w:r>
          </w:p>
        </w:tc>
        <w:tc>
          <w:tcPr>
            <w:tcW w:w="2551" w:type="dxa"/>
            <w:hideMark/>
          </w:tcPr>
          <w:p w14:paraId="0DBF1FF8"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Document level charge reason</w:t>
            </w:r>
          </w:p>
        </w:tc>
        <w:tc>
          <w:tcPr>
            <w:tcW w:w="6096" w:type="dxa"/>
            <w:hideMark/>
          </w:tcPr>
          <w:p w14:paraId="783A1EEB"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reason for the document level charge, expressed as text.</w:t>
            </w:r>
          </w:p>
        </w:tc>
      </w:tr>
      <w:tr w:rsidR="00013238" w:rsidRPr="00013238" w14:paraId="4567E211"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54085E9B"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ibt-105</w:t>
            </w:r>
          </w:p>
        </w:tc>
        <w:tc>
          <w:tcPr>
            <w:tcW w:w="2551" w:type="dxa"/>
            <w:hideMark/>
          </w:tcPr>
          <w:p w14:paraId="1E149ED9"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Document level charge reason code</w:t>
            </w:r>
          </w:p>
        </w:tc>
        <w:tc>
          <w:tcPr>
            <w:tcW w:w="6096" w:type="dxa"/>
            <w:hideMark/>
          </w:tcPr>
          <w:p w14:paraId="181EA594"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reason for the document level charge, expressed as a code.</w:t>
            </w:r>
          </w:p>
        </w:tc>
      </w:tr>
      <w:tr w:rsidR="00013238" w:rsidRPr="00013238" w14:paraId="5D96BF06"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3D587D05"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ibg-22</w:t>
            </w:r>
          </w:p>
        </w:tc>
        <w:tc>
          <w:tcPr>
            <w:tcW w:w="2551" w:type="dxa"/>
            <w:hideMark/>
          </w:tcPr>
          <w:p w14:paraId="32CF7864"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DOCUMENT TOTALS</w:t>
            </w:r>
          </w:p>
        </w:tc>
        <w:tc>
          <w:tcPr>
            <w:tcW w:w="6096" w:type="dxa"/>
            <w:hideMark/>
          </w:tcPr>
          <w:p w14:paraId="5C4A5391"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A group of business terms providing the monetary totals for the Invoice. </w:t>
            </w:r>
          </w:p>
        </w:tc>
      </w:tr>
      <w:tr w:rsidR="00013238" w:rsidRPr="00013238" w14:paraId="72643CC7"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B2B439C"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ibt-106</w:t>
            </w:r>
          </w:p>
        </w:tc>
        <w:tc>
          <w:tcPr>
            <w:tcW w:w="2551" w:type="dxa"/>
            <w:hideMark/>
          </w:tcPr>
          <w:p w14:paraId="7EEEAB4F"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Sum of Invoice line net amount</w:t>
            </w:r>
          </w:p>
        </w:tc>
        <w:tc>
          <w:tcPr>
            <w:tcW w:w="6096" w:type="dxa"/>
            <w:hideMark/>
          </w:tcPr>
          <w:p w14:paraId="252EFAC6"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Sum of all Invoice line net amounts in the Invoice. </w:t>
            </w:r>
          </w:p>
        </w:tc>
      </w:tr>
      <w:tr w:rsidR="00013238" w:rsidRPr="00013238" w14:paraId="6E08A0A7"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A7C85D9"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ibt-107</w:t>
            </w:r>
          </w:p>
        </w:tc>
        <w:tc>
          <w:tcPr>
            <w:tcW w:w="2551" w:type="dxa"/>
            <w:hideMark/>
          </w:tcPr>
          <w:p w14:paraId="15F96B4E"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Sum of allowances on document level</w:t>
            </w:r>
          </w:p>
        </w:tc>
        <w:tc>
          <w:tcPr>
            <w:tcW w:w="6096" w:type="dxa"/>
            <w:hideMark/>
          </w:tcPr>
          <w:p w14:paraId="1C964D27"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Sum of all allowances on document level in the Invoice.</w:t>
            </w:r>
          </w:p>
        </w:tc>
      </w:tr>
      <w:tr w:rsidR="00013238" w:rsidRPr="00013238" w14:paraId="310A23AE"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5C0823DF"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ibt-108</w:t>
            </w:r>
          </w:p>
        </w:tc>
        <w:tc>
          <w:tcPr>
            <w:tcW w:w="2551" w:type="dxa"/>
            <w:hideMark/>
          </w:tcPr>
          <w:p w14:paraId="3D510935"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Sum of charges on document level</w:t>
            </w:r>
          </w:p>
        </w:tc>
        <w:tc>
          <w:tcPr>
            <w:tcW w:w="6096" w:type="dxa"/>
            <w:hideMark/>
          </w:tcPr>
          <w:p w14:paraId="68DB17BC"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Sum of all charges on document level in the Invoice.</w:t>
            </w:r>
          </w:p>
        </w:tc>
      </w:tr>
      <w:tr w:rsidR="00013238" w:rsidRPr="00013238" w14:paraId="04819801"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D07AA57"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ibt-109</w:t>
            </w:r>
          </w:p>
        </w:tc>
        <w:tc>
          <w:tcPr>
            <w:tcW w:w="2551" w:type="dxa"/>
            <w:hideMark/>
          </w:tcPr>
          <w:p w14:paraId="6ABFB30B"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total amount without TAX</w:t>
            </w:r>
          </w:p>
        </w:tc>
        <w:tc>
          <w:tcPr>
            <w:tcW w:w="6096" w:type="dxa"/>
            <w:hideMark/>
          </w:tcPr>
          <w:p w14:paraId="5744A8A0"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total amount of the Invoice without TAX.</w:t>
            </w:r>
          </w:p>
        </w:tc>
      </w:tr>
      <w:tr w:rsidR="00013238" w:rsidRPr="00013238" w14:paraId="5ECE6473"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AB11EB9"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ibt-110</w:t>
            </w:r>
          </w:p>
        </w:tc>
        <w:tc>
          <w:tcPr>
            <w:tcW w:w="2551" w:type="dxa"/>
            <w:hideMark/>
          </w:tcPr>
          <w:p w14:paraId="7EBF6F06"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total TAX amount</w:t>
            </w:r>
          </w:p>
        </w:tc>
        <w:tc>
          <w:tcPr>
            <w:tcW w:w="6096" w:type="dxa"/>
            <w:hideMark/>
          </w:tcPr>
          <w:p w14:paraId="11132F7F"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total TAX amount for the Invoice.</w:t>
            </w:r>
          </w:p>
        </w:tc>
      </w:tr>
      <w:tr w:rsidR="00013238" w:rsidRPr="00013238" w14:paraId="0C05DBC5"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EF07169"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ibt-112</w:t>
            </w:r>
          </w:p>
        </w:tc>
        <w:tc>
          <w:tcPr>
            <w:tcW w:w="2551" w:type="dxa"/>
            <w:hideMark/>
          </w:tcPr>
          <w:p w14:paraId="5E0E248E"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total amount with TAX</w:t>
            </w:r>
          </w:p>
        </w:tc>
        <w:tc>
          <w:tcPr>
            <w:tcW w:w="6096" w:type="dxa"/>
            <w:hideMark/>
          </w:tcPr>
          <w:p w14:paraId="5F9D50C6"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total amount of the Invoice with tax.</w:t>
            </w:r>
          </w:p>
        </w:tc>
      </w:tr>
      <w:tr w:rsidR="00013238" w:rsidRPr="00013238" w14:paraId="3436827B"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57CCC857"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ibt-113</w:t>
            </w:r>
          </w:p>
        </w:tc>
        <w:tc>
          <w:tcPr>
            <w:tcW w:w="2551" w:type="dxa"/>
            <w:hideMark/>
          </w:tcPr>
          <w:p w14:paraId="259C6413"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Paid amount </w:t>
            </w:r>
          </w:p>
        </w:tc>
        <w:tc>
          <w:tcPr>
            <w:tcW w:w="6096" w:type="dxa"/>
            <w:hideMark/>
          </w:tcPr>
          <w:p w14:paraId="7BB7FC9F"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sum of amounts which have been paid in advance.</w:t>
            </w:r>
          </w:p>
        </w:tc>
      </w:tr>
      <w:tr w:rsidR="00013238" w:rsidRPr="00013238" w14:paraId="610E1AC9"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A38671A"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ibt-114</w:t>
            </w:r>
          </w:p>
        </w:tc>
        <w:tc>
          <w:tcPr>
            <w:tcW w:w="2551" w:type="dxa"/>
            <w:hideMark/>
          </w:tcPr>
          <w:p w14:paraId="0BDE921B"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Rounding amount</w:t>
            </w:r>
          </w:p>
        </w:tc>
        <w:tc>
          <w:tcPr>
            <w:tcW w:w="6096" w:type="dxa"/>
            <w:hideMark/>
          </w:tcPr>
          <w:p w14:paraId="7497CE00"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amount to be added to the invoice total to round the amount to be paid.</w:t>
            </w:r>
          </w:p>
        </w:tc>
      </w:tr>
      <w:tr w:rsidR="00013238" w:rsidRPr="00013238" w14:paraId="5080DC79"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52671AD"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ibt-115</w:t>
            </w:r>
          </w:p>
        </w:tc>
        <w:tc>
          <w:tcPr>
            <w:tcW w:w="2551" w:type="dxa"/>
            <w:hideMark/>
          </w:tcPr>
          <w:p w14:paraId="670E83BB"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Amount due for payment</w:t>
            </w:r>
          </w:p>
        </w:tc>
        <w:tc>
          <w:tcPr>
            <w:tcW w:w="6096" w:type="dxa"/>
            <w:hideMark/>
          </w:tcPr>
          <w:p w14:paraId="32E09438"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outstanding amount that is requested to be paid.</w:t>
            </w:r>
          </w:p>
        </w:tc>
      </w:tr>
      <w:tr w:rsidR="00013238" w:rsidRPr="00013238" w14:paraId="4226CB17"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A96DE80"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ibg-23</w:t>
            </w:r>
          </w:p>
        </w:tc>
        <w:tc>
          <w:tcPr>
            <w:tcW w:w="2551" w:type="dxa"/>
            <w:hideMark/>
          </w:tcPr>
          <w:p w14:paraId="028ADDC2"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TAX BREAKDOWN</w:t>
            </w:r>
          </w:p>
        </w:tc>
        <w:tc>
          <w:tcPr>
            <w:tcW w:w="6096" w:type="dxa"/>
            <w:hideMark/>
          </w:tcPr>
          <w:p w14:paraId="246A092F"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TAX breakdown by different categories, rates and exemption reasons</w:t>
            </w:r>
          </w:p>
        </w:tc>
      </w:tr>
      <w:tr w:rsidR="00013238" w:rsidRPr="00013238" w14:paraId="168AABD7"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54A0C64"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ibg-24</w:t>
            </w:r>
          </w:p>
        </w:tc>
        <w:tc>
          <w:tcPr>
            <w:tcW w:w="2551" w:type="dxa"/>
            <w:hideMark/>
          </w:tcPr>
          <w:p w14:paraId="3FEFDF62"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ADDITIONAL SUPPORTING DOCUMENTS</w:t>
            </w:r>
          </w:p>
        </w:tc>
        <w:tc>
          <w:tcPr>
            <w:tcW w:w="6096" w:type="dxa"/>
            <w:hideMark/>
          </w:tcPr>
          <w:p w14:paraId="705986D1"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additional supporting documents substantiating the claims made in the Invoice.</w:t>
            </w:r>
          </w:p>
        </w:tc>
      </w:tr>
      <w:tr w:rsidR="00013238" w:rsidRPr="00013238" w14:paraId="3DF09FA7"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0EF1B10"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ibt-122</w:t>
            </w:r>
          </w:p>
        </w:tc>
        <w:tc>
          <w:tcPr>
            <w:tcW w:w="2551" w:type="dxa"/>
            <w:hideMark/>
          </w:tcPr>
          <w:p w14:paraId="7F01DCCE"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Supporting document reference</w:t>
            </w:r>
          </w:p>
        </w:tc>
        <w:tc>
          <w:tcPr>
            <w:tcW w:w="6096" w:type="dxa"/>
            <w:hideMark/>
          </w:tcPr>
          <w:p w14:paraId="0580C51F"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An identifier of the supporting document. </w:t>
            </w:r>
          </w:p>
        </w:tc>
      </w:tr>
      <w:tr w:rsidR="00013238" w:rsidRPr="00013238" w14:paraId="24789C0A"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5329B005"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ibt-123</w:t>
            </w:r>
          </w:p>
        </w:tc>
        <w:tc>
          <w:tcPr>
            <w:tcW w:w="2551" w:type="dxa"/>
            <w:hideMark/>
          </w:tcPr>
          <w:p w14:paraId="5729FBAF"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Supporting document description</w:t>
            </w:r>
          </w:p>
        </w:tc>
        <w:tc>
          <w:tcPr>
            <w:tcW w:w="6096" w:type="dxa"/>
            <w:hideMark/>
          </w:tcPr>
          <w:p w14:paraId="00A94F02"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A description of the supporting document. </w:t>
            </w:r>
          </w:p>
        </w:tc>
      </w:tr>
      <w:tr w:rsidR="00013238" w:rsidRPr="00013238" w14:paraId="786D309B"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206FA75"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ibt-124</w:t>
            </w:r>
          </w:p>
        </w:tc>
        <w:tc>
          <w:tcPr>
            <w:tcW w:w="2551" w:type="dxa"/>
            <w:hideMark/>
          </w:tcPr>
          <w:p w14:paraId="7C3A5FF2"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External document location</w:t>
            </w:r>
          </w:p>
        </w:tc>
        <w:tc>
          <w:tcPr>
            <w:tcW w:w="6096" w:type="dxa"/>
            <w:hideMark/>
          </w:tcPr>
          <w:p w14:paraId="667FD128"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URL (Uniform Resource Locator) that identifies where the external document is located.</w:t>
            </w:r>
          </w:p>
        </w:tc>
      </w:tr>
      <w:tr w:rsidR="00013238" w:rsidRPr="00013238" w14:paraId="1CC5CE54"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FEEB1DB"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lastRenderedPageBreak/>
              <w:t>ibt-125</w:t>
            </w:r>
          </w:p>
        </w:tc>
        <w:tc>
          <w:tcPr>
            <w:tcW w:w="2551" w:type="dxa"/>
            <w:hideMark/>
          </w:tcPr>
          <w:p w14:paraId="09CF8DE3"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Attached document</w:t>
            </w:r>
          </w:p>
        </w:tc>
        <w:tc>
          <w:tcPr>
            <w:tcW w:w="6096" w:type="dxa"/>
            <w:hideMark/>
          </w:tcPr>
          <w:p w14:paraId="7A8305EB"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attached document embedded as binary object or sent together with the invoice.</w:t>
            </w:r>
          </w:p>
        </w:tc>
      </w:tr>
      <w:tr w:rsidR="00013238" w:rsidRPr="00013238" w14:paraId="56927DED"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B8939C4"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ibt-125-1</w:t>
            </w:r>
          </w:p>
        </w:tc>
        <w:tc>
          <w:tcPr>
            <w:tcW w:w="2551" w:type="dxa"/>
            <w:hideMark/>
          </w:tcPr>
          <w:p w14:paraId="043D7BD8"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Attached document Mime code</w:t>
            </w:r>
          </w:p>
        </w:tc>
        <w:tc>
          <w:tcPr>
            <w:tcW w:w="6096" w:type="dxa"/>
            <w:hideMark/>
          </w:tcPr>
          <w:p w14:paraId="45C4D10E"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Allowed mime codes:</w:t>
            </w:r>
            <w:r w:rsidRPr="00013238">
              <w:rPr>
                <w:rFonts w:asciiTheme="minorHAnsi" w:hAnsiTheme="minorHAnsi" w:cstheme="minorHAnsi"/>
                <w:sz w:val="18"/>
                <w:szCs w:val="18"/>
              </w:rPr>
              <w:br/>
              <w:t>- application/pdf</w:t>
            </w:r>
            <w:r w:rsidRPr="00013238">
              <w:rPr>
                <w:rFonts w:asciiTheme="minorHAnsi" w:hAnsiTheme="minorHAnsi" w:cstheme="minorHAnsi"/>
                <w:sz w:val="18"/>
                <w:szCs w:val="18"/>
              </w:rPr>
              <w:br/>
              <w:t>- image/png</w:t>
            </w:r>
            <w:r w:rsidRPr="00013238">
              <w:rPr>
                <w:rFonts w:asciiTheme="minorHAnsi" w:hAnsiTheme="minorHAnsi" w:cstheme="minorHAnsi"/>
                <w:sz w:val="18"/>
                <w:szCs w:val="18"/>
              </w:rPr>
              <w:br/>
              <w:t>- image/jpeg</w:t>
            </w:r>
            <w:r w:rsidRPr="00013238">
              <w:rPr>
                <w:rFonts w:asciiTheme="minorHAnsi" w:hAnsiTheme="minorHAnsi" w:cstheme="minorHAnsi"/>
                <w:sz w:val="18"/>
                <w:szCs w:val="18"/>
              </w:rPr>
              <w:br/>
              <w:t>- text/csv</w:t>
            </w:r>
            <w:r w:rsidRPr="00013238">
              <w:rPr>
                <w:rFonts w:asciiTheme="minorHAnsi" w:hAnsiTheme="minorHAnsi" w:cstheme="minorHAnsi"/>
                <w:sz w:val="18"/>
                <w:szCs w:val="18"/>
              </w:rPr>
              <w:br/>
              <w:t>- application/vnd.openxmlformats-officedocument.spreadsheetml.sheet</w:t>
            </w:r>
            <w:r w:rsidRPr="00013238">
              <w:rPr>
                <w:rFonts w:asciiTheme="minorHAnsi" w:hAnsiTheme="minorHAnsi" w:cstheme="minorHAnsi"/>
                <w:sz w:val="18"/>
                <w:szCs w:val="18"/>
              </w:rPr>
              <w:br/>
              <w:t>- application/vnd.oasis.opendocument. spreadsheet</w:t>
            </w:r>
          </w:p>
        </w:tc>
      </w:tr>
      <w:tr w:rsidR="00013238" w:rsidRPr="00013238" w14:paraId="2492688C"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CF5E116"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ibt-125-2</w:t>
            </w:r>
          </w:p>
        </w:tc>
        <w:tc>
          <w:tcPr>
            <w:tcW w:w="2551" w:type="dxa"/>
            <w:hideMark/>
          </w:tcPr>
          <w:p w14:paraId="29BB4B28"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Attached document Filename</w:t>
            </w:r>
          </w:p>
        </w:tc>
        <w:tc>
          <w:tcPr>
            <w:tcW w:w="6096" w:type="dxa"/>
            <w:hideMark/>
          </w:tcPr>
          <w:p w14:paraId="113EF50E"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w:t>
            </w:r>
          </w:p>
        </w:tc>
      </w:tr>
      <w:tr w:rsidR="00013238" w:rsidRPr="00013238" w14:paraId="30F305D7"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1FC18D91"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ibg-25</w:t>
            </w:r>
          </w:p>
        </w:tc>
        <w:tc>
          <w:tcPr>
            <w:tcW w:w="2551" w:type="dxa"/>
            <w:hideMark/>
          </w:tcPr>
          <w:p w14:paraId="1A862E81"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w:t>
            </w:r>
          </w:p>
        </w:tc>
        <w:tc>
          <w:tcPr>
            <w:tcW w:w="6096" w:type="dxa"/>
            <w:hideMark/>
          </w:tcPr>
          <w:p w14:paraId="28B2DA24"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on individual Invoice lines.</w:t>
            </w:r>
          </w:p>
        </w:tc>
      </w:tr>
      <w:tr w:rsidR="00013238" w:rsidRPr="00013238" w14:paraId="31ADA334"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633C81E"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ibt-126</w:t>
            </w:r>
          </w:p>
        </w:tc>
        <w:tc>
          <w:tcPr>
            <w:tcW w:w="2551" w:type="dxa"/>
            <w:hideMark/>
          </w:tcPr>
          <w:p w14:paraId="49345206"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 identifier</w:t>
            </w:r>
          </w:p>
        </w:tc>
        <w:tc>
          <w:tcPr>
            <w:tcW w:w="6096" w:type="dxa"/>
            <w:hideMark/>
          </w:tcPr>
          <w:p w14:paraId="773B91BC"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A unique identifier for the individual line within the Invoice. </w:t>
            </w:r>
          </w:p>
        </w:tc>
      </w:tr>
      <w:tr w:rsidR="00013238" w:rsidRPr="00013238" w14:paraId="29829CC3"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D5AC7DF"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ibt-127</w:t>
            </w:r>
          </w:p>
        </w:tc>
        <w:tc>
          <w:tcPr>
            <w:tcW w:w="2551" w:type="dxa"/>
            <w:hideMark/>
          </w:tcPr>
          <w:p w14:paraId="370584C0"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 note</w:t>
            </w:r>
          </w:p>
        </w:tc>
        <w:tc>
          <w:tcPr>
            <w:tcW w:w="6096" w:type="dxa"/>
            <w:hideMark/>
          </w:tcPr>
          <w:p w14:paraId="69C27863"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textual note that gives unstructured information that is relevant to the Invoice line.</w:t>
            </w:r>
          </w:p>
        </w:tc>
      </w:tr>
      <w:tr w:rsidR="00013238" w:rsidRPr="00013238" w14:paraId="2AE943BF"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12C4A9ED"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ibt-128</w:t>
            </w:r>
          </w:p>
        </w:tc>
        <w:tc>
          <w:tcPr>
            <w:tcW w:w="2551" w:type="dxa"/>
            <w:hideMark/>
          </w:tcPr>
          <w:p w14:paraId="2AB625C7"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 object identifier</w:t>
            </w:r>
          </w:p>
        </w:tc>
        <w:tc>
          <w:tcPr>
            <w:tcW w:w="6096" w:type="dxa"/>
            <w:hideMark/>
          </w:tcPr>
          <w:p w14:paraId="28D41CD6"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identifier for an object on which the invoice line is based, given by the Seller.</w:t>
            </w:r>
          </w:p>
        </w:tc>
      </w:tr>
      <w:tr w:rsidR="00013238" w:rsidRPr="00013238" w14:paraId="28E3C31B"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51D8D026"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ibt-128-1</w:t>
            </w:r>
          </w:p>
        </w:tc>
        <w:tc>
          <w:tcPr>
            <w:tcW w:w="2551" w:type="dxa"/>
            <w:hideMark/>
          </w:tcPr>
          <w:p w14:paraId="39CA7286"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Scheme identifier</w:t>
            </w:r>
          </w:p>
        </w:tc>
        <w:tc>
          <w:tcPr>
            <w:tcW w:w="6096" w:type="dxa"/>
            <w:hideMark/>
          </w:tcPr>
          <w:p w14:paraId="26984C88"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If it may be not clear for the receiver what scheme is used for the identifier, a conditional scheme identifier should be used that shall be chosen from the UNTDID 1153 code list [6] entries.</w:t>
            </w:r>
          </w:p>
        </w:tc>
      </w:tr>
      <w:tr w:rsidR="00013238" w:rsidRPr="00013238" w14:paraId="554A6E12"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4C0A485"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ibt-129</w:t>
            </w:r>
          </w:p>
        </w:tc>
        <w:tc>
          <w:tcPr>
            <w:tcW w:w="2551" w:type="dxa"/>
            <w:hideMark/>
          </w:tcPr>
          <w:p w14:paraId="65B8086A"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Invoiced quantity</w:t>
            </w:r>
          </w:p>
        </w:tc>
        <w:tc>
          <w:tcPr>
            <w:tcW w:w="6096" w:type="dxa"/>
            <w:hideMark/>
          </w:tcPr>
          <w:p w14:paraId="6027B98D"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quantity of items (goods or services) that is charged in the Invoice line.</w:t>
            </w:r>
          </w:p>
        </w:tc>
      </w:tr>
      <w:tr w:rsidR="00013238" w:rsidRPr="00013238" w14:paraId="514E59DA"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36D9077"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ibt-130</w:t>
            </w:r>
          </w:p>
        </w:tc>
        <w:tc>
          <w:tcPr>
            <w:tcW w:w="2551" w:type="dxa"/>
            <w:hideMark/>
          </w:tcPr>
          <w:p w14:paraId="27264B7B"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Invoiced quantity unit of measure code</w:t>
            </w:r>
          </w:p>
        </w:tc>
        <w:tc>
          <w:tcPr>
            <w:tcW w:w="6096" w:type="dxa"/>
            <w:hideMark/>
          </w:tcPr>
          <w:p w14:paraId="032A759E"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unit of measure that applies to the invoiced quantity.</w:t>
            </w:r>
          </w:p>
        </w:tc>
      </w:tr>
      <w:tr w:rsidR="00013238" w:rsidRPr="00013238" w14:paraId="7F38AB1D"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5D9EDAA"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ibt-131</w:t>
            </w:r>
          </w:p>
        </w:tc>
        <w:tc>
          <w:tcPr>
            <w:tcW w:w="2551" w:type="dxa"/>
            <w:hideMark/>
          </w:tcPr>
          <w:p w14:paraId="39A0C24B"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Invoice line net amount </w:t>
            </w:r>
          </w:p>
        </w:tc>
        <w:tc>
          <w:tcPr>
            <w:tcW w:w="6096" w:type="dxa"/>
            <w:hideMark/>
          </w:tcPr>
          <w:p w14:paraId="674A9AE6"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total amount of the Invoice line.</w:t>
            </w:r>
          </w:p>
        </w:tc>
      </w:tr>
      <w:tr w:rsidR="00013238" w:rsidRPr="00013238" w14:paraId="28FFD584"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3C0967A1"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ibt-132</w:t>
            </w:r>
          </w:p>
        </w:tc>
        <w:tc>
          <w:tcPr>
            <w:tcW w:w="2551" w:type="dxa"/>
            <w:hideMark/>
          </w:tcPr>
          <w:p w14:paraId="608A2AC6"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Referenced purchase order line reference</w:t>
            </w:r>
          </w:p>
        </w:tc>
        <w:tc>
          <w:tcPr>
            <w:tcW w:w="6096" w:type="dxa"/>
            <w:hideMark/>
          </w:tcPr>
          <w:p w14:paraId="2F97DEB3"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identifier for a referenced line within a purchase order, issued by the Buyer.</w:t>
            </w:r>
          </w:p>
        </w:tc>
      </w:tr>
      <w:tr w:rsidR="00013238" w:rsidRPr="00013238" w14:paraId="056AAF78"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9AF03D7"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ibt-133</w:t>
            </w:r>
          </w:p>
        </w:tc>
        <w:tc>
          <w:tcPr>
            <w:tcW w:w="2551" w:type="dxa"/>
            <w:hideMark/>
          </w:tcPr>
          <w:p w14:paraId="299C67BB"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 Buyer accounting reference</w:t>
            </w:r>
          </w:p>
        </w:tc>
        <w:tc>
          <w:tcPr>
            <w:tcW w:w="6096" w:type="dxa"/>
            <w:hideMark/>
          </w:tcPr>
          <w:p w14:paraId="70444467"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textual value that specifies where to book the relevant data into the Buyer's financial accounts.</w:t>
            </w:r>
          </w:p>
        </w:tc>
      </w:tr>
      <w:tr w:rsidR="00013238" w:rsidRPr="00013238" w14:paraId="526C93F5"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8DA3FD2"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ibg-26</w:t>
            </w:r>
          </w:p>
        </w:tc>
        <w:tc>
          <w:tcPr>
            <w:tcW w:w="2551" w:type="dxa"/>
            <w:hideMark/>
          </w:tcPr>
          <w:p w14:paraId="05274E4A"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 PERIOD</w:t>
            </w:r>
          </w:p>
        </w:tc>
        <w:tc>
          <w:tcPr>
            <w:tcW w:w="6096" w:type="dxa"/>
            <w:hideMark/>
          </w:tcPr>
          <w:p w14:paraId="4FF32FDE"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the period relevant for the Invoice line.</w:t>
            </w:r>
          </w:p>
        </w:tc>
      </w:tr>
      <w:tr w:rsidR="00013238" w:rsidRPr="00013238" w14:paraId="1EBE7F57"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A751105"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ibt-134</w:t>
            </w:r>
          </w:p>
        </w:tc>
        <w:tc>
          <w:tcPr>
            <w:tcW w:w="2551" w:type="dxa"/>
            <w:hideMark/>
          </w:tcPr>
          <w:p w14:paraId="653898BA"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 period start date</w:t>
            </w:r>
          </w:p>
        </w:tc>
        <w:tc>
          <w:tcPr>
            <w:tcW w:w="6096" w:type="dxa"/>
            <w:hideMark/>
          </w:tcPr>
          <w:p w14:paraId="474816F3"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date when the Invoice period for this Invoice line starts. </w:t>
            </w:r>
          </w:p>
        </w:tc>
      </w:tr>
      <w:tr w:rsidR="00013238" w:rsidRPr="00013238" w14:paraId="63F76E82"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D27F8F6"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ibt-135</w:t>
            </w:r>
          </w:p>
        </w:tc>
        <w:tc>
          <w:tcPr>
            <w:tcW w:w="2551" w:type="dxa"/>
            <w:hideMark/>
          </w:tcPr>
          <w:p w14:paraId="368F5210"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 period end date</w:t>
            </w:r>
          </w:p>
        </w:tc>
        <w:tc>
          <w:tcPr>
            <w:tcW w:w="6096" w:type="dxa"/>
            <w:hideMark/>
          </w:tcPr>
          <w:p w14:paraId="334C0754"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date when the Invoice period for this Invoice line ends. </w:t>
            </w:r>
          </w:p>
        </w:tc>
      </w:tr>
      <w:tr w:rsidR="00013238" w:rsidRPr="00013238" w14:paraId="782DCCBD"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65764D8"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ibg-27</w:t>
            </w:r>
          </w:p>
        </w:tc>
        <w:tc>
          <w:tcPr>
            <w:tcW w:w="2551" w:type="dxa"/>
            <w:hideMark/>
          </w:tcPr>
          <w:p w14:paraId="6817549C"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 ALLOWANCES</w:t>
            </w:r>
          </w:p>
        </w:tc>
        <w:tc>
          <w:tcPr>
            <w:tcW w:w="6096" w:type="dxa"/>
            <w:hideMark/>
          </w:tcPr>
          <w:p w14:paraId="6215C0AF"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allowances applicable to the individual Invoice line.</w:t>
            </w:r>
          </w:p>
        </w:tc>
      </w:tr>
      <w:tr w:rsidR="00013238" w:rsidRPr="00013238" w14:paraId="1881D91F"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10146401"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ibt-136</w:t>
            </w:r>
          </w:p>
        </w:tc>
        <w:tc>
          <w:tcPr>
            <w:tcW w:w="2551" w:type="dxa"/>
            <w:hideMark/>
          </w:tcPr>
          <w:p w14:paraId="212F1F6B"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 allowance amount</w:t>
            </w:r>
          </w:p>
        </w:tc>
        <w:tc>
          <w:tcPr>
            <w:tcW w:w="6096" w:type="dxa"/>
            <w:hideMark/>
          </w:tcPr>
          <w:p w14:paraId="27D506D7"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amount of an allowance, without TAX.</w:t>
            </w:r>
          </w:p>
        </w:tc>
      </w:tr>
      <w:tr w:rsidR="00013238" w:rsidRPr="00013238" w14:paraId="1375A105"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8733741"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ibt-137</w:t>
            </w:r>
          </w:p>
        </w:tc>
        <w:tc>
          <w:tcPr>
            <w:tcW w:w="2551" w:type="dxa"/>
            <w:hideMark/>
          </w:tcPr>
          <w:p w14:paraId="46F98762"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 allowance base amount</w:t>
            </w:r>
          </w:p>
        </w:tc>
        <w:tc>
          <w:tcPr>
            <w:tcW w:w="6096" w:type="dxa"/>
            <w:hideMark/>
          </w:tcPr>
          <w:p w14:paraId="6DCB920A"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base amount that may be used, in conjunction with the Invoice line allowance percentage, to calculate the Invoice line allowance amount.</w:t>
            </w:r>
          </w:p>
        </w:tc>
      </w:tr>
      <w:tr w:rsidR="00013238" w:rsidRPr="00013238" w14:paraId="492B3E4E"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2AF0114"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ibt-138</w:t>
            </w:r>
          </w:p>
        </w:tc>
        <w:tc>
          <w:tcPr>
            <w:tcW w:w="2551" w:type="dxa"/>
            <w:hideMark/>
          </w:tcPr>
          <w:p w14:paraId="75283E44"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 allowance percentage</w:t>
            </w:r>
          </w:p>
        </w:tc>
        <w:tc>
          <w:tcPr>
            <w:tcW w:w="6096" w:type="dxa"/>
            <w:hideMark/>
          </w:tcPr>
          <w:p w14:paraId="23E9B27D"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percentage that may be used, in conjunction with the Invoice line allowance base amount, to calculate the Invoice line allowance amount.</w:t>
            </w:r>
          </w:p>
        </w:tc>
      </w:tr>
      <w:tr w:rsidR="00013238" w:rsidRPr="00013238" w14:paraId="7AE10B63"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1B021BCB"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ibt-139</w:t>
            </w:r>
          </w:p>
        </w:tc>
        <w:tc>
          <w:tcPr>
            <w:tcW w:w="2551" w:type="dxa"/>
            <w:hideMark/>
          </w:tcPr>
          <w:p w14:paraId="47999642"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 allowance reason</w:t>
            </w:r>
          </w:p>
        </w:tc>
        <w:tc>
          <w:tcPr>
            <w:tcW w:w="6096" w:type="dxa"/>
            <w:hideMark/>
          </w:tcPr>
          <w:p w14:paraId="6A2643E8"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reason for the Invoice line allowance, expressed as text. </w:t>
            </w:r>
          </w:p>
        </w:tc>
      </w:tr>
      <w:tr w:rsidR="00013238" w:rsidRPr="00013238" w14:paraId="7F8BC8ED"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67EC07D"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ibt-140</w:t>
            </w:r>
          </w:p>
        </w:tc>
        <w:tc>
          <w:tcPr>
            <w:tcW w:w="2551" w:type="dxa"/>
            <w:hideMark/>
          </w:tcPr>
          <w:p w14:paraId="30F860AF"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 allowance reason code</w:t>
            </w:r>
          </w:p>
        </w:tc>
        <w:tc>
          <w:tcPr>
            <w:tcW w:w="6096" w:type="dxa"/>
            <w:hideMark/>
          </w:tcPr>
          <w:p w14:paraId="43A1EF5E"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reason for the Invoice line allowance, expressed as a code.</w:t>
            </w:r>
          </w:p>
        </w:tc>
      </w:tr>
      <w:tr w:rsidR="00013238" w:rsidRPr="00013238" w14:paraId="2655B6C6"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30A8390A"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ibg-28</w:t>
            </w:r>
          </w:p>
        </w:tc>
        <w:tc>
          <w:tcPr>
            <w:tcW w:w="2551" w:type="dxa"/>
            <w:hideMark/>
          </w:tcPr>
          <w:p w14:paraId="7BCC5F9C"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 CHARGES</w:t>
            </w:r>
          </w:p>
        </w:tc>
        <w:tc>
          <w:tcPr>
            <w:tcW w:w="6096" w:type="dxa"/>
            <w:hideMark/>
          </w:tcPr>
          <w:p w14:paraId="6A7CED76"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charges and taxes other than TAX applicable to the individual Invoice line.</w:t>
            </w:r>
          </w:p>
        </w:tc>
      </w:tr>
      <w:tr w:rsidR="00013238" w:rsidRPr="00013238" w14:paraId="2A6B0884"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1519FCC"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ibt-141</w:t>
            </w:r>
          </w:p>
        </w:tc>
        <w:tc>
          <w:tcPr>
            <w:tcW w:w="2551" w:type="dxa"/>
            <w:hideMark/>
          </w:tcPr>
          <w:p w14:paraId="193DA759"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 charge amount</w:t>
            </w:r>
          </w:p>
        </w:tc>
        <w:tc>
          <w:tcPr>
            <w:tcW w:w="6096" w:type="dxa"/>
            <w:hideMark/>
          </w:tcPr>
          <w:p w14:paraId="6D49BBB3"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amount of a charge, without TAX. </w:t>
            </w:r>
          </w:p>
        </w:tc>
      </w:tr>
      <w:tr w:rsidR="00013238" w:rsidRPr="00013238" w14:paraId="0596DAFB"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7327D47"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ibt-142</w:t>
            </w:r>
          </w:p>
        </w:tc>
        <w:tc>
          <w:tcPr>
            <w:tcW w:w="2551" w:type="dxa"/>
            <w:hideMark/>
          </w:tcPr>
          <w:p w14:paraId="01C38886"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 charge base amount</w:t>
            </w:r>
          </w:p>
        </w:tc>
        <w:tc>
          <w:tcPr>
            <w:tcW w:w="6096" w:type="dxa"/>
            <w:hideMark/>
          </w:tcPr>
          <w:p w14:paraId="455932B4"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base amount that may be used, in conjunction with the Invoice line charge percentage, to calculate the Invoice line charge amount.</w:t>
            </w:r>
          </w:p>
        </w:tc>
      </w:tr>
      <w:tr w:rsidR="00013238" w:rsidRPr="00013238" w14:paraId="75DADECD"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75B7194"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lastRenderedPageBreak/>
              <w:t>ibt-143</w:t>
            </w:r>
          </w:p>
        </w:tc>
        <w:tc>
          <w:tcPr>
            <w:tcW w:w="2551" w:type="dxa"/>
            <w:hideMark/>
          </w:tcPr>
          <w:p w14:paraId="3E85997F"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 charge percentage</w:t>
            </w:r>
          </w:p>
        </w:tc>
        <w:tc>
          <w:tcPr>
            <w:tcW w:w="6096" w:type="dxa"/>
            <w:hideMark/>
          </w:tcPr>
          <w:p w14:paraId="265E62AC"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percentage that may be used, in conjunction with the Invoice line charge base amount, to calculate the Invoice line charge amount.</w:t>
            </w:r>
          </w:p>
        </w:tc>
      </w:tr>
      <w:tr w:rsidR="00013238" w:rsidRPr="00013238" w14:paraId="4E3C3020"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8A25CCD"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ibt-144</w:t>
            </w:r>
          </w:p>
        </w:tc>
        <w:tc>
          <w:tcPr>
            <w:tcW w:w="2551" w:type="dxa"/>
            <w:hideMark/>
          </w:tcPr>
          <w:p w14:paraId="1C6F042F"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 charge reason</w:t>
            </w:r>
          </w:p>
        </w:tc>
        <w:tc>
          <w:tcPr>
            <w:tcW w:w="6096" w:type="dxa"/>
            <w:hideMark/>
          </w:tcPr>
          <w:p w14:paraId="6A003BB0"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reason for the Invoice line charge, expressed as text. </w:t>
            </w:r>
          </w:p>
        </w:tc>
      </w:tr>
      <w:tr w:rsidR="00013238" w:rsidRPr="00013238" w14:paraId="174FADE4"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60F1ADB"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ibt-145</w:t>
            </w:r>
          </w:p>
        </w:tc>
        <w:tc>
          <w:tcPr>
            <w:tcW w:w="2551" w:type="dxa"/>
            <w:hideMark/>
          </w:tcPr>
          <w:p w14:paraId="051C0A97"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Invoice line charge reason code</w:t>
            </w:r>
          </w:p>
        </w:tc>
        <w:tc>
          <w:tcPr>
            <w:tcW w:w="6096" w:type="dxa"/>
            <w:hideMark/>
          </w:tcPr>
          <w:p w14:paraId="1FCEED44"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reason for the Invoice line charge, expressed as a code.</w:t>
            </w:r>
          </w:p>
        </w:tc>
      </w:tr>
      <w:tr w:rsidR="00013238" w:rsidRPr="00013238" w14:paraId="55453606"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6CEBDBF"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ibg-29</w:t>
            </w:r>
          </w:p>
        </w:tc>
        <w:tc>
          <w:tcPr>
            <w:tcW w:w="2551" w:type="dxa"/>
            <w:hideMark/>
          </w:tcPr>
          <w:p w14:paraId="0050A1B8"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PRICE DETAILS</w:t>
            </w:r>
          </w:p>
        </w:tc>
        <w:tc>
          <w:tcPr>
            <w:tcW w:w="6096" w:type="dxa"/>
            <w:hideMark/>
          </w:tcPr>
          <w:p w14:paraId="3058B190"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the price applied for the goods and services invoiced on the Invoice line.</w:t>
            </w:r>
          </w:p>
        </w:tc>
      </w:tr>
      <w:tr w:rsidR="00013238" w:rsidRPr="00013238" w14:paraId="4AC894BA"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5B365D7E"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ibt-146</w:t>
            </w:r>
          </w:p>
        </w:tc>
        <w:tc>
          <w:tcPr>
            <w:tcW w:w="2551" w:type="dxa"/>
            <w:hideMark/>
          </w:tcPr>
          <w:p w14:paraId="51BC2A90"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Item net price</w:t>
            </w:r>
          </w:p>
        </w:tc>
        <w:tc>
          <w:tcPr>
            <w:tcW w:w="6096" w:type="dxa"/>
            <w:hideMark/>
          </w:tcPr>
          <w:p w14:paraId="3AB9C847"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price of an item, exclusive of TAX, after subtracting item price discount.</w:t>
            </w:r>
          </w:p>
        </w:tc>
      </w:tr>
      <w:tr w:rsidR="00013238" w:rsidRPr="00013238" w14:paraId="7A13678D"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BFE7193"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ibt-147</w:t>
            </w:r>
          </w:p>
        </w:tc>
        <w:tc>
          <w:tcPr>
            <w:tcW w:w="2551" w:type="dxa"/>
            <w:hideMark/>
          </w:tcPr>
          <w:p w14:paraId="321D2E97"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Item price discount</w:t>
            </w:r>
          </w:p>
        </w:tc>
        <w:tc>
          <w:tcPr>
            <w:tcW w:w="6096" w:type="dxa"/>
            <w:hideMark/>
          </w:tcPr>
          <w:p w14:paraId="2491369E"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total discount subtracted from the Item gross price to calculate the Item net price.</w:t>
            </w:r>
          </w:p>
        </w:tc>
      </w:tr>
      <w:tr w:rsidR="00013238" w:rsidRPr="00013238" w14:paraId="039AC60F"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55787592"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ibt-148</w:t>
            </w:r>
          </w:p>
        </w:tc>
        <w:tc>
          <w:tcPr>
            <w:tcW w:w="2551" w:type="dxa"/>
            <w:hideMark/>
          </w:tcPr>
          <w:p w14:paraId="759BDE8B"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Item gross price</w:t>
            </w:r>
          </w:p>
        </w:tc>
        <w:tc>
          <w:tcPr>
            <w:tcW w:w="6096" w:type="dxa"/>
            <w:hideMark/>
          </w:tcPr>
          <w:p w14:paraId="77B567AA"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unit price, exclusive of TAX, before subtracting Item price discount.</w:t>
            </w:r>
          </w:p>
        </w:tc>
      </w:tr>
      <w:tr w:rsidR="00013238" w:rsidRPr="00013238" w14:paraId="15A5789D"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3ACE6C4"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ibt-149</w:t>
            </w:r>
          </w:p>
        </w:tc>
        <w:tc>
          <w:tcPr>
            <w:tcW w:w="2551" w:type="dxa"/>
            <w:hideMark/>
          </w:tcPr>
          <w:p w14:paraId="45E7636D"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Item price base quantity</w:t>
            </w:r>
          </w:p>
        </w:tc>
        <w:tc>
          <w:tcPr>
            <w:tcW w:w="6096" w:type="dxa"/>
            <w:hideMark/>
          </w:tcPr>
          <w:p w14:paraId="58DE381E"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number of item units to which the price applies. </w:t>
            </w:r>
          </w:p>
        </w:tc>
      </w:tr>
      <w:tr w:rsidR="00013238" w:rsidRPr="00013238" w14:paraId="3571F3E7"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810EDA4"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ibt-150</w:t>
            </w:r>
          </w:p>
        </w:tc>
        <w:tc>
          <w:tcPr>
            <w:tcW w:w="2551" w:type="dxa"/>
            <w:hideMark/>
          </w:tcPr>
          <w:p w14:paraId="24C34927"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Item price base quantity unit of measure code</w:t>
            </w:r>
          </w:p>
        </w:tc>
        <w:tc>
          <w:tcPr>
            <w:tcW w:w="6096" w:type="dxa"/>
            <w:hideMark/>
          </w:tcPr>
          <w:p w14:paraId="72DA198F"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unit of measure that applies to the Item price base quantity.</w:t>
            </w:r>
          </w:p>
        </w:tc>
      </w:tr>
      <w:tr w:rsidR="00013238" w:rsidRPr="00013238" w14:paraId="0A1BA80B"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FA6C1FB"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ibg-30</w:t>
            </w:r>
          </w:p>
        </w:tc>
        <w:tc>
          <w:tcPr>
            <w:tcW w:w="2551" w:type="dxa"/>
            <w:hideMark/>
          </w:tcPr>
          <w:p w14:paraId="4099CECA"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LINE TAX INFORMATION</w:t>
            </w:r>
          </w:p>
        </w:tc>
        <w:tc>
          <w:tcPr>
            <w:tcW w:w="6096" w:type="dxa"/>
            <w:hideMark/>
          </w:tcPr>
          <w:p w14:paraId="679EFA9D"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the TAX applicable for the goods and services invoiced on the Invoice line.</w:t>
            </w:r>
          </w:p>
        </w:tc>
      </w:tr>
      <w:tr w:rsidR="00013238" w:rsidRPr="00013238" w14:paraId="3AFEECA8"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20A55EE"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ibg-31</w:t>
            </w:r>
          </w:p>
        </w:tc>
        <w:tc>
          <w:tcPr>
            <w:tcW w:w="2551" w:type="dxa"/>
            <w:hideMark/>
          </w:tcPr>
          <w:p w14:paraId="39DCB6B7"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ITEM INFORMATION</w:t>
            </w:r>
          </w:p>
        </w:tc>
        <w:tc>
          <w:tcPr>
            <w:tcW w:w="6096" w:type="dxa"/>
            <w:hideMark/>
          </w:tcPr>
          <w:p w14:paraId="635A6BBC"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the goods and services invoiced.</w:t>
            </w:r>
          </w:p>
        </w:tc>
      </w:tr>
      <w:tr w:rsidR="00013238" w:rsidRPr="00013238" w14:paraId="25258EDA"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0C9C38B"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ibt-153</w:t>
            </w:r>
          </w:p>
        </w:tc>
        <w:tc>
          <w:tcPr>
            <w:tcW w:w="2551" w:type="dxa"/>
            <w:hideMark/>
          </w:tcPr>
          <w:p w14:paraId="68F7E9FA"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Item name </w:t>
            </w:r>
          </w:p>
        </w:tc>
        <w:tc>
          <w:tcPr>
            <w:tcW w:w="6096" w:type="dxa"/>
            <w:hideMark/>
          </w:tcPr>
          <w:p w14:paraId="09D813C9"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A name for an item. </w:t>
            </w:r>
          </w:p>
        </w:tc>
      </w:tr>
      <w:tr w:rsidR="00013238" w:rsidRPr="00013238" w14:paraId="2F2E4070"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CE613D8"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ibt-154</w:t>
            </w:r>
          </w:p>
        </w:tc>
        <w:tc>
          <w:tcPr>
            <w:tcW w:w="2551" w:type="dxa"/>
            <w:hideMark/>
          </w:tcPr>
          <w:p w14:paraId="76C4B66F"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Item description </w:t>
            </w:r>
          </w:p>
        </w:tc>
        <w:tc>
          <w:tcPr>
            <w:tcW w:w="6096" w:type="dxa"/>
            <w:hideMark/>
          </w:tcPr>
          <w:p w14:paraId="7397B74F"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A description for an item. </w:t>
            </w:r>
          </w:p>
        </w:tc>
      </w:tr>
      <w:tr w:rsidR="00013238" w:rsidRPr="00013238" w14:paraId="4E60E4AB"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1C6ADD95"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ibt-155</w:t>
            </w:r>
          </w:p>
        </w:tc>
        <w:tc>
          <w:tcPr>
            <w:tcW w:w="2551" w:type="dxa"/>
            <w:hideMark/>
          </w:tcPr>
          <w:p w14:paraId="468FC716"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Item Seller's identifier</w:t>
            </w:r>
          </w:p>
        </w:tc>
        <w:tc>
          <w:tcPr>
            <w:tcW w:w="6096" w:type="dxa"/>
            <w:hideMark/>
          </w:tcPr>
          <w:p w14:paraId="14D572DB"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identifier, assigned by the Seller, for the item.</w:t>
            </w:r>
          </w:p>
        </w:tc>
      </w:tr>
      <w:tr w:rsidR="00013238" w:rsidRPr="00013238" w14:paraId="31B1CE55"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6316137"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ibt-156</w:t>
            </w:r>
          </w:p>
        </w:tc>
        <w:tc>
          <w:tcPr>
            <w:tcW w:w="2551" w:type="dxa"/>
            <w:hideMark/>
          </w:tcPr>
          <w:p w14:paraId="3653AF00"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Item Buyer's identifier</w:t>
            </w:r>
          </w:p>
        </w:tc>
        <w:tc>
          <w:tcPr>
            <w:tcW w:w="6096" w:type="dxa"/>
            <w:hideMark/>
          </w:tcPr>
          <w:p w14:paraId="436D5563"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identifier, assigned by the Buyer, for the item.</w:t>
            </w:r>
          </w:p>
        </w:tc>
      </w:tr>
      <w:tr w:rsidR="00013238" w:rsidRPr="00013238" w14:paraId="13E59C88"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0D4568E6"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ibt-157</w:t>
            </w:r>
          </w:p>
        </w:tc>
        <w:tc>
          <w:tcPr>
            <w:tcW w:w="2551" w:type="dxa"/>
            <w:hideMark/>
          </w:tcPr>
          <w:p w14:paraId="3FDBA8EB"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Item standard identifier</w:t>
            </w:r>
          </w:p>
        </w:tc>
        <w:tc>
          <w:tcPr>
            <w:tcW w:w="6096" w:type="dxa"/>
            <w:hideMark/>
          </w:tcPr>
          <w:p w14:paraId="68EC20DA"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An item identifier based on a registered scheme.</w:t>
            </w:r>
          </w:p>
        </w:tc>
      </w:tr>
      <w:tr w:rsidR="00013238" w:rsidRPr="00013238" w14:paraId="0E4AEE8A"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AB2CE24"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ibt-157-1</w:t>
            </w:r>
          </w:p>
        </w:tc>
        <w:tc>
          <w:tcPr>
            <w:tcW w:w="2551" w:type="dxa"/>
            <w:hideMark/>
          </w:tcPr>
          <w:p w14:paraId="25E20EF8"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Scheme identifier</w:t>
            </w:r>
          </w:p>
        </w:tc>
        <w:tc>
          <w:tcPr>
            <w:tcW w:w="6096" w:type="dxa"/>
            <w:hideMark/>
          </w:tcPr>
          <w:p w14:paraId="6C6503E7"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identification scheme shall be identified from the entries of the list published by the ISO/IEC 6523 maintenance agency.</w:t>
            </w:r>
          </w:p>
        </w:tc>
      </w:tr>
      <w:tr w:rsidR="00013238" w:rsidRPr="00013238" w14:paraId="0EBF6DA4"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BADCD44"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ibt-158</w:t>
            </w:r>
          </w:p>
        </w:tc>
        <w:tc>
          <w:tcPr>
            <w:tcW w:w="2551" w:type="dxa"/>
            <w:hideMark/>
          </w:tcPr>
          <w:p w14:paraId="30EFED73"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Item classification identifier</w:t>
            </w:r>
          </w:p>
        </w:tc>
        <w:tc>
          <w:tcPr>
            <w:tcW w:w="6096" w:type="dxa"/>
            <w:hideMark/>
          </w:tcPr>
          <w:p w14:paraId="7F7515A9"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code for classifying the item by its type or nature.</w:t>
            </w:r>
          </w:p>
        </w:tc>
      </w:tr>
      <w:tr w:rsidR="00013238" w:rsidRPr="00013238" w14:paraId="7649561D"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60DDD99C"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ibt-158-1</w:t>
            </w:r>
          </w:p>
        </w:tc>
        <w:tc>
          <w:tcPr>
            <w:tcW w:w="2551" w:type="dxa"/>
            <w:hideMark/>
          </w:tcPr>
          <w:p w14:paraId="173E3B46"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Scheme identifier</w:t>
            </w:r>
          </w:p>
        </w:tc>
        <w:tc>
          <w:tcPr>
            <w:tcW w:w="6096" w:type="dxa"/>
            <w:hideMark/>
          </w:tcPr>
          <w:p w14:paraId="49749A6F"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identification scheme shall be chosen from the entries in UNTDID 7143 [6].</w:t>
            </w:r>
          </w:p>
        </w:tc>
      </w:tr>
      <w:tr w:rsidR="00013238" w:rsidRPr="00013238" w14:paraId="65D8AF63"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767996CF"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ibt-158-2</w:t>
            </w:r>
          </w:p>
        </w:tc>
        <w:tc>
          <w:tcPr>
            <w:tcW w:w="2551" w:type="dxa"/>
            <w:hideMark/>
          </w:tcPr>
          <w:p w14:paraId="35DEDA3C"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Scheme version identifier</w:t>
            </w:r>
          </w:p>
        </w:tc>
        <w:tc>
          <w:tcPr>
            <w:tcW w:w="6096" w:type="dxa"/>
            <w:hideMark/>
          </w:tcPr>
          <w:p w14:paraId="4167055D"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w:t>
            </w:r>
          </w:p>
        </w:tc>
      </w:tr>
      <w:tr w:rsidR="00013238" w:rsidRPr="00013238" w14:paraId="450092EE"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4CD601A"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ibt-159</w:t>
            </w:r>
          </w:p>
        </w:tc>
        <w:tc>
          <w:tcPr>
            <w:tcW w:w="2551" w:type="dxa"/>
            <w:hideMark/>
          </w:tcPr>
          <w:p w14:paraId="308DD1DE"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Item country of origin</w:t>
            </w:r>
          </w:p>
        </w:tc>
        <w:tc>
          <w:tcPr>
            <w:tcW w:w="6096" w:type="dxa"/>
            <w:hideMark/>
          </w:tcPr>
          <w:p w14:paraId="4BB8F8E8"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The code identifying the country from which the item originates.</w:t>
            </w:r>
          </w:p>
        </w:tc>
      </w:tr>
      <w:tr w:rsidR="00013238" w:rsidRPr="00013238" w14:paraId="34B8371D"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42119126"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ibg-32</w:t>
            </w:r>
          </w:p>
        </w:tc>
        <w:tc>
          <w:tcPr>
            <w:tcW w:w="2551" w:type="dxa"/>
            <w:hideMark/>
          </w:tcPr>
          <w:p w14:paraId="3692D82D"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ITEM ATTRIBUTES</w:t>
            </w:r>
          </w:p>
        </w:tc>
        <w:tc>
          <w:tcPr>
            <w:tcW w:w="6096" w:type="dxa"/>
            <w:hideMark/>
          </w:tcPr>
          <w:p w14:paraId="3A7C12CF"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A group of business terms providing information about properties of the goods and services invoiced.</w:t>
            </w:r>
          </w:p>
        </w:tc>
      </w:tr>
      <w:tr w:rsidR="00013238" w:rsidRPr="00013238" w14:paraId="372C0B50" w14:textId="77777777" w:rsidTr="000132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1A272C1A"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ibt-160</w:t>
            </w:r>
          </w:p>
        </w:tc>
        <w:tc>
          <w:tcPr>
            <w:tcW w:w="2551" w:type="dxa"/>
            <w:hideMark/>
          </w:tcPr>
          <w:p w14:paraId="330A051C"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Item attribute name</w:t>
            </w:r>
          </w:p>
        </w:tc>
        <w:tc>
          <w:tcPr>
            <w:tcW w:w="6096" w:type="dxa"/>
            <w:hideMark/>
          </w:tcPr>
          <w:p w14:paraId="2272CB08" w14:textId="77777777" w:rsidR="00013238" w:rsidRPr="00013238" w:rsidRDefault="00013238" w:rsidP="00013238">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name of the attribute or property of the item. </w:t>
            </w:r>
          </w:p>
        </w:tc>
      </w:tr>
      <w:tr w:rsidR="00013238" w:rsidRPr="00013238" w14:paraId="21ED2330" w14:textId="77777777" w:rsidTr="00013238">
        <w:trPr>
          <w:cantSplit/>
        </w:trPr>
        <w:tc>
          <w:tcPr>
            <w:cnfStyle w:val="001000000000" w:firstRow="0" w:lastRow="0" w:firstColumn="1" w:lastColumn="0" w:oddVBand="0" w:evenVBand="0" w:oddHBand="0" w:evenHBand="0" w:firstRowFirstColumn="0" w:firstRowLastColumn="0" w:lastRowFirstColumn="0" w:lastRowLastColumn="0"/>
            <w:tcW w:w="846" w:type="dxa"/>
            <w:hideMark/>
          </w:tcPr>
          <w:p w14:paraId="2FBAC857" w14:textId="77777777" w:rsidR="00013238" w:rsidRPr="00013238" w:rsidRDefault="00013238" w:rsidP="00013238">
            <w:pPr>
              <w:pStyle w:val="BodyText"/>
              <w:rPr>
                <w:rFonts w:asciiTheme="minorHAnsi" w:hAnsiTheme="minorHAnsi" w:cstheme="minorHAnsi"/>
                <w:sz w:val="18"/>
                <w:szCs w:val="18"/>
              </w:rPr>
            </w:pPr>
            <w:r w:rsidRPr="00013238">
              <w:rPr>
                <w:rFonts w:asciiTheme="minorHAnsi" w:hAnsiTheme="minorHAnsi" w:cstheme="minorHAnsi"/>
                <w:sz w:val="18"/>
                <w:szCs w:val="18"/>
              </w:rPr>
              <w:t>ibt-161</w:t>
            </w:r>
          </w:p>
        </w:tc>
        <w:tc>
          <w:tcPr>
            <w:tcW w:w="2551" w:type="dxa"/>
            <w:hideMark/>
          </w:tcPr>
          <w:p w14:paraId="62022C08"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Item attribute value </w:t>
            </w:r>
          </w:p>
        </w:tc>
        <w:tc>
          <w:tcPr>
            <w:tcW w:w="6096" w:type="dxa"/>
            <w:hideMark/>
          </w:tcPr>
          <w:p w14:paraId="08602C6A" w14:textId="77777777" w:rsidR="00013238" w:rsidRPr="00013238" w:rsidRDefault="00013238" w:rsidP="0001323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13238">
              <w:rPr>
                <w:rFonts w:asciiTheme="minorHAnsi" w:hAnsiTheme="minorHAnsi" w:cstheme="minorHAnsi"/>
                <w:sz w:val="18"/>
                <w:szCs w:val="18"/>
              </w:rPr>
              <w:t xml:space="preserve">The value of the attribute or property of the item. </w:t>
            </w:r>
          </w:p>
        </w:tc>
      </w:tr>
    </w:tbl>
    <w:p w14:paraId="35038131" w14:textId="77777777" w:rsidR="00F37ADE" w:rsidRPr="00F37ADE" w:rsidRDefault="00F37ADE" w:rsidP="00F37ADE">
      <w:pPr>
        <w:pStyle w:val="BodyText"/>
      </w:pPr>
    </w:p>
    <w:p w14:paraId="3826C875" w14:textId="77777777" w:rsidR="00E50068" w:rsidRDefault="00E50068" w:rsidP="00E50068">
      <w:pPr>
        <w:pStyle w:val="Heading3"/>
      </w:pPr>
      <w:bookmarkStart w:id="21" w:name="_Toc44682861"/>
      <w:r>
        <w:t>Parties</w:t>
      </w:r>
      <w:bookmarkEnd w:id="21"/>
    </w:p>
    <w:p w14:paraId="42E4FAD5" w14:textId="77777777" w:rsidR="00E50068" w:rsidRDefault="00E50068" w:rsidP="00E50068">
      <w:pPr>
        <w:pStyle w:val="BodyText"/>
      </w:pPr>
      <w:r>
        <w:t>The following roles may be specified. The same actor may play more than one role depending on the handling routine.</w:t>
      </w:r>
    </w:p>
    <w:p w14:paraId="3905049A" w14:textId="77777777" w:rsidR="00E50068" w:rsidRDefault="00E50068" w:rsidP="00E50068">
      <w:pPr>
        <w:pStyle w:val="Heading4"/>
      </w:pPr>
      <w:r>
        <w:t>Seller (</w:t>
      </w:r>
      <w:proofErr w:type="spellStart"/>
      <w:r>
        <w:t>AccountingSupplierParty</w:t>
      </w:r>
      <w:proofErr w:type="spellEnd"/>
      <w:r>
        <w:t>)</w:t>
      </w:r>
    </w:p>
    <w:p w14:paraId="108E5559" w14:textId="77777777" w:rsidR="00E50068" w:rsidRDefault="00E50068" w:rsidP="00E50068">
      <w:pPr>
        <w:pStyle w:val="BodyText"/>
      </w:pPr>
      <w:r>
        <w:t>Seller is mandatory information and provided in element cac:AccountingSupplierParty</w:t>
      </w:r>
    </w:p>
    <w:p w14:paraId="413A62CE" w14:textId="01F8C2CF" w:rsidR="00E50068" w:rsidRDefault="00E50068" w:rsidP="00797729">
      <w:pPr>
        <w:pStyle w:val="Heading4"/>
      </w:pPr>
      <w:r w:rsidRPr="007A3EF3">
        <w:rPr>
          <w:rFonts w:ascii="Courier New" w:hAnsi="Courier New" w:cs="Courier New"/>
          <w:noProof/>
          <w:color w:val="0000FF"/>
          <w:sz w:val="18"/>
          <w:szCs w:val="18"/>
        </w:rPr>
        <w:t xml:space="preserve">   </w:t>
      </w:r>
      <w:r>
        <w:t>Buyer (</w:t>
      </w:r>
      <w:proofErr w:type="spellStart"/>
      <w:r>
        <w:t>AccountingCustomerParty</w:t>
      </w:r>
      <w:proofErr w:type="spellEnd"/>
      <w:r>
        <w:t>)</w:t>
      </w:r>
    </w:p>
    <w:p w14:paraId="5E84B0F6" w14:textId="6F3CE576" w:rsidR="00EA4147" w:rsidRDefault="00E50068" w:rsidP="00EA4147">
      <w:pPr>
        <w:pStyle w:val="BodyText"/>
      </w:pPr>
      <w:r>
        <w:t>Buyer</w:t>
      </w:r>
      <w:r w:rsidR="00EA4147">
        <w:t xml:space="preserve"> is mandatory information and provided in element cac:AccountingCustomerParty</w:t>
      </w:r>
    </w:p>
    <w:p w14:paraId="725E06C5" w14:textId="69A16FAB" w:rsidR="00E50068" w:rsidRDefault="00E50068" w:rsidP="00E50068">
      <w:pPr>
        <w:pStyle w:val="Heading4"/>
      </w:pPr>
      <w:r>
        <w:lastRenderedPageBreak/>
        <w:t>Payment receiver (</w:t>
      </w:r>
      <w:proofErr w:type="spellStart"/>
      <w:r>
        <w:t>PayeeParty</w:t>
      </w:r>
      <w:proofErr w:type="spellEnd"/>
      <w:r>
        <w:t>)</w:t>
      </w:r>
    </w:p>
    <w:p w14:paraId="1C3695A6" w14:textId="77777777" w:rsidR="00E50068" w:rsidRDefault="00E50068" w:rsidP="00E50068">
      <w:pPr>
        <w:pStyle w:val="BodyText"/>
      </w:pPr>
      <w:r>
        <w:t>Payment receiver is optional information. If this information is not supplied, the seller is the payment receiver. When payee information is sent this is indicating that a factoring situation is being documented.</w:t>
      </w:r>
    </w:p>
    <w:p w14:paraId="31DB933B" w14:textId="79A5A20D" w:rsidR="00EA4147" w:rsidRDefault="00EA4147" w:rsidP="00EA4147">
      <w:pPr>
        <w:pStyle w:val="Heading4"/>
      </w:pPr>
      <w:r>
        <w:t>UBL example for party information</w:t>
      </w:r>
    </w:p>
    <w:p w14:paraId="4FAC03E4" w14:textId="1E6105D0" w:rsidR="00EA4147" w:rsidRDefault="00EA4147" w:rsidP="00EA4147">
      <w:r>
        <w:t xml:space="preserve">Following is an example of party information for a seller. Party information for other parties is </w:t>
      </w:r>
      <w:r w:rsidR="000D70F7">
        <w:t>identically</w:t>
      </w:r>
      <w:r>
        <w:t xml:space="preserve"> structured but the details and mandatory element differ as defined in the data model.</w:t>
      </w:r>
    </w:p>
    <w:p w14:paraId="151E2A48" w14:textId="77777777" w:rsidR="00EA4147" w:rsidRDefault="00EA4147" w:rsidP="00EA4147"/>
    <w:p w14:paraId="4148C793" w14:textId="77777777" w:rsidR="00EA4147" w:rsidRPr="00013238"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bookmarkStart w:id="22" w:name="_5kaltu8s9hme" w:colFirst="0" w:colLast="0"/>
      <w:bookmarkEnd w:id="22"/>
      <w:r w:rsidRPr="00013238">
        <w:rPr>
          <w:rFonts w:ascii="Courier New" w:hAnsi="Courier New" w:cs="Courier New"/>
          <w:noProof/>
          <w:color w:val="0000FF"/>
          <w:sz w:val="18"/>
          <w:szCs w:val="18"/>
        </w:rPr>
        <w:t>&lt;</w:t>
      </w:r>
      <w:r w:rsidRPr="00013238">
        <w:rPr>
          <w:rFonts w:ascii="Courier New" w:hAnsi="Courier New" w:cs="Courier New"/>
          <w:noProof/>
          <w:color w:val="85200C"/>
          <w:sz w:val="18"/>
          <w:szCs w:val="18"/>
        </w:rPr>
        <w:t>cac:AccountingSupplierParty</w:t>
      </w:r>
      <w:r w:rsidRPr="00013238">
        <w:rPr>
          <w:rFonts w:ascii="Courier New" w:hAnsi="Courier New" w:cs="Courier New"/>
          <w:noProof/>
          <w:color w:val="0000FF"/>
          <w:sz w:val="18"/>
          <w:szCs w:val="18"/>
        </w:rPr>
        <w:t>&gt;</w:t>
      </w:r>
    </w:p>
    <w:p w14:paraId="201D2DD1" w14:textId="6246BA7E"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013238">
        <w:rPr>
          <w:rFonts w:ascii="Courier New" w:hAnsi="Courier New" w:cs="Courier New"/>
          <w:noProof/>
          <w:color w:val="85200C"/>
          <w:sz w:val="18"/>
          <w:szCs w:val="18"/>
        </w:rPr>
        <w:t>cac:Party</w:t>
      </w:r>
      <w:r w:rsidRPr="007A3EF3">
        <w:rPr>
          <w:rFonts w:ascii="Courier New" w:hAnsi="Courier New" w:cs="Courier New"/>
          <w:noProof/>
          <w:color w:val="0000FF"/>
          <w:sz w:val="18"/>
          <w:szCs w:val="18"/>
        </w:rPr>
        <w:t>&gt;</w:t>
      </w:r>
    </w:p>
    <w:p w14:paraId="1A73757B" w14:textId="4E6D51A8"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013238">
        <w:rPr>
          <w:rFonts w:ascii="Courier New" w:hAnsi="Courier New" w:cs="Courier New"/>
          <w:noProof/>
          <w:color w:val="85200C"/>
          <w:sz w:val="18"/>
          <w:szCs w:val="18"/>
        </w:rPr>
        <w:t>cbc:EndpointID</w:t>
      </w:r>
      <w:r w:rsidRPr="007A3EF3">
        <w:rPr>
          <w:rFonts w:ascii="Courier New" w:hAnsi="Courier New" w:cs="Courier New"/>
          <w:noProof/>
          <w:color w:val="0000FF"/>
          <w:sz w:val="18"/>
          <w:szCs w:val="18"/>
        </w:rPr>
        <w:t xml:space="preserve"> </w:t>
      </w:r>
      <w:r w:rsidRPr="00013238">
        <w:rPr>
          <w:rFonts w:ascii="Courier New" w:hAnsi="Courier New" w:cs="Courier New"/>
          <w:noProof/>
          <w:color w:val="FF0000"/>
          <w:sz w:val="18"/>
          <w:szCs w:val="18"/>
        </w:rPr>
        <w:t>schemeID</w:t>
      </w:r>
      <w:r w:rsidRPr="007A3EF3">
        <w:rPr>
          <w:rFonts w:ascii="Courier New" w:hAnsi="Courier New" w:cs="Courier New"/>
          <w:noProof/>
          <w:color w:val="0000FF"/>
          <w:sz w:val="18"/>
          <w:szCs w:val="18"/>
        </w:rPr>
        <w:t>="</w:t>
      </w:r>
      <w:r w:rsidRPr="00013238">
        <w:rPr>
          <w:rFonts w:ascii="Courier New" w:hAnsi="Courier New" w:cs="Courier New"/>
          <w:noProof/>
          <w:sz w:val="18"/>
          <w:szCs w:val="18"/>
        </w:rPr>
        <w:t>0088</w:t>
      </w:r>
      <w:r w:rsidRPr="007A3EF3">
        <w:rPr>
          <w:rFonts w:ascii="Courier New" w:hAnsi="Courier New" w:cs="Courier New"/>
          <w:noProof/>
          <w:color w:val="0000FF"/>
          <w:sz w:val="18"/>
          <w:szCs w:val="18"/>
        </w:rPr>
        <w:t>"&gt;</w:t>
      </w:r>
      <w:r w:rsidRPr="00013238">
        <w:rPr>
          <w:rFonts w:ascii="Courier New" w:hAnsi="Courier New" w:cs="Courier New"/>
          <w:b/>
          <w:bCs/>
          <w:noProof/>
          <w:sz w:val="18"/>
          <w:szCs w:val="18"/>
        </w:rPr>
        <w:t>7300010000001</w:t>
      </w:r>
      <w:r w:rsidRPr="007A3EF3">
        <w:rPr>
          <w:rFonts w:ascii="Courier New" w:hAnsi="Courier New" w:cs="Courier New"/>
          <w:noProof/>
          <w:color w:val="0000FF"/>
          <w:sz w:val="18"/>
          <w:szCs w:val="18"/>
        </w:rPr>
        <w:t>&lt;/</w:t>
      </w:r>
      <w:r w:rsidRPr="00013238">
        <w:rPr>
          <w:rFonts w:ascii="Courier New" w:hAnsi="Courier New" w:cs="Courier New"/>
          <w:noProof/>
          <w:color w:val="85200C"/>
          <w:sz w:val="18"/>
          <w:szCs w:val="18"/>
        </w:rPr>
        <w:t>cbc:EndpointID</w:t>
      </w:r>
      <w:r w:rsidRPr="007A3EF3">
        <w:rPr>
          <w:rFonts w:ascii="Courier New" w:hAnsi="Courier New" w:cs="Courier New"/>
          <w:noProof/>
          <w:color w:val="0000FF"/>
          <w:sz w:val="18"/>
          <w:szCs w:val="18"/>
        </w:rPr>
        <w:t>&gt;</w:t>
      </w:r>
    </w:p>
    <w:p w14:paraId="5A6EBF42" w14:textId="77777777"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013238">
        <w:rPr>
          <w:rFonts w:ascii="Courier New" w:hAnsi="Courier New" w:cs="Courier New"/>
          <w:noProof/>
          <w:color w:val="85200C"/>
          <w:sz w:val="18"/>
          <w:szCs w:val="18"/>
        </w:rPr>
        <w:t>cac:PartyIdentification</w:t>
      </w:r>
      <w:r w:rsidRPr="007A3EF3">
        <w:rPr>
          <w:rFonts w:ascii="Courier New" w:hAnsi="Courier New" w:cs="Courier New"/>
          <w:noProof/>
          <w:color w:val="0000FF"/>
          <w:sz w:val="18"/>
          <w:szCs w:val="18"/>
        </w:rPr>
        <w:t>&gt;</w:t>
      </w:r>
    </w:p>
    <w:p w14:paraId="65AC1D11" w14:textId="57F0BC3D"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013238">
        <w:rPr>
          <w:rFonts w:ascii="Courier New" w:hAnsi="Courier New" w:cs="Courier New"/>
          <w:noProof/>
          <w:color w:val="85200C"/>
          <w:sz w:val="18"/>
          <w:szCs w:val="18"/>
        </w:rPr>
        <w:t>cbc:ID</w:t>
      </w:r>
      <w:r w:rsidRPr="007A3EF3">
        <w:rPr>
          <w:rFonts w:ascii="Courier New" w:hAnsi="Courier New" w:cs="Courier New"/>
          <w:noProof/>
          <w:color w:val="0000FF"/>
          <w:sz w:val="18"/>
          <w:szCs w:val="18"/>
        </w:rPr>
        <w:t xml:space="preserve"> </w:t>
      </w:r>
      <w:r w:rsidRPr="00013238">
        <w:rPr>
          <w:rFonts w:ascii="Courier New" w:hAnsi="Courier New" w:cs="Courier New"/>
          <w:noProof/>
          <w:color w:val="FF0000"/>
          <w:sz w:val="18"/>
          <w:szCs w:val="18"/>
        </w:rPr>
        <w:t>schemeID</w:t>
      </w:r>
      <w:r w:rsidRPr="007A3EF3">
        <w:rPr>
          <w:rFonts w:ascii="Courier New" w:hAnsi="Courier New" w:cs="Courier New"/>
          <w:noProof/>
          <w:color w:val="0000FF"/>
          <w:sz w:val="18"/>
          <w:szCs w:val="18"/>
        </w:rPr>
        <w:t>="</w:t>
      </w:r>
      <w:r w:rsidRPr="00013238">
        <w:rPr>
          <w:rFonts w:ascii="Courier New" w:hAnsi="Courier New" w:cs="Courier New"/>
          <w:noProof/>
          <w:sz w:val="18"/>
          <w:szCs w:val="18"/>
        </w:rPr>
        <w:t>0088</w:t>
      </w:r>
      <w:r w:rsidRPr="007A3EF3">
        <w:rPr>
          <w:rFonts w:ascii="Courier New" w:hAnsi="Courier New" w:cs="Courier New"/>
          <w:noProof/>
          <w:color w:val="0000FF"/>
          <w:sz w:val="18"/>
          <w:szCs w:val="18"/>
        </w:rPr>
        <w:t>"&gt;</w:t>
      </w:r>
      <w:r w:rsidRPr="00666243">
        <w:rPr>
          <w:rFonts w:ascii="Courier New" w:hAnsi="Courier New" w:cs="Courier New"/>
          <w:b/>
          <w:bCs/>
          <w:noProof/>
          <w:sz w:val="18"/>
          <w:szCs w:val="18"/>
        </w:rPr>
        <w:t>7300010000001</w:t>
      </w:r>
      <w:r w:rsidRPr="007A3EF3">
        <w:rPr>
          <w:rFonts w:ascii="Courier New" w:hAnsi="Courier New" w:cs="Courier New"/>
          <w:noProof/>
          <w:color w:val="0000FF"/>
          <w:sz w:val="18"/>
          <w:szCs w:val="18"/>
        </w:rPr>
        <w:t>&lt;/</w:t>
      </w:r>
      <w:r w:rsidRPr="00013238">
        <w:rPr>
          <w:rFonts w:ascii="Courier New" w:hAnsi="Courier New" w:cs="Courier New"/>
          <w:noProof/>
          <w:color w:val="85200C"/>
          <w:sz w:val="18"/>
          <w:szCs w:val="18"/>
        </w:rPr>
        <w:t>cbc:ID</w:t>
      </w:r>
      <w:r w:rsidRPr="007A3EF3">
        <w:rPr>
          <w:rFonts w:ascii="Courier New" w:hAnsi="Courier New" w:cs="Courier New"/>
          <w:noProof/>
          <w:color w:val="0000FF"/>
          <w:sz w:val="18"/>
          <w:szCs w:val="18"/>
        </w:rPr>
        <w:t>&gt;</w:t>
      </w:r>
    </w:p>
    <w:p w14:paraId="16E40A11" w14:textId="41D844CD"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013238">
        <w:rPr>
          <w:rFonts w:ascii="Courier New" w:hAnsi="Courier New" w:cs="Courier New"/>
          <w:noProof/>
          <w:color w:val="85200C"/>
          <w:sz w:val="18"/>
          <w:szCs w:val="18"/>
        </w:rPr>
        <w:t>cac:PartyIdentification</w:t>
      </w:r>
      <w:r w:rsidRPr="007A3EF3">
        <w:rPr>
          <w:rFonts w:ascii="Courier New" w:hAnsi="Courier New" w:cs="Courier New"/>
          <w:noProof/>
          <w:color w:val="0000FF"/>
          <w:sz w:val="18"/>
          <w:szCs w:val="18"/>
        </w:rPr>
        <w:t>&gt;</w:t>
      </w:r>
    </w:p>
    <w:p w14:paraId="4562EF70" w14:textId="20D4384D"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013238">
        <w:rPr>
          <w:rFonts w:ascii="Courier New" w:hAnsi="Courier New" w:cs="Courier New"/>
          <w:noProof/>
          <w:color w:val="85200C"/>
          <w:sz w:val="18"/>
          <w:szCs w:val="18"/>
        </w:rPr>
        <w:t>cac:PartyName</w:t>
      </w:r>
      <w:r w:rsidRPr="007A3EF3">
        <w:rPr>
          <w:rFonts w:ascii="Courier New" w:hAnsi="Courier New" w:cs="Courier New"/>
          <w:noProof/>
          <w:color w:val="0000FF"/>
          <w:sz w:val="18"/>
          <w:szCs w:val="18"/>
        </w:rPr>
        <w:t>&gt;</w:t>
      </w:r>
    </w:p>
    <w:p w14:paraId="7F887D8A" w14:textId="4CA97822"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013238">
        <w:rPr>
          <w:rFonts w:ascii="Courier New" w:hAnsi="Courier New" w:cs="Courier New"/>
          <w:noProof/>
          <w:color w:val="85200C"/>
          <w:sz w:val="18"/>
          <w:szCs w:val="18"/>
        </w:rPr>
        <w:t>cbc:Name</w:t>
      </w:r>
      <w:r w:rsidRPr="007A3EF3">
        <w:rPr>
          <w:rFonts w:ascii="Courier New" w:hAnsi="Courier New" w:cs="Courier New"/>
          <w:noProof/>
          <w:color w:val="0000FF"/>
          <w:sz w:val="18"/>
          <w:szCs w:val="18"/>
        </w:rPr>
        <w:t>&gt;</w:t>
      </w:r>
      <w:r w:rsidRPr="00666243">
        <w:rPr>
          <w:rFonts w:ascii="Courier New" w:hAnsi="Courier New" w:cs="Courier New"/>
          <w:b/>
          <w:bCs/>
          <w:noProof/>
          <w:sz w:val="18"/>
          <w:szCs w:val="18"/>
        </w:rPr>
        <w:t>SupplierTradingName Ltd.</w:t>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cbc:Name</w:t>
      </w:r>
      <w:r w:rsidRPr="007A3EF3">
        <w:rPr>
          <w:rFonts w:ascii="Courier New" w:hAnsi="Courier New" w:cs="Courier New"/>
          <w:noProof/>
          <w:color w:val="0000FF"/>
          <w:sz w:val="18"/>
          <w:szCs w:val="18"/>
        </w:rPr>
        <w:t>&gt;</w:t>
      </w:r>
    </w:p>
    <w:p w14:paraId="32451FE1" w14:textId="1C72853F"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cac:PartyName</w:t>
      </w:r>
      <w:r w:rsidRPr="007A3EF3">
        <w:rPr>
          <w:rFonts w:ascii="Courier New" w:hAnsi="Courier New" w:cs="Courier New"/>
          <w:noProof/>
          <w:color w:val="0000FF"/>
          <w:sz w:val="18"/>
          <w:szCs w:val="18"/>
        </w:rPr>
        <w:t>&gt;</w:t>
      </w:r>
    </w:p>
    <w:p w14:paraId="20E4C13F" w14:textId="360D1D9A"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cac:PostalAddress</w:t>
      </w:r>
      <w:r w:rsidRPr="007A3EF3">
        <w:rPr>
          <w:rFonts w:ascii="Courier New" w:hAnsi="Courier New" w:cs="Courier New"/>
          <w:noProof/>
          <w:color w:val="0000FF"/>
          <w:sz w:val="18"/>
          <w:szCs w:val="18"/>
        </w:rPr>
        <w:t>&gt;</w:t>
      </w:r>
    </w:p>
    <w:p w14:paraId="02D664CF" w14:textId="7A588CF4"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cbc:StreetName</w:t>
      </w:r>
      <w:r w:rsidRPr="007A3EF3">
        <w:rPr>
          <w:rFonts w:ascii="Courier New" w:hAnsi="Courier New" w:cs="Courier New"/>
          <w:noProof/>
          <w:color w:val="0000FF"/>
          <w:sz w:val="18"/>
          <w:szCs w:val="18"/>
        </w:rPr>
        <w:t>&gt;</w:t>
      </w:r>
      <w:r w:rsidRPr="00666243">
        <w:rPr>
          <w:rFonts w:ascii="Courier New" w:hAnsi="Courier New" w:cs="Courier New"/>
          <w:b/>
          <w:bCs/>
          <w:noProof/>
          <w:sz w:val="18"/>
          <w:szCs w:val="18"/>
        </w:rPr>
        <w:t>Main street 1</w:t>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cbc:StreetName</w:t>
      </w:r>
      <w:r w:rsidRPr="007A3EF3">
        <w:rPr>
          <w:rFonts w:ascii="Courier New" w:hAnsi="Courier New" w:cs="Courier New"/>
          <w:noProof/>
          <w:color w:val="0000FF"/>
          <w:sz w:val="18"/>
          <w:szCs w:val="18"/>
        </w:rPr>
        <w:t>&gt;</w:t>
      </w:r>
    </w:p>
    <w:p w14:paraId="75E60148" w14:textId="3A1A3019"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cbc:AdditionalStreetName</w:t>
      </w:r>
      <w:r w:rsidRPr="007A3EF3">
        <w:rPr>
          <w:rFonts w:ascii="Courier New" w:hAnsi="Courier New" w:cs="Courier New"/>
          <w:noProof/>
          <w:color w:val="0000FF"/>
          <w:sz w:val="18"/>
          <w:szCs w:val="18"/>
        </w:rPr>
        <w:t>&gt;</w:t>
      </w:r>
      <w:r w:rsidRPr="00666243">
        <w:rPr>
          <w:rFonts w:ascii="Courier New" w:hAnsi="Courier New" w:cs="Courier New"/>
          <w:b/>
          <w:bCs/>
          <w:noProof/>
          <w:sz w:val="18"/>
          <w:szCs w:val="18"/>
        </w:rPr>
        <w:t>Postbox 123</w:t>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cbc:AdditionalStreetName</w:t>
      </w:r>
      <w:r w:rsidRPr="007A3EF3">
        <w:rPr>
          <w:rFonts w:ascii="Courier New" w:hAnsi="Courier New" w:cs="Courier New"/>
          <w:noProof/>
          <w:color w:val="0000FF"/>
          <w:sz w:val="18"/>
          <w:szCs w:val="18"/>
        </w:rPr>
        <w:t>&gt;</w:t>
      </w:r>
    </w:p>
    <w:p w14:paraId="13CC2E2F" w14:textId="27491FA1"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cbc:CityName</w:t>
      </w:r>
      <w:r w:rsidRPr="007A3EF3">
        <w:rPr>
          <w:rFonts w:ascii="Courier New" w:hAnsi="Courier New" w:cs="Courier New"/>
          <w:noProof/>
          <w:color w:val="0000FF"/>
          <w:sz w:val="18"/>
          <w:szCs w:val="18"/>
        </w:rPr>
        <w:t>&gt;</w:t>
      </w:r>
      <w:r w:rsidRPr="00666243">
        <w:rPr>
          <w:rFonts w:ascii="Courier New" w:hAnsi="Courier New" w:cs="Courier New"/>
          <w:b/>
          <w:bCs/>
          <w:noProof/>
          <w:sz w:val="18"/>
          <w:szCs w:val="18"/>
        </w:rPr>
        <w:t>London</w:t>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cbc:CityName</w:t>
      </w:r>
      <w:r w:rsidRPr="007A3EF3">
        <w:rPr>
          <w:rFonts w:ascii="Courier New" w:hAnsi="Courier New" w:cs="Courier New"/>
          <w:noProof/>
          <w:color w:val="0000FF"/>
          <w:sz w:val="18"/>
          <w:szCs w:val="18"/>
        </w:rPr>
        <w:t>&gt;</w:t>
      </w:r>
    </w:p>
    <w:p w14:paraId="1B147168" w14:textId="66785926"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cbc:PostalZone</w:t>
      </w:r>
      <w:r w:rsidRPr="007A3EF3">
        <w:rPr>
          <w:rFonts w:ascii="Courier New" w:hAnsi="Courier New" w:cs="Courier New"/>
          <w:noProof/>
          <w:color w:val="0000FF"/>
          <w:sz w:val="18"/>
          <w:szCs w:val="18"/>
        </w:rPr>
        <w:t>&gt;</w:t>
      </w:r>
      <w:r w:rsidRPr="00666243">
        <w:rPr>
          <w:rFonts w:ascii="Courier New" w:hAnsi="Courier New" w:cs="Courier New"/>
          <w:b/>
          <w:bCs/>
          <w:noProof/>
          <w:sz w:val="18"/>
          <w:szCs w:val="18"/>
        </w:rPr>
        <w:t>GB 123 EW</w:t>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cbc:PostalZone</w:t>
      </w:r>
      <w:r w:rsidRPr="007A3EF3">
        <w:rPr>
          <w:rFonts w:ascii="Courier New" w:hAnsi="Courier New" w:cs="Courier New"/>
          <w:noProof/>
          <w:color w:val="0000FF"/>
          <w:sz w:val="18"/>
          <w:szCs w:val="18"/>
        </w:rPr>
        <w:t>&gt;</w:t>
      </w:r>
    </w:p>
    <w:p w14:paraId="7A4F5C53" w14:textId="67C23F95"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cbc:CountrySubentity</w:t>
      </w:r>
      <w:r w:rsidRPr="007A3EF3">
        <w:rPr>
          <w:rFonts w:ascii="Courier New" w:hAnsi="Courier New" w:cs="Courier New"/>
          <w:noProof/>
          <w:color w:val="0000FF"/>
          <w:sz w:val="18"/>
          <w:szCs w:val="18"/>
        </w:rPr>
        <w:t>&gt;</w:t>
      </w:r>
      <w:r w:rsidRPr="00666243">
        <w:rPr>
          <w:rFonts w:ascii="Courier New" w:hAnsi="Courier New" w:cs="Courier New"/>
          <w:b/>
          <w:bCs/>
          <w:noProof/>
          <w:sz w:val="18"/>
          <w:szCs w:val="18"/>
        </w:rPr>
        <w:t>West London district</w:t>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cbc:CountrySubentity</w:t>
      </w:r>
      <w:r w:rsidRPr="007A3EF3">
        <w:rPr>
          <w:rFonts w:ascii="Courier New" w:hAnsi="Courier New" w:cs="Courier New"/>
          <w:noProof/>
          <w:color w:val="0000FF"/>
          <w:sz w:val="18"/>
          <w:szCs w:val="18"/>
        </w:rPr>
        <w:t>&gt;</w:t>
      </w:r>
    </w:p>
    <w:p w14:paraId="5195C92C" w14:textId="220E3742"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cac:AddressLine</w:t>
      </w:r>
      <w:r w:rsidRPr="007A3EF3">
        <w:rPr>
          <w:rFonts w:ascii="Courier New" w:hAnsi="Courier New" w:cs="Courier New"/>
          <w:noProof/>
          <w:color w:val="0000FF"/>
          <w:sz w:val="18"/>
          <w:szCs w:val="18"/>
        </w:rPr>
        <w:t>&gt;</w:t>
      </w:r>
    </w:p>
    <w:p w14:paraId="7A5381E9" w14:textId="14FC55B9"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cbc:Line</w:t>
      </w:r>
      <w:r w:rsidRPr="007A3EF3">
        <w:rPr>
          <w:rFonts w:ascii="Courier New" w:hAnsi="Courier New" w:cs="Courier New"/>
          <w:noProof/>
          <w:color w:val="0000FF"/>
          <w:sz w:val="18"/>
          <w:szCs w:val="18"/>
        </w:rPr>
        <w:t>&gt;</w:t>
      </w:r>
      <w:r w:rsidRPr="00666243">
        <w:rPr>
          <w:rFonts w:ascii="Courier New" w:hAnsi="Courier New" w:cs="Courier New"/>
          <w:b/>
          <w:bCs/>
          <w:noProof/>
          <w:sz w:val="18"/>
          <w:szCs w:val="18"/>
        </w:rPr>
        <w:t>Third address line</w:t>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cbc:Line</w:t>
      </w:r>
      <w:r w:rsidRPr="007A3EF3">
        <w:rPr>
          <w:rFonts w:ascii="Courier New" w:hAnsi="Courier New" w:cs="Courier New"/>
          <w:noProof/>
          <w:color w:val="0000FF"/>
          <w:sz w:val="18"/>
          <w:szCs w:val="18"/>
        </w:rPr>
        <w:t>&gt;</w:t>
      </w:r>
    </w:p>
    <w:p w14:paraId="70ABBB2E" w14:textId="2F71680F"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cac:AddressLine</w:t>
      </w:r>
      <w:r w:rsidRPr="007A3EF3">
        <w:rPr>
          <w:rFonts w:ascii="Courier New" w:hAnsi="Courier New" w:cs="Courier New"/>
          <w:noProof/>
          <w:color w:val="0000FF"/>
          <w:sz w:val="18"/>
          <w:szCs w:val="18"/>
        </w:rPr>
        <w:t>&gt;</w:t>
      </w:r>
    </w:p>
    <w:p w14:paraId="0738D783" w14:textId="2CB1D6BA"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cac:Country</w:t>
      </w:r>
      <w:r w:rsidRPr="007A3EF3">
        <w:rPr>
          <w:rFonts w:ascii="Courier New" w:hAnsi="Courier New" w:cs="Courier New"/>
          <w:noProof/>
          <w:color w:val="0000FF"/>
          <w:sz w:val="18"/>
          <w:szCs w:val="18"/>
        </w:rPr>
        <w:t>&gt;</w:t>
      </w:r>
    </w:p>
    <w:p w14:paraId="2AB0838C" w14:textId="3D8757CA"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cbc:IdentificationCode</w:t>
      </w:r>
      <w:r w:rsidRPr="007A3EF3">
        <w:rPr>
          <w:rFonts w:ascii="Courier New" w:hAnsi="Courier New" w:cs="Courier New"/>
          <w:noProof/>
          <w:color w:val="0000FF"/>
          <w:sz w:val="18"/>
          <w:szCs w:val="18"/>
        </w:rPr>
        <w:t>&gt;</w:t>
      </w:r>
      <w:r w:rsidRPr="00666243">
        <w:rPr>
          <w:rFonts w:ascii="Courier New" w:hAnsi="Courier New" w:cs="Courier New"/>
          <w:b/>
          <w:bCs/>
          <w:noProof/>
          <w:sz w:val="18"/>
          <w:szCs w:val="18"/>
        </w:rPr>
        <w:t>GB</w:t>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cbc:IdentificationCode</w:t>
      </w:r>
      <w:r w:rsidRPr="007A3EF3">
        <w:rPr>
          <w:rFonts w:ascii="Courier New" w:hAnsi="Courier New" w:cs="Courier New"/>
          <w:noProof/>
          <w:color w:val="0000FF"/>
          <w:sz w:val="18"/>
          <w:szCs w:val="18"/>
        </w:rPr>
        <w:t>&gt;</w:t>
      </w:r>
    </w:p>
    <w:p w14:paraId="50B36C39" w14:textId="0C3FBF65"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cac:Country</w:t>
      </w:r>
      <w:r w:rsidRPr="007A3EF3">
        <w:rPr>
          <w:rFonts w:ascii="Courier New" w:hAnsi="Courier New" w:cs="Courier New"/>
          <w:noProof/>
          <w:color w:val="0000FF"/>
          <w:sz w:val="18"/>
          <w:szCs w:val="18"/>
        </w:rPr>
        <w:t>&gt;</w:t>
      </w:r>
    </w:p>
    <w:p w14:paraId="0E4BA2CC" w14:textId="049E4576"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cac:PostalAddress</w:t>
      </w:r>
      <w:r w:rsidRPr="007A3EF3">
        <w:rPr>
          <w:rFonts w:ascii="Courier New" w:hAnsi="Courier New" w:cs="Courier New"/>
          <w:noProof/>
          <w:color w:val="0000FF"/>
          <w:sz w:val="18"/>
          <w:szCs w:val="18"/>
        </w:rPr>
        <w:t>&gt;</w:t>
      </w:r>
    </w:p>
    <w:p w14:paraId="06B128A8" w14:textId="46DB6315"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cac:PartyTaxScheme</w:t>
      </w:r>
      <w:r w:rsidRPr="007A3EF3">
        <w:rPr>
          <w:rFonts w:ascii="Courier New" w:hAnsi="Courier New" w:cs="Courier New"/>
          <w:noProof/>
          <w:color w:val="0000FF"/>
          <w:sz w:val="18"/>
          <w:szCs w:val="18"/>
        </w:rPr>
        <w:t>&gt;</w:t>
      </w:r>
    </w:p>
    <w:p w14:paraId="55715F84" w14:textId="494252B2"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cbc:CompanyID</w:t>
      </w:r>
      <w:r w:rsidRPr="007A3EF3">
        <w:rPr>
          <w:rFonts w:ascii="Courier New" w:hAnsi="Courier New" w:cs="Courier New"/>
          <w:noProof/>
          <w:color w:val="0000FF"/>
          <w:sz w:val="18"/>
          <w:szCs w:val="18"/>
        </w:rPr>
        <w:t>&gt;</w:t>
      </w:r>
      <w:r w:rsidRPr="00666243">
        <w:rPr>
          <w:rFonts w:ascii="Courier New" w:hAnsi="Courier New" w:cs="Courier New"/>
          <w:b/>
          <w:bCs/>
          <w:noProof/>
          <w:sz w:val="18"/>
          <w:szCs w:val="18"/>
        </w:rPr>
        <w:t>GB76576657</w:t>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cbc:CompanyID</w:t>
      </w:r>
      <w:r w:rsidRPr="007A3EF3">
        <w:rPr>
          <w:rFonts w:ascii="Courier New" w:hAnsi="Courier New" w:cs="Courier New"/>
          <w:noProof/>
          <w:color w:val="0000FF"/>
          <w:sz w:val="18"/>
          <w:szCs w:val="18"/>
        </w:rPr>
        <w:t>&gt;</w:t>
      </w:r>
    </w:p>
    <w:p w14:paraId="796A246A" w14:textId="7D8F5277"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cac:TaxScheme</w:t>
      </w:r>
      <w:r w:rsidRPr="007A3EF3">
        <w:rPr>
          <w:rFonts w:ascii="Courier New" w:hAnsi="Courier New" w:cs="Courier New"/>
          <w:noProof/>
          <w:color w:val="0000FF"/>
          <w:sz w:val="18"/>
          <w:szCs w:val="18"/>
        </w:rPr>
        <w:t>&gt;</w:t>
      </w:r>
    </w:p>
    <w:p w14:paraId="7803F210" w14:textId="7E5BA6C6"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cbc:ID</w:t>
      </w:r>
      <w:r w:rsidRPr="007A3EF3">
        <w:rPr>
          <w:rFonts w:ascii="Courier New" w:hAnsi="Courier New" w:cs="Courier New"/>
          <w:noProof/>
          <w:color w:val="0000FF"/>
          <w:sz w:val="18"/>
          <w:szCs w:val="18"/>
        </w:rPr>
        <w:t>&gt;</w:t>
      </w:r>
      <w:r w:rsidRPr="00666243">
        <w:rPr>
          <w:rFonts w:ascii="Courier New" w:hAnsi="Courier New" w:cs="Courier New"/>
          <w:b/>
          <w:bCs/>
          <w:noProof/>
          <w:sz w:val="18"/>
          <w:szCs w:val="18"/>
        </w:rPr>
        <w:t>VAT</w:t>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cbc:ID</w:t>
      </w:r>
      <w:r w:rsidRPr="007A3EF3">
        <w:rPr>
          <w:rFonts w:ascii="Courier New" w:hAnsi="Courier New" w:cs="Courier New"/>
          <w:noProof/>
          <w:color w:val="0000FF"/>
          <w:sz w:val="18"/>
          <w:szCs w:val="18"/>
        </w:rPr>
        <w:t>&gt;</w:t>
      </w:r>
    </w:p>
    <w:p w14:paraId="4A6A3DE2" w14:textId="1D19EA66"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cac:TaxScheme</w:t>
      </w:r>
      <w:r w:rsidRPr="007A3EF3">
        <w:rPr>
          <w:rFonts w:ascii="Courier New" w:hAnsi="Courier New" w:cs="Courier New"/>
          <w:noProof/>
          <w:color w:val="0000FF"/>
          <w:sz w:val="18"/>
          <w:szCs w:val="18"/>
        </w:rPr>
        <w:t>&gt;</w:t>
      </w:r>
    </w:p>
    <w:p w14:paraId="68D4DA7F" w14:textId="06421743"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cac:PartyTaxScheme</w:t>
      </w:r>
      <w:r w:rsidRPr="007A3EF3">
        <w:rPr>
          <w:rFonts w:ascii="Courier New" w:hAnsi="Courier New" w:cs="Courier New"/>
          <w:noProof/>
          <w:color w:val="0000FF"/>
          <w:sz w:val="18"/>
          <w:szCs w:val="18"/>
        </w:rPr>
        <w:t>&gt;</w:t>
      </w:r>
    </w:p>
    <w:p w14:paraId="48CF1A58" w14:textId="2ECC4D93"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cac:PartyTaxScheme</w:t>
      </w:r>
      <w:r w:rsidRPr="007A3EF3">
        <w:rPr>
          <w:rFonts w:ascii="Courier New" w:hAnsi="Courier New" w:cs="Courier New"/>
          <w:noProof/>
          <w:color w:val="0000FF"/>
          <w:sz w:val="18"/>
          <w:szCs w:val="18"/>
        </w:rPr>
        <w:t>&gt;</w:t>
      </w:r>
    </w:p>
    <w:p w14:paraId="4C328480" w14:textId="77777777"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cbc:CompanyID</w:t>
      </w:r>
      <w:r w:rsidRPr="007A3EF3">
        <w:rPr>
          <w:rFonts w:ascii="Courier New" w:hAnsi="Courier New" w:cs="Courier New"/>
          <w:noProof/>
          <w:color w:val="0000FF"/>
          <w:sz w:val="18"/>
          <w:szCs w:val="18"/>
        </w:rPr>
        <w:t>&gt;</w:t>
      </w:r>
      <w:r w:rsidRPr="00666243">
        <w:rPr>
          <w:rFonts w:ascii="Courier New" w:hAnsi="Courier New" w:cs="Courier New"/>
          <w:b/>
          <w:bCs/>
          <w:noProof/>
          <w:sz w:val="18"/>
          <w:szCs w:val="18"/>
        </w:rPr>
        <w:t>TaxRegistrationID</w:t>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cbc:CompanyID</w:t>
      </w:r>
      <w:r w:rsidRPr="007A3EF3">
        <w:rPr>
          <w:rFonts w:ascii="Courier New" w:hAnsi="Courier New" w:cs="Courier New"/>
          <w:noProof/>
          <w:color w:val="0000FF"/>
          <w:sz w:val="18"/>
          <w:szCs w:val="18"/>
        </w:rPr>
        <w:t>&gt;</w:t>
      </w:r>
    </w:p>
    <w:p w14:paraId="4911F6DE" w14:textId="77777777"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cac:TaxScheme</w:t>
      </w:r>
      <w:r w:rsidRPr="007A3EF3">
        <w:rPr>
          <w:rFonts w:ascii="Courier New" w:hAnsi="Courier New" w:cs="Courier New"/>
          <w:noProof/>
          <w:color w:val="0000FF"/>
          <w:sz w:val="18"/>
          <w:szCs w:val="18"/>
        </w:rPr>
        <w:t>&gt;</w:t>
      </w:r>
    </w:p>
    <w:p w14:paraId="513890B8" w14:textId="77777777"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cbc:ID</w:t>
      </w:r>
      <w:r w:rsidRPr="007A3EF3">
        <w:rPr>
          <w:rFonts w:ascii="Courier New" w:hAnsi="Courier New" w:cs="Courier New"/>
          <w:noProof/>
          <w:color w:val="0000FF"/>
          <w:sz w:val="18"/>
          <w:szCs w:val="18"/>
        </w:rPr>
        <w:t>&gt;</w:t>
      </w:r>
      <w:r w:rsidRPr="00666243">
        <w:rPr>
          <w:rFonts w:ascii="Courier New" w:hAnsi="Courier New" w:cs="Courier New"/>
          <w:b/>
          <w:bCs/>
          <w:noProof/>
          <w:sz w:val="18"/>
          <w:szCs w:val="18"/>
        </w:rPr>
        <w:t>TAX</w:t>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cbc:ID</w:t>
      </w:r>
      <w:r w:rsidRPr="007A3EF3">
        <w:rPr>
          <w:rFonts w:ascii="Courier New" w:hAnsi="Courier New" w:cs="Courier New"/>
          <w:noProof/>
          <w:color w:val="0000FF"/>
          <w:sz w:val="18"/>
          <w:szCs w:val="18"/>
        </w:rPr>
        <w:t>&gt;</w:t>
      </w:r>
    </w:p>
    <w:p w14:paraId="0214B62B" w14:textId="77777777"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cac:TaxScheme</w:t>
      </w:r>
      <w:r w:rsidRPr="007A3EF3">
        <w:rPr>
          <w:rFonts w:ascii="Courier New" w:hAnsi="Courier New" w:cs="Courier New"/>
          <w:noProof/>
          <w:color w:val="0000FF"/>
          <w:sz w:val="18"/>
          <w:szCs w:val="18"/>
        </w:rPr>
        <w:t>&gt;</w:t>
      </w:r>
    </w:p>
    <w:p w14:paraId="6F9D427F" w14:textId="77777777"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cac:PartyTaxScheme</w:t>
      </w:r>
      <w:r w:rsidRPr="007A3EF3">
        <w:rPr>
          <w:rFonts w:ascii="Courier New" w:hAnsi="Courier New" w:cs="Courier New"/>
          <w:noProof/>
          <w:color w:val="0000FF"/>
          <w:sz w:val="18"/>
          <w:szCs w:val="18"/>
        </w:rPr>
        <w:t>&gt;</w:t>
      </w:r>
    </w:p>
    <w:p w14:paraId="7F0CE8CA" w14:textId="77777777"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cac:PartyLegalEntity</w:t>
      </w:r>
      <w:r w:rsidRPr="007A3EF3">
        <w:rPr>
          <w:rFonts w:ascii="Courier New" w:hAnsi="Courier New" w:cs="Courier New"/>
          <w:noProof/>
          <w:color w:val="0000FF"/>
          <w:sz w:val="18"/>
          <w:szCs w:val="18"/>
        </w:rPr>
        <w:t>&gt;</w:t>
      </w:r>
    </w:p>
    <w:p w14:paraId="2D4B7875" w14:textId="77777777"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cbc:RegistrationName</w:t>
      </w:r>
      <w:r w:rsidRPr="007A3EF3">
        <w:rPr>
          <w:rFonts w:ascii="Courier New" w:hAnsi="Courier New" w:cs="Courier New"/>
          <w:noProof/>
          <w:color w:val="0000FF"/>
          <w:sz w:val="18"/>
          <w:szCs w:val="18"/>
        </w:rPr>
        <w:t>&gt;</w:t>
      </w:r>
      <w:r w:rsidRPr="00666243">
        <w:rPr>
          <w:rFonts w:ascii="Courier New" w:hAnsi="Courier New" w:cs="Courier New"/>
          <w:b/>
          <w:bCs/>
          <w:noProof/>
          <w:sz w:val="18"/>
          <w:szCs w:val="18"/>
        </w:rPr>
        <w:t>SupplierOfficialName Ltd</w:t>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cbc:RegistrationName</w:t>
      </w:r>
      <w:r w:rsidRPr="007A3EF3">
        <w:rPr>
          <w:rFonts w:ascii="Courier New" w:hAnsi="Courier New" w:cs="Courier New"/>
          <w:noProof/>
          <w:color w:val="0000FF"/>
          <w:sz w:val="18"/>
          <w:szCs w:val="18"/>
        </w:rPr>
        <w:t>&gt;</w:t>
      </w:r>
    </w:p>
    <w:p w14:paraId="4358E9B5" w14:textId="77777777"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cbc:CompanyID</w:t>
      </w:r>
      <w:r w:rsidRPr="007A3EF3">
        <w:rPr>
          <w:rFonts w:ascii="Courier New" w:hAnsi="Courier New" w:cs="Courier New"/>
          <w:noProof/>
          <w:color w:val="0000FF"/>
          <w:sz w:val="18"/>
          <w:szCs w:val="18"/>
        </w:rPr>
        <w:t>&gt;</w:t>
      </w:r>
      <w:r w:rsidRPr="00666243">
        <w:rPr>
          <w:rFonts w:ascii="Courier New" w:hAnsi="Courier New" w:cs="Courier New"/>
          <w:b/>
          <w:bCs/>
          <w:noProof/>
          <w:sz w:val="18"/>
          <w:szCs w:val="18"/>
        </w:rPr>
        <w:t>GB983294</w:t>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cbc:CompanyID</w:t>
      </w:r>
      <w:r w:rsidRPr="007A3EF3">
        <w:rPr>
          <w:rFonts w:ascii="Courier New" w:hAnsi="Courier New" w:cs="Courier New"/>
          <w:noProof/>
          <w:color w:val="0000FF"/>
          <w:sz w:val="18"/>
          <w:szCs w:val="18"/>
        </w:rPr>
        <w:t>&gt;</w:t>
      </w:r>
    </w:p>
    <w:p w14:paraId="450AB05A" w14:textId="77777777"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cbc:CompanyLegalForm</w:t>
      </w:r>
      <w:r w:rsidRPr="007A3EF3">
        <w:rPr>
          <w:rFonts w:ascii="Courier New" w:hAnsi="Courier New" w:cs="Courier New"/>
          <w:noProof/>
          <w:color w:val="0000FF"/>
          <w:sz w:val="18"/>
          <w:szCs w:val="18"/>
        </w:rPr>
        <w:t>&gt;</w:t>
      </w:r>
      <w:r w:rsidRPr="00666243">
        <w:rPr>
          <w:rFonts w:ascii="Courier New" w:hAnsi="Courier New" w:cs="Courier New"/>
          <w:b/>
          <w:bCs/>
          <w:noProof/>
          <w:sz w:val="18"/>
          <w:szCs w:val="18"/>
        </w:rPr>
        <w:t>Private Limited Company</w:t>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cbc:CompanyLegalForm</w:t>
      </w:r>
      <w:r w:rsidRPr="007A3EF3">
        <w:rPr>
          <w:rFonts w:ascii="Courier New" w:hAnsi="Courier New" w:cs="Courier New"/>
          <w:noProof/>
          <w:color w:val="0000FF"/>
          <w:sz w:val="18"/>
          <w:szCs w:val="18"/>
        </w:rPr>
        <w:t>&gt;</w:t>
      </w:r>
    </w:p>
    <w:p w14:paraId="461C403E" w14:textId="77777777"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cac:PartyLegalEntity</w:t>
      </w:r>
      <w:r w:rsidRPr="007A3EF3">
        <w:rPr>
          <w:rFonts w:ascii="Courier New" w:hAnsi="Courier New" w:cs="Courier New"/>
          <w:noProof/>
          <w:color w:val="0000FF"/>
          <w:sz w:val="18"/>
          <w:szCs w:val="18"/>
        </w:rPr>
        <w:t>&gt;</w:t>
      </w:r>
    </w:p>
    <w:p w14:paraId="44D9524E" w14:textId="77777777"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cac:Contact</w:t>
      </w:r>
      <w:r w:rsidRPr="007A3EF3">
        <w:rPr>
          <w:rFonts w:ascii="Courier New" w:hAnsi="Courier New" w:cs="Courier New"/>
          <w:noProof/>
          <w:color w:val="0000FF"/>
          <w:sz w:val="18"/>
          <w:szCs w:val="18"/>
        </w:rPr>
        <w:t>&gt;</w:t>
      </w:r>
    </w:p>
    <w:p w14:paraId="6037549F" w14:textId="77777777"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cbc:Name</w:t>
      </w:r>
      <w:r w:rsidRPr="007A3EF3">
        <w:rPr>
          <w:rFonts w:ascii="Courier New" w:hAnsi="Courier New" w:cs="Courier New"/>
          <w:noProof/>
          <w:color w:val="0000FF"/>
          <w:sz w:val="18"/>
          <w:szCs w:val="18"/>
        </w:rPr>
        <w:t>&gt;</w:t>
      </w:r>
      <w:r w:rsidRPr="00666243">
        <w:rPr>
          <w:rFonts w:ascii="Courier New" w:hAnsi="Courier New" w:cs="Courier New"/>
          <w:b/>
          <w:bCs/>
          <w:noProof/>
          <w:sz w:val="18"/>
          <w:szCs w:val="18"/>
        </w:rPr>
        <w:t>John Doe</w:t>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cbc:Name</w:t>
      </w:r>
      <w:r w:rsidRPr="007A3EF3">
        <w:rPr>
          <w:rFonts w:ascii="Courier New" w:hAnsi="Courier New" w:cs="Courier New"/>
          <w:noProof/>
          <w:color w:val="0000FF"/>
          <w:sz w:val="18"/>
          <w:szCs w:val="18"/>
        </w:rPr>
        <w:t>&gt;</w:t>
      </w:r>
    </w:p>
    <w:p w14:paraId="45B6533E" w14:textId="77777777"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cbc:Telephone</w:t>
      </w:r>
      <w:r w:rsidRPr="007A3EF3">
        <w:rPr>
          <w:rFonts w:ascii="Courier New" w:hAnsi="Courier New" w:cs="Courier New"/>
          <w:noProof/>
          <w:color w:val="0000FF"/>
          <w:sz w:val="18"/>
          <w:szCs w:val="18"/>
        </w:rPr>
        <w:t>&gt;</w:t>
      </w:r>
      <w:r w:rsidRPr="00666243">
        <w:rPr>
          <w:rFonts w:ascii="Courier New" w:hAnsi="Courier New" w:cs="Courier New"/>
          <w:b/>
          <w:bCs/>
          <w:noProof/>
          <w:sz w:val="18"/>
          <w:szCs w:val="18"/>
        </w:rPr>
        <w:t>9384203984</w:t>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cbc:Telephone</w:t>
      </w:r>
      <w:r w:rsidRPr="007A3EF3">
        <w:rPr>
          <w:rFonts w:ascii="Courier New" w:hAnsi="Courier New" w:cs="Courier New"/>
          <w:noProof/>
          <w:color w:val="0000FF"/>
          <w:sz w:val="18"/>
          <w:szCs w:val="18"/>
        </w:rPr>
        <w:t>&gt;</w:t>
      </w:r>
    </w:p>
    <w:p w14:paraId="7EA4588C" w14:textId="77777777"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cbc:ElectronicMail</w:t>
      </w:r>
      <w:r w:rsidRPr="007A3EF3">
        <w:rPr>
          <w:rFonts w:ascii="Courier New" w:hAnsi="Courier New" w:cs="Courier New"/>
          <w:noProof/>
          <w:color w:val="0000FF"/>
          <w:sz w:val="18"/>
          <w:szCs w:val="18"/>
        </w:rPr>
        <w:t>&gt;</w:t>
      </w:r>
      <w:r w:rsidRPr="00666243">
        <w:rPr>
          <w:rFonts w:ascii="Courier New" w:hAnsi="Courier New" w:cs="Courier New"/>
          <w:b/>
          <w:bCs/>
          <w:noProof/>
          <w:sz w:val="18"/>
          <w:szCs w:val="18"/>
        </w:rPr>
        <w:t>john.doe@foo.bar</w:t>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cbc:ElectronicMail</w:t>
      </w:r>
      <w:r w:rsidRPr="007A3EF3">
        <w:rPr>
          <w:rFonts w:ascii="Courier New" w:hAnsi="Courier New" w:cs="Courier New"/>
          <w:noProof/>
          <w:color w:val="0000FF"/>
          <w:sz w:val="18"/>
          <w:szCs w:val="18"/>
        </w:rPr>
        <w:t>&gt;</w:t>
      </w:r>
    </w:p>
    <w:p w14:paraId="01E5E9B3" w14:textId="77777777"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cac:Contact</w:t>
      </w:r>
      <w:r w:rsidRPr="007A3EF3">
        <w:rPr>
          <w:rFonts w:ascii="Courier New" w:hAnsi="Courier New" w:cs="Courier New"/>
          <w:noProof/>
          <w:color w:val="0000FF"/>
          <w:sz w:val="18"/>
          <w:szCs w:val="18"/>
        </w:rPr>
        <w:t>&gt;</w:t>
      </w:r>
    </w:p>
    <w:p w14:paraId="6C432ECC" w14:textId="77777777" w:rsidR="00EA4147" w:rsidRPr="007A3EF3" w:rsidRDefault="00EA4147" w:rsidP="00EA4147">
      <w:pPr>
        <w:tabs>
          <w:tab w:val="left" w:pos="426"/>
          <w:tab w:val="left" w:pos="709"/>
          <w:tab w:val="left" w:pos="993"/>
          <w:tab w:val="left" w:pos="1276"/>
        </w:tabs>
        <w:ind w:left="142"/>
        <w:rPr>
          <w:rFonts w:ascii="Courier New" w:hAnsi="Courier New" w:cs="Courier New"/>
          <w:noProof/>
          <w:color w:val="0000FF"/>
          <w:sz w:val="18"/>
          <w:szCs w:val="18"/>
        </w:rPr>
      </w:pPr>
      <w:r>
        <w:rPr>
          <w:rFonts w:ascii="Courier New" w:hAnsi="Courier New" w:cs="Courier New"/>
          <w:noProof/>
          <w:color w:val="0000FF"/>
          <w:sz w:val="18"/>
          <w:szCs w:val="18"/>
        </w:rPr>
        <w:tab/>
      </w:r>
      <w:r w:rsidRPr="007A3EF3">
        <w:rPr>
          <w:rFonts w:ascii="Courier New" w:hAnsi="Courier New" w:cs="Courier New"/>
          <w:noProof/>
          <w:color w:val="0000FF"/>
          <w:sz w:val="18"/>
          <w:szCs w:val="18"/>
        </w:rPr>
        <w:t>&lt;/</w:t>
      </w:r>
      <w:r w:rsidRPr="00666243">
        <w:rPr>
          <w:rFonts w:ascii="Courier New" w:hAnsi="Courier New" w:cs="Courier New"/>
          <w:noProof/>
          <w:color w:val="85200C"/>
          <w:sz w:val="18"/>
          <w:szCs w:val="18"/>
        </w:rPr>
        <w:t>cac:Party</w:t>
      </w:r>
      <w:r w:rsidRPr="007A3EF3">
        <w:rPr>
          <w:rFonts w:ascii="Courier New" w:hAnsi="Courier New" w:cs="Courier New"/>
          <w:noProof/>
          <w:color w:val="0000FF"/>
          <w:sz w:val="18"/>
          <w:szCs w:val="18"/>
        </w:rPr>
        <w:t>&gt;</w:t>
      </w:r>
    </w:p>
    <w:p w14:paraId="0F0D9C8A" w14:textId="77777777" w:rsidR="00E50068" w:rsidRDefault="00E50068" w:rsidP="00E50068">
      <w:pPr>
        <w:pStyle w:val="Heading3"/>
      </w:pPr>
      <w:bookmarkStart w:id="23" w:name="_Toc44682862"/>
      <w:r>
        <w:t>Delivery Details (Date and Location)</w:t>
      </w:r>
      <w:bookmarkEnd w:id="23"/>
    </w:p>
    <w:p w14:paraId="183B1734" w14:textId="77777777" w:rsidR="00E50068" w:rsidRDefault="00E50068" w:rsidP="00E50068">
      <w:pPr>
        <w:pStyle w:val="BodyText"/>
      </w:pPr>
      <w:r>
        <w:t>Delivery details may be given at document level.</w:t>
      </w:r>
    </w:p>
    <w:p w14:paraId="2DF5DACB" w14:textId="77777777" w:rsidR="00E50068" w:rsidRDefault="00E50068" w:rsidP="00E50068">
      <w:pPr>
        <w:pStyle w:val="BodyText"/>
      </w:pPr>
      <w:r>
        <w:t>Place and date of delivery is recommended, and should be sent unless this does not affect the ability to ensure the correctness of the invoice.</w:t>
      </w:r>
    </w:p>
    <w:p w14:paraId="4BD75A5D" w14:textId="77777777" w:rsidR="00E50068" w:rsidRDefault="00E50068" w:rsidP="00E50068">
      <w:pPr>
        <w:pStyle w:val="BodyText"/>
      </w:pPr>
      <w:r>
        <w:t>The delivery element contains information on name, address and delivery location identifier (cac:Delivery/cac:DeliveryLocation/cbc:ID) which may be used if the place of delivery is defined through an identifier. Examples are GLN (Global Location Number) or GSRN (Global Service Relationship Number) both issued by GS1.</w:t>
      </w:r>
    </w:p>
    <w:p w14:paraId="1FB2799A" w14:textId="77777777" w:rsidR="00E50068" w:rsidRDefault="00E50068" w:rsidP="00E50068">
      <w:pPr>
        <w:pStyle w:val="BodyText"/>
      </w:pPr>
      <w:r>
        <w:lastRenderedPageBreak/>
        <w:t>UBL example of delivery information</w:t>
      </w:r>
    </w:p>
    <w:p w14:paraId="1CEFDE4B" w14:textId="30826A86"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cac:Delivery</w:t>
      </w:r>
      <w:r w:rsidRPr="000B1E7E">
        <w:rPr>
          <w:rFonts w:ascii="Courier New" w:hAnsi="Courier New" w:cs="Courier New"/>
          <w:noProof/>
          <w:color w:val="0000FF"/>
          <w:sz w:val="18"/>
          <w:szCs w:val="18"/>
        </w:rPr>
        <w:t>&gt;</w:t>
      </w:r>
    </w:p>
    <w:p w14:paraId="392F9274" w14:textId="4946C97C"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cbc:ActualDeliveryDate</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2017-11-01</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cbc:ActualDeliveryDate</w:t>
      </w:r>
      <w:r w:rsidR="000B1E7E" w:rsidRPr="000B1E7E">
        <w:rPr>
          <w:rFonts w:ascii="Courier New" w:hAnsi="Courier New" w:cs="Courier New"/>
          <w:noProof/>
          <w:color w:val="0000FF"/>
          <w:sz w:val="18"/>
          <w:szCs w:val="18"/>
        </w:rPr>
        <w:t>&gt;</w:t>
      </w:r>
    </w:p>
    <w:p w14:paraId="7112303F" w14:textId="3BAC875E"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cac:DeliveryLocation</w:t>
      </w:r>
      <w:r w:rsidR="000B1E7E" w:rsidRPr="000B1E7E">
        <w:rPr>
          <w:rFonts w:ascii="Courier New" w:hAnsi="Courier New" w:cs="Courier New"/>
          <w:noProof/>
          <w:color w:val="0000FF"/>
          <w:sz w:val="18"/>
          <w:szCs w:val="18"/>
        </w:rPr>
        <w:t>&gt;</w:t>
      </w:r>
    </w:p>
    <w:p w14:paraId="61D1E55C" w14:textId="64D1FB83"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xml:space="preserve">cbc:ID </w:t>
      </w:r>
      <w:r w:rsidR="000B1E7E" w:rsidRPr="000B1E7E">
        <w:rPr>
          <w:rFonts w:ascii="Courier New" w:hAnsi="Courier New" w:cs="Courier New"/>
          <w:noProof/>
          <w:color w:val="FF0000"/>
          <w:sz w:val="18"/>
          <w:szCs w:val="18"/>
        </w:rPr>
        <w:t>schemeID</w:t>
      </w:r>
      <w:r w:rsidR="00E50068" w:rsidRPr="00841F43">
        <w:rPr>
          <w:rFonts w:ascii="Courier New" w:hAnsi="Courier New" w:cs="Courier New"/>
          <w:noProof/>
          <w:color w:val="85200C"/>
          <w:sz w:val="18"/>
          <w:szCs w:val="18"/>
        </w:rPr>
        <w:t>="</w:t>
      </w:r>
      <w:r w:rsidR="00E50068" w:rsidRPr="00BC07D6">
        <w:rPr>
          <w:rFonts w:ascii="Courier New" w:hAnsi="Courier New" w:cs="Courier New"/>
          <w:noProof/>
          <w:sz w:val="18"/>
          <w:szCs w:val="18"/>
        </w:rPr>
        <w:t>0088</w:t>
      </w:r>
      <w:r w:rsidR="00E50068" w:rsidRPr="00841F43">
        <w:rPr>
          <w:rFonts w:ascii="Courier New" w:hAnsi="Courier New" w:cs="Courier New"/>
          <w:noProof/>
          <w:color w:val="85200C"/>
          <w:sz w:val="18"/>
          <w:szCs w:val="18"/>
        </w:rPr>
        <w: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7300010000001</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p>
    <w:p w14:paraId="4C58D9A8" w14:textId="66AAACAD"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cac:Address</w:t>
      </w:r>
      <w:r w:rsidR="000B1E7E" w:rsidRPr="000B1E7E">
        <w:rPr>
          <w:rFonts w:ascii="Courier New" w:hAnsi="Courier New" w:cs="Courier New"/>
          <w:noProof/>
          <w:color w:val="0000FF"/>
          <w:sz w:val="18"/>
          <w:szCs w:val="18"/>
        </w:rPr>
        <w:t>&gt;</w:t>
      </w:r>
    </w:p>
    <w:p w14:paraId="07A2D6B4" w14:textId="3CAF4BC1"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cbc:StreetName</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Delivery street 2</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cbc:StreetName</w:t>
      </w:r>
      <w:r w:rsidR="000B1E7E" w:rsidRPr="000B1E7E">
        <w:rPr>
          <w:rFonts w:ascii="Courier New" w:hAnsi="Courier New" w:cs="Courier New"/>
          <w:noProof/>
          <w:color w:val="0000FF"/>
          <w:sz w:val="18"/>
          <w:szCs w:val="18"/>
        </w:rPr>
        <w:t>&gt;</w:t>
      </w:r>
    </w:p>
    <w:p w14:paraId="0D13749C" w14:textId="2BF9FBF6"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cbc:AdditionalStreetName</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Building 56</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cbc:AdditionalStreetName</w:t>
      </w:r>
      <w:r w:rsidR="000B1E7E" w:rsidRPr="000B1E7E">
        <w:rPr>
          <w:rFonts w:ascii="Courier New" w:hAnsi="Courier New" w:cs="Courier New"/>
          <w:noProof/>
          <w:color w:val="0000FF"/>
          <w:sz w:val="18"/>
          <w:szCs w:val="18"/>
        </w:rPr>
        <w:t>&gt;</w:t>
      </w:r>
    </w:p>
    <w:p w14:paraId="3E6D4782" w14:textId="3043E5D5"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cbc:CityName</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Stockholm</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cbc:CityName</w:t>
      </w:r>
      <w:r w:rsidR="000B1E7E" w:rsidRPr="000B1E7E">
        <w:rPr>
          <w:rFonts w:ascii="Courier New" w:hAnsi="Courier New" w:cs="Courier New"/>
          <w:noProof/>
          <w:color w:val="0000FF"/>
          <w:sz w:val="18"/>
          <w:szCs w:val="18"/>
        </w:rPr>
        <w:t>&gt;</w:t>
      </w:r>
    </w:p>
    <w:p w14:paraId="015D20F8" w14:textId="37D4F193"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cbc:PostalZone</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21234</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cbc:PostalZone</w:t>
      </w:r>
      <w:r w:rsidR="000B1E7E" w:rsidRPr="000B1E7E">
        <w:rPr>
          <w:rFonts w:ascii="Courier New" w:hAnsi="Courier New" w:cs="Courier New"/>
          <w:noProof/>
          <w:color w:val="0000FF"/>
          <w:sz w:val="18"/>
          <w:szCs w:val="18"/>
        </w:rPr>
        <w:t>&gt;</w:t>
      </w:r>
    </w:p>
    <w:p w14:paraId="6CC67C4B" w14:textId="7F445C08"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cac:AddressLine</w:t>
      </w:r>
      <w:r w:rsidR="000B1E7E" w:rsidRPr="000B1E7E">
        <w:rPr>
          <w:rFonts w:ascii="Courier New" w:hAnsi="Courier New" w:cs="Courier New"/>
          <w:noProof/>
          <w:color w:val="0000FF"/>
          <w:sz w:val="18"/>
          <w:szCs w:val="18"/>
        </w:rPr>
        <w:t>&gt;</w:t>
      </w:r>
    </w:p>
    <w:p w14:paraId="159B3DEA" w14:textId="115E5E33"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cbc:Line</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Gate 15</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cbc:Line</w:t>
      </w:r>
      <w:r w:rsidR="000B1E7E" w:rsidRPr="000B1E7E">
        <w:rPr>
          <w:rFonts w:ascii="Courier New" w:hAnsi="Courier New" w:cs="Courier New"/>
          <w:noProof/>
          <w:color w:val="0000FF"/>
          <w:sz w:val="18"/>
          <w:szCs w:val="18"/>
        </w:rPr>
        <w:t>&gt;</w:t>
      </w:r>
    </w:p>
    <w:p w14:paraId="7FA2F1FA" w14:textId="6C50917B"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cac:AddressLine</w:t>
      </w:r>
      <w:r w:rsidR="000B1E7E" w:rsidRPr="000B1E7E">
        <w:rPr>
          <w:rFonts w:ascii="Courier New" w:hAnsi="Courier New" w:cs="Courier New"/>
          <w:noProof/>
          <w:color w:val="0000FF"/>
          <w:sz w:val="18"/>
          <w:szCs w:val="18"/>
        </w:rPr>
        <w:t>&gt;</w:t>
      </w:r>
    </w:p>
    <w:p w14:paraId="2929F7F6" w14:textId="69EA1C68"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cac:Country</w:t>
      </w:r>
      <w:r w:rsidR="000B1E7E" w:rsidRPr="000B1E7E">
        <w:rPr>
          <w:rFonts w:ascii="Courier New" w:hAnsi="Courier New" w:cs="Courier New"/>
          <w:noProof/>
          <w:color w:val="0000FF"/>
          <w:sz w:val="18"/>
          <w:szCs w:val="18"/>
        </w:rPr>
        <w:t>&gt;</w:t>
      </w:r>
    </w:p>
    <w:p w14:paraId="4A1A60D3" w14:textId="5550C461"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cbc:IdentificationCode</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SE</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cbc:IdentificationCode</w:t>
      </w:r>
      <w:r w:rsidR="000B1E7E" w:rsidRPr="000B1E7E">
        <w:rPr>
          <w:rFonts w:ascii="Courier New" w:hAnsi="Courier New" w:cs="Courier New"/>
          <w:noProof/>
          <w:color w:val="0000FF"/>
          <w:sz w:val="18"/>
          <w:szCs w:val="18"/>
        </w:rPr>
        <w:t>&gt;</w:t>
      </w:r>
    </w:p>
    <w:p w14:paraId="71014AED" w14:textId="168AAE15"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cac:Country</w:t>
      </w:r>
      <w:r w:rsidR="000B1E7E" w:rsidRPr="000B1E7E">
        <w:rPr>
          <w:rFonts w:ascii="Courier New" w:hAnsi="Courier New" w:cs="Courier New"/>
          <w:noProof/>
          <w:color w:val="0000FF"/>
          <w:sz w:val="18"/>
          <w:szCs w:val="18"/>
        </w:rPr>
        <w:t>&gt;</w:t>
      </w:r>
    </w:p>
    <w:p w14:paraId="59A462DA" w14:textId="6145243C"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cac:Address</w:t>
      </w:r>
      <w:r w:rsidR="000B1E7E" w:rsidRPr="000B1E7E">
        <w:rPr>
          <w:rFonts w:ascii="Courier New" w:hAnsi="Courier New" w:cs="Courier New"/>
          <w:noProof/>
          <w:color w:val="0000FF"/>
          <w:sz w:val="18"/>
          <w:szCs w:val="18"/>
        </w:rPr>
        <w:t>&gt;</w:t>
      </w:r>
    </w:p>
    <w:p w14:paraId="12712FAC" w14:textId="348BEC03"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cac:DeliveryLocation</w:t>
      </w:r>
      <w:r w:rsidR="000B1E7E" w:rsidRPr="000B1E7E">
        <w:rPr>
          <w:rFonts w:ascii="Courier New" w:hAnsi="Courier New" w:cs="Courier New"/>
          <w:noProof/>
          <w:color w:val="0000FF"/>
          <w:sz w:val="18"/>
          <w:szCs w:val="18"/>
        </w:rPr>
        <w:t>&gt;</w:t>
      </w:r>
    </w:p>
    <w:p w14:paraId="1B3E913C" w14:textId="76E9FD3D"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cac:DeliveryParty</w:t>
      </w:r>
      <w:r w:rsidR="000B1E7E" w:rsidRPr="000B1E7E">
        <w:rPr>
          <w:rFonts w:ascii="Courier New" w:hAnsi="Courier New" w:cs="Courier New"/>
          <w:noProof/>
          <w:color w:val="0000FF"/>
          <w:sz w:val="18"/>
          <w:szCs w:val="18"/>
        </w:rPr>
        <w:t>&gt;</w:t>
      </w:r>
    </w:p>
    <w:p w14:paraId="4A5663AB" w14:textId="09A4F850"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cac:PartyName</w:t>
      </w:r>
      <w:r w:rsidR="000B1E7E" w:rsidRPr="000B1E7E">
        <w:rPr>
          <w:rFonts w:ascii="Courier New" w:hAnsi="Courier New" w:cs="Courier New"/>
          <w:noProof/>
          <w:color w:val="0000FF"/>
          <w:sz w:val="18"/>
          <w:szCs w:val="18"/>
        </w:rPr>
        <w:t>&gt;</w:t>
      </w:r>
    </w:p>
    <w:p w14:paraId="6F3A6BCA" w14:textId="18D6BEF3"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cbc:Name</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Delivery party Name</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cbc:Name</w:t>
      </w:r>
      <w:r w:rsidR="000B1E7E" w:rsidRPr="000B1E7E">
        <w:rPr>
          <w:rFonts w:ascii="Courier New" w:hAnsi="Courier New" w:cs="Courier New"/>
          <w:noProof/>
          <w:color w:val="0000FF"/>
          <w:sz w:val="18"/>
          <w:szCs w:val="18"/>
        </w:rPr>
        <w:t>&gt;</w:t>
      </w:r>
    </w:p>
    <w:p w14:paraId="2F4607F7" w14:textId="0168385D"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cac:PartyName</w:t>
      </w:r>
      <w:r w:rsidR="000B1E7E" w:rsidRPr="000B1E7E">
        <w:rPr>
          <w:rFonts w:ascii="Courier New" w:hAnsi="Courier New" w:cs="Courier New"/>
          <w:noProof/>
          <w:color w:val="0000FF"/>
          <w:sz w:val="18"/>
          <w:szCs w:val="18"/>
        </w:rPr>
        <w:t>&gt;</w:t>
      </w:r>
    </w:p>
    <w:p w14:paraId="2CAC51A5" w14:textId="1646F139"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cac:DeliveryParty</w:t>
      </w:r>
      <w:r w:rsidR="000B1E7E" w:rsidRPr="000B1E7E">
        <w:rPr>
          <w:rFonts w:ascii="Courier New" w:hAnsi="Courier New" w:cs="Courier New"/>
          <w:noProof/>
          <w:color w:val="0000FF"/>
          <w:sz w:val="18"/>
          <w:szCs w:val="18"/>
        </w:rPr>
        <w:t>&gt;</w:t>
      </w:r>
    </w:p>
    <w:p w14:paraId="69C4E248" w14:textId="6CDB79BB"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cac:Delivery</w:t>
      </w:r>
      <w:r w:rsidRPr="000B1E7E">
        <w:rPr>
          <w:rFonts w:ascii="Courier New" w:hAnsi="Courier New" w:cs="Courier New"/>
          <w:noProof/>
          <w:color w:val="0000FF"/>
          <w:sz w:val="18"/>
          <w:szCs w:val="18"/>
        </w:rPr>
        <w:t>&gt;</w:t>
      </w:r>
    </w:p>
    <w:p w14:paraId="4129DEF7" w14:textId="77777777" w:rsidR="00E50068" w:rsidRDefault="00E50068" w:rsidP="00E50068">
      <w:pPr>
        <w:pStyle w:val="Heading3"/>
      </w:pPr>
      <w:bookmarkStart w:id="24" w:name="_Toc44682863"/>
      <w:r>
        <w:t>References</w:t>
      </w:r>
      <w:bookmarkEnd w:id="24"/>
    </w:p>
    <w:p w14:paraId="7E5B7867" w14:textId="77777777" w:rsidR="00E50068" w:rsidRDefault="00E50068" w:rsidP="00E50068">
      <w:pPr>
        <w:pStyle w:val="BodyText"/>
      </w:pPr>
      <w:r>
        <w:t>Support for invoice verification is a key function of an invoice. The invoice should provide sufficient information to look up relevant existing documentation, electronic or paper.</w:t>
      </w:r>
    </w:p>
    <w:p w14:paraId="1626FCFC" w14:textId="3AA0DC58" w:rsidR="00E50068" w:rsidRDefault="00E50068" w:rsidP="00E50068">
      <w:pPr>
        <w:pStyle w:val="BodyText"/>
      </w:pPr>
      <w:r>
        <w:t xml:space="preserve">Any reference element should contain valid information, if you do not have a reference, the element should not be present in the instance document. </w:t>
      </w:r>
    </w:p>
    <w:p w14:paraId="70C402DF" w14:textId="77777777" w:rsidR="00E50068" w:rsidRDefault="00E50068" w:rsidP="00E50068">
      <w:pPr>
        <w:pStyle w:val="BodyText"/>
      </w:pPr>
      <w:r>
        <w:t>The invoice and credit note transactions supports the following references to existing documentation:</w:t>
      </w:r>
    </w:p>
    <w:p w14:paraId="2AAF0F1D" w14:textId="77777777" w:rsidR="00E50068" w:rsidRDefault="00E50068" w:rsidP="00E50068">
      <w:pPr>
        <w:pStyle w:val="Heading4"/>
      </w:pPr>
      <w:r>
        <w:t>Purchase order and sales order reference</w:t>
      </w:r>
    </w:p>
    <w:p w14:paraId="18E386CE" w14:textId="77777777" w:rsidR="00E50068" w:rsidRDefault="00E50068" w:rsidP="00E50068">
      <w:pPr>
        <w:pStyle w:val="BodyText"/>
      </w:pPr>
      <w:r>
        <w:t>The purchase order is conditional. If order reference exist, use that, else use Buyer reference (see Buyer reference).</w:t>
      </w:r>
    </w:p>
    <w:p w14:paraId="6BB75A4F" w14:textId="77777777" w:rsidR="00E50068" w:rsidRDefault="00E50068" w:rsidP="00E50068">
      <w:pPr>
        <w:pStyle w:val="BodyText"/>
      </w:pPr>
      <w:r>
        <w:t>The customer will issue an order with a unique order number. This unique purchase order number should be supplied as the order reference on the invoice.</w:t>
      </w:r>
    </w:p>
    <w:p w14:paraId="741081DB" w14:textId="77777777" w:rsidR="00E50068" w:rsidRDefault="00E50068" w:rsidP="00E50068">
      <w:pPr>
        <w:pStyle w:val="BodyText"/>
      </w:pPr>
      <w:r>
        <w:t>If order reference is stated at header level, the order reference element on line level can be used to state the order line numbers.</w:t>
      </w:r>
    </w:p>
    <w:p w14:paraId="3852A3D2" w14:textId="77777777" w:rsidR="00E50068" w:rsidRDefault="00E50068" w:rsidP="00E50068">
      <w:pPr>
        <w:pStyle w:val="BodyText"/>
      </w:pPr>
      <w:r>
        <w:t>A sales order is issued by the seller, confirming the sale of specified products.</w:t>
      </w:r>
    </w:p>
    <w:p w14:paraId="55639378" w14:textId="560CA431" w:rsidR="00E50068" w:rsidRDefault="00E50068" w:rsidP="00E50068">
      <w:pPr>
        <w:pStyle w:val="BodyText"/>
      </w:pPr>
      <w:r>
        <w:t>In the invoice, both a purchase order and a sales order reference can be given, but be aware that an invoice instance cannot have a sales order reference, without the corresponding purchase order reference.</w:t>
      </w:r>
    </w:p>
    <w:p w14:paraId="681D36D0" w14:textId="61C1775A" w:rsidR="00E50068" w:rsidRDefault="00E50068" w:rsidP="00E50068">
      <w:pPr>
        <w:pStyle w:val="BodyText"/>
      </w:pPr>
      <w:r>
        <w:t>UBL example or order and sales order reference</w:t>
      </w:r>
      <w:r w:rsidR="00734403">
        <w:t>.</w:t>
      </w:r>
    </w:p>
    <w:p w14:paraId="43CCA9B2" w14:textId="573F4290"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cac:OrderReference</w:t>
      </w:r>
      <w:r w:rsidRPr="000B1E7E">
        <w:rPr>
          <w:rFonts w:ascii="Courier New" w:hAnsi="Courier New" w:cs="Courier New"/>
          <w:noProof/>
          <w:color w:val="0000FF"/>
          <w:sz w:val="18"/>
          <w:szCs w:val="18"/>
        </w:rPr>
        <w:t>&gt;</w:t>
      </w:r>
    </w:p>
    <w:p w14:paraId="1D96ED3B" w14:textId="3DDCBCED"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r w:rsidR="00E50068" w:rsidRPr="00BC07D6">
        <w:rPr>
          <w:rFonts w:ascii="Courier New" w:hAnsi="Courier New" w:cs="Courier New"/>
          <w:b/>
          <w:bCs/>
          <w:noProof/>
          <w:sz w:val="18"/>
          <w:szCs w:val="18"/>
        </w:rPr>
        <w:t>o-998877</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p>
    <w:p w14:paraId="4217A290" w14:textId="5848981A"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cbc:SalesOrderID</w:t>
      </w:r>
      <w:r w:rsidR="000B1E7E" w:rsidRPr="000B1E7E">
        <w:rPr>
          <w:rFonts w:ascii="Courier New" w:hAnsi="Courier New" w:cs="Courier New"/>
          <w:noProof/>
          <w:color w:val="0000FF"/>
          <w:sz w:val="18"/>
          <w:szCs w:val="18"/>
        </w:rPr>
        <w:t>&gt;</w:t>
      </w:r>
      <w:r w:rsidR="00E50068" w:rsidRPr="00BC07D6">
        <w:rPr>
          <w:rFonts w:ascii="Courier New" w:hAnsi="Courier New" w:cs="Courier New"/>
          <w:b/>
          <w:bCs/>
          <w:noProof/>
          <w:sz w:val="18"/>
          <w:szCs w:val="18"/>
        </w:rPr>
        <w:t>so-12343</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cbc:SalesOrderID</w:t>
      </w:r>
      <w:r w:rsidR="000B1E7E" w:rsidRPr="000B1E7E">
        <w:rPr>
          <w:rFonts w:ascii="Courier New" w:hAnsi="Courier New" w:cs="Courier New"/>
          <w:noProof/>
          <w:color w:val="0000FF"/>
          <w:sz w:val="18"/>
          <w:szCs w:val="18"/>
        </w:rPr>
        <w:t>&gt;</w:t>
      </w:r>
    </w:p>
    <w:p w14:paraId="1FC435A6" w14:textId="049947D4"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cac:OrderReference</w:t>
      </w:r>
      <w:r w:rsidRPr="000B1E7E">
        <w:rPr>
          <w:rFonts w:ascii="Courier New" w:hAnsi="Courier New" w:cs="Courier New"/>
          <w:noProof/>
          <w:color w:val="0000FF"/>
          <w:sz w:val="18"/>
          <w:szCs w:val="18"/>
        </w:rPr>
        <w:t>&gt;</w:t>
      </w:r>
    </w:p>
    <w:p w14:paraId="454AD1C9" w14:textId="77777777" w:rsidR="00E50068" w:rsidRDefault="00E50068" w:rsidP="00E50068">
      <w:pPr>
        <w:pStyle w:val="BodyText"/>
      </w:pPr>
    </w:p>
    <w:p w14:paraId="625ED380" w14:textId="612F460A" w:rsidR="00E50068" w:rsidRDefault="00E50068" w:rsidP="00734403">
      <w:pPr>
        <w:pStyle w:val="Heading4"/>
      </w:pPr>
      <w:r>
        <w:t>Purchase order reference</w:t>
      </w:r>
    </w:p>
    <w:p w14:paraId="6D9EC7EB" w14:textId="77777777" w:rsidR="00734403" w:rsidRPr="00734403" w:rsidRDefault="00734403" w:rsidP="00734403"/>
    <w:p w14:paraId="6AE4BA47" w14:textId="7F687DD9" w:rsidR="00E50068" w:rsidRDefault="00E50068" w:rsidP="00734403">
      <w:pPr>
        <w:pStyle w:val="Heading4"/>
      </w:pPr>
      <w:r>
        <w:t>Sales order reference</w:t>
      </w:r>
    </w:p>
    <w:p w14:paraId="66B0FB38" w14:textId="77777777" w:rsidR="00734403" w:rsidRPr="00734403" w:rsidRDefault="00734403" w:rsidP="00734403"/>
    <w:p w14:paraId="63CB1B65" w14:textId="77777777" w:rsidR="00E50068" w:rsidRDefault="00E50068" w:rsidP="00E50068">
      <w:pPr>
        <w:pStyle w:val="Heading4"/>
      </w:pPr>
      <w:r>
        <w:lastRenderedPageBreak/>
        <w:t>Buyer reference</w:t>
      </w:r>
    </w:p>
    <w:p w14:paraId="01E6D739" w14:textId="77777777" w:rsidR="00E50068" w:rsidRDefault="00E50068" w:rsidP="00E50068">
      <w:pPr>
        <w:pStyle w:val="BodyText"/>
      </w:pPr>
      <w:r>
        <w:t>The buyer reference, known as Your ref, is conditional. An invoice shall have either the buyer reference or the order reference (see Purchase order and sales order reference)</w:t>
      </w:r>
    </w:p>
    <w:p w14:paraId="0FDB5DE8" w14:textId="77777777" w:rsidR="00E50068" w:rsidRDefault="00E50068" w:rsidP="00E50068">
      <w:pPr>
        <w:pStyle w:val="BodyText"/>
      </w:pPr>
      <w:r>
        <w:t>The element is used for the reference of who ordered the products/services. Example being the name of the person ordering, employee number or a code identifying this person or department/group. Your ref is often used for internal routing at recipient, and hence it is important to fill this element with the correct values according to the need of the recipient.</w:t>
      </w:r>
    </w:p>
    <w:p w14:paraId="6DAE4999" w14:textId="77777777" w:rsidR="00E50068" w:rsidRDefault="00E50068" w:rsidP="00E50068">
      <w:pPr>
        <w:pStyle w:val="BodyText"/>
      </w:pPr>
      <w:r>
        <w:t>If neither buyer reference nor a reference to an order is supplied by the customer, the name of the person ordering or appointed for the customer can be supplied in buyer reference if known by the supplier.</w:t>
      </w:r>
    </w:p>
    <w:p w14:paraId="524A6BE4" w14:textId="77777777" w:rsidR="00E50068" w:rsidRDefault="00E50068" w:rsidP="00E50068">
      <w:pPr>
        <w:pStyle w:val="BodyText"/>
      </w:pPr>
      <w:r>
        <w:t xml:space="preserve">When reference is provided by the customer, the correct element shall contain the provided reference. </w:t>
      </w:r>
    </w:p>
    <w:p w14:paraId="0C19E6AB" w14:textId="77777777" w:rsidR="00E50068" w:rsidRDefault="00E50068" w:rsidP="00E50068">
      <w:pPr>
        <w:pStyle w:val="BodyText"/>
      </w:pPr>
      <w:r>
        <w:t>UBL example of buyer reference</w:t>
      </w:r>
    </w:p>
    <w:p w14:paraId="58B2E39E" w14:textId="44633762"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cbc:BuyerReference</w:t>
      </w:r>
      <w:r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0150abc</w:t>
      </w: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cbc:BuyerReference</w:t>
      </w:r>
      <w:r w:rsidRPr="000B1E7E">
        <w:rPr>
          <w:rFonts w:ascii="Courier New" w:hAnsi="Courier New" w:cs="Courier New"/>
          <w:noProof/>
          <w:color w:val="0000FF"/>
          <w:sz w:val="18"/>
          <w:szCs w:val="18"/>
        </w:rPr>
        <w:t>&gt;</w:t>
      </w:r>
    </w:p>
    <w:p w14:paraId="61D318C3" w14:textId="77777777" w:rsidR="00E50068" w:rsidRDefault="00E50068" w:rsidP="00E50068">
      <w:pPr>
        <w:pStyle w:val="Heading4"/>
      </w:pPr>
      <w:r>
        <w:t>Invoiced object identifier</w:t>
      </w:r>
    </w:p>
    <w:p w14:paraId="7A69CE0C" w14:textId="77777777" w:rsidR="00E50068" w:rsidRDefault="00E50068" w:rsidP="00E50068">
      <w:pPr>
        <w:pStyle w:val="BodyText"/>
      </w:pPr>
      <w:r>
        <w:t>The invoiced object identifier is the identifier for an object on which the invoice is based, given by the Seller. Examples may be a subscription number, telephone number, meter point, vehicle, person etc., as applicable.</w:t>
      </w:r>
    </w:p>
    <w:p w14:paraId="4812A110" w14:textId="77777777" w:rsidR="00E50068" w:rsidRDefault="00E50068" w:rsidP="00E50068">
      <w:pPr>
        <w:pStyle w:val="BodyText"/>
      </w:pPr>
      <w:r>
        <w:t>If it is not clear to the receiver what scheme is used for the identifier, a conditional scheme identifier should be used, that shall be chosen from the Invoiced object identifier scheme.</w:t>
      </w:r>
    </w:p>
    <w:p w14:paraId="0DB9C2A6" w14:textId="77777777" w:rsidR="00E50068" w:rsidRDefault="00E50068" w:rsidP="00E50068">
      <w:pPr>
        <w:pStyle w:val="BodyText"/>
      </w:pPr>
      <w:r>
        <w:t>The invoiced object reference is provided by using the element cac:AdditionalDocumentReference with the document type code = 130</w:t>
      </w:r>
    </w:p>
    <w:p w14:paraId="2A6D19FF" w14:textId="77777777" w:rsidR="00E50068" w:rsidRDefault="00E50068" w:rsidP="00E50068">
      <w:pPr>
        <w:pStyle w:val="BodyText"/>
      </w:pPr>
      <w:r>
        <w:t>UBL example of invoiced object identifier</w:t>
      </w:r>
    </w:p>
    <w:p w14:paraId="368B0E40" w14:textId="0620A747"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cac:AdditionalDocumentReference</w:t>
      </w:r>
      <w:r w:rsidRPr="000B1E7E">
        <w:rPr>
          <w:rFonts w:ascii="Courier New" w:hAnsi="Courier New" w:cs="Courier New"/>
          <w:noProof/>
          <w:color w:val="0000FF"/>
          <w:sz w:val="18"/>
          <w:szCs w:val="18"/>
        </w:rPr>
        <w:t>&gt;</w:t>
      </w:r>
    </w:p>
    <w:p w14:paraId="0FAE7316" w14:textId="74000CA3"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xml:space="preserve">cbc:ID </w:t>
      </w:r>
      <w:r w:rsidR="000B1E7E" w:rsidRPr="000B1E7E">
        <w:rPr>
          <w:rFonts w:ascii="Courier New" w:hAnsi="Courier New" w:cs="Courier New"/>
          <w:noProof/>
          <w:color w:val="FF0000"/>
          <w:sz w:val="18"/>
          <w:szCs w:val="18"/>
        </w:rPr>
        <w:t>schemeID</w:t>
      </w:r>
      <w:r w:rsidR="00E50068" w:rsidRPr="00841F43">
        <w:rPr>
          <w:rFonts w:ascii="Courier New" w:hAnsi="Courier New" w:cs="Courier New"/>
          <w:noProof/>
          <w:color w:val="85200C"/>
          <w:sz w:val="18"/>
          <w:szCs w:val="18"/>
        </w:rPr>
        <w:t>="</w:t>
      </w:r>
      <w:r w:rsidR="00E50068" w:rsidRPr="000B1E7E">
        <w:rPr>
          <w:rFonts w:ascii="Courier New" w:hAnsi="Courier New" w:cs="Courier New"/>
          <w:noProof/>
          <w:sz w:val="18"/>
          <w:szCs w:val="18"/>
        </w:rPr>
        <w:t>ABT</w:t>
      </w:r>
      <w:r w:rsidR="00E50068" w:rsidRPr="00841F43">
        <w:rPr>
          <w:rFonts w:ascii="Courier New" w:hAnsi="Courier New" w:cs="Courier New"/>
          <w:noProof/>
          <w:color w:val="85200C"/>
          <w:sz w:val="18"/>
          <w:szCs w:val="18"/>
        </w:rPr>
        <w: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DR35141</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p>
    <w:p w14:paraId="3281D18F" w14:textId="40F1B855"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cbc:DocumentTypeCode</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130</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cbc:DocumentTypeCode</w:t>
      </w:r>
      <w:r w:rsidR="000B1E7E" w:rsidRPr="000B1E7E">
        <w:rPr>
          <w:rFonts w:ascii="Courier New" w:hAnsi="Courier New" w:cs="Courier New"/>
          <w:noProof/>
          <w:color w:val="0000FF"/>
          <w:sz w:val="18"/>
          <w:szCs w:val="18"/>
        </w:rPr>
        <w:t>&gt;</w:t>
      </w:r>
    </w:p>
    <w:p w14:paraId="39512820" w14:textId="4F551F4C"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cac:AdditionalDocumentReference</w:t>
      </w:r>
      <w:r w:rsidRPr="000B1E7E">
        <w:rPr>
          <w:rFonts w:ascii="Courier New" w:hAnsi="Courier New" w:cs="Courier New"/>
          <w:noProof/>
          <w:color w:val="0000FF"/>
          <w:sz w:val="18"/>
          <w:szCs w:val="18"/>
        </w:rPr>
        <w:t>&gt;</w:t>
      </w:r>
    </w:p>
    <w:p w14:paraId="797D30E8" w14:textId="77777777" w:rsidR="00E50068" w:rsidRPr="00841F43" w:rsidRDefault="00E50068" w:rsidP="00841F43">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t>Scheme identifier from UN/CEFACT 1153 code list</w:t>
      </w:r>
    </w:p>
    <w:p w14:paraId="52CA39F4" w14:textId="77777777" w:rsidR="00E50068" w:rsidRDefault="00E50068" w:rsidP="00E50068">
      <w:pPr>
        <w:pStyle w:val="BodyText"/>
      </w:pPr>
    </w:p>
    <w:p w14:paraId="331E2147" w14:textId="77777777" w:rsidR="00E50068" w:rsidRDefault="00E50068" w:rsidP="00E50068">
      <w:pPr>
        <w:pStyle w:val="BodyText"/>
      </w:pPr>
      <w:r>
        <w:tab/>
        <w:t>Document type code shall be ´130´ to indicate Invoiced object</w:t>
      </w:r>
    </w:p>
    <w:p w14:paraId="25EF8041" w14:textId="77777777" w:rsidR="00E50068" w:rsidRDefault="00E50068" w:rsidP="00E50068">
      <w:pPr>
        <w:pStyle w:val="Heading4"/>
      </w:pPr>
      <w:r>
        <w:t>Contract reference</w:t>
      </w:r>
    </w:p>
    <w:p w14:paraId="701800D2" w14:textId="77777777" w:rsidR="00E50068" w:rsidRDefault="00E50068" w:rsidP="00E50068">
      <w:pPr>
        <w:pStyle w:val="BodyText"/>
      </w:pPr>
      <w:r>
        <w:t>To reference or match an invoice to a purchase contract, the contract number could be specified like this:</w:t>
      </w:r>
    </w:p>
    <w:p w14:paraId="63E475DE" w14:textId="77777777" w:rsidR="00E50068" w:rsidRDefault="00E50068" w:rsidP="00E50068">
      <w:pPr>
        <w:pStyle w:val="BodyText"/>
      </w:pPr>
      <w:r>
        <w:t>UBL example of contract reference</w:t>
      </w:r>
    </w:p>
    <w:p w14:paraId="4E8AAFF9" w14:textId="4F0E894F"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cac:ContractDocumentReference</w:t>
      </w:r>
      <w:r w:rsidRPr="000B1E7E">
        <w:rPr>
          <w:rFonts w:ascii="Courier New" w:hAnsi="Courier New" w:cs="Courier New"/>
          <w:noProof/>
          <w:color w:val="0000FF"/>
          <w:sz w:val="18"/>
          <w:szCs w:val="18"/>
        </w:rPr>
        <w:t>&gt;</w:t>
      </w:r>
    </w:p>
    <w:p w14:paraId="398DB3A2" w14:textId="14397D1B"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framework no 1</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p>
    <w:p w14:paraId="0C310EF8" w14:textId="1209D162"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cac:ContractDocumentReference</w:t>
      </w:r>
      <w:r w:rsidRPr="000B1E7E">
        <w:rPr>
          <w:rFonts w:ascii="Courier New" w:hAnsi="Courier New" w:cs="Courier New"/>
          <w:noProof/>
          <w:color w:val="0000FF"/>
          <w:sz w:val="18"/>
          <w:szCs w:val="18"/>
        </w:rPr>
        <w:t>&gt;</w:t>
      </w:r>
    </w:p>
    <w:p w14:paraId="5117EDA6" w14:textId="77777777" w:rsidR="00E50068" w:rsidRDefault="00E50068" w:rsidP="00E50068">
      <w:pPr>
        <w:pStyle w:val="Heading4"/>
      </w:pPr>
      <w:r>
        <w:t>Despatch and receipt advice references</w:t>
      </w:r>
    </w:p>
    <w:p w14:paraId="1E04E3EE" w14:textId="77777777" w:rsidR="00E50068" w:rsidRDefault="00E50068" w:rsidP="00E50068">
      <w:pPr>
        <w:pStyle w:val="BodyText"/>
      </w:pPr>
      <w:r>
        <w:t>To reference or match an invoice to a despatch or receipt advice use the following elements:</w:t>
      </w:r>
    </w:p>
    <w:p w14:paraId="3CA8E725" w14:textId="77777777" w:rsidR="00E50068" w:rsidRDefault="00E50068" w:rsidP="00E50068">
      <w:pPr>
        <w:pStyle w:val="BodyText"/>
      </w:pPr>
      <w:r>
        <w:t>UBL example of despatch and receipt advice</w:t>
      </w:r>
    </w:p>
    <w:p w14:paraId="36B84D6F" w14:textId="5C71E40A"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cac:DespatchDocumentReference</w:t>
      </w:r>
      <w:r w:rsidRPr="000B1E7E">
        <w:rPr>
          <w:rFonts w:ascii="Courier New" w:hAnsi="Courier New" w:cs="Courier New"/>
          <w:noProof/>
          <w:color w:val="0000FF"/>
          <w:sz w:val="18"/>
          <w:szCs w:val="18"/>
        </w:rPr>
        <w:t>&gt;</w:t>
      </w:r>
    </w:p>
    <w:p w14:paraId="577F70BE" w14:textId="7C8141AF"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Pr>
          <w:rFonts w:ascii="Courier New" w:hAnsi="Courier New" w:cs="Courier New"/>
          <w:noProof/>
          <w:color w:val="0000FF"/>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despadv-3</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p>
    <w:p w14:paraId="4F15058F" w14:textId="04CEB4E5"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cac:DespatchDocumentReference</w:t>
      </w:r>
      <w:r w:rsidRPr="000B1E7E">
        <w:rPr>
          <w:rFonts w:ascii="Courier New" w:hAnsi="Courier New" w:cs="Courier New"/>
          <w:noProof/>
          <w:color w:val="0000FF"/>
          <w:sz w:val="18"/>
          <w:szCs w:val="18"/>
        </w:rPr>
        <w:t>&gt;</w:t>
      </w:r>
    </w:p>
    <w:p w14:paraId="7483254C" w14:textId="24FC2309"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cac:ReceiptDocumentReference</w:t>
      </w:r>
      <w:r w:rsidRPr="000B1E7E">
        <w:rPr>
          <w:rFonts w:ascii="Courier New" w:hAnsi="Courier New" w:cs="Courier New"/>
          <w:noProof/>
          <w:color w:val="0000FF"/>
          <w:sz w:val="18"/>
          <w:szCs w:val="18"/>
        </w:rPr>
        <w:t>&gt;</w:t>
      </w:r>
    </w:p>
    <w:p w14:paraId="663AD975" w14:textId="05C1BE5B"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resadv-1</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p>
    <w:p w14:paraId="7AB5394A" w14:textId="6C626AE6"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cac:ReceiptDocumentReference</w:t>
      </w:r>
      <w:r w:rsidRPr="000B1E7E">
        <w:rPr>
          <w:rFonts w:ascii="Courier New" w:hAnsi="Courier New" w:cs="Courier New"/>
          <w:noProof/>
          <w:color w:val="0000FF"/>
          <w:sz w:val="18"/>
          <w:szCs w:val="18"/>
        </w:rPr>
        <w:t>&gt;</w:t>
      </w:r>
    </w:p>
    <w:p w14:paraId="1563B948" w14:textId="7792441A" w:rsidR="00E50068" w:rsidRDefault="00E50068" w:rsidP="004C759C">
      <w:pPr>
        <w:pStyle w:val="Heading4"/>
      </w:pPr>
      <w:r>
        <w:tab/>
        <w:t>Despatch advice</w:t>
      </w:r>
    </w:p>
    <w:p w14:paraId="414B997F" w14:textId="77777777" w:rsidR="004C759C" w:rsidRPr="004C759C" w:rsidRDefault="004C759C" w:rsidP="004C759C"/>
    <w:p w14:paraId="2DC7BA20" w14:textId="0C4C8750" w:rsidR="00E50068" w:rsidRDefault="00E50068" w:rsidP="004C759C">
      <w:pPr>
        <w:pStyle w:val="Heading4"/>
      </w:pPr>
      <w:r>
        <w:lastRenderedPageBreak/>
        <w:tab/>
        <w:t>Receipt advice</w:t>
      </w:r>
    </w:p>
    <w:p w14:paraId="6EEFCA4C" w14:textId="77777777" w:rsidR="004C759C" w:rsidRPr="004C759C" w:rsidRDefault="004C759C" w:rsidP="004C759C"/>
    <w:p w14:paraId="623C3597" w14:textId="77777777" w:rsidR="00E50068" w:rsidRDefault="00E50068" w:rsidP="00E50068">
      <w:pPr>
        <w:pStyle w:val="Heading4"/>
      </w:pPr>
      <w:r>
        <w:t>Tender reference</w:t>
      </w:r>
    </w:p>
    <w:p w14:paraId="3AE0C523" w14:textId="77777777" w:rsidR="00E50068" w:rsidRDefault="00E50068" w:rsidP="00E50068">
      <w:pPr>
        <w:pStyle w:val="BodyText"/>
      </w:pPr>
      <w:r>
        <w:t>To identify the call for tender or lot the invoice relates to, use the 'OriginatorDocumentReference'. The identifier is, in most cases, the Procurement Procedure Identifier.</w:t>
      </w:r>
    </w:p>
    <w:p w14:paraId="5BF79D0A" w14:textId="77777777" w:rsidR="00E50068" w:rsidRDefault="00E50068" w:rsidP="00E50068">
      <w:pPr>
        <w:pStyle w:val="BodyText"/>
      </w:pPr>
      <w:r>
        <w:t>UBL example of tender reference</w:t>
      </w:r>
    </w:p>
    <w:p w14:paraId="455073DB" w14:textId="5A328BEB"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cac:OriginatorDocumentReference</w:t>
      </w:r>
      <w:r w:rsidRPr="000B1E7E">
        <w:rPr>
          <w:rFonts w:ascii="Courier New" w:hAnsi="Courier New" w:cs="Courier New"/>
          <w:noProof/>
          <w:color w:val="0000FF"/>
          <w:sz w:val="18"/>
          <w:szCs w:val="18"/>
        </w:rPr>
        <w:t>&gt;</w:t>
      </w:r>
    </w:p>
    <w:p w14:paraId="3A796FA0" w14:textId="77DF2D46"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ppid-123</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p>
    <w:p w14:paraId="5FBC2983" w14:textId="46355E7D"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cac:OriginatorDocumentReference</w:t>
      </w:r>
      <w:r w:rsidRPr="000B1E7E">
        <w:rPr>
          <w:rFonts w:ascii="Courier New" w:hAnsi="Courier New" w:cs="Courier New"/>
          <w:noProof/>
          <w:color w:val="0000FF"/>
          <w:sz w:val="18"/>
          <w:szCs w:val="18"/>
        </w:rPr>
        <w:t>&gt;</w:t>
      </w:r>
    </w:p>
    <w:p w14:paraId="50915F01" w14:textId="77777777" w:rsidR="00E50068" w:rsidRDefault="00E50068" w:rsidP="00E50068">
      <w:pPr>
        <w:pStyle w:val="Heading4"/>
      </w:pPr>
      <w:r>
        <w:t>Project reference</w:t>
      </w:r>
    </w:p>
    <w:p w14:paraId="73F69016" w14:textId="77777777" w:rsidR="00E50068" w:rsidRDefault="00E50068" w:rsidP="00E50068">
      <w:pPr>
        <w:pStyle w:val="BodyText"/>
      </w:pPr>
      <w:r>
        <w:t>The project reference is optional to use, and is sent in an invoice in the element cac:ProjectReference/cbc:ID. In a credit note, this element does not exist, and project reference is sent by using the element cac:AdditionalDocumentReference[cbc:DocumentTypeCode='50']/cbc:ID.</w:t>
      </w:r>
    </w:p>
    <w:p w14:paraId="55029D51" w14:textId="77777777" w:rsidR="00E50068" w:rsidRDefault="00E50068" w:rsidP="00E50068">
      <w:pPr>
        <w:pStyle w:val="BodyText"/>
      </w:pPr>
      <w:r>
        <w:t>NOTE</w:t>
      </w:r>
    </w:p>
    <w:p w14:paraId="605A1A0B" w14:textId="77777777" w:rsidR="00E50068" w:rsidRDefault="00E50068" w:rsidP="00E50068">
      <w:pPr>
        <w:pStyle w:val="BodyText"/>
      </w:pPr>
      <w:r>
        <w:t>When sending the project reference, only the cbc:ID and the cbc:DocumentTypeCode are allowed in the cac:AdditionalDocumentReference element.</w:t>
      </w:r>
    </w:p>
    <w:p w14:paraId="7BA60E3B" w14:textId="77777777" w:rsidR="00E50068" w:rsidRDefault="00E50068" w:rsidP="00E50068">
      <w:pPr>
        <w:pStyle w:val="BodyText"/>
      </w:pPr>
      <w:r>
        <w:t>UBL example of proejct reference in an invoice</w:t>
      </w:r>
    </w:p>
    <w:p w14:paraId="2C7CDF67" w14:textId="4E50940B"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cac:ProjectReference</w:t>
      </w:r>
      <w:r w:rsidRPr="000B1E7E">
        <w:rPr>
          <w:rFonts w:ascii="Courier New" w:hAnsi="Courier New" w:cs="Courier New"/>
          <w:noProof/>
          <w:color w:val="0000FF"/>
          <w:sz w:val="18"/>
          <w:szCs w:val="18"/>
        </w:rPr>
        <w:t>&gt;</w:t>
      </w:r>
    </w:p>
    <w:p w14:paraId="4D933088" w14:textId="47D8C613"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project333</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p>
    <w:p w14:paraId="22B9C180" w14:textId="4992F73D"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cac:ProjectReference</w:t>
      </w:r>
      <w:r w:rsidRPr="000B1E7E">
        <w:rPr>
          <w:rFonts w:ascii="Courier New" w:hAnsi="Courier New" w:cs="Courier New"/>
          <w:noProof/>
          <w:color w:val="0000FF"/>
          <w:sz w:val="18"/>
          <w:szCs w:val="18"/>
        </w:rPr>
        <w:t>&gt;</w:t>
      </w:r>
    </w:p>
    <w:p w14:paraId="4B411B26" w14:textId="77777777" w:rsidR="00E50068" w:rsidRDefault="00E50068" w:rsidP="00E50068">
      <w:pPr>
        <w:pStyle w:val="BodyText"/>
      </w:pPr>
      <w:r>
        <w:t>UBL example of project reference in a credit note</w:t>
      </w:r>
    </w:p>
    <w:p w14:paraId="1BBB5DDE" w14:textId="4568908F"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cac:AdditionalDocumentReference</w:t>
      </w:r>
      <w:r w:rsidRPr="000B1E7E">
        <w:rPr>
          <w:rFonts w:ascii="Courier New" w:hAnsi="Courier New" w:cs="Courier New"/>
          <w:noProof/>
          <w:color w:val="0000FF"/>
          <w:sz w:val="18"/>
          <w:szCs w:val="18"/>
        </w:rPr>
        <w:t>&gt;</w:t>
      </w:r>
    </w:p>
    <w:p w14:paraId="7E0CD80C" w14:textId="62339341"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p-2347234</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p>
    <w:p w14:paraId="4DC952B9" w14:textId="6FA501F9"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cbc:DocumentTypeCode</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50</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cbc:DocumentTypeCode</w:t>
      </w:r>
      <w:r w:rsidR="000B1E7E" w:rsidRPr="000B1E7E">
        <w:rPr>
          <w:rFonts w:ascii="Courier New" w:hAnsi="Courier New" w:cs="Courier New"/>
          <w:noProof/>
          <w:color w:val="0000FF"/>
          <w:sz w:val="18"/>
          <w:szCs w:val="18"/>
        </w:rPr>
        <w:t>&gt;</w:t>
      </w:r>
    </w:p>
    <w:p w14:paraId="3F77618B" w14:textId="0C53CFDB"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cac:AdditionalDocumentReference</w:t>
      </w:r>
      <w:r w:rsidRPr="000B1E7E">
        <w:rPr>
          <w:rFonts w:ascii="Courier New" w:hAnsi="Courier New" w:cs="Courier New"/>
          <w:noProof/>
          <w:color w:val="0000FF"/>
          <w:sz w:val="18"/>
          <w:szCs w:val="18"/>
        </w:rPr>
        <w:t>&gt;</w:t>
      </w:r>
    </w:p>
    <w:p w14:paraId="61E5DF45" w14:textId="77777777" w:rsidR="00E50068" w:rsidRDefault="00E50068" w:rsidP="00E50068">
      <w:pPr>
        <w:pStyle w:val="BodyText"/>
      </w:pPr>
      <w:r>
        <w:tab/>
        <w:t>Code 50 indicating this is a project reference</w:t>
      </w:r>
    </w:p>
    <w:p w14:paraId="4AB348BC" w14:textId="77777777" w:rsidR="00E50068" w:rsidRDefault="00E50068" w:rsidP="00E50068">
      <w:pPr>
        <w:pStyle w:val="BodyText"/>
      </w:pPr>
      <w:r>
        <w:tab/>
        <w:t>The project reference identifier</w:t>
      </w:r>
    </w:p>
    <w:p w14:paraId="5AFA3900" w14:textId="77777777" w:rsidR="00E50068" w:rsidRDefault="00E50068" w:rsidP="00E50068">
      <w:pPr>
        <w:pStyle w:val="Heading4"/>
      </w:pPr>
      <w:r>
        <w:t>Preceding invoice references</w:t>
      </w:r>
    </w:p>
    <w:p w14:paraId="4C6993A2" w14:textId="77777777" w:rsidR="00E50068" w:rsidRDefault="00E50068" w:rsidP="00E50068">
      <w:pPr>
        <w:pStyle w:val="BodyText"/>
      </w:pPr>
      <w:r>
        <w:t>A credit note or negative invoice can refer to one or more initial invoice(s). This is done in the business group BG-3 Preceding invoice reference, providing the invoice number and issue date. The issue date shall be provided in case the preceding invoice reference is not unique.</w:t>
      </w:r>
    </w:p>
    <w:p w14:paraId="09519781" w14:textId="77777777" w:rsidR="00E50068" w:rsidRDefault="00E50068" w:rsidP="00E50068">
      <w:pPr>
        <w:pStyle w:val="BodyText"/>
      </w:pPr>
      <w:r>
        <w:t>In case correction applies to a large number of invoices, the invoicing period (BG-14), as necessary combined with a clarifying invoice note (BT-22), may instead be be given at document level.</w:t>
      </w:r>
    </w:p>
    <w:p w14:paraId="1A2DE7B0" w14:textId="77777777" w:rsidR="00E50068" w:rsidRDefault="00E50068" w:rsidP="00E50068">
      <w:pPr>
        <w:pStyle w:val="BodyText"/>
      </w:pPr>
      <w:r>
        <w:t>UBL example of preceding invoice information</w:t>
      </w:r>
    </w:p>
    <w:p w14:paraId="6E1E0AC6" w14:textId="3CDEACF5"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cac:BillingReference</w:t>
      </w:r>
      <w:r w:rsidRPr="000B1E7E">
        <w:rPr>
          <w:rFonts w:ascii="Courier New" w:hAnsi="Courier New" w:cs="Courier New"/>
          <w:noProof/>
          <w:color w:val="0000FF"/>
          <w:sz w:val="18"/>
          <w:szCs w:val="18"/>
        </w:rPr>
        <w:t>&gt;</w:t>
      </w:r>
    </w:p>
    <w:p w14:paraId="119044D8" w14:textId="284993BC"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cac:InvoiceDocumentReference</w:t>
      </w:r>
      <w:r w:rsidR="000B1E7E" w:rsidRPr="000B1E7E">
        <w:rPr>
          <w:rFonts w:ascii="Courier New" w:hAnsi="Courier New" w:cs="Courier New"/>
          <w:noProof/>
          <w:color w:val="0000FF"/>
          <w:sz w:val="18"/>
          <w:szCs w:val="18"/>
        </w:rPr>
        <w:t>&gt;</w:t>
      </w:r>
    </w:p>
    <w:p w14:paraId="66ADD022" w14:textId="29B56AE4"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123</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p>
    <w:p w14:paraId="35169500" w14:textId="2FD26D45"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cbc:IssueDate</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2017-10-20</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cbc:IssueDate</w:t>
      </w:r>
      <w:r w:rsidR="000B1E7E" w:rsidRPr="000B1E7E">
        <w:rPr>
          <w:rFonts w:ascii="Courier New" w:hAnsi="Courier New" w:cs="Courier New"/>
          <w:noProof/>
          <w:color w:val="0000FF"/>
          <w:sz w:val="18"/>
          <w:szCs w:val="18"/>
        </w:rPr>
        <w:t>&gt;</w:t>
      </w:r>
    </w:p>
    <w:p w14:paraId="3E5EE303" w14:textId="36B6ABA3"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cac:InvoiceDocumentReference</w:t>
      </w:r>
      <w:r w:rsidR="000B1E7E" w:rsidRPr="000B1E7E">
        <w:rPr>
          <w:rFonts w:ascii="Courier New" w:hAnsi="Courier New" w:cs="Courier New"/>
          <w:noProof/>
          <w:color w:val="0000FF"/>
          <w:sz w:val="18"/>
          <w:szCs w:val="18"/>
        </w:rPr>
        <w:t>&gt;</w:t>
      </w:r>
    </w:p>
    <w:p w14:paraId="5937C4E7" w14:textId="3E8BFEAD"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cac:BillingReference</w:t>
      </w:r>
      <w:r w:rsidRPr="000B1E7E">
        <w:rPr>
          <w:rFonts w:ascii="Courier New" w:hAnsi="Courier New" w:cs="Courier New"/>
          <w:noProof/>
          <w:color w:val="0000FF"/>
          <w:sz w:val="18"/>
          <w:szCs w:val="18"/>
        </w:rPr>
        <w:t>&gt;</w:t>
      </w:r>
    </w:p>
    <w:p w14:paraId="4B89B173" w14:textId="314856AA"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cac:BillingReference</w:t>
      </w:r>
      <w:r w:rsidRPr="000B1E7E">
        <w:rPr>
          <w:rFonts w:ascii="Courier New" w:hAnsi="Courier New" w:cs="Courier New"/>
          <w:noProof/>
          <w:color w:val="0000FF"/>
          <w:sz w:val="18"/>
          <w:szCs w:val="18"/>
        </w:rPr>
        <w:t>&gt;</w:t>
      </w:r>
    </w:p>
    <w:p w14:paraId="7C697951" w14:textId="18E34F34"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cac:InvoiceDocumentReference</w:t>
      </w:r>
      <w:r w:rsidR="000B1E7E" w:rsidRPr="000B1E7E">
        <w:rPr>
          <w:rFonts w:ascii="Courier New" w:hAnsi="Courier New" w:cs="Courier New"/>
          <w:noProof/>
          <w:color w:val="0000FF"/>
          <w:sz w:val="18"/>
          <w:szCs w:val="18"/>
        </w:rPr>
        <w:t>&gt;</w:t>
      </w:r>
    </w:p>
    <w:p w14:paraId="756011E2" w14:textId="63624033"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124</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p>
    <w:p w14:paraId="019AF5E1" w14:textId="4B45DB37"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cac:InvoiceDocumentReference</w:t>
      </w:r>
      <w:r w:rsidR="000B1E7E" w:rsidRPr="000B1E7E">
        <w:rPr>
          <w:rFonts w:ascii="Courier New" w:hAnsi="Courier New" w:cs="Courier New"/>
          <w:noProof/>
          <w:color w:val="0000FF"/>
          <w:sz w:val="18"/>
          <w:szCs w:val="18"/>
        </w:rPr>
        <w:t>&gt;</w:t>
      </w:r>
    </w:p>
    <w:p w14:paraId="30D76612" w14:textId="37539CFC"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cac:BillingReference</w:t>
      </w:r>
      <w:r w:rsidRPr="000B1E7E">
        <w:rPr>
          <w:rFonts w:ascii="Courier New" w:hAnsi="Courier New" w:cs="Courier New"/>
          <w:noProof/>
          <w:color w:val="0000FF"/>
          <w:sz w:val="18"/>
          <w:szCs w:val="18"/>
        </w:rPr>
        <w:t>&gt;</w:t>
      </w:r>
    </w:p>
    <w:p w14:paraId="52739642" w14:textId="77777777" w:rsidR="00E50068" w:rsidRDefault="00E50068" w:rsidP="00E50068">
      <w:pPr>
        <w:pStyle w:val="BodyText"/>
      </w:pPr>
      <w:r>
        <w:tab/>
        <w:t>The identifier is mandatory if cac:BillingReference is provided</w:t>
      </w:r>
    </w:p>
    <w:p w14:paraId="37583F87" w14:textId="77777777" w:rsidR="00E50068" w:rsidRDefault="00E50068" w:rsidP="00E50068">
      <w:pPr>
        <w:pStyle w:val="BodyText"/>
      </w:pPr>
      <w:r>
        <w:tab/>
        <w:t>Issue date shall be filled if the invoice reference is not unique</w:t>
      </w:r>
    </w:p>
    <w:p w14:paraId="4F89DC3C" w14:textId="77777777" w:rsidR="00E50068" w:rsidRDefault="00E50068" w:rsidP="00E50068">
      <w:pPr>
        <w:pStyle w:val="BodyText"/>
      </w:pPr>
      <w:r>
        <w:tab/>
        <w:t>Repeat the cac:BillingReference to add several preceding invoice references</w:t>
      </w:r>
    </w:p>
    <w:p w14:paraId="76D2BA7E" w14:textId="77777777" w:rsidR="00E50068" w:rsidRDefault="00E50068" w:rsidP="00E50068">
      <w:pPr>
        <w:pStyle w:val="Heading3"/>
      </w:pPr>
      <w:bookmarkStart w:id="25" w:name="_Toc44682864"/>
      <w:r>
        <w:lastRenderedPageBreak/>
        <w:t>Allowances and Charges</w:t>
      </w:r>
      <w:bookmarkEnd w:id="25"/>
    </w:p>
    <w:p w14:paraId="0D4965AB" w14:textId="77777777" w:rsidR="00E50068" w:rsidRDefault="00E50068" w:rsidP="00E50068">
      <w:pPr>
        <w:pStyle w:val="BodyText"/>
      </w:pPr>
      <w:r>
        <w:t>The Invoice and credit note transactions has elements for Allowance/charge on 3 levels.</w:t>
      </w:r>
    </w:p>
    <w:p w14:paraId="53CE0831" w14:textId="77777777" w:rsidR="00E50068" w:rsidRDefault="00E50068" w:rsidP="00E50068">
      <w:pPr>
        <w:pStyle w:val="BodyText"/>
      </w:pPr>
      <w:r>
        <w:t>The element cac:AllowanceCharge with sub element cbc:ChargeIndicator indicates whether the instance is a charge (true) or an allowance (false).</w:t>
      </w:r>
    </w:p>
    <w:p w14:paraId="221D2D0C" w14:textId="77777777" w:rsidR="00E50068" w:rsidRDefault="00E50068" w:rsidP="00E50068">
      <w:pPr>
        <w:pStyle w:val="BodyText"/>
      </w:pPr>
      <w:r>
        <w:t>The header level</w:t>
      </w:r>
    </w:p>
    <w:p w14:paraId="5455F8C1" w14:textId="77777777" w:rsidR="00E50068" w:rsidRDefault="00E50068" w:rsidP="00E50068">
      <w:pPr>
        <w:pStyle w:val="BodyText"/>
      </w:pPr>
      <w:r>
        <w:t>Applies to the whole invoice and is included in the calculation of the invoice total amount.</w:t>
      </w:r>
    </w:p>
    <w:p w14:paraId="0134E453" w14:textId="51F79C07" w:rsidR="00E50068" w:rsidRDefault="00E50068" w:rsidP="00BC07D6">
      <w:pPr>
        <w:pStyle w:val="BodyText"/>
        <w:numPr>
          <w:ilvl w:val="0"/>
          <w:numId w:val="27"/>
        </w:numPr>
      </w:pPr>
      <w:r>
        <w:t>Several allowances and charges may be supplied</w:t>
      </w:r>
    </w:p>
    <w:p w14:paraId="65280051" w14:textId="2329AA96" w:rsidR="00E50068" w:rsidRDefault="00E50068" w:rsidP="00BC07D6">
      <w:pPr>
        <w:pStyle w:val="BodyText"/>
        <w:numPr>
          <w:ilvl w:val="0"/>
          <w:numId w:val="27"/>
        </w:numPr>
      </w:pPr>
      <w:r>
        <w:t>Specification of VAT for allowances and charges, cac:TaxCategory with sub elements, shall be supplied</w:t>
      </w:r>
    </w:p>
    <w:p w14:paraId="4AA11E29" w14:textId="10820181" w:rsidR="00E50068" w:rsidRDefault="00E50068" w:rsidP="00BC07D6">
      <w:pPr>
        <w:pStyle w:val="BodyText"/>
        <w:numPr>
          <w:ilvl w:val="0"/>
          <w:numId w:val="27"/>
        </w:numPr>
      </w:pPr>
      <w:r>
        <w:t>The sum of all allowances and charges on the header level shall be specified in cbc:AllowanceTotalAmount and cbc:ChargeTotalAmount respectively. See UBL syntax calculation formulas</w:t>
      </w:r>
    </w:p>
    <w:p w14:paraId="220EDE11" w14:textId="77777777" w:rsidR="00E50068" w:rsidRDefault="00E50068" w:rsidP="00E50068">
      <w:pPr>
        <w:pStyle w:val="BodyText"/>
      </w:pPr>
      <w:r>
        <w:t>The line level</w:t>
      </w:r>
    </w:p>
    <w:p w14:paraId="2F69FD7B" w14:textId="77777777" w:rsidR="00E50068" w:rsidRDefault="00E50068" w:rsidP="00E50068">
      <w:pPr>
        <w:pStyle w:val="BodyText"/>
      </w:pPr>
      <w:r>
        <w:t>Applies to the line level and is included in the calculation of the line amount.</w:t>
      </w:r>
    </w:p>
    <w:p w14:paraId="102E2038" w14:textId="66807080" w:rsidR="00E50068" w:rsidRDefault="00E50068" w:rsidP="00BC07D6">
      <w:pPr>
        <w:pStyle w:val="BodyText"/>
        <w:numPr>
          <w:ilvl w:val="0"/>
          <w:numId w:val="27"/>
        </w:numPr>
      </w:pPr>
      <w:r>
        <w:t>Several allowances and charges may be supplied</w:t>
      </w:r>
    </w:p>
    <w:p w14:paraId="5496B13A" w14:textId="6868D901" w:rsidR="00E50068" w:rsidRDefault="00E50068" w:rsidP="00BC07D6">
      <w:pPr>
        <w:pStyle w:val="BodyText"/>
        <w:numPr>
          <w:ilvl w:val="0"/>
          <w:numId w:val="27"/>
        </w:numPr>
      </w:pPr>
      <w:r>
        <w:t>Specification of VAT for allowances and charges shall not be specified, as the VAT category stated for the invoice line itself, applies also to the allowances or charges of that line.</w:t>
      </w:r>
    </w:p>
    <w:p w14:paraId="3419D058" w14:textId="1959FAE5" w:rsidR="00E50068" w:rsidRDefault="00E50068" w:rsidP="00BC07D6">
      <w:pPr>
        <w:pStyle w:val="BodyText"/>
        <w:numPr>
          <w:ilvl w:val="0"/>
          <w:numId w:val="27"/>
        </w:numPr>
      </w:pPr>
      <w:r>
        <w:t>The sum of all allowances and charges on the line level shall be taken into account, subtracted or added, when calculating the line extension amount . These line level allowances and charges shall not be calculated into the header level elements.</w:t>
      </w:r>
    </w:p>
    <w:p w14:paraId="5D5A8460" w14:textId="77777777" w:rsidR="00E50068" w:rsidRDefault="00E50068" w:rsidP="00E50068">
      <w:pPr>
        <w:pStyle w:val="BodyText"/>
      </w:pPr>
      <w:r>
        <w:t>The line level Price element</w:t>
      </w:r>
    </w:p>
    <w:p w14:paraId="749550DB" w14:textId="77777777" w:rsidR="00E50068" w:rsidRDefault="00E50068" w:rsidP="00E50068">
      <w:pPr>
        <w:pStyle w:val="BodyText"/>
      </w:pPr>
      <w:r>
        <w:t>A way to inform the buyer how the price is set. Is also relevant if the seller or buyer want to post the allowance in their accounting systems. The price itself shall always be the net price, i.e. the base amount reduced with a discount (allowance).</w:t>
      </w:r>
    </w:p>
    <w:p w14:paraId="1F4BD6AD" w14:textId="2BFADC83" w:rsidR="00E50068" w:rsidRDefault="00E50068" w:rsidP="00BC07D6">
      <w:pPr>
        <w:pStyle w:val="BodyText"/>
        <w:numPr>
          <w:ilvl w:val="0"/>
          <w:numId w:val="27"/>
        </w:numPr>
      </w:pPr>
      <w:r>
        <w:t>Only one occurence of allowance (discount) is allowed.</w:t>
      </w:r>
    </w:p>
    <w:p w14:paraId="3B775ABA" w14:textId="51EA65B4" w:rsidR="00E50068" w:rsidRDefault="00E50068" w:rsidP="00BC07D6">
      <w:pPr>
        <w:pStyle w:val="BodyText"/>
        <w:numPr>
          <w:ilvl w:val="0"/>
          <w:numId w:val="27"/>
        </w:numPr>
      </w:pPr>
      <w:r>
        <w:t>Specification of VAT for allowance shall not be specified</w:t>
      </w:r>
    </w:p>
    <w:p w14:paraId="6CE06E08" w14:textId="284C9B9C" w:rsidR="00E50068" w:rsidRDefault="00E50068" w:rsidP="00BC07D6">
      <w:pPr>
        <w:pStyle w:val="BodyText"/>
        <w:numPr>
          <w:ilvl w:val="0"/>
          <w:numId w:val="27"/>
        </w:numPr>
      </w:pPr>
      <w:r>
        <w:t>Allowance related to Price shall not be part of any other calculations.</w:t>
      </w:r>
    </w:p>
    <w:p w14:paraId="78EA0849" w14:textId="1DFA74C2" w:rsidR="00E50068" w:rsidRDefault="00E50068" w:rsidP="00BC07D6">
      <w:pPr>
        <w:pStyle w:val="BodyText"/>
        <w:numPr>
          <w:ilvl w:val="0"/>
          <w:numId w:val="27"/>
        </w:numPr>
      </w:pPr>
      <w:r>
        <w:t>Allowance related to Price may specify amount and the base amount.</w:t>
      </w:r>
    </w:p>
    <w:p w14:paraId="454CE190" w14:textId="77777777" w:rsidR="00E50068" w:rsidRDefault="00E50068" w:rsidP="00E50068">
      <w:pPr>
        <w:pStyle w:val="BodyText"/>
      </w:pPr>
      <w:r>
        <w:t>Further details of the calculation of allowance/charge amount, can be found in Calculation of allowance/charge amount</w:t>
      </w:r>
    </w:p>
    <w:p w14:paraId="317633B2" w14:textId="77777777" w:rsidR="00E50068" w:rsidRDefault="00E50068" w:rsidP="00E50068">
      <w:pPr>
        <w:pStyle w:val="BodyText"/>
      </w:pPr>
      <w:r>
        <w:t>UBL example of Allowances and Charges on the document level</w:t>
      </w:r>
    </w:p>
    <w:p w14:paraId="1EA9FA19" w14:textId="0F6D2354"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cac:AllowanceCharge</w:t>
      </w:r>
      <w:r w:rsidRPr="000B1E7E">
        <w:rPr>
          <w:rFonts w:ascii="Courier New" w:hAnsi="Courier New" w:cs="Courier New"/>
          <w:noProof/>
          <w:color w:val="0000FF"/>
          <w:sz w:val="18"/>
          <w:szCs w:val="18"/>
        </w:rPr>
        <w:t>&gt;</w:t>
      </w:r>
    </w:p>
    <w:p w14:paraId="79EC6107" w14:textId="2C5DFC16"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cbc:ChargeIndicator</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true</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cbc:ChargeIndicator</w:t>
      </w:r>
      <w:r w:rsidR="000B1E7E" w:rsidRPr="000B1E7E">
        <w:rPr>
          <w:rFonts w:ascii="Courier New" w:hAnsi="Courier New" w:cs="Courier New"/>
          <w:noProof/>
          <w:color w:val="0000FF"/>
          <w:sz w:val="18"/>
          <w:szCs w:val="18"/>
        </w:rPr>
        <w:t>&gt;</w:t>
      </w:r>
    </w:p>
    <w:p w14:paraId="7C534279" w14:textId="2C9CA804"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cbc:AllowanceChargeReasonCode</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FC</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cbc:AllowanceChargeReasonCode</w:t>
      </w:r>
      <w:r w:rsidR="000B1E7E" w:rsidRPr="000B1E7E">
        <w:rPr>
          <w:rFonts w:ascii="Courier New" w:hAnsi="Courier New" w:cs="Courier New"/>
          <w:noProof/>
          <w:color w:val="0000FF"/>
          <w:sz w:val="18"/>
          <w:szCs w:val="18"/>
        </w:rPr>
        <w:t>&gt;</w:t>
      </w:r>
    </w:p>
    <w:p w14:paraId="212A22C1" w14:textId="10E67AFF"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cbc:AllowanceChargeReason</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Freight service</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cbc:AllowanceChargeReason</w:t>
      </w:r>
      <w:r w:rsidR="000B1E7E" w:rsidRPr="000B1E7E">
        <w:rPr>
          <w:rFonts w:ascii="Courier New" w:hAnsi="Courier New" w:cs="Courier New"/>
          <w:noProof/>
          <w:color w:val="0000FF"/>
          <w:sz w:val="18"/>
          <w:szCs w:val="18"/>
        </w:rPr>
        <w:t>&gt;</w:t>
      </w:r>
    </w:p>
    <w:p w14:paraId="68841742" w14:textId="75093E6F"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cbc:MultiplierFactorNumeric</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2</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cbc:MultiplierFactorNumeric</w:t>
      </w:r>
      <w:r w:rsidR="000B1E7E" w:rsidRPr="000B1E7E">
        <w:rPr>
          <w:rFonts w:ascii="Courier New" w:hAnsi="Courier New" w:cs="Courier New"/>
          <w:noProof/>
          <w:color w:val="0000FF"/>
          <w:sz w:val="18"/>
          <w:szCs w:val="18"/>
        </w:rPr>
        <w:t>&gt;</w:t>
      </w:r>
    </w:p>
    <w:p w14:paraId="2E7D3451" w14:textId="7EAD1232"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xml:space="preserve">cbc:Amount </w:t>
      </w:r>
      <w:r w:rsidR="00E50068" w:rsidRPr="00BC07D6">
        <w:rPr>
          <w:rFonts w:ascii="Courier New" w:hAnsi="Courier New" w:cs="Courier New"/>
          <w:noProof/>
          <w:color w:val="FF0000"/>
          <w:sz w:val="18"/>
          <w:szCs w:val="18"/>
        </w:rPr>
        <w:t>currencyID</w:t>
      </w:r>
      <w:r w:rsidR="00E50068" w:rsidRPr="00841F43">
        <w:rPr>
          <w:rFonts w:ascii="Courier New" w:hAnsi="Courier New" w:cs="Courier New"/>
          <w:noProof/>
          <w:color w:val="85200C"/>
          <w:sz w:val="18"/>
          <w:szCs w:val="18"/>
        </w:rPr>
        <w:t>="</w:t>
      </w:r>
      <w:r w:rsidR="00E50068" w:rsidRPr="00BC07D6">
        <w:rPr>
          <w:rFonts w:ascii="Courier New" w:hAnsi="Courier New" w:cs="Courier New"/>
          <w:noProof/>
          <w:sz w:val="18"/>
          <w:szCs w:val="18"/>
        </w:rPr>
        <w:t>EUR</w:t>
      </w:r>
      <w:r w:rsidR="00E50068" w:rsidRPr="00841F43">
        <w:rPr>
          <w:rFonts w:ascii="Courier New" w:hAnsi="Courier New" w:cs="Courier New"/>
          <w:noProof/>
          <w:color w:val="85200C"/>
          <w:sz w:val="18"/>
          <w:szCs w:val="18"/>
        </w:rPr>
        <w: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20</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cbc:Amount</w:t>
      </w:r>
      <w:r w:rsidR="000B1E7E" w:rsidRPr="000B1E7E">
        <w:rPr>
          <w:rFonts w:ascii="Courier New" w:hAnsi="Courier New" w:cs="Courier New"/>
          <w:noProof/>
          <w:color w:val="0000FF"/>
          <w:sz w:val="18"/>
          <w:szCs w:val="18"/>
        </w:rPr>
        <w:t>&gt;</w:t>
      </w:r>
      <w:r w:rsidR="00E50068" w:rsidRPr="00841F43">
        <w:rPr>
          <w:rFonts w:ascii="Courier New" w:hAnsi="Courier New" w:cs="Courier New"/>
          <w:noProof/>
          <w:color w:val="85200C"/>
          <w:sz w:val="18"/>
          <w:szCs w:val="18"/>
        </w:rPr>
        <w:t xml:space="preserve"> </w:t>
      </w:r>
    </w:p>
    <w:p w14:paraId="144CCC23" w14:textId="2479A666"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xml:space="preserve">cbc:BaseAmount </w:t>
      </w:r>
      <w:r w:rsidR="00E50068" w:rsidRPr="00BC07D6">
        <w:rPr>
          <w:rFonts w:ascii="Courier New" w:hAnsi="Courier New" w:cs="Courier New"/>
          <w:noProof/>
          <w:color w:val="FF0000"/>
          <w:sz w:val="18"/>
          <w:szCs w:val="18"/>
        </w:rPr>
        <w:t>currencyID</w:t>
      </w:r>
      <w:r w:rsidR="00E50068" w:rsidRPr="00841F43">
        <w:rPr>
          <w:rFonts w:ascii="Courier New" w:hAnsi="Courier New" w:cs="Courier New"/>
          <w:noProof/>
          <w:color w:val="85200C"/>
          <w:sz w:val="18"/>
          <w:szCs w:val="18"/>
        </w:rPr>
        <w:t>="</w:t>
      </w:r>
      <w:r w:rsidR="00E50068" w:rsidRPr="00BC07D6">
        <w:rPr>
          <w:rFonts w:ascii="Courier New" w:hAnsi="Courier New" w:cs="Courier New"/>
          <w:noProof/>
          <w:sz w:val="18"/>
          <w:szCs w:val="18"/>
        </w:rPr>
        <w:t>EUR</w:t>
      </w:r>
      <w:r w:rsidR="00E50068" w:rsidRPr="00841F43">
        <w:rPr>
          <w:rFonts w:ascii="Courier New" w:hAnsi="Courier New" w:cs="Courier New"/>
          <w:noProof/>
          <w:color w:val="85200C"/>
          <w:sz w:val="18"/>
          <w:szCs w:val="18"/>
        </w:rPr>
        <w: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1000</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cbc:BaseAmount</w:t>
      </w:r>
      <w:r w:rsidR="000B1E7E" w:rsidRPr="000B1E7E">
        <w:rPr>
          <w:rFonts w:ascii="Courier New" w:hAnsi="Courier New" w:cs="Courier New"/>
          <w:noProof/>
          <w:color w:val="0000FF"/>
          <w:sz w:val="18"/>
          <w:szCs w:val="18"/>
        </w:rPr>
        <w:t>&gt;</w:t>
      </w:r>
    </w:p>
    <w:p w14:paraId="614023D8" w14:textId="69F16B92"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cac:TaxCategory</w:t>
      </w:r>
      <w:r w:rsidR="000B1E7E" w:rsidRPr="000B1E7E">
        <w:rPr>
          <w:rFonts w:ascii="Courier New" w:hAnsi="Courier New" w:cs="Courier New"/>
          <w:noProof/>
          <w:color w:val="0000FF"/>
          <w:sz w:val="18"/>
          <w:szCs w:val="18"/>
        </w:rPr>
        <w:t>&gt;</w:t>
      </w:r>
    </w:p>
    <w:p w14:paraId="74ABFA18" w14:textId="6DB8BC0B"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S</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p>
    <w:p w14:paraId="04A668C1" w14:textId="6312E370"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cbc:Percent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25</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cbc:Percent</w:t>
      </w:r>
      <w:r w:rsidR="000B1E7E" w:rsidRPr="000B1E7E">
        <w:rPr>
          <w:rFonts w:ascii="Courier New" w:hAnsi="Courier New" w:cs="Courier New"/>
          <w:noProof/>
          <w:color w:val="0000FF"/>
          <w:sz w:val="18"/>
          <w:szCs w:val="18"/>
        </w:rPr>
        <w:t>&gt;</w:t>
      </w:r>
    </w:p>
    <w:p w14:paraId="7F0D554E" w14:textId="66AC19D3"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cac:TaxScheme</w:t>
      </w:r>
      <w:r w:rsidR="000B1E7E" w:rsidRPr="000B1E7E">
        <w:rPr>
          <w:rFonts w:ascii="Courier New" w:hAnsi="Courier New" w:cs="Courier New"/>
          <w:noProof/>
          <w:color w:val="0000FF"/>
          <w:sz w:val="18"/>
          <w:szCs w:val="18"/>
        </w:rPr>
        <w:t>&gt;</w:t>
      </w:r>
    </w:p>
    <w:p w14:paraId="3D8E7D15" w14:textId="7367A132"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VAT</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p>
    <w:p w14:paraId="1E617043" w14:textId="699FEA6E"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cac:TaxScheme</w:t>
      </w:r>
      <w:r w:rsidR="000B1E7E" w:rsidRPr="000B1E7E">
        <w:rPr>
          <w:rFonts w:ascii="Courier New" w:hAnsi="Courier New" w:cs="Courier New"/>
          <w:noProof/>
          <w:color w:val="0000FF"/>
          <w:sz w:val="18"/>
          <w:szCs w:val="18"/>
        </w:rPr>
        <w:t>&gt;</w:t>
      </w:r>
    </w:p>
    <w:p w14:paraId="1B1C87D1" w14:textId="36F17420"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cac:TaxCategory</w:t>
      </w:r>
      <w:r w:rsidR="000B1E7E" w:rsidRPr="000B1E7E">
        <w:rPr>
          <w:rFonts w:ascii="Courier New" w:hAnsi="Courier New" w:cs="Courier New"/>
          <w:noProof/>
          <w:color w:val="0000FF"/>
          <w:sz w:val="18"/>
          <w:szCs w:val="18"/>
        </w:rPr>
        <w:t>&gt;</w:t>
      </w:r>
    </w:p>
    <w:p w14:paraId="30932FB9" w14:textId="0A22488F"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cac:AllowanceCharge</w:t>
      </w:r>
      <w:r w:rsidRPr="000B1E7E">
        <w:rPr>
          <w:rFonts w:ascii="Courier New" w:hAnsi="Courier New" w:cs="Courier New"/>
          <w:noProof/>
          <w:color w:val="0000FF"/>
          <w:sz w:val="18"/>
          <w:szCs w:val="18"/>
        </w:rPr>
        <w:t>&gt;</w:t>
      </w:r>
    </w:p>
    <w:p w14:paraId="199A9B09" w14:textId="04562272"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lastRenderedPageBreak/>
        <w:t>&lt;</w:t>
      </w:r>
      <w:r w:rsidR="00E50068" w:rsidRPr="00841F43">
        <w:rPr>
          <w:rFonts w:ascii="Courier New" w:hAnsi="Courier New" w:cs="Courier New"/>
          <w:noProof/>
          <w:color w:val="85200C"/>
          <w:sz w:val="18"/>
          <w:szCs w:val="18"/>
        </w:rPr>
        <w:t>cac:AllowanceCharge</w:t>
      </w:r>
      <w:r w:rsidRPr="000B1E7E">
        <w:rPr>
          <w:rFonts w:ascii="Courier New" w:hAnsi="Courier New" w:cs="Courier New"/>
          <w:noProof/>
          <w:color w:val="0000FF"/>
          <w:sz w:val="18"/>
          <w:szCs w:val="18"/>
        </w:rPr>
        <w:t>&gt;</w:t>
      </w:r>
    </w:p>
    <w:p w14:paraId="5B3A5F0A" w14:textId="6800B442"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cbc:ChargeIndicator</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false</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cbc:ChargeIndicator</w:t>
      </w:r>
      <w:r w:rsidR="000B1E7E" w:rsidRPr="000B1E7E">
        <w:rPr>
          <w:rFonts w:ascii="Courier New" w:hAnsi="Courier New" w:cs="Courier New"/>
          <w:noProof/>
          <w:color w:val="0000FF"/>
          <w:sz w:val="18"/>
          <w:szCs w:val="18"/>
        </w:rPr>
        <w:t>&gt;</w:t>
      </w:r>
    </w:p>
    <w:p w14:paraId="695CFA5E" w14:textId="7E103080"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cbc:AllowanceChargeReasonCode</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65</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cbc:AllowanceChargeReasonCode</w:t>
      </w:r>
      <w:r w:rsidR="000B1E7E" w:rsidRPr="000B1E7E">
        <w:rPr>
          <w:rFonts w:ascii="Courier New" w:hAnsi="Courier New" w:cs="Courier New"/>
          <w:noProof/>
          <w:color w:val="0000FF"/>
          <w:sz w:val="18"/>
          <w:szCs w:val="18"/>
        </w:rPr>
        <w:t>&gt;</w:t>
      </w:r>
    </w:p>
    <w:p w14:paraId="2EFDCC07" w14:textId="4E218740"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cbc:AllowanceChargeReason</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Production error discount</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cbc:AllowanceChargeReason</w:t>
      </w:r>
      <w:r w:rsidR="000B1E7E" w:rsidRPr="000B1E7E">
        <w:rPr>
          <w:rFonts w:ascii="Courier New" w:hAnsi="Courier New" w:cs="Courier New"/>
          <w:noProof/>
          <w:color w:val="0000FF"/>
          <w:sz w:val="18"/>
          <w:szCs w:val="18"/>
        </w:rPr>
        <w:t>&gt;</w:t>
      </w:r>
    </w:p>
    <w:p w14:paraId="59890740" w14:textId="774E79B0"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xml:space="preserve">cbc:Amount </w:t>
      </w:r>
      <w:r w:rsidR="00E50068" w:rsidRPr="00BC07D6">
        <w:rPr>
          <w:rFonts w:ascii="Courier New" w:hAnsi="Courier New" w:cs="Courier New"/>
          <w:noProof/>
          <w:color w:val="FF0000"/>
          <w:sz w:val="18"/>
          <w:szCs w:val="18"/>
        </w:rPr>
        <w:t>currencyID</w:t>
      </w:r>
      <w:r w:rsidR="00E50068" w:rsidRPr="00841F43">
        <w:rPr>
          <w:rFonts w:ascii="Courier New" w:hAnsi="Courier New" w:cs="Courier New"/>
          <w:noProof/>
          <w:color w:val="85200C"/>
          <w:sz w:val="18"/>
          <w:szCs w:val="18"/>
        </w:rPr>
        <w:t>="</w:t>
      </w:r>
      <w:r w:rsidR="00E50068" w:rsidRPr="00BC07D6">
        <w:rPr>
          <w:rFonts w:ascii="Courier New" w:hAnsi="Courier New" w:cs="Courier New"/>
          <w:noProof/>
          <w:sz w:val="18"/>
          <w:szCs w:val="18"/>
        </w:rPr>
        <w:t>EUR</w:t>
      </w:r>
      <w:r w:rsidR="00E50068" w:rsidRPr="00841F43">
        <w:rPr>
          <w:rFonts w:ascii="Courier New" w:hAnsi="Courier New" w:cs="Courier New"/>
          <w:noProof/>
          <w:color w:val="85200C"/>
          <w:sz w:val="18"/>
          <w:szCs w:val="18"/>
        </w:rPr>
        <w: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10</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cbc:Amount</w:t>
      </w:r>
      <w:r w:rsidR="000B1E7E" w:rsidRPr="000B1E7E">
        <w:rPr>
          <w:rFonts w:ascii="Courier New" w:hAnsi="Courier New" w:cs="Courier New"/>
          <w:noProof/>
          <w:color w:val="0000FF"/>
          <w:sz w:val="18"/>
          <w:szCs w:val="18"/>
        </w:rPr>
        <w:t>&gt;</w:t>
      </w:r>
    </w:p>
    <w:p w14:paraId="78E812DD" w14:textId="189F542B"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cac:TaxCategory</w:t>
      </w:r>
      <w:r w:rsidR="000B1E7E" w:rsidRPr="000B1E7E">
        <w:rPr>
          <w:rFonts w:ascii="Courier New" w:hAnsi="Courier New" w:cs="Courier New"/>
          <w:noProof/>
          <w:color w:val="0000FF"/>
          <w:sz w:val="18"/>
          <w:szCs w:val="18"/>
        </w:rPr>
        <w:t>&gt;</w:t>
      </w:r>
    </w:p>
    <w:p w14:paraId="7A28A8B6" w14:textId="336CB995"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S</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p>
    <w:p w14:paraId="04DD34D9" w14:textId="6D18594D"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cbc:Percent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25</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cbc:Percent</w:t>
      </w:r>
      <w:r w:rsidR="000B1E7E" w:rsidRPr="000B1E7E">
        <w:rPr>
          <w:rFonts w:ascii="Courier New" w:hAnsi="Courier New" w:cs="Courier New"/>
          <w:noProof/>
          <w:color w:val="0000FF"/>
          <w:sz w:val="18"/>
          <w:szCs w:val="18"/>
        </w:rPr>
        <w:t>&gt;</w:t>
      </w:r>
    </w:p>
    <w:p w14:paraId="35411D82" w14:textId="5A26C673"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cac:TaxScheme</w:t>
      </w:r>
      <w:r w:rsidR="000B1E7E" w:rsidRPr="000B1E7E">
        <w:rPr>
          <w:rFonts w:ascii="Courier New" w:hAnsi="Courier New" w:cs="Courier New"/>
          <w:noProof/>
          <w:color w:val="0000FF"/>
          <w:sz w:val="18"/>
          <w:szCs w:val="18"/>
        </w:rPr>
        <w:t>&gt;</w:t>
      </w:r>
    </w:p>
    <w:p w14:paraId="1E15D24E" w14:textId="1C97FDC6"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VAT</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p>
    <w:p w14:paraId="4631B827" w14:textId="0DEF6029"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cac:TaxScheme</w:t>
      </w:r>
      <w:r w:rsidR="000B1E7E" w:rsidRPr="000B1E7E">
        <w:rPr>
          <w:rFonts w:ascii="Courier New" w:hAnsi="Courier New" w:cs="Courier New"/>
          <w:noProof/>
          <w:color w:val="0000FF"/>
          <w:sz w:val="18"/>
          <w:szCs w:val="18"/>
        </w:rPr>
        <w:t>&gt;</w:t>
      </w:r>
    </w:p>
    <w:p w14:paraId="7C728462" w14:textId="3348C675"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cac:TaxCategory</w:t>
      </w:r>
      <w:r w:rsidR="000B1E7E" w:rsidRPr="000B1E7E">
        <w:rPr>
          <w:rFonts w:ascii="Courier New" w:hAnsi="Courier New" w:cs="Courier New"/>
          <w:noProof/>
          <w:color w:val="0000FF"/>
          <w:sz w:val="18"/>
          <w:szCs w:val="18"/>
        </w:rPr>
        <w:t>&gt;</w:t>
      </w:r>
    </w:p>
    <w:p w14:paraId="504DAA19" w14:textId="40E05DD9"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cac:AllowanceCharge</w:t>
      </w:r>
      <w:r w:rsidRPr="000B1E7E">
        <w:rPr>
          <w:rFonts w:ascii="Courier New" w:hAnsi="Courier New" w:cs="Courier New"/>
          <w:noProof/>
          <w:color w:val="0000FF"/>
          <w:sz w:val="18"/>
          <w:szCs w:val="18"/>
        </w:rPr>
        <w:t>&gt;</w:t>
      </w:r>
    </w:p>
    <w:p w14:paraId="4E835CB8" w14:textId="77777777" w:rsidR="00E50068" w:rsidRDefault="00E50068" w:rsidP="00E50068">
      <w:pPr>
        <w:pStyle w:val="BodyText"/>
      </w:pPr>
      <w:r>
        <w:tab/>
        <w:t>ChargeIndicator = true to indicate a charge</w:t>
      </w:r>
    </w:p>
    <w:p w14:paraId="2088DE4E" w14:textId="77777777" w:rsidR="00E50068" w:rsidRDefault="00E50068" w:rsidP="00E50068">
      <w:pPr>
        <w:pStyle w:val="BodyText"/>
      </w:pPr>
      <w:r>
        <w:tab/>
        <w:t>ChargeIndicator = false to indicate an allowance</w:t>
      </w:r>
    </w:p>
    <w:p w14:paraId="3DC5198C" w14:textId="77777777" w:rsidR="00E50068" w:rsidRDefault="00E50068" w:rsidP="00E50068">
      <w:pPr>
        <w:pStyle w:val="BodyText"/>
      </w:pPr>
      <w:r>
        <w:tab/>
        <w:t>Base amount, to be used with the percentage to calculate the amount</w:t>
      </w:r>
    </w:p>
    <w:p w14:paraId="4D71E713" w14:textId="77777777" w:rsidR="00E50068" w:rsidRDefault="00E50068" w:rsidP="00E50068">
      <w:pPr>
        <w:pStyle w:val="BodyText"/>
      </w:pPr>
      <w:r>
        <w:tab/>
        <w:t>Charge percentage</w:t>
      </w:r>
    </w:p>
    <w:p w14:paraId="25BAAE3A" w14:textId="77777777" w:rsidR="00E50068" w:rsidRDefault="00E50068" w:rsidP="00E50068">
      <w:pPr>
        <w:pStyle w:val="BodyText"/>
      </w:pPr>
      <w:r>
        <w:tab/>
        <w:t>Amount=Base amount×(Percentage÷100)</w:t>
      </w:r>
    </w:p>
    <w:p w14:paraId="05BAB73F" w14:textId="77777777" w:rsidR="00E50068" w:rsidRDefault="00E50068" w:rsidP="00E50068">
      <w:pPr>
        <w:pStyle w:val="BodyText"/>
      </w:pPr>
    </w:p>
    <w:p w14:paraId="6714ACFF" w14:textId="77777777" w:rsidR="00E50068" w:rsidRDefault="00E50068" w:rsidP="00E50068">
      <w:pPr>
        <w:pStyle w:val="BodyText"/>
      </w:pPr>
      <w:r>
        <w:t>UBL example of Allowances and Charges on invoice line</w:t>
      </w:r>
    </w:p>
    <w:p w14:paraId="1F3DACEC" w14:textId="30A0E98D"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cac:AllowanceCharge</w:t>
      </w:r>
      <w:r w:rsidRPr="000B1E7E">
        <w:rPr>
          <w:rFonts w:ascii="Courier New" w:hAnsi="Courier New" w:cs="Courier New"/>
          <w:noProof/>
          <w:color w:val="0000FF"/>
          <w:sz w:val="18"/>
          <w:szCs w:val="18"/>
        </w:rPr>
        <w:t>&gt;</w:t>
      </w:r>
    </w:p>
    <w:p w14:paraId="1C1F9DFF" w14:textId="09F24DE0"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cbc:ChargeIndicator</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true</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cbc:ChargeIndicator</w:t>
      </w:r>
      <w:r w:rsidR="000B1E7E" w:rsidRPr="000B1E7E">
        <w:rPr>
          <w:rFonts w:ascii="Courier New" w:hAnsi="Courier New" w:cs="Courier New"/>
          <w:noProof/>
          <w:color w:val="0000FF"/>
          <w:sz w:val="18"/>
          <w:szCs w:val="18"/>
        </w:rPr>
        <w:t>&gt;</w:t>
      </w:r>
    </w:p>
    <w:p w14:paraId="03FD0553" w14:textId="2FA235E9"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cbc:AllowanceChargeReasonCode</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CG</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cbc:AllowanceChargeReasonCode</w:t>
      </w:r>
      <w:r w:rsidR="000B1E7E" w:rsidRPr="000B1E7E">
        <w:rPr>
          <w:rFonts w:ascii="Courier New" w:hAnsi="Courier New" w:cs="Courier New"/>
          <w:noProof/>
          <w:color w:val="0000FF"/>
          <w:sz w:val="18"/>
          <w:szCs w:val="18"/>
        </w:rPr>
        <w:t>&gt;</w:t>
      </w:r>
    </w:p>
    <w:p w14:paraId="1CC1F1C9" w14:textId="7CFAF393"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cbc:AllowanceChargeReason</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Cleaning</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cbc:AllowanceChargeReason</w:t>
      </w:r>
      <w:r w:rsidR="000B1E7E" w:rsidRPr="000B1E7E">
        <w:rPr>
          <w:rFonts w:ascii="Courier New" w:hAnsi="Courier New" w:cs="Courier New"/>
          <w:noProof/>
          <w:color w:val="0000FF"/>
          <w:sz w:val="18"/>
          <w:szCs w:val="18"/>
        </w:rPr>
        <w:t>&gt;</w:t>
      </w:r>
    </w:p>
    <w:p w14:paraId="57655B13" w14:textId="425F36A1"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cbc:MultiplierFactorNumeric</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10</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cbc:MultiplierFactorNumeric</w:t>
      </w:r>
      <w:r w:rsidR="000B1E7E" w:rsidRPr="000B1E7E">
        <w:rPr>
          <w:rFonts w:ascii="Courier New" w:hAnsi="Courier New" w:cs="Courier New"/>
          <w:noProof/>
          <w:color w:val="0000FF"/>
          <w:sz w:val="18"/>
          <w:szCs w:val="18"/>
        </w:rPr>
        <w:t>&gt;</w:t>
      </w:r>
    </w:p>
    <w:p w14:paraId="6663C470" w14:textId="59BF8B70"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xml:space="preserve">cbc:Amount </w:t>
      </w:r>
      <w:r w:rsidR="00E50068" w:rsidRPr="00BC07D6">
        <w:rPr>
          <w:rFonts w:ascii="Courier New" w:hAnsi="Courier New" w:cs="Courier New"/>
          <w:noProof/>
          <w:color w:val="FF0000"/>
          <w:sz w:val="18"/>
          <w:szCs w:val="18"/>
        </w:rPr>
        <w:t>currencyID</w:t>
      </w:r>
      <w:r w:rsidR="00E50068" w:rsidRPr="00841F43">
        <w:rPr>
          <w:rFonts w:ascii="Courier New" w:hAnsi="Courier New" w:cs="Courier New"/>
          <w:noProof/>
          <w:color w:val="85200C"/>
          <w:sz w:val="18"/>
          <w:szCs w:val="18"/>
        </w:rPr>
        <w:t>="</w:t>
      </w:r>
      <w:r w:rsidR="00E50068" w:rsidRPr="00BC07D6">
        <w:rPr>
          <w:rFonts w:ascii="Courier New" w:hAnsi="Courier New" w:cs="Courier New"/>
          <w:noProof/>
          <w:sz w:val="18"/>
          <w:szCs w:val="18"/>
        </w:rPr>
        <w:t>EUR</w:t>
      </w:r>
      <w:r w:rsidR="00E50068" w:rsidRPr="00841F43">
        <w:rPr>
          <w:rFonts w:ascii="Courier New" w:hAnsi="Courier New" w:cs="Courier New"/>
          <w:noProof/>
          <w:color w:val="85200C"/>
          <w:sz w:val="18"/>
          <w:szCs w:val="18"/>
        </w:rPr>
        <w: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1</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cbc:Amount</w:t>
      </w:r>
      <w:r w:rsidR="000B1E7E" w:rsidRPr="000B1E7E">
        <w:rPr>
          <w:rFonts w:ascii="Courier New" w:hAnsi="Courier New" w:cs="Courier New"/>
          <w:noProof/>
          <w:color w:val="0000FF"/>
          <w:sz w:val="18"/>
          <w:szCs w:val="18"/>
        </w:rPr>
        <w:t>&gt;</w:t>
      </w:r>
    </w:p>
    <w:p w14:paraId="1C73E30B" w14:textId="2455366F"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xml:space="preserve">cbc:BaseAmount </w:t>
      </w:r>
      <w:r w:rsidR="00E50068" w:rsidRPr="00BC07D6">
        <w:rPr>
          <w:rFonts w:ascii="Courier New" w:hAnsi="Courier New" w:cs="Courier New"/>
          <w:noProof/>
          <w:color w:val="FF0000"/>
          <w:sz w:val="18"/>
          <w:szCs w:val="18"/>
        </w:rPr>
        <w:t>currencyID</w:t>
      </w:r>
      <w:r w:rsidR="00E50068" w:rsidRPr="00841F43">
        <w:rPr>
          <w:rFonts w:ascii="Courier New" w:hAnsi="Courier New" w:cs="Courier New"/>
          <w:noProof/>
          <w:color w:val="85200C"/>
          <w:sz w:val="18"/>
          <w:szCs w:val="18"/>
        </w:rPr>
        <w:t>="</w:t>
      </w:r>
      <w:r w:rsidR="00E50068" w:rsidRPr="00BC07D6">
        <w:rPr>
          <w:rFonts w:ascii="Courier New" w:hAnsi="Courier New" w:cs="Courier New"/>
          <w:noProof/>
          <w:sz w:val="18"/>
          <w:szCs w:val="18"/>
        </w:rPr>
        <w:t>EUR</w:t>
      </w:r>
      <w:r w:rsidR="00E50068" w:rsidRPr="00841F43">
        <w:rPr>
          <w:rFonts w:ascii="Courier New" w:hAnsi="Courier New" w:cs="Courier New"/>
          <w:noProof/>
          <w:color w:val="85200C"/>
          <w:sz w:val="18"/>
          <w:szCs w:val="18"/>
        </w:rPr>
        <w: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10</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cbc:BaseAmount</w:t>
      </w:r>
      <w:r w:rsidR="000B1E7E" w:rsidRPr="000B1E7E">
        <w:rPr>
          <w:rFonts w:ascii="Courier New" w:hAnsi="Courier New" w:cs="Courier New"/>
          <w:noProof/>
          <w:color w:val="0000FF"/>
          <w:sz w:val="18"/>
          <w:szCs w:val="18"/>
        </w:rPr>
        <w:t>&gt;</w:t>
      </w:r>
    </w:p>
    <w:p w14:paraId="24D9D51F" w14:textId="1B91EA31"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cac:AllowanceCharge</w:t>
      </w:r>
      <w:r w:rsidRPr="000B1E7E">
        <w:rPr>
          <w:rFonts w:ascii="Courier New" w:hAnsi="Courier New" w:cs="Courier New"/>
          <w:noProof/>
          <w:color w:val="0000FF"/>
          <w:sz w:val="18"/>
          <w:szCs w:val="18"/>
        </w:rPr>
        <w:t>&gt;</w:t>
      </w:r>
    </w:p>
    <w:p w14:paraId="53D1BB9C" w14:textId="61204548"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cac:AllowanceCharge</w:t>
      </w:r>
      <w:r w:rsidRPr="000B1E7E">
        <w:rPr>
          <w:rFonts w:ascii="Courier New" w:hAnsi="Courier New" w:cs="Courier New"/>
          <w:noProof/>
          <w:color w:val="0000FF"/>
          <w:sz w:val="18"/>
          <w:szCs w:val="18"/>
        </w:rPr>
        <w:t>&gt;</w:t>
      </w:r>
    </w:p>
    <w:p w14:paraId="3017361A" w14:textId="741605A1"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cbc:ChargeIndicator</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false</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cbc:ChargeIndicator</w:t>
      </w:r>
      <w:r w:rsidR="000B1E7E" w:rsidRPr="000B1E7E">
        <w:rPr>
          <w:rFonts w:ascii="Courier New" w:hAnsi="Courier New" w:cs="Courier New"/>
          <w:noProof/>
          <w:color w:val="0000FF"/>
          <w:sz w:val="18"/>
          <w:szCs w:val="18"/>
        </w:rPr>
        <w:t>&gt;</w:t>
      </w:r>
    </w:p>
    <w:p w14:paraId="0583428A" w14:textId="0BE2F25E"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cbc:AllowanceChargeReasonCode</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95</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cbc:AllowanceChargeReasonCode</w:t>
      </w:r>
      <w:r w:rsidR="000B1E7E" w:rsidRPr="000B1E7E">
        <w:rPr>
          <w:rFonts w:ascii="Courier New" w:hAnsi="Courier New" w:cs="Courier New"/>
          <w:noProof/>
          <w:color w:val="0000FF"/>
          <w:sz w:val="18"/>
          <w:szCs w:val="18"/>
        </w:rPr>
        <w:t>&gt;</w:t>
      </w:r>
    </w:p>
    <w:p w14:paraId="179C595D" w14:textId="1C78C3D0"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cbc:AllowanceChargeReason</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Discount</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cbc:AllowanceChargeReason</w:t>
      </w:r>
      <w:r w:rsidR="000B1E7E" w:rsidRPr="000B1E7E">
        <w:rPr>
          <w:rFonts w:ascii="Courier New" w:hAnsi="Courier New" w:cs="Courier New"/>
          <w:noProof/>
          <w:color w:val="0000FF"/>
          <w:sz w:val="18"/>
          <w:szCs w:val="18"/>
        </w:rPr>
        <w:t>&gt;</w:t>
      </w:r>
    </w:p>
    <w:p w14:paraId="641D0539" w14:textId="5FFCB6DC"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xml:space="preserve">cbc:Amount </w:t>
      </w:r>
      <w:r w:rsidR="00E50068" w:rsidRPr="00BC07D6">
        <w:rPr>
          <w:rFonts w:ascii="Courier New" w:hAnsi="Courier New" w:cs="Courier New"/>
          <w:noProof/>
          <w:color w:val="FF0000"/>
          <w:sz w:val="18"/>
          <w:szCs w:val="18"/>
        </w:rPr>
        <w:t>currencyID</w:t>
      </w:r>
      <w:r w:rsidR="00E50068" w:rsidRPr="00841F43">
        <w:rPr>
          <w:rFonts w:ascii="Courier New" w:hAnsi="Courier New" w:cs="Courier New"/>
          <w:noProof/>
          <w:color w:val="85200C"/>
          <w:sz w:val="18"/>
          <w:szCs w:val="18"/>
        </w:rPr>
        <w:t>="</w:t>
      </w:r>
      <w:r w:rsidR="00E50068" w:rsidRPr="00BC07D6">
        <w:rPr>
          <w:rFonts w:ascii="Courier New" w:hAnsi="Courier New" w:cs="Courier New"/>
          <w:noProof/>
          <w:sz w:val="18"/>
          <w:szCs w:val="18"/>
        </w:rPr>
        <w:t>EUR</w:t>
      </w:r>
      <w:r w:rsidR="00E50068" w:rsidRPr="00841F43">
        <w:rPr>
          <w:rFonts w:ascii="Courier New" w:hAnsi="Courier New" w:cs="Courier New"/>
          <w:noProof/>
          <w:color w:val="85200C"/>
          <w:sz w:val="18"/>
          <w:szCs w:val="18"/>
        </w:rPr>
        <w: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101</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cbc:Amount</w:t>
      </w:r>
      <w:r w:rsidR="000B1E7E" w:rsidRPr="000B1E7E">
        <w:rPr>
          <w:rFonts w:ascii="Courier New" w:hAnsi="Courier New" w:cs="Courier New"/>
          <w:noProof/>
          <w:color w:val="0000FF"/>
          <w:sz w:val="18"/>
          <w:szCs w:val="18"/>
        </w:rPr>
        <w:t>&gt;</w:t>
      </w:r>
    </w:p>
    <w:p w14:paraId="485E3DA3" w14:textId="1586F450" w:rsidR="00E50068" w:rsidRDefault="000B1E7E" w:rsidP="00E50068">
      <w:pPr>
        <w:tabs>
          <w:tab w:val="left" w:pos="426"/>
          <w:tab w:val="left" w:pos="709"/>
          <w:tab w:val="left" w:pos="993"/>
          <w:tab w:val="left" w:pos="1276"/>
        </w:tabs>
        <w:ind w:left="142"/>
        <w:rPr>
          <w:rFonts w:ascii="Courier New" w:hAnsi="Courier New" w:cs="Courier New"/>
          <w:noProof/>
          <w:color w:val="0000FF"/>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cac:AllowanceCharge</w:t>
      </w:r>
      <w:r w:rsidRPr="000B1E7E">
        <w:rPr>
          <w:rFonts w:ascii="Courier New" w:hAnsi="Courier New" w:cs="Courier New"/>
          <w:noProof/>
          <w:color w:val="0000FF"/>
          <w:sz w:val="18"/>
          <w:szCs w:val="18"/>
        </w:rPr>
        <w:t>&gt;</w:t>
      </w:r>
    </w:p>
    <w:p w14:paraId="75576C70" w14:textId="77777777" w:rsidR="004C759C" w:rsidRPr="00841F43" w:rsidRDefault="004C759C" w:rsidP="004C759C">
      <w:pPr>
        <w:rPr>
          <w:noProof/>
        </w:rPr>
      </w:pPr>
    </w:p>
    <w:p w14:paraId="027CF5A7" w14:textId="77777777" w:rsidR="00E50068" w:rsidRDefault="00E50068" w:rsidP="00E50068">
      <w:pPr>
        <w:pStyle w:val="Heading3"/>
      </w:pPr>
      <w:bookmarkStart w:id="26" w:name="_Toc44682865"/>
      <w:r>
        <w:t>Calculation</w:t>
      </w:r>
      <w:bookmarkEnd w:id="26"/>
    </w:p>
    <w:p w14:paraId="2369EE0A" w14:textId="23D0A2A3" w:rsidR="006372B2" w:rsidRDefault="00E50068" w:rsidP="00E50068">
      <w:pPr>
        <w:pStyle w:val="BodyText"/>
      </w:pPr>
      <w:r>
        <w:t>The following calculation is applied to the PINT invoice</w:t>
      </w:r>
    </w:p>
    <w:tbl>
      <w:tblPr>
        <w:tblStyle w:val="TableGrid"/>
        <w:tblW w:w="9634" w:type="dxa"/>
        <w:tblLook w:val="04A0" w:firstRow="1" w:lastRow="0" w:firstColumn="1" w:lastColumn="0" w:noHBand="0" w:noVBand="1"/>
      </w:tblPr>
      <w:tblGrid>
        <w:gridCol w:w="988"/>
        <w:gridCol w:w="3685"/>
        <w:gridCol w:w="4961"/>
      </w:tblGrid>
      <w:tr w:rsidR="00E50068" w:rsidRPr="006372B2" w14:paraId="10611401" w14:textId="77777777" w:rsidTr="006372B2">
        <w:trPr>
          <w:trHeight w:val="359"/>
        </w:trPr>
        <w:tc>
          <w:tcPr>
            <w:tcW w:w="988" w:type="dxa"/>
            <w:hideMark/>
          </w:tcPr>
          <w:p w14:paraId="120144E0" w14:textId="77777777"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BT-106</w:t>
            </w:r>
          </w:p>
        </w:tc>
        <w:tc>
          <w:tcPr>
            <w:tcW w:w="3685" w:type="dxa"/>
            <w:hideMark/>
          </w:tcPr>
          <w:p w14:paraId="55BC0ECE" w14:textId="77777777"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Sum of invoice line net amounts</w:t>
            </w:r>
          </w:p>
        </w:tc>
        <w:tc>
          <w:tcPr>
            <w:tcW w:w="4961" w:type="dxa"/>
            <w:hideMark/>
          </w:tcPr>
          <w:p w14:paraId="2A90CEFA" w14:textId="77777777"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 (BT-131: Invoice line net amount)</w:t>
            </w:r>
          </w:p>
        </w:tc>
      </w:tr>
      <w:tr w:rsidR="00E50068" w:rsidRPr="006372B2" w14:paraId="256162CB" w14:textId="77777777" w:rsidTr="006372B2">
        <w:trPr>
          <w:trHeight w:val="274"/>
        </w:trPr>
        <w:tc>
          <w:tcPr>
            <w:tcW w:w="988" w:type="dxa"/>
            <w:hideMark/>
          </w:tcPr>
          <w:p w14:paraId="77493344" w14:textId="77777777"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BT-107</w:t>
            </w:r>
          </w:p>
        </w:tc>
        <w:tc>
          <w:tcPr>
            <w:tcW w:w="3685" w:type="dxa"/>
            <w:hideMark/>
          </w:tcPr>
          <w:p w14:paraId="4E40ADCA" w14:textId="77777777"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Sum of allowances on document level</w:t>
            </w:r>
          </w:p>
        </w:tc>
        <w:tc>
          <w:tcPr>
            <w:tcW w:w="4961" w:type="dxa"/>
            <w:hideMark/>
          </w:tcPr>
          <w:p w14:paraId="2258026A" w14:textId="77777777"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 (BT-92: Document level allowance amount)</w:t>
            </w:r>
          </w:p>
        </w:tc>
      </w:tr>
      <w:tr w:rsidR="00E50068" w:rsidRPr="006372B2" w14:paraId="6928290C" w14:textId="77777777" w:rsidTr="006372B2">
        <w:trPr>
          <w:trHeight w:val="274"/>
        </w:trPr>
        <w:tc>
          <w:tcPr>
            <w:tcW w:w="988" w:type="dxa"/>
            <w:hideMark/>
          </w:tcPr>
          <w:p w14:paraId="2417C7C3" w14:textId="77777777"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BT-108</w:t>
            </w:r>
          </w:p>
        </w:tc>
        <w:tc>
          <w:tcPr>
            <w:tcW w:w="3685" w:type="dxa"/>
            <w:hideMark/>
          </w:tcPr>
          <w:p w14:paraId="3F57384A" w14:textId="77777777"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Sum of charges on document level</w:t>
            </w:r>
          </w:p>
        </w:tc>
        <w:tc>
          <w:tcPr>
            <w:tcW w:w="4961" w:type="dxa"/>
            <w:hideMark/>
          </w:tcPr>
          <w:p w14:paraId="10174E6B" w14:textId="77777777"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 (BT-99: Document level charge amount)</w:t>
            </w:r>
          </w:p>
        </w:tc>
      </w:tr>
      <w:tr w:rsidR="00E50068" w:rsidRPr="006372B2" w14:paraId="416C013D" w14:textId="77777777" w:rsidTr="006372B2">
        <w:tc>
          <w:tcPr>
            <w:tcW w:w="988" w:type="dxa"/>
            <w:hideMark/>
          </w:tcPr>
          <w:p w14:paraId="44BBAAD1" w14:textId="77777777"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BT-109</w:t>
            </w:r>
          </w:p>
        </w:tc>
        <w:tc>
          <w:tcPr>
            <w:tcW w:w="3685" w:type="dxa"/>
            <w:hideMark/>
          </w:tcPr>
          <w:p w14:paraId="6E94FE9F" w14:textId="67031F90"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 xml:space="preserve">Invoice total amount without </w:t>
            </w:r>
            <w:r w:rsidR="004C759C">
              <w:rPr>
                <w:rFonts w:eastAsia="Times New Roman" w:cs="Arial"/>
                <w:szCs w:val="20"/>
                <w:lang w:eastAsia="is-IS"/>
              </w:rPr>
              <w:t>TAX</w:t>
            </w:r>
          </w:p>
        </w:tc>
        <w:tc>
          <w:tcPr>
            <w:tcW w:w="4961" w:type="dxa"/>
            <w:hideMark/>
          </w:tcPr>
          <w:p w14:paraId="64F90CC6" w14:textId="77777777"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   BT-106: Sum of invoice line net amounts</w:t>
            </w:r>
            <w:r w:rsidRPr="006372B2">
              <w:rPr>
                <w:rFonts w:eastAsia="Times New Roman" w:cs="Arial"/>
                <w:szCs w:val="20"/>
                <w:lang w:eastAsia="is-IS"/>
              </w:rPr>
              <w:br/>
              <w:t>− BT-107: Sum of allowances on document level</w:t>
            </w:r>
            <w:r w:rsidRPr="006372B2">
              <w:rPr>
                <w:rFonts w:eastAsia="Times New Roman" w:cs="Arial"/>
                <w:szCs w:val="20"/>
                <w:lang w:eastAsia="is-IS"/>
              </w:rPr>
              <w:br/>
              <w:t>+ BT-108: Sum of charges on document level</w:t>
            </w:r>
          </w:p>
        </w:tc>
      </w:tr>
      <w:tr w:rsidR="00E50068" w:rsidRPr="006372B2" w14:paraId="643F3A82" w14:textId="77777777" w:rsidTr="006372B2">
        <w:trPr>
          <w:trHeight w:val="274"/>
        </w:trPr>
        <w:tc>
          <w:tcPr>
            <w:tcW w:w="988" w:type="dxa"/>
          </w:tcPr>
          <w:p w14:paraId="67785DEB" w14:textId="77777777"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BT-110</w:t>
            </w:r>
          </w:p>
        </w:tc>
        <w:tc>
          <w:tcPr>
            <w:tcW w:w="3685" w:type="dxa"/>
          </w:tcPr>
          <w:p w14:paraId="0FB7FBA2" w14:textId="7DDEC933"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 xml:space="preserve">Invoice total </w:t>
            </w:r>
            <w:r w:rsidR="004C759C">
              <w:rPr>
                <w:rFonts w:eastAsia="Times New Roman" w:cs="Arial"/>
                <w:szCs w:val="20"/>
                <w:lang w:eastAsia="is-IS"/>
              </w:rPr>
              <w:t>TAX</w:t>
            </w:r>
            <w:r w:rsidRPr="006372B2">
              <w:rPr>
                <w:rFonts w:eastAsia="Times New Roman" w:cs="Arial"/>
                <w:szCs w:val="20"/>
                <w:lang w:eastAsia="is-IS"/>
              </w:rPr>
              <w:t xml:space="preserve"> amount</w:t>
            </w:r>
          </w:p>
        </w:tc>
        <w:tc>
          <w:tcPr>
            <w:tcW w:w="4961" w:type="dxa"/>
          </w:tcPr>
          <w:p w14:paraId="203D219D" w14:textId="66D9AD53"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 xml:space="preserve">∑ (BT-117: </w:t>
            </w:r>
            <w:r w:rsidR="004C759C">
              <w:rPr>
                <w:rFonts w:eastAsia="Times New Roman" w:cs="Arial"/>
                <w:szCs w:val="20"/>
                <w:lang w:eastAsia="is-IS"/>
              </w:rPr>
              <w:t>TAX</w:t>
            </w:r>
            <w:r w:rsidRPr="006372B2">
              <w:rPr>
                <w:rFonts w:eastAsia="Times New Roman" w:cs="Arial"/>
                <w:szCs w:val="20"/>
                <w:lang w:eastAsia="is-IS"/>
              </w:rPr>
              <w:t xml:space="preserve"> category tax amount)</w:t>
            </w:r>
          </w:p>
        </w:tc>
      </w:tr>
      <w:tr w:rsidR="00E50068" w:rsidRPr="006372B2" w14:paraId="6A47FC68" w14:textId="77777777" w:rsidTr="006372B2">
        <w:tc>
          <w:tcPr>
            <w:tcW w:w="988" w:type="dxa"/>
          </w:tcPr>
          <w:p w14:paraId="68B46916" w14:textId="77777777"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BT-112</w:t>
            </w:r>
          </w:p>
        </w:tc>
        <w:tc>
          <w:tcPr>
            <w:tcW w:w="3685" w:type="dxa"/>
          </w:tcPr>
          <w:p w14:paraId="6C30655A" w14:textId="47DB3679"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 xml:space="preserve">Invoice total amount with </w:t>
            </w:r>
            <w:r w:rsidR="004C759C">
              <w:rPr>
                <w:rFonts w:eastAsia="Times New Roman" w:cs="Arial"/>
                <w:szCs w:val="20"/>
                <w:lang w:eastAsia="is-IS"/>
              </w:rPr>
              <w:t>TAX</w:t>
            </w:r>
          </w:p>
        </w:tc>
        <w:tc>
          <w:tcPr>
            <w:tcW w:w="4961" w:type="dxa"/>
          </w:tcPr>
          <w:p w14:paraId="17AD3146" w14:textId="1ABE17E1"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 xml:space="preserve">   BT-109: Invoice total amount without </w:t>
            </w:r>
            <w:r w:rsidR="004C759C">
              <w:rPr>
                <w:rFonts w:eastAsia="Times New Roman" w:cs="Arial"/>
                <w:szCs w:val="20"/>
                <w:lang w:eastAsia="is-IS"/>
              </w:rPr>
              <w:t>TAX</w:t>
            </w:r>
            <w:r w:rsidRPr="006372B2">
              <w:rPr>
                <w:rFonts w:eastAsia="Times New Roman" w:cs="Arial"/>
                <w:szCs w:val="20"/>
                <w:lang w:eastAsia="is-IS"/>
              </w:rPr>
              <w:br/>
              <w:t xml:space="preserve"> + BT-110 Invoice total </w:t>
            </w:r>
            <w:r w:rsidR="004C759C">
              <w:rPr>
                <w:rFonts w:eastAsia="Times New Roman" w:cs="Arial"/>
                <w:szCs w:val="20"/>
                <w:lang w:eastAsia="is-IS"/>
              </w:rPr>
              <w:t>TAX</w:t>
            </w:r>
            <w:r w:rsidRPr="006372B2">
              <w:rPr>
                <w:rFonts w:eastAsia="Times New Roman" w:cs="Arial"/>
                <w:szCs w:val="20"/>
                <w:lang w:eastAsia="is-IS"/>
              </w:rPr>
              <w:t xml:space="preserve"> amount</w:t>
            </w:r>
          </w:p>
        </w:tc>
      </w:tr>
      <w:tr w:rsidR="00E50068" w:rsidRPr="006372B2" w14:paraId="48B21DB9" w14:textId="77777777" w:rsidTr="006372B2">
        <w:tc>
          <w:tcPr>
            <w:tcW w:w="988" w:type="dxa"/>
          </w:tcPr>
          <w:p w14:paraId="66AB018A" w14:textId="77777777"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BT-115</w:t>
            </w:r>
          </w:p>
        </w:tc>
        <w:tc>
          <w:tcPr>
            <w:tcW w:w="3685" w:type="dxa"/>
          </w:tcPr>
          <w:p w14:paraId="4966EA37" w14:textId="77777777"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Amount due for payment</w:t>
            </w:r>
          </w:p>
        </w:tc>
        <w:tc>
          <w:tcPr>
            <w:tcW w:w="4961" w:type="dxa"/>
          </w:tcPr>
          <w:p w14:paraId="0C342D14" w14:textId="09A6CF49" w:rsidR="00E50068" w:rsidRPr="006372B2" w:rsidRDefault="00E50068" w:rsidP="006372B2">
            <w:pPr>
              <w:spacing w:before="100" w:beforeAutospacing="1" w:after="100" w:afterAutospacing="1"/>
              <w:rPr>
                <w:rFonts w:eastAsia="Times New Roman" w:cs="Arial"/>
                <w:szCs w:val="20"/>
                <w:lang w:eastAsia="is-IS"/>
              </w:rPr>
            </w:pPr>
            <w:r w:rsidRPr="006372B2">
              <w:rPr>
                <w:rFonts w:eastAsia="Times New Roman" w:cs="Arial"/>
                <w:szCs w:val="20"/>
                <w:lang w:eastAsia="is-IS"/>
              </w:rPr>
              <w:t xml:space="preserve">   BT-112: Invoice total amount with </w:t>
            </w:r>
            <w:r w:rsidR="004C759C">
              <w:rPr>
                <w:rFonts w:eastAsia="Times New Roman" w:cs="Arial"/>
                <w:szCs w:val="20"/>
                <w:lang w:eastAsia="is-IS"/>
              </w:rPr>
              <w:t>TAX</w:t>
            </w:r>
            <w:r w:rsidRPr="006372B2">
              <w:rPr>
                <w:rFonts w:eastAsia="Times New Roman" w:cs="Arial"/>
                <w:szCs w:val="20"/>
                <w:lang w:eastAsia="is-IS"/>
              </w:rPr>
              <w:br/>
              <w:t>− BT-113: Paid amount</w:t>
            </w:r>
            <w:r w:rsidRPr="006372B2">
              <w:rPr>
                <w:rFonts w:eastAsia="Times New Roman" w:cs="Arial"/>
                <w:szCs w:val="20"/>
                <w:lang w:eastAsia="is-IS"/>
              </w:rPr>
              <w:br/>
              <w:t>+ BT-114: Rounding amount</w:t>
            </w:r>
          </w:p>
        </w:tc>
      </w:tr>
    </w:tbl>
    <w:p w14:paraId="742B2AA7" w14:textId="5F6ACE01" w:rsidR="00E50068" w:rsidRPr="005D43CD" w:rsidRDefault="00E50068" w:rsidP="00E50068">
      <w:pPr>
        <w:pStyle w:val="BodyText"/>
      </w:pPr>
    </w:p>
    <w:p w14:paraId="371050D0" w14:textId="7E318FFF" w:rsidR="00E50068" w:rsidRPr="00E34F0A" w:rsidRDefault="00E50068" w:rsidP="00E50068">
      <w:pPr>
        <w:pStyle w:val="Heading4"/>
        <w:rPr>
          <w:lang w:eastAsia="is-IS"/>
        </w:rPr>
      </w:pPr>
      <w:r w:rsidRPr="00E34F0A">
        <w:rPr>
          <w:lang w:eastAsia="is-IS"/>
        </w:rPr>
        <w:t>Rounding</w:t>
      </w:r>
    </w:p>
    <w:p w14:paraId="52FF7C6F" w14:textId="54E049AC" w:rsidR="006372B2" w:rsidRPr="008B6F2D" w:rsidRDefault="00E50068" w:rsidP="00383FDE">
      <w:pPr>
        <w:pStyle w:val="BodyText"/>
      </w:pPr>
      <w:r w:rsidRPr="00E34F0A">
        <w:t>To minimize the risk of differences due to rounding</w:t>
      </w:r>
      <w:r w:rsidR="00383FDE">
        <w:t xml:space="preserve"> there are no rounding requirements in the PINT except </w:t>
      </w:r>
      <w:r w:rsidR="00530382">
        <w:t xml:space="preserve">that </w:t>
      </w:r>
      <w:r w:rsidR="00383FDE">
        <w:t xml:space="preserve">the </w:t>
      </w:r>
      <w:r w:rsidR="00BC54C1">
        <w:t xml:space="preserve">amount due for payment </w:t>
      </w:r>
      <w:r w:rsidR="00383FDE">
        <w:t>must be rounded to maximum two digits.</w:t>
      </w:r>
    </w:p>
    <w:p w14:paraId="0EC57B7B" w14:textId="77777777" w:rsidR="00E50068" w:rsidRDefault="00E50068" w:rsidP="00E50068">
      <w:pPr>
        <w:pStyle w:val="Heading3"/>
      </w:pPr>
      <w:bookmarkStart w:id="27" w:name="_Toc44682866"/>
      <w:r>
        <w:lastRenderedPageBreak/>
        <w:t>Item information</w:t>
      </w:r>
      <w:bookmarkEnd w:id="27"/>
    </w:p>
    <w:p w14:paraId="491ECFCF" w14:textId="77777777" w:rsidR="00E50068" w:rsidRDefault="00E50068" w:rsidP="00E50068">
      <w:pPr>
        <w:pStyle w:val="Heading4"/>
      </w:pPr>
      <w:r>
        <w:t>Item identifiers</w:t>
      </w:r>
    </w:p>
    <w:p w14:paraId="3E1725E5" w14:textId="2248BFA3" w:rsidR="00E50068" w:rsidRDefault="00E50068" w:rsidP="00E50068">
      <w:pPr>
        <w:pStyle w:val="BodyText"/>
      </w:pPr>
      <w:r>
        <w:t xml:space="preserve">In an invoice line the seller item identifier, the buyer item identifier and the standard item identifier can be provided. For sellers and buyers item identifiers, no scheme attribute is used, whilst the </w:t>
      </w:r>
      <w:r w:rsidR="000B1E7E" w:rsidRPr="000B1E7E">
        <w:rPr>
          <w:color w:val="FF0000"/>
        </w:rPr>
        <w:t>schemeID</w:t>
      </w:r>
      <w:r>
        <w:t xml:space="preserve"> is mandatory for the standard item identification, and must be from the ISO 6523 ICD list.</w:t>
      </w:r>
    </w:p>
    <w:p w14:paraId="19159909" w14:textId="77777777" w:rsidR="00E50068" w:rsidRDefault="00E50068" w:rsidP="00E50068">
      <w:pPr>
        <w:pStyle w:val="BodyText"/>
      </w:pPr>
      <w:r>
        <w:t>UBL example of item identifiers</w:t>
      </w:r>
    </w:p>
    <w:p w14:paraId="6C9CB5C0" w14:textId="454F430F"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cac:Item</w:t>
      </w:r>
      <w:r w:rsidRPr="000B1E7E">
        <w:rPr>
          <w:rFonts w:ascii="Courier New" w:hAnsi="Courier New" w:cs="Courier New"/>
          <w:noProof/>
          <w:color w:val="0000FF"/>
          <w:sz w:val="18"/>
          <w:szCs w:val="18"/>
        </w:rPr>
        <w:t>&gt;</w:t>
      </w:r>
    </w:p>
    <w:p w14:paraId="52F56B87" w14:textId="77777777" w:rsidR="00E50068" w:rsidRPr="00841F43" w:rsidRDefault="00E50068" w:rsidP="00E50068">
      <w:pPr>
        <w:tabs>
          <w:tab w:val="left" w:pos="426"/>
          <w:tab w:val="left" w:pos="709"/>
          <w:tab w:val="left" w:pos="993"/>
          <w:tab w:val="left" w:pos="1276"/>
        </w:tabs>
        <w:ind w:left="142"/>
        <w:rPr>
          <w:rFonts w:ascii="Courier New" w:hAnsi="Courier New" w:cs="Courier New"/>
          <w:noProof/>
          <w:color w:val="85200C"/>
          <w:sz w:val="18"/>
          <w:szCs w:val="18"/>
        </w:rPr>
      </w:pPr>
    </w:p>
    <w:p w14:paraId="2C2AFFB9" w14:textId="3B77416C"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Code omitted for clarity --</w:t>
      </w:r>
      <w:r w:rsidR="000B1E7E" w:rsidRPr="000B1E7E">
        <w:rPr>
          <w:rFonts w:ascii="Courier New" w:hAnsi="Courier New" w:cs="Courier New"/>
          <w:noProof/>
          <w:color w:val="0000FF"/>
          <w:sz w:val="18"/>
          <w:szCs w:val="18"/>
        </w:rPr>
        <w:t>&gt;</w:t>
      </w:r>
    </w:p>
    <w:p w14:paraId="08A12258" w14:textId="6915A253"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cac:BuyersItemIdentification</w:t>
      </w:r>
      <w:r w:rsidR="000B1E7E" w:rsidRPr="000B1E7E">
        <w:rPr>
          <w:rFonts w:ascii="Courier New" w:hAnsi="Courier New" w:cs="Courier New"/>
          <w:noProof/>
          <w:color w:val="0000FF"/>
          <w:sz w:val="18"/>
          <w:szCs w:val="18"/>
        </w:rPr>
        <w:t>&gt;</w:t>
      </w:r>
    </w:p>
    <w:p w14:paraId="28AF3E0C" w14:textId="7E013F09"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b-13214</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p>
    <w:p w14:paraId="65EC0F0D" w14:textId="10DC4A43"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cac:BuyersItemIdentification</w:t>
      </w:r>
      <w:r w:rsidR="000B1E7E" w:rsidRPr="000B1E7E">
        <w:rPr>
          <w:rFonts w:ascii="Courier New" w:hAnsi="Courier New" w:cs="Courier New"/>
          <w:noProof/>
          <w:color w:val="0000FF"/>
          <w:sz w:val="18"/>
          <w:szCs w:val="18"/>
        </w:rPr>
        <w:t>&gt;</w:t>
      </w:r>
    </w:p>
    <w:p w14:paraId="2C0A4482" w14:textId="6E19A7E8"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cac:SellersItemIdentification</w:t>
      </w:r>
      <w:r w:rsidR="000B1E7E" w:rsidRPr="000B1E7E">
        <w:rPr>
          <w:rFonts w:ascii="Courier New" w:hAnsi="Courier New" w:cs="Courier New"/>
          <w:noProof/>
          <w:color w:val="0000FF"/>
          <w:sz w:val="18"/>
          <w:szCs w:val="18"/>
        </w:rPr>
        <w:t>&gt;</w:t>
      </w:r>
    </w:p>
    <w:p w14:paraId="20F30073" w14:textId="694B58A1"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97iugug876</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p>
    <w:p w14:paraId="256511B9" w14:textId="0A940151"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cac:SellersItemIdentification</w:t>
      </w:r>
      <w:r w:rsidR="000B1E7E" w:rsidRPr="000B1E7E">
        <w:rPr>
          <w:rFonts w:ascii="Courier New" w:hAnsi="Courier New" w:cs="Courier New"/>
          <w:noProof/>
          <w:color w:val="0000FF"/>
          <w:sz w:val="18"/>
          <w:szCs w:val="18"/>
        </w:rPr>
        <w:t>&gt;</w:t>
      </w:r>
    </w:p>
    <w:p w14:paraId="3165A6CC" w14:textId="6B033852"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cac:StandardItemIdentification</w:t>
      </w:r>
      <w:r w:rsidR="000B1E7E" w:rsidRPr="000B1E7E">
        <w:rPr>
          <w:rFonts w:ascii="Courier New" w:hAnsi="Courier New" w:cs="Courier New"/>
          <w:noProof/>
          <w:color w:val="0000FF"/>
          <w:sz w:val="18"/>
          <w:szCs w:val="18"/>
        </w:rPr>
        <w:t>&gt;</w:t>
      </w:r>
    </w:p>
    <w:p w14:paraId="23BCA99E" w14:textId="75948EF5"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xml:space="preserve">cbc:ID </w:t>
      </w:r>
      <w:r w:rsidR="000B1E7E" w:rsidRPr="000B1E7E">
        <w:rPr>
          <w:rFonts w:ascii="Courier New" w:hAnsi="Courier New" w:cs="Courier New"/>
          <w:noProof/>
          <w:color w:val="FF0000"/>
          <w:sz w:val="18"/>
          <w:szCs w:val="18"/>
        </w:rPr>
        <w:t>schemeID</w:t>
      </w:r>
      <w:r w:rsidR="00E50068" w:rsidRPr="00841F43">
        <w:rPr>
          <w:rFonts w:ascii="Courier New" w:hAnsi="Courier New" w:cs="Courier New"/>
          <w:noProof/>
          <w:color w:val="85200C"/>
          <w:sz w:val="18"/>
          <w:szCs w:val="18"/>
        </w:rPr>
        <w:t>="</w:t>
      </w:r>
      <w:r w:rsidR="00E50068" w:rsidRPr="00BC07D6">
        <w:rPr>
          <w:rFonts w:ascii="Courier New" w:hAnsi="Courier New" w:cs="Courier New"/>
          <w:noProof/>
          <w:sz w:val="18"/>
          <w:szCs w:val="18"/>
        </w:rPr>
        <w:t>0160</w:t>
      </w:r>
      <w:r w:rsidR="00E50068" w:rsidRPr="00841F43">
        <w:rPr>
          <w:rFonts w:ascii="Courier New" w:hAnsi="Courier New" w:cs="Courier New"/>
          <w:noProof/>
          <w:color w:val="85200C"/>
          <w:sz w:val="18"/>
          <w:szCs w:val="18"/>
        </w:rPr>
        <w: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97iugug876</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cbc:ID</w:t>
      </w:r>
      <w:r w:rsidR="000B1E7E" w:rsidRPr="000B1E7E">
        <w:rPr>
          <w:rFonts w:ascii="Courier New" w:hAnsi="Courier New" w:cs="Courier New"/>
          <w:noProof/>
          <w:color w:val="0000FF"/>
          <w:sz w:val="18"/>
          <w:szCs w:val="18"/>
        </w:rPr>
        <w:t>&gt;</w:t>
      </w:r>
      <w:r w:rsidR="00E50068" w:rsidRPr="00841F43">
        <w:rPr>
          <w:rFonts w:ascii="Courier New" w:hAnsi="Courier New" w:cs="Courier New"/>
          <w:noProof/>
          <w:color w:val="85200C"/>
          <w:sz w:val="18"/>
          <w:szCs w:val="18"/>
        </w:rPr>
        <w:t xml:space="preserve"> </w:t>
      </w:r>
    </w:p>
    <w:p w14:paraId="17C3CD25" w14:textId="5F3D3FDE"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cac:StandardItemIdentification</w:t>
      </w:r>
      <w:r w:rsidR="000B1E7E" w:rsidRPr="000B1E7E">
        <w:rPr>
          <w:rFonts w:ascii="Courier New" w:hAnsi="Courier New" w:cs="Courier New"/>
          <w:noProof/>
          <w:color w:val="0000FF"/>
          <w:sz w:val="18"/>
          <w:szCs w:val="18"/>
        </w:rPr>
        <w:t>&gt;</w:t>
      </w:r>
    </w:p>
    <w:p w14:paraId="4DA1C780" w14:textId="77777777" w:rsidR="00E50068" w:rsidRPr="00841F43" w:rsidRDefault="00E50068" w:rsidP="00E50068">
      <w:pPr>
        <w:tabs>
          <w:tab w:val="left" w:pos="426"/>
          <w:tab w:val="left" w:pos="709"/>
          <w:tab w:val="left" w:pos="993"/>
          <w:tab w:val="left" w:pos="1276"/>
        </w:tabs>
        <w:ind w:left="142"/>
        <w:rPr>
          <w:rFonts w:ascii="Courier New" w:hAnsi="Courier New" w:cs="Courier New"/>
          <w:noProof/>
          <w:color w:val="85200C"/>
          <w:sz w:val="18"/>
          <w:szCs w:val="18"/>
        </w:rPr>
      </w:pPr>
    </w:p>
    <w:p w14:paraId="526F6924" w14:textId="4BC81305"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Code omitted for clarity --</w:t>
      </w:r>
      <w:r w:rsidR="000B1E7E" w:rsidRPr="000B1E7E">
        <w:rPr>
          <w:rFonts w:ascii="Courier New" w:hAnsi="Courier New" w:cs="Courier New"/>
          <w:noProof/>
          <w:color w:val="0000FF"/>
          <w:sz w:val="18"/>
          <w:szCs w:val="18"/>
        </w:rPr>
        <w:t>&gt;</w:t>
      </w:r>
    </w:p>
    <w:p w14:paraId="17217CA5" w14:textId="40862A6D" w:rsidR="00E50068" w:rsidRDefault="00E50068" w:rsidP="00E50068">
      <w:pPr>
        <w:pStyle w:val="BodyText"/>
      </w:pPr>
    </w:p>
    <w:p w14:paraId="7AB7955D" w14:textId="77777777" w:rsidR="00E50068" w:rsidRDefault="00E50068" w:rsidP="00E50068">
      <w:pPr>
        <w:pStyle w:val="Heading4"/>
      </w:pPr>
      <w:r>
        <w:t>Item classification</w:t>
      </w:r>
    </w:p>
    <w:p w14:paraId="6FE9FF4D" w14:textId="77777777" w:rsidR="00E50068" w:rsidRDefault="00E50068" w:rsidP="00E50068">
      <w:pPr>
        <w:pStyle w:val="BodyText"/>
      </w:pPr>
      <w:r>
        <w:t>Several different item classification codes can be provided per invoice line, and the codes must be from one of the classification schemes in code list UNCL7143.</w:t>
      </w:r>
    </w:p>
    <w:p w14:paraId="7EF42A2D" w14:textId="77777777" w:rsidR="00E50068" w:rsidRDefault="00E50068" w:rsidP="00E50068">
      <w:pPr>
        <w:pStyle w:val="BodyText"/>
      </w:pPr>
      <w:r>
        <w:t>UBL example of using CPV</w:t>
      </w:r>
    </w:p>
    <w:p w14:paraId="7802EE44" w14:textId="1B22CDB3"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cac:CommodityClassification</w:t>
      </w:r>
      <w:r w:rsidRPr="000B1E7E">
        <w:rPr>
          <w:rFonts w:ascii="Courier New" w:hAnsi="Courier New" w:cs="Courier New"/>
          <w:noProof/>
          <w:color w:val="0000FF"/>
          <w:sz w:val="18"/>
          <w:szCs w:val="18"/>
        </w:rPr>
        <w:t>&gt;</w:t>
      </w:r>
    </w:p>
    <w:p w14:paraId="237B9287" w14:textId="558E8BD2"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xml:space="preserve">cbc:ItemClassificationCode </w:t>
      </w:r>
      <w:r w:rsidR="00E50068" w:rsidRPr="00BC07D6">
        <w:rPr>
          <w:rFonts w:ascii="Courier New" w:hAnsi="Courier New" w:cs="Courier New"/>
          <w:noProof/>
          <w:color w:val="FF0000"/>
          <w:sz w:val="18"/>
          <w:szCs w:val="18"/>
        </w:rPr>
        <w:t>listID</w:t>
      </w:r>
      <w:r w:rsidR="00E50068" w:rsidRPr="00841F43">
        <w:rPr>
          <w:rFonts w:ascii="Courier New" w:hAnsi="Courier New" w:cs="Courier New"/>
          <w:noProof/>
          <w:color w:val="85200C"/>
          <w:sz w:val="18"/>
          <w:szCs w:val="18"/>
        </w:rPr>
        <w:t>="</w:t>
      </w:r>
      <w:r w:rsidR="00E50068" w:rsidRPr="00BC07D6">
        <w:rPr>
          <w:rFonts w:ascii="Courier New" w:hAnsi="Courier New" w:cs="Courier New"/>
          <w:noProof/>
          <w:sz w:val="18"/>
          <w:szCs w:val="18"/>
        </w:rPr>
        <w:t>STI</w:t>
      </w:r>
      <w:r w:rsidR="00E50068" w:rsidRPr="00841F43">
        <w:rPr>
          <w:rFonts w:ascii="Courier New" w:hAnsi="Courier New" w:cs="Courier New"/>
          <w:noProof/>
          <w:color w:val="85200C"/>
          <w:sz w:val="18"/>
          <w:szCs w:val="18"/>
        </w:rPr>
        <w: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09348023</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cbc:ItemClassificationCode</w:t>
      </w:r>
      <w:r w:rsidR="000B1E7E" w:rsidRPr="000B1E7E">
        <w:rPr>
          <w:rFonts w:ascii="Courier New" w:hAnsi="Courier New" w:cs="Courier New"/>
          <w:noProof/>
          <w:color w:val="0000FF"/>
          <w:sz w:val="18"/>
          <w:szCs w:val="18"/>
        </w:rPr>
        <w:t>&gt;</w:t>
      </w:r>
    </w:p>
    <w:p w14:paraId="56B10734" w14:textId="54C98C9D"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cac:CommodityClassification</w:t>
      </w:r>
      <w:r w:rsidRPr="000B1E7E">
        <w:rPr>
          <w:rFonts w:ascii="Courier New" w:hAnsi="Courier New" w:cs="Courier New"/>
          <w:noProof/>
          <w:color w:val="0000FF"/>
          <w:sz w:val="18"/>
          <w:szCs w:val="18"/>
        </w:rPr>
        <w:t>&gt;</w:t>
      </w:r>
    </w:p>
    <w:p w14:paraId="606E3EA4" w14:textId="77777777" w:rsidR="00E50068" w:rsidRDefault="00E50068" w:rsidP="00E50068">
      <w:pPr>
        <w:pStyle w:val="BodyText"/>
      </w:pPr>
      <w:r>
        <w:tab/>
        <w:t>listID must be from UNCL7143 code list, and code STI indicates this is a CPV classification.</w:t>
      </w:r>
    </w:p>
    <w:p w14:paraId="0065F0E0" w14:textId="77777777" w:rsidR="00E50068" w:rsidRDefault="00E50068" w:rsidP="00E50068">
      <w:pPr>
        <w:pStyle w:val="BodyText"/>
      </w:pPr>
      <w:r>
        <w:t>UBL example of UNSPSC</w:t>
      </w:r>
    </w:p>
    <w:p w14:paraId="61D665F0" w14:textId="2F73BC38"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cac:CommodityClassification</w:t>
      </w:r>
      <w:r w:rsidRPr="000B1E7E">
        <w:rPr>
          <w:rFonts w:ascii="Courier New" w:hAnsi="Courier New" w:cs="Courier New"/>
          <w:noProof/>
          <w:color w:val="0000FF"/>
          <w:sz w:val="18"/>
          <w:szCs w:val="18"/>
        </w:rPr>
        <w:t>&gt;</w:t>
      </w:r>
    </w:p>
    <w:p w14:paraId="79119A9A" w14:textId="5896CB6F"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xml:space="preserve">cbc:ItemClassificationCode </w:t>
      </w:r>
      <w:r w:rsidR="00E50068" w:rsidRPr="00BC07D6">
        <w:rPr>
          <w:rFonts w:ascii="Courier New" w:hAnsi="Courier New" w:cs="Courier New"/>
          <w:noProof/>
          <w:color w:val="FF0000"/>
          <w:sz w:val="18"/>
          <w:szCs w:val="18"/>
        </w:rPr>
        <w:t>listID</w:t>
      </w:r>
      <w:r w:rsidR="00E50068" w:rsidRPr="00841F43">
        <w:rPr>
          <w:rFonts w:ascii="Courier New" w:hAnsi="Courier New" w:cs="Courier New"/>
          <w:noProof/>
          <w:color w:val="85200C"/>
          <w:sz w:val="18"/>
          <w:szCs w:val="18"/>
        </w:rPr>
        <w:t>="</w:t>
      </w:r>
      <w:r w:rsidR="00E50068" w:rsidRPr="00BC07D6">
        <w:rPr>
          <w:rFonts w:ascii="Courier New" w:hAnsi="Courier New" w:cs="Courier New"/>
          <w:noProof/>
          <w:sz w:val="18"/>
          <w:szCs w:val="18"/>
        </w:rPr>
        <w:t>TST</w:t>
      </w:r>
      <w:r w:rsidR="00E50068" w:rsidRPr="00841F43">
        <w:rPr>
          <w:rFonts w:ascii="Courier New" w:hAnsi="Courier New" w:cs="Courier New"/>
          <w:noProof/>
          <w:color w:val="85200C"/>
          <w:sz w:val="18"/>
          <w:szCs w:val="18"/>
        </w:rPr>
        <w:t xml:space="preserve">" </w:t>
      </w:r>
      <w:r w:rsidR="00E50068" w:rsidRPr="00BC07D6">
        <w:rPr>
          <w:rFonts w:ascii="Courier New" w:hAnsi="Courier New" w:cs="Courier New"/>
          <w:noProof/>
          <w:color w:val="FF0000"/>
          <w:sz w:val="18"/>
          <w:szCs w:val="18"/>
        </w:rPr>
        <w:t>listVersionID</w:t>
      </w:r>
      <w:r w:rsidR="00E50068" w:rsidRPr="00841F43">
        <w:rPr>
          <w:rFonts w:ascii="Courier New" w:hAnsi="Courier New" w:cs="Courier New"/>
          <w:noProof/>
          <w:color w:val="85200C"/>
          <w:sz w:val="18"/>
          <w:szCs w:val="18"/>
        </w:rPr>
        <w:t>="</w:t>
      </w:r>
      <w:r w:rsidR="00E50068" w:rsidRPr="00BC07D6">
        <w:rPr>
          <w:rFonts w:ascii="Courier New" w:hAnsi="Courier New" w:cs="Courier New"/>
          <w:noProof/>
          <w:sz w:val="18"/>
          <w:szCs w:val="18"/>
        </w:rPr>
        <w:t>19.05.01</w:t>
      </w:r>
      <w:r w:rsidR="00E50068" w:rsidRPr="00841F43">
        <w:rPr>
          <w:rFonts w:ascii="Courier New" w:hAnsi="Courier New" w:cs="Courier New"/>
          <w:noProof/>
          <w:color w:val="85200C"/>
          <w:sz w:val="18"/>
          <w:szCs w:val="18"/>
        </w:rPr>
        <w: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86776</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cbc:ItemClassificationCode</w:t>
      </w:r>
      <w:r w:rsidR="000B1E7E" w:rsidRPr="000B1E7E">
        <w:rPr>
          <w:rFonts w:ascii="Courier New" w:hAnsi="Courier New" w:cs="Courier New"/>
          <w:noProof/>
          <w:color w:val="0000FF"/>
          <w:sz w:val="18"/>
          <w:szCs w:val="18"/>
        </w:rPr>
        <w:t>&gt;</w:t>
      </w:r>
    </w:p>
    <w:p w14:paraId="3364FC2F" w14:textId="71D2786F"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cac:CommodityClassification</w:t>
      </w:r>
      <w:r w:rsidRPr="000B1E7E">
        <w:rPr>
          <w:rFonts w:ascii="Courier New" w:hAnsi="Courier New" w:cs="Courier New"/>
          <w:noProof/>
          <w:color w:val="0000FF"/>
          <w:sz w:val="18"/>
          <w:szCs w:val="18"/>
        </w:rPr>
        <w:t>&gt;</w:t>
      </w:r>
    </w:p>
    <w:p w14:paraId="442B62D4" w14:textId="2C073A7E" w:rsidR="00E50068" w:rsidRDefault="00E50068" w:rsidP="00E50068">
      <w:pPr>
        <w:pStyle w:val="BodyText"/>
      </w:pPr>
      <w:r>
        <w:t>listID must be from UNCL7143 code list, and code TST indicates this is a UNSPSC classification, listVersionID is optional, but can be used to specify the version of UNSPSC. NOTE, in previous versions code MP was used as temporary workaround to identify UNSPSC. In fall release 2019 it is replaced with the new 7143 code TST that is specific for UNSPSC.</w:t>
      </w:r>
    </w:p>
    <w:p w14:paraId="4F7B2AFE" w14:textId="77777777" w:rsidR="00E50068" w:rsidRDefault="00E50068" w:rsidP="00E50068">
      <w:pPr>
        <w:pStyle w:val="Heading5"/>
      </w:pPr>
      <w:r>
        <w:t>Intrastat</w:t>
      </w:r>
    </w:p>
    <w:p w14:paraId="432D3328" w14:textId="77777777" w:rsidR="00E50068" w:rsidRDefault="00E50068" w:rsidP="00E50068">
      <w:pPr>
        <w:pStyle w:val="BodyText"/>
      </w:pPr>
      <w:r>
        <w:t>When EU member states buy from other EU members, traders commonly require some statistical information in the invoice, normally a classification code as the Combined Nomenclature.</w:t>
      </w:r>
    </w:p>
    <w:p w14:paraId="38105A0D" w14:textId="77777777" w:rsidR="00E50068" w:rsidRDefault="00E50068" w:rsidP="00E50068">
      <w:pPr>
        <w:pStyle w:val="BodyText"/>
      </w:pPr>
      <w:r>
        <w:t>It is recommended to use the Item classification identifier (BT-158) for this purpose, with the code "HS" as list identifier.</w:t>
      </w:r>
    </w:p>
    <w:p w14:paraId="665B7A5D" w14:textId="77777777" w:rsidR="00E50068" w:rsidRDefault="00E50068" w:rsidP="00E50068">
      <w:pPr>
        <w:pStyle w:val="BodyText"/>
      </w:pPr>
      <w:r>
        <w:t>UBL example of Combined nomenclature information</w:t>
      </w:r>
    </w:p>
    <w:p w14:paraId="5E72333A" w14:textId="24531896"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cac:CommodityClassification</w:t>
      </w:r>
      <w:r w:rsidRPr="000B1E7E">
        <w:rPr>
          <w:rFonts w:ascii="Courier New" w:hAnsi="Courier New" w:cs="Courier New"/>
          <w:noProof/>
          <w:color w:val="0000FF"/>
          <w:sz w:val="18"/>
          <w:szCs w:val="18"/>
        </w:rPr>
        <w:t>&gt;</w:t>
      </w:r>
    </w:p>
    <w:p w14:paraId="5E24120F" w14:textId="2C5BAD18"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xml:space="preserve">cbc:ItemClassificationCode </w:t>
      </w:r>
      <w:r w:rsidR="00E50068" w:rsidRPr="00BC07D6">
        <w:rPr>
          <w:rFonts w:ascii="Courier New" w:hAnsi="Courier New" w:cs="Courier New"/>
          <w:noProof/>
          <w:color w:val="FF0000"/>
          <w:sz w:val="18"/>
          <w:szCs w:val="18"/>
        </w:rPr>
        <w:t>listID</w:t>
      </w:r>
      <w:r w:rsidR="00E50068" w:rsidRPr="00841F43">
        <w:rPr>
          <w:rFonts w:ascii="Courier New" w:hAnsi="Courier New" w:cs="Courier New"/>
          <w:noProof/>
          <w:color w:val="85200C"/>
          <w:sz w:val="18"/>
          <w:szCs w:val="18"/>
        </w:rPr>
        <w:t>="</w:t>
      </w:r>
      <w:r w:rsidR="00E50068" w:rsidRPr="00BC07D6">
        <w:rPr>
          <w:rFonts w:ascii="Courier New" w:hAnsi="Courier New" w:cs="Courier New"/>
          <w:noProof/>
          <w:sz w:val="18"/>
          <w:szCs w:val="18"/>
        </w:rPr>
        <w:t>HS</w:t>
      </w:r>
      <w:r w:rsidR="00E50068" w:rsidRPr="00841F43">
        <w:rPr>
          <w:rFonts w:ascii="Courier New" w:hAnsi="Courier New" w:cs="Courier New"/>
          <w:noProof/>
          <w:color w:val="85200C"/>
          <w:sz w:val="18"/>
          <w:szCs w:val="18"/>
        </w:rPr>
        <w: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080110</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cbc:ItemClassificationCode</w:t>
      </w:r>
      <w:r w:rsidR="000B1E7E" w:rsidRPr="000B1E7E">
        <w:rPr>
          <w:rFonts w:ascii="Courier New" w:hAnsi="Courier New" w:cs="Courier New"/>
          <w:noProof/>
          <w:color w:val="0000FF"/>
          <w:sz w:val="18"/>
          <w:szCs w:val="18"/>
        </w:rPr>
        <w:t>&gt;</w:t>
      </w:r>
    </w:p>
    <w:p w14:paraId="28D5A90F" w14:textId="0BA8CFF2"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cac:CommodityClassification</w:t>
      </w:r>
      <w:r w:rsidRPr="000B1E7E">
        <w:rPr>
          <w:rFonts w:ascii="Courier New" w:hAnsi="Courier New" w:cs="Courier New"/>
          <w:noProof/>
          <w:color w:val="0000FF"/>
          <w:sz w:val="18"/>
          <w:szCs w:val="18"/>
        </w:rPr>
        <w:t>&gt;</w:t>
      </w:r>
    </w:p>
    <w:p w14:paraId="7109EA78" w14:textId="55760C40" w:rsidR="00E50068" w:rsidRDefault="00E50068" w:rsidP="00E50068">
      <w:pPr>
        <w:pStyle w:val="Heading4"/>
      </w:pPr>
      <w:r>
        <w:t>Price information</w:t>
      </w:r>
    </w:p>
    <w:p w14:paraId="2474EAEB" w14:textId="77777777" w:rsidR="00E50068" w:rsidRDefault="00E50068" w:rsidP="00E50068">
      <w:pPr>
        <w:pStyle w:val="BodyText"/>
      </w:pPr>
      <w:r>
        <w:t>An invoice must contain information about the item net price and additional information such as gross price, item price base quantity and price discount may be added.</w:t>
      </w:r>
    </w:p>
    <w:p w14:paraId="3464ED73" w14:textId="77777777" w:rsidR="00E50068" w:rsidRDefault="00E50068" w:rsidP="00E50068">
      <w:pPr>
        <w:pStyle w:val="BodyText"/>
      </w:pPr>
      <w:r>
        <w:t>For details on calculating price see Item net price (BT-146).</w:t>
      </w:r>
    </w:p>
    <w:p w14:paraId="1EF61179" w14:textId="77777777" w:rsidR="00E50068" w:rsidRDefault="00E50068" w:rsidP="00E50068">
      <w:pPr>
        <w:pStyle w:val="BodyText"/>
      </w:pPr>
      <w:r>
        <w:lastRenderedPageBreak/>
        <w:t>UBL example of price with price discount</w:t>
      </w:r>
    </w:p>
    <w:p w14:paraId="61090760" w14:textId="5B632E2D"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cac:Price</w:t>
      </w:r>
      <w:r w:rsidRPr="000B1E7E">
        <w:rPr>
          <w:rFonts w:ascii="Courier New" w:hAnsi="Courier New" w:cs="Courier New"/>
          <w:noProof/>
          <w:color w:val="0000FF"/>
          <w:sz w:val="18"/>
          <w:szCs w:val="18"/>
        </w:rPr>
        <w:t>&gt;</w:t>
      </w:r>
    </w:p>
    <w:p w14:paraId="326CE576" w14:textId="52EDBA28"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xml:space="preserve">cbc:PriceAmount </w:t>
      </w:r>
      <w:r w:rsidR="00E50068" w:rsidRPr="00BC07D6">
        <w:rPr>
          <w:rFonts w:ascii="Courier New" w:hAnsi="Courier New" w:cs="Courier New"/>
          <w:noProof/>
          <w:color w:val="FF0000"/>
          <w:sz w:val="18"/>
          <w:szCs w:val="18"/>
        </w:rPr>
        <w:t>currencyID</w:t>
      </w:r>
      <w:r w:rsidR="00E50068" w:rsidRPr="00841F43">
        <w:rPr>
          <w:rFonts w:ascii="Courier New" w:hAnsi="Courier New" w:cs="Courier New"/>
          <w:noProof/>
          <w:color w:val="85200C"/>
          <w:sz w:val="18"/>
          <w:szCs w:val="18"/>
        </w:rPr>
        <w:t>="</w:t>
      </w:r>
      <w:r w:rsidR="00E50068" w:rsidRPr="00BC07D6">
        <w:rPr>
          <w:rFonts w:ascii="Courier New" w:hAnsi="Courier New" w:cs="Courier New"/>
          <w:noProof/>
          <w:sz w:val="18"/>
          <w:szCs w:val="18"/>
        </w:rPr>
        <w:t>EUR</w:t>
      </w:r>
      <w:r w:rsidR="00E50068" w:rsidRPr="00841F43">
        <w:rPr>
          <w:rFonts w:ascii="Courier New" w:hAnsi="Courier New" w:cs="Courier New"/>
          <w:noProof/>
          <w:color w:val="85200C"/>
          <w:sz w:val="18"/>
          <w:szCs w:val="18"/>
        </w:rPr>
        <w: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410</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cbc:PriceAmount</w:t>
      </w:r>
      <w:r w:rsidR="000B1E7E" w:rsidRPr="000B1E7E">
        <w:rPr>
          <w:rFonts w:ascii="Courier New" w:hAnsi="Courier New" w:cs="Courier New"/>
          <w:noProof/>
          <w:color w:val="0000FF"/>
          <w:sz w:val="18"/>
          <w:szCs w:val="18"/>
        </w:rPr>
        <w:t>&gt;</w:t>
      </w:r>
    </w:p>
    <w:p w14:paraId="16ABB5D0" w14:textId="050B8247"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xml:space="preserve">cbc:BaseQuantity </w:t>
      </w:r>
      <w:r w:rsidR="00E50068" w:rsidRPr="00BC07D6">
        <w:rPr>
          <w:rFonts w:ascii="Courier New" w:hAnsi="Courier New" w:cs="Courier New"/>
          <w:noProof/>
          <w:color w:val="FF0000"/>
          <w:sz w:val="18"/>
          <w:szCs w:val="18"/>
        </w:rPr>
        <w:t>unitCode</w:t>
      </w:r>
      <w:r w:rsidR="00E50068" w:rsidRPr="00841F43">
        <w:rPr>
          <w:rFonts w:ascii="Courier New" w:hAnsi="Courier New" w:cs="Courier New"/>
          <w:noProof/>
          <w:color w:val="85200C"/>
          <w:sz w:val="18"/>
          <w:szCs w:val="18"/>
        </w:rPr>
        <w:t>="</w:t>
      </w:r>
      <w:r w:rsidR="00E50068" w:rsidRPr="00BC07D6">
        <w:rPr>
          <w:rFonts w:ascii="Courier New" w:hAnsi="Courier New" w:cs="Courier New"/>
          <w:noProof/>
          <w:sz w:val="18"/>
          <w:szCs w:val="18"/>
        </w:rPr>
        <w:t>XBX</w:t>
      </w:r>
      <w:r w:rsidR="00E50068" w:rsidRPr="00841F43">
        <w:rPr>
          <w:rFonts w:ascii="Courier New" w:hAnsi="Courier New" w:cs="Courier New"/>
          <w:noProof/>
          <w:color w:val="85200C"/>
          <w:sz w:val="18"/>
          <w:szCs w:val="18"/>
        </w:rPr>
        <w: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1</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cbc:BaseQuantity</w:t>
      </w:r>
      <w:r w:rsidR="000B1E7E" w:rsidRPr="000B1E7E">
        <w:rPr>
          <w:rFonts w:ascii="Courier New" w:hAnsi="Courier New" w:cs="Courier New"/>
          <w:noProof/>
          <w:color w:val="0000FF"/>
          <w:sz w:val="18"/>
          <w:szCs w:val="18"/>
        </w:rPr>
        <w:t>&gt;</w:t>
      </w:r>
    </w:p>
    <w:p w14:paraId="546AAD26" w14:textId="259186EE"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cac:AllowanceCharge</w:t>
      </w:r>
      <w:r w:rsidR="000B1E7E" w:rsidRPr="000B1E7E">
        <w:rPr>
          <w:rFonts w:ascii="Courier New" w:hAnsi="Courier New" w:cs="Courier New"/>
          <w:noProof/>
          <w:color w:val="0000FF"/>
          <w:sz w:val="18"/>
          <w:szCs w:val="18"/>
        </w:rPr>
        <w:t>&gt;</w:t>
      </w:r>
    </w:p>
    <w:p w14:paraId="1B817AAD" w14:textId="5AF22795"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cbc:ChargeIndicator</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false</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cbc:ChargeIndicator</w:t>
      </w:r>
      <w:r w:rsidR="000B1E7E" w:rsidRPr="000B1E7E">
        <w:rPr>
          <w:rFonts w:ascii="Courier New" w:hAnsi="Courier New" w:cs="Courier New"/>
          <w:noProof/>
          <w:color w:val="0000FF"/>
          <w:sz w:val="18"/>
          <w:szCs w:val="18"/>
        </w:rPr>
        <w:t>&gt;</w:t>
      </w:r>
    </w:p>
    <w:p w14:paraId="514BF997" w14:textId="16E57824"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xml:space="preserve">cbc:Amount </w:t>
      </w:r>
      <w:r w:rsidR="00E50068" w:rsidRPr="00BC07D6">
        <w:rPr>
          <w:rFonts w:ascii="Courier New" w:hAnsi="Courier New" w:cs="Courier New"/>
          <w:noProof/>
          <w:color w:val="FF0000"/>
          <w:sz w:val="18"/>
          <w:szCs w:val="18"/>
        </w:rPr>
        <w:t>currencyID</w:t>
      </w:r>
      <w:r w:rsidR="00E50068" w:rsidRPr="00841F43">
        <w:rPr>
          <w:rFonts w:ascii="Courier New" w:hAnsi="Courier New" w:cs="Courier New"/>
          <w:noProof/>
          <w:color w:val="85200C"/>
          <w:sz w:val="18"/>
          <w:szCs w:val="18"/>
        </w:rPr>
        <w:t>="</w:t>
      </w:r>
      <w:r w:rsidR="00E50068" w:rsidRPr="00BC07D6">
        <w:rPr>
          <w:rFonts w:ascii="Courier New" w:hAnsi="Courier New" w:cs="Courier New"/>
          <w:noProof/>
          <w:sz w:val="18"/>
          <w:szCs w:val="18"/>
        </w:rPr>
        <w:t>EUR</w:t>
      </w:r>
      <w:r w:rsidR="00E50068" w:rsidRPr="00841F43">
        <w:rPr>
          <w:rFonts w:ascii="Courier New" w:hAnsi="Courier New" w:cs="Courier New"/>
          <w:noProof/>
          <w:color w:val="85200C"/>
          <w:sz w:val="18"/>
          <w:szCs w:val="18"/>
        </w:rPr>
        <w: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40</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cbc:Amount</w:t>
      </w:r>
      <w:r w:rsidR="000B1E7E" w:rsidRPr="000B1E7E">
        <w:rPr>
          <w:rFonts w:ascii="Courier New" w:hAnsi="Courier New" w:cs="Courier New"/>
          <w:noProof/>
          <w:color w:val="0000FF"/>
          <w:sz w:val="18"/>
          <w:szCs w:val="18"/>
        </w:rPr>
        <w:t>&gt;</w:t>
      </w:r>
    </w:p>
    <w:p w14:paraId="6AB2FF47" w14:textId="7C3EBDF6"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xml:space="preserve">cbc:BaseAmount </w:t>
      </w:r>
      <w:r w:rsidR="00E50068" w:rsidRPr="00BC07D6">
        <w:rPr>
          <w:rFonts w:ascii="Courier New" w:hAnsi="Courier New" w:cs="Courier New"/>
          <w:noProof/>
          <w:color w:val="FF0000"/>
          <w:sz w:val="18"/>
          <w:szCs w:val="18"/>
        </w:rPr>
        <w:t>currencyID</w:t>
      </w:r>
      <w:r w:rsidR="00E50068" w:rsidRPr="00841F43">
        <w:rPr>
          <w:rFonts w:ascii="Courier New" w:hAnsi="Courier New" w:cs="Courier New"/>
          <w:noProof/>
          <w:color w:val="85200C"/>
          <w:sz w:val="18"/>
          <w:szCs w:val="18"/>
        </w:rPr>
        <w:t>="</w:t>
      </w:r>
      <w:r w:rsidR="00E50068" w:rsidRPr="00BC07D6">
        <w:rPr>
          <w:rFonts w:ascii="Courier New" w:hAnsi="Courier New" w:cs="Courier New"/>
          <w:noProof/>
          <w:sz w:val="18"/>
          <w:szCs w:val="18"/>
        </w:rPr>
        <w:t>EUR</w:t>
      </w:r>
      <w:r w:rsidR="00E50068" w:rsidRPr="00841F43">
        <w:rPr>
          <w:rFonts w:ascii="Courier New" w:hAnsi="Courier New" w:cs="Courier New"/>
          <w:noProof/>
          <w:color w:val="85200C"/>
          <w:sz w:val="18"/>
          <w:szCs w:val="18"/>
        </w:rPr>
        <w: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450</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cbc:BaseAmount</w:t>
      </w:r>
      <w:r w:rsidR="000B1E7E" w:rsidRPr="000B1E7E">
        <w:rPr>
          <w:rFonts w:ascii="Courier New" w:hAnsi="Courier New" w:cs="Courier New"/>
          <w:noProof/>
          <w:color w:val="0000FF"/>
          <w:sz w:val="18"/>
          <w:szCs w:val="18"/>
        </w:rPr>
        <w:t>&gt;</w:t>
      </w:r>
    </w:p>
    <w:p w14:paraId="6FF8366F" w14:textId="0E0A921D"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cac:AllowanceCharge</w:t>
      </w:r>
      <w:r w:rsidR="000B1E7E" w:rsidRPr="000B1E7E">
        <w:rPr>
          <w:rFonts w:ascii="Courier New" w:hAnsi="Courier New" w:cs="Courier New"/>
          <w:noProof/>
          <w:color w:val="0000FF"/>
          <w:sz w:val="18"/>
          <w:szCs w:val="18"/>
        </w:rPr>
        <w:t>&gt;</w:t>
      </w:r>
    </w:p>
    <w:p w14:paraId="204D32E4" w14:textId="25D0427B"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cac:Price</w:t>
      </w:r>
      <w:r w:rsidRPr="000B1E7E">
        <w:rPr>
          <w:rFonts w:ascii="Courier New" w:hAnsi="Courier New" w:cs="Courier New"/>
          <w:noProof/>
          <w:color w:val="0000FF"/>
          <w:sz w:val="18"/>
          <w:szCs w:val="18"/>
        </w:rPr>
        <w:t>&gt;</w:t>
      </w:r>
    </w:p>
    <w:p w14:paraId="4CA62454" w14:textId="77777777" w:rsidR="00E50068" w:rsidRDefault="00E50068" w:rsidP="00E50068">
      <w:pPr>
        <w:pStyle w:val="BodyText"/>
      </w:pPr>
      <w:r>
        <w:tab/>
        <w:t>Item gross price</w:t>
      </w:r>
    </w:p>
    <w:p w14:paraId="1CCC79A4" w14:textId="77777777" w:rsidR="00E50068" w:rsidRDefault="00E50068" w:rsidP="00E50068">
      <w:pPr>
        <w:pStyle w:val="BodyText"/>
      </w:pPr>
      <w:r>
        <w:tab/>
        <w:t>Item price discount</w:t>
      </w:r>
    </w:p>
    <w:p w14:paraId="6B635B39" w14:textId="77777777" w:rsidR="00E50068" w:rsidRDefault="00E50068" w:rsidP="00E50068">
      <w:pPr>
        <w:pStyle w:val="BodyText"/>
      </w:pPr>
      <w:r>
        <w:tab/>
        <w:t>Item price base quantity</w:t>
      </w:r>
    </w:p>
    <w:p w14:paraId="5DAF80F5" w14:textId="77777777" w:rsidR="00E50068" w:rsidRDefault="00E50068" w:rsidP="00E50068">
      <w:pPr>
        <w:pStyle w:val="BodyText"/>
      </w:pPr>
      <w:r>
        <w:tab/>
        <w:t>Item net price, must be equal to Item Gross price - item price discount (if these elements are used)</w:t>
      </w:r>
    </w:p>
    <w:p w14:paraId="30F31C88" w14:textId="77777777" w:rsidR="00E50068" w:rsidRDefault="00E50068" w:rsidP="00E50068">
      <w:pPr>
        <w:pStyle w:val="BodyText"/>
      </w:pPr>
      <w:r>
        <w:t>UBL example of price without price discount</w:t>
      </w:r>
    </w:p>
    <w:p w14:paraId="799A6BF6" w14:textId="493822AE"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cac:Price</w:t>
      </w:r>
      <w:r w:rsidRPr="000B1E7E">
        <w:rPr>
          <w:rFonts w:ascii="Courier New" w:hAnsi="Courier New" w:cs="Courier New"/>
          <w:noProof/>
          <w:color w:val="0000FF"/>
          <w:sz w:val="18"/>
          <w:szCs w:val="18"/>
        </w:rPr>
        <w:t>&gt;</w:t>
      </w:r>
    </w:p>
    <w:p w14:paraId="342CC569" w14:textId="46940CDF"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xml:space="preserve">cbc:PriceAmount </w:t>
      </w:r>
      <w:r w:rsidR="00E50068" w:rsidRPr="00BC07D6">
        <w:rPr>
          <w:rFonts w:ascii="Courier New" w:hAnsi="Courier New" w:cs="Courier New"/>
          <w:noProof/>
          <w:color w:val="FF0000"/>
          <w:sz w:val="18"/>
          <w:szCs w:val="18"/>
        </w:rPr>
        <w:t>currencyID</w:t>
      </w:r>
      <w:r w:rsidR="00E50068" w:rsidRPr="00841F43">
        <w:rPr>
          <w:rFonts w:ascii="Courier New" w:hAnsi="Courier New" w:cs="Courier New"/>
          <w:noProof/>
          <w:color w:val="85200C"/>
          <w:sz w:val="18"/>
          <w:szCs w:val="18"/>
        </w:rPr>
        <w:t>="</w:t>
      </w:r>
      <w:r w:rsidR="00E50068" w:rsidRPr="00BC07D6">
        <w:rPr>
          <w:rFonts w:ascii="Courier New" w:hAnsi="Courier New" w:cs="Courier New"/>
          <w:noProof/>
          <w:sz w:val="18"/>
          <w:szCs w:val="18"/>
        </w:rPr>
        <w:t>EUR</w:t>
      </w:r>
      <w:r w:rsidR="00E50068" w:rsidRPr="00841F43">
        <w:rPr>
          <w:rFonts w:ascii="Courier New" w:hAnsi="Courier New" w:cs="Courier New"/>
          <w:noProof/>
          <w:color w:val="85200C"/>
          <w:sz w:val="18"/>
          <w:szCs w:val="18"/>
        </w:rPr>
        <w: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200</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cbc:PriceAmount</w:t>
      </w:r>
      <w:r w:rsidR="000B1E7E" w:rsidRPr="000B1E7E">
        <w:rPr>
          <w:rFonts w:ascii="Courier New" w:hAnsi="Courier New" w:cs="Courier New"/>
          <w:noProof/>
          <w:color w:val="0000FF"/>
          <w:sz w:val="18"/>
          <w:szCs w:val="18"/>
        </w:rPr>
        <w:t>&gt;</w:t>
      </w:r>
    </w:p>
    <w:p w14:paraId="349E2F87" w14:textId="02089593" w:rsidR="00E50068" w:rsidRPr="00841F43" w:rsidRDefault="00666243" w:rsidP="00E50068">
      <w:pPr>
        <w:tabs>
          <w:tab w:val="left" w:pos="426"/>
          <w:tab w:val="left" w:pos="709"/>
          <w:tab w:val="left" w:pos="993"/>
          <w:tab w:val="left" w:pos="1276"/>
        </w:tabs>
        <w:ind w:left="142"/>
        <w:rPr>
          <w:rFonts w:ascii="Courier New" w:hAnsi="Courier New" w:cs="Courier New"/>
          <w:noProof/>
          <w:color w:val="85200C"/>
          <w:sz w:val="18"/>
          <w:szCs w:val="18"/>
        </w:rPr>
      </w:pPr>
      <w:r w:rsidRPr="00841F43">
        <w:rPr>
          <w:rFonts w:ascii="Courier New" w:hAnsi="Courier New" w:cs="Courier New"/>
          <w:noProof/>
          <w:color w:val="85200C"/>
          <w:sz w:val="18"/>
          <w:szCs w:val="18"/>
        </w:rPr>
        <w:tab/>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 xml:space="preserve">cbc:BaseQuantity </w:t>
      </w:r>
      <w:r w:rsidR="00E50068" w:rsidRPr="00BC07D6">
        <w:rPr>
          <w:rFonts w:ascii="Courier New" w:hAnsi="Courier New" w:cs="Courier New"/>
          <w:noProof/>
          <w:color w:val="FF0000"/>
          <w:sz w:val="18"/>
          <w:szCs w:val="18"/>
        </w:rPr>
        <w:t>unitCode</w:t>
      </w:r>
      <w:r w:rsidR="00E50068" w:rsidRPr="00841F43">
        <w:rPr>
          <w:rFonts w:ascii="Courier New" w:hAnsi="Courier New" w:cs="Courier New"/>
          <w:noProof/>
          <w:color w:val="85200C"/>
          <w:sz w:val="18"/>
          <w:szCs w:val="18"/>
        </w:rPr>
        <w:t>="</w:t>
      </w:r>
      <w:r w:rsidR="00E50068" w:rsidRPr="00BC07D6">
        <w:rPr>
          <w:rFonts w:ascii="Courier New" w:hAnsi="Courier New" w:cs="Courier New"/>
          <w:noProof/>
          <w:sz w:val="18"/>
          <w:szCs w:val="18"/>
        </w:rPr>
        <w:t>C62</w:t>
      </w:r>
      <w:r w:rsidR="00E50068" w:rsidRPr="00841F43">
        <w:rPr>
          <w:rFonts w:ascii="Courier New" w:hAnsi="Courier New" w:cs="Courier New"/>
          <w:noProof/>
          <w:color w:val="85200C"/>
          <w:sz w:val="18"/>
          <w:szCs w:val="18"/>
        </w:rPr>
        <w:t>"</w:t>
      </w:r>
      <w:r w:rsidR="000B1E7E" w:rsidRPr="000B1E7E">
        <w:rPr>
          <w:rFonts w:ascii="Courier New" w:hAnsi="Courier New" w:cs="Courier New"/>
          <w:noProof/>
          <w:color w:val="0000FF"/>
          <w:sz w:val="18"/>
          <w:szCs w:val="18"/>
        </w:rPr>
        <w:t>&gt;</w:t>
      </w:r>
      <w:r w:rsidR="00E50068" w:rsidRPr="000B1E7E">
        <w:rPr>
          <w:rFonts w:ascii="Courier New" w:hAnsi="Courier New" w:cs="Courier New"/>
          <w:b/>
          <w:bCs/>
          <w:noProof/>
          <w:sz w:val="18"/>
          <w:szCs w:val="18"/>
        </w:rPr>
        <w:t>2</w:t>
      </w:r>
      <w:r w:rsidR="000B1E7E"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cbc:BaseQuantity</w:t>
      </w:r>
      <w:r w:rsidR="000B1E7E" w:rsidRPr="000B1E7E">
        <w:rPr>
          <w:rFonts w:ascii="Courier New" w:hAnsi="Courier New" w:cs="Courier New"/>
          <w:noProof/>
          <w:color w:val="0000FF"/>
          <w:sz w:val="18"/>
          <w:szCs w:val="18"/>
        </w:rPr>
        <w:t>&gt;</w:t>
      </w:r>
    </w:p>
    <w:p w14:paraId="3392147A" w14:textId="5122CB02" w:rsidR="00E50068" w:rsidRPr="00841F43" w:rsidRDefault="000B1E7E" w:rsidP="00E50068">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00E50068" w:rsidRPr="00841F43">
        <w:rPr>
          <w:rFonts w:ascii="Courier New" w:hAnsi="Courier New" w:cs="Courier New"/>
          <w:noProof/>
          <w:color w:val="85200C"/>
          <w:sz w:val="18"/>
          <w:szCs w:val="18"/>
        </w:rPr>
        <w:t>cac:Price</w:t>
      </w:r>
      <w:r w:rsidRPr="000B1E7E">
        <w:rPr>
          <w:rFonts w:ascii="Courier New" w:hAnsi="Courier New" w:cs="Courier New"/>
          <w:noProof/>
          <w:color w:val="0000FF"/>
          <w:sz w:val="18"/>
          <w:szCs w:val="18"/>
        </w:rPr>
        <w:t>&gt;</w:t>
      </w:r>
    </w:p>
    <w:p w14:paraId="06285C46" w14:textId="2E284726" w:rsidR="00E50068" w:rsidRDefault="00E50068" w:rsidP="00E50068">
      <w:pPr>
        <w:pStyle w:val="Heading2"/>
      </w:pPr>
      <w:bookmarkStart w:id="28" w:name="_Toc44682867"/>
      <w:r>
        <w:t xml:space="preserve">Aligned business </w:t>
      </w:r>
      <w:r w:rsidR="00DC5B79">
        <w:t>terms</w:t>
      </w:r>
      <w:bookmarkEnd w:id="28"/>
    </w:p>
    <w:p w14:paraId="787A3FA4" w14:textId="69C3FF07" w:rsidR="008E499D" w:rsidRDefault="008E499D" w:rsidP="007F0D40">
      <w:pPr>
        <w:pStyle w:val="BodyText"/>
      </w:pPr>
      <w:r>
        <w:t>Aligned business terms are defined in general tems and may be specilised in a invoice domain specific specification by restricting their definitions.</w:t>
      </w:r>
    </w:p>
    <w:p w14:paraId="74F94171" w14:textId="717033A5" w:rsidR="007F0D40" w:rsidRDefault="007F0D40" w:rsidP="007F0D40">
      <w:pPr>
        <w:pStyle w:val="BodyText"/>
      </w:pPr>
      <w:r>
        <w:t>Restrictions may be of the following types.</w:t>
      </w:r>
    </w:p>
    <w:p w14:paraId="195091F3" w14:textId="6F99142E" w:rsidR="007F0D40" w:rsidRDefault="007F0D40" w:rsidP="007F0D40">
      <w:pPr>
        <w:pStyle w:val="BodyText"/>
        <w:numPr>
          <w:ilvl w:val="0"/>
          <w:numId w:val="30"/>
        </w:numPr>
      </w:pPr>
      <w:r>
        <w:t>The generalized semantic specification of a business term can be specilized as long as that specialization falls within the general specification. As example, if a business term is defined as being TAX</w:t>
      </w:r>
      <w:r w:rsidR="008E499D">
        <w:t xml:space="preserve"> then</w:t>
      </w:r>
      <w:r>
        <w:t xml:space="preserve"> that can be specilized as VAT</w:t>
      </w:r>
      <w:r w:rsidR="008E499D">
        <w:t xml:space="preserve">, </w:t>
      </w:r>
      <w:r>
        <w:t>GST</w:t>
      </w:r>
      <w:r w:rsidR="008E499D">
        <w:t>, sales tax</w:t>
      </w:r>
      <w:r>
        <w:t xml:space="preserve"> since </w:t>
      </w:r>
      <w:r w:rsidR="008E499D">
        <w:t>all</w:t>
      </w:r>
      <w:r>
        <w:t xml:space="preserve"> of these are special types of taxes.</w:t>
      </w:r>
    </w:p>
    <w:p w14:paraId="42FBE188" w14:textId="1E64F165" w:rsidR="007F0D40" w:rsidRDefault="007F0D40" w:rsidP="007F0D40">
      <w:pPr>
        <w:pStyle w:val="BodyText"/>
        <w:numPr>
          <w:ilvl w:val="0"/>
          <w:numId w:val="30"/>
        </w:numPr>
      </w:pPr>
      <w:r>
        <w:t>The cardinality of the business terms can be restricted. This includes</w:t>
      </w:r>
      <w:r w:rsidR="00DC5B79">
        <w:t>.</w:t>
      </w:r>
    </w:p>
    <w:p w14:paraId="3A98A48C" w14:textId="29E26A4D" w:rsidR="007F0D40" w:rsidRDefault="007F0D40" w:rsidP="008E499D">
      <w:pPr>
        <w:pStyle w:val="BodyText"/>
        <w:numPr>
          <w:ilvl w:val="1"/>
          <w:numId w:val="30"/>
        </w:numPr>
      </w:pPr>
      <w:r>
        <w:t>Make an optional business term a mandatory one (0..x – &gt; 1..x)</w:t>
      </w:r>
      <w:r w:rsidR="00DC5B79">
        <w:t>.</w:t>
      </w:r>
    </w:p>
    <w:p w14:paraId="0B5E1A45" w14:textId="009687BF" w:rsidR="007F0D40" w:rsidRDefault="007F0D40" w:rsidP="008E499D">
      <w:pPr>
        <w:pStyle w:val="BodyText"/>
        <w:numPr>
          <w:ilvl w:val="1"/>
          <w:numId w:val="30"/>
        </w:numPr>
      </w:pPr>
      <w:r>
        <w:t>Decrease the number of repetitions allowed for a business term. (x..n – &gt; x..1)</w:t>
      </w:r>
      <w:r w:rsidR="00DC5B79">
        <w:t>.</w:t>
      </w:r>
    </w:p>
    <w:p w14:paraId="06D5FDFC" w14:textId="43986C55" w:rsidR="007F0D40" w:rsidRDefault="007F0D40" w:rsidP="008E499D">
      <w:pPr>
        <w:pStyle w:val="BodyText"/>
        <w:numPr>
          <w:ilvl w:val="1"/>
          <w:numId w:val="30"/>
        </w:numPr>
      </w:pPr>
      <w:r>
        <w:t>Mark a optional business terms not to be used</w:t>
      </w:r>
      <w:r w:rsidR="008E499D">
        <w:t xml:space="preserve"> (0..x -&gt; 0..0).</w:t>
      </w:r>
    </w:p>
    <w:p w14:paraId="15DCA33C" w14:textId="2A549C30" w:rsidR="007F0D40" w:rsidRDefault="007F0D40" w:rsidP="007F0D40">
      <w:pPr>
        <w:pStyle w:val="BodyText"/>
        <w:numPr>
          <w:ilvl w:val="0"/>
          <w:numId w:val="30"/>
        </w:numPr>
      </w:pPr>
      <w:r>
        <w:t>Add synonyms (in English or in other languages)</w:t>
      </w:r>
      <w:r w:rsidR="00DC5B79">
        <w:t>.</w:t>
      </w:r>
    </w:p>
    <w:p w14:paraId="1CDF42CC" w14:textId="7D0B01E5" w:rsidR="007F0D40" w:rsidRDefault="007F0D40" w:rsidP="007F0D40">
      <w:pPr>
        <w:pStyle w:val="BodyText"/>
        <w:numPr>
          <w:ilvl w:val="0"/>
          <w:numId w:val="30"/>
        </w:numPr>
      </w:pPr>
      <w:r>
        <w:t>Change semantic data type of a business term from string to some other data type (e.g. instead of giving a date as string it can be given as structured date)</w:t>
      </w:r>
      <w:r w:rsidR="00DC5B79">
        <w:t>.</w:t>
      </w:r>
    </w:p>
    <w:p w14:paraId="5AFEF3C8" w14:textId="77777777" w:rsidR="00744DFF" w:rsidRDefault="00744DFF" w:rsidP="007F0D40">
      <w:pPr>
        <w:pStyle w:val="BodyText"/>
        <w:numPr>
          <w:ilvl w:val="0"/>
          <w:numId w:val="30"/>
        </w:numPr>
      </w:pPr>
      <w:r>
        <w:t>Modify code list</w:t>
      </w:r>
    </w:p>
    <w:p w14:paraId="3C123B3D" w14:textId="569CDE09" w:rsidR="007F0D40" w:rsidRDefault="007F0D40" w:rsidP="00744DFF">
      <w:pPr>
        <w:pStyle w:val="BodyText"/>
        <w:numPr>
          <w:ilvl w:val="1"/>
          <w:numId w:val="30"/>
        </w:numPr>
      </w:pPr>
      <w:r>
        <w:t>Remove one of multiple defined code lists allowed for a code element</w:t>
      </w:r>
      <w:r w:rsidR="00DC5B79">
        <w:t>.</w:t>
      </w:r>
    </w:p>
    <w:p w14:paraId="5005F0EF" w14:textId="5ED4BB07" w:rsidR="00744DFF" w:rsidRDefault="007F0D40" w:rsidP="00744DFF">
      <w:pPr>
        <w:pStyle w:val="BodyText"/>
        <w:numPr>
          <w:ilvl w:val="1"/>
          <w:numId w:val="30"/>
        </w:numPr>
      </w:pPr>
      <w:r>
        <w:t>Mark some defined code values as not allowed</w:t>
      </w:r>
      <w:r w:rsidR="00DC5B79">
        <w:t>.</w:t>
      </w:r>
    </w:p>
    <w:p w14:paraId="2217D96E" w14:textId="2413C040" w:rsidR="00744DFF" w:rsidRDefault="00744DFF" w:rsidP="00744DFF">
      <w:pPr>
        <w:pStyle w:val="BodyText"/>
        <w:numPr>
          <w:ilvl w:val="1"/>
          <w:numId w:val="30"/>
        </w:numPr>
      </w:pPr>
      <w:r>
        <w:t>Apply a new code list if non is defined.</w:t>
      </w:r>
    </w:p>
    <w:p w14:paraId="5C1039FD" w14:textId="54B8CB56" w:rsidR="007F0D40" w:rsidRDefault="007F0D40" w:rsidP="007F0D40">
      <w:pPr>
        <w:pStyle w:val="BodyText"/>
        <w:numPr>
          <w:ilvl w:val="0"/>
          <w:numId w:val="30"/>
        </w:numPr>
      </w:pPr>
      <w:r>
        <w:t xml:space="preserve">Add new </w:t>
      </w:r>
      <w:r w:rsidR="00744DFF">
        <w:t>aligned business terms if that rules does not conflict with an exiting rule on a shared business term.</w:t>
      </w:r>
    </w:p>
    <w:p w14:paraId="758D7DC4" w14:textId="46C52418" w:rsidR="007F0D40" w:rsidRDefault="007F0D40" w:rsidP="007F0D40">
      <w:pPr>
        <w:pStyle w:val="BodyText"/>
        <w:numPr>
          <w:ilvl w:val="0"/>
          <w:numId w:val="30"/>
        </w:numPr>
      </w:pPr>
      <w:r>
        <w:t xml:space="preserve">Make an existing business rule </w:t>
      </w:r>
      <w:r w:rsidR="00744DFF">
        <w:t xml:space="preserve">on an aligned busines terms </w:t>
      </w:r>
      <w:r>
        <w:t>more restrictive</w:t>
      </w:r>
      <w:r w:rsidR="00DC5B79">
        <w:t>.</w:t>
      </w:r>
    </w:p>
    <w:p w14:paraId="501EC6C2" w14:textId="04F67AD7" w:rsidR="007F0D40" w:rsidRDefault="007F0D40" w:rsidP="007F0D40">
      <w:pPr>
        <w:pStyle w:val="BodyText"/>
        <w:numPr>
          <w:ilvl w:val="0"/>
          <w:numId w:val="30"/>
        </w:numPr>
      </w:pPr>
      <w:r>
        <w:t>Restrict text or byte array length</w:t>
      </w:r>
      <w:r w:rsidR="00DC5B79">
        <w:t>.</w:t>
      </w:r>
    </w:p>
    <w:p w14:paraId="47BBD25F" w14:textId="13D246E5" w:rsidR="007F0D40" w:rsidRDefault="007F0D40" w:rsidP="007F0D40">
      <w:pPr>
        <w:pStyle w:val="BodyText"/>
        <w:numPr>
          <w:ilvl w:val="0"/>
          <w:numId w:val="30"/>
        </w:numPr>
      </w:pPr>
      <w:r>
        <w:t>Require a defined structured for values</w:t>
      </w:r>
      <w:r w:rsidR="00DC5B79">
        <w:t>.</w:t>
      </w:r>
    </w:p>
    <w:p w14:paraId="5E3A130A" w14:textId="0539C1F3" w:rsidR="007F0D40" w:rsidRPr="007F0D40" w:rsidRDefault="007F0D40" w:rsidP="007F0D40">
      <w:pPr>
        <w:pStyle w:val="BodyText"/>
        <w:numPr>
          <w:ilvl w:val="0"/>
          <w:numId w:val="30"/>
        </w:numPr>
      </w:pPr>
      <w:r>
        <w:t>Restrict the number of allowed fraction digits</w:t>
      </w:r>
      <w:r w:rsidR="00DC5B79">
        <w:t>.</w:t>
      </w:r>
    </w:p>
    <w:p w14:paraId="7A4A5903" w14:textId="009D12D9" w:rsidR="00731FB3" w:rsidRDefault="00731FB3" w:rsidP="00731FB3">
      <w:pPr>
        <w:pStyle w:val="Heading3"/>
      </w:pPr>
      <w:bookmarkStart w:id="29" w:name="_Toc44682868"/>
      <w:r>
        <w:lastRenderedPageBreak/>
        <w:t>Aligned business terms (table)</w:t>
      </w:r>
      <w:bookmarkEnd w:id="29"/>
    </w:p>
    <w:p w14:paraId="1E5AC88B" w14:textId="77777777" w:rsidR="00554412" w:rsidRDefault="00554412" w:rsidP="00554412">
      <w:pPr>
        <w:pStyle w:val="BodyText"/>
      </w:pPr>
      <w:r>
        <w:t>The following table shows the business terms that may be restricted in the PINT data model in order to support invoice domain specific requirements.</w:t>
      </w:r>
    </w:p>
    <w:p w14:paraId="630426D7" w14:textId="71352ADE" w:rsidR="00554412" w:rsidRPr="00554412" w:rsidRDefault="00554412" w:rsidP="00554412">
      <w:pPr>
        <w:pStyle w:val="BodyText"/>
      </w:pPr>
      <w:r>
        <w:t>The right colum “EN diff” marks those aligned elements that are different from the European eInvoicing standard EN16931-1/2017</w:t>
      </w:r>
      <w:r w:rsidR="008E499D">
        <w:t>.</w:t>
      </w:r>
    </w:p>
    <w:tbl>
      <w:tblPr>
        <w:tblStyle w:val="ListTable3-Accent5"/>
        <w:tblW w:w="0" w:type="auto"/>
        <w:tblLook w:val="04A0" w:firstRow="1" w:lastRow="0" w:firstColumn="1" w:lastColumn="0" w:noHBand="0" w:noVBand="1"/>
      </w:tblPr>
      <w:tblGrid>
        <w:gridCol w:w="846"/>
        <w:gridCol w:w="1793"/>
        <w:gridCol w:w="5720"/>
        <w:gridCol w:w="1134"/>
      </w:tblGrid>
      <w:tr w:rsidR="00554412" w:rsidRPr="00554412" w14:paraId="77C5CE53" w14:textId="77777777" w:rsidTr="00554412">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846" w:type="dxa"/>
            <w:hideMark/>
          </w:tcPr>
          <w:p w14:paraId="11793C52"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ID</w:t>
            </w:r>
          </w:p>
        </w:tc>
        <w:tc>
          <w:tcPr>
            <w:tcW w:w="1793" w:type="dxa"/>
            <w:hideMark/>
          </w:tcPr>
          <w:p w14:paraId="2957034B" w14:textId="77777777" w:rsidR="00554412" w:rsidRPr="00554412" w:rsidRDefault="00554412" w:rsidP="00744DFF">
            <w:pPr>
              <w:pStyle w:val="Body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xml:space="preserve">BT </w:t>
            </w:r>
          </w:p>
        </w:tc>
        <w:tc>
          <w:tcPr>
            <w:tcW w:w="5720" w:type="dxa"/>
            <w:hideMark/>
          </w:tcPr>
          <w:p w14:paraId="0A262ED7" w14:textId="77777777" w:rsidR="00554412" w:rsidRPr="00554412" w:rsidRDefault="00554412" w:rsidP="00744DFF">
            <w:pPr>
              <w:pStyle w:val="Body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Desc.</w:t>
            </w:r>
          </w:p>
        </w:tc>
        <w:tc>
          <w:tcPr>
            <w:tcW w:w="1134" w:type="dxa"/>
            <w:hideMark/>
          </w:tcPr>
          <w:p w14:paraId="66161238" w14:textId="77777777" w:rsidR="00554412" w:rsidRPr="00554412" w:rsidRDefault="00554412" w:rsidP="00744DFF">
            <w:pPr>
              <w:pStyle w:val="Body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EN diff</w:t>
            </w:r>
          </w:p>
        </w:tc>
      </w:tr>
      <w:tr w:rsidR="00554412" w:rsidRPr="00554412" w14:paraId="40380EB2" w14:textId="77777777" w:rsidTr="00554412">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846" w:type="dxa"/>
            <w:hideMark/>
          </w:tcPr>
          <w:p w14:paraId="7A895124"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ibt-006</w:t>
            </w:r>
          </w:p>
        </w:tc>
        <w:tc>
          <w:tcPr>
            <w:tcW w:w="1793" w:type="dxa"/>
            <w:hideMark/>
          </w:tcPr>
          <w:p w14:paraId="31116986"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Tax accounting currency.</w:t>
            </w:r>
          </w:p>
        </w:tc>
        <w:tc>
          <w:tcPr>
            <w:tcW w:w="5720" w:type="dxa"/>
            <w:hideMark/>
          </w:tcPr>
          <w:p w14:paraId="040A1A58"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currency used for {tax} accounting and reporting purposes as accepted or required in the country of the Seller.</w:t>
            </w:r>
          </w:p>
        </w:tc>
        <w:tc>
          <w:tcPr>
            <w:tcW w:w="1134" w:type="dxa"/>
            <w:hideMark/>
          </w:tcPr>
          <w:p w14:paraId="3AF76705"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2A81627D" w14:textId="77777777" w:rsidTr="00554412">
        <w:trPr>
          <w:trHeight w:val="1275"/>
        </w:trPr>
        <w:tc>
          <w:tcPr>
            <w:cnfStyle w:val="001000000000" w:firstRow="0" w:lastRow="0" w:firstColumn="1" w:lastColumn="0" w:oddVBand="0" w:evenVBand="0" w:oddHBand="0" w:evenHBand="0" w:firstRowFirstColumn="0" w:firstRowLastColumn="0" w:lastRowFirstColumn="0" w:lastRowLastColumn="0"/>
            <w:tcW w:w="846" w:type="dxa"/>
            <w:hideMark/>
          </w:tcPr>
          <w:p w14:paraId="4198A160"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ibt-007</w:t>
            </w:r>
          </w:p>
        </w:tc>
        <w:tc>
          <w:tcPr>
            <w:tcW w:w="1793" w:type="dxa"/>
            <w:hideMark/>
          </w:tcPr>
          <w:p w14:paraId="4B528E0D"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TAX point date</w:t>
            </w:r>
          </w:p>
        </w:tc>
        <w:tc>
          <w:tcPr>
            <w:tcW w:w="5720" w:type="dxa"/>
            <w:hideMark/>
          </w:tcPr>
          <w:p w14:paraId="39206F4D"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date when the TAX becomes accountable for the Seller and for the Buyer in so far as that date can be determined and differs from the date of issue of the invoice, according to the TAX directive.</w:t>
            </w:r>
          </w:p>
        </w:tc>
        <w:tc>
          <w:tcPr>
            <w:tcW w:w="1134" w:type="dxa"/>
            <w:hideMark/>
          </w:tcPr>
          <w:p w14:paraId="4C3BBAFD"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4964FC3F" w14:textId="77777777" w:rsidTr="00554412">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846" w:type="dxa"/>
            <w:hideMark/>
          </w:tcPr>
          <w:p w14:paraId="40AC2270"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ibt-008</w:t>
            </w:r>
          </w:p>
        </w:tc>
        <w:tc>
          <w:tcPr>
            <w:tcW w:w="1793" w:type="dxa"/>
            <w:hideMark/>
          </w:tcPr>
          <w:p w14:paraId="139F2AD3"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TAX point date code</w:t>
            </w:r>
          </w:p>
        </w:tc>
        <w:tc>
          <w:tcPr>
            <w:tcW w:w="5720" w:type="dxa"/>
            <w:hideMark/>
          </w:tcPr>
          <w:p w14:paraId="5C3A952D"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code of the date when the TAX becomes accountable for the Seller and for the Buyer.</w:t>
            </w:r>
          </w:p>
        </w:tc>
        <w:tc>
          <w:tcPr>
            <w:tcW w:w="1134" w:type="dxa"/>
            <w:hideMark/>
          </w:tcPr>
          <w:p w14:paraId="072C4BCF"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24B56219" w14:textId="77777777" w:rsidTr="00554412">
        <w:trPr>
          <w:trHeight w:val="510"/>
        </w:trPr>
        <w:tc>
          <w:tcPr>
            <w:cnfStyle w:val="001000000000" w:firstRow="0" w:lastRow="0" w:firstColumn="1" w:lastColumn="0" w:oddVBand="0" w:evenVBand="0" w:oddHBand="0" w:evenHBand="0" w:firstRowFirstColumn="0" w:firstRowLastColumn="0" w:lastRowFirstColumn="0" w:lastRowLastColumn="0"/>
            <w:tcW w:w="846" w:type="dxa"/>
            <w:hideMark/>
          </w:tcPr>
          <w:p w14:paraId="422DD1A1"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ibt-175</w:t>
            </w:r>
          </w:p>
        </w:tc>
        <w:tc>
          <w:tcPr>
            <w:tcW w:w="1793" w:type="dxa"/>
            <w:hideMark/>
          </w:tcPr>
          <w:p w14:paraId="2F6B5659"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Terms payment means ID</w:t>
            </w:r>
          </w:p>
        </w:tc>
        <w:tc>
          <w:tcPr>
            <w:tcW w:w="5720" w:type="dxa"/>
            <w:hideMark/>
          </w:tcPr>
          <w:p w14:paraId="43DC6F85"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payment means that apply to these payment terms.</w:t>
            </w:r>
          </w:p>
        </w:tc>
        <w:tc>
          <w:tcPr>
            <w:tcW w:w="1134" w:type="dxa"/>
            <w:hideMark/>
          </w:tcPr>
          <w:p w14:paraId="2A6FF922"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Added</w:t>
            </w:r>
          </w:p>
        </w:tc>
      </w:tr>
      <w:tr w:rsidR="00554412" w:rsidRPr="00554412" w14:paraId="066F7F47" w14:textId="77777777" w:rsidTr="0055441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46" w:type="dxa"/>
            <w:hideMark/>
          </w:tcPr>
          <w:p w14:paraId="5D811D44"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ibt-176</w:t>
            </w:r>
          </w:p>
        </w:tc>
        <w:tc>
          <w:tcPr>
            <w:tcW w:w="1793" w:type="dxa"/>
            <w:hideMark/>
          </w:tcPr>
          <w:p w14:paraId="3F7439C5"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Terms amount</w:t>
            </w:r>
          </w:p>
        </w:tc>
        <w:tc>
          <w:tcPr>
            <w:tcW w:w="5720" w:type="dxa"/>
            <w:hideMark/>
          </w:tcPr>
          <w:p w14:paraId="68D90F9C"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payment amount that these terms apply to</w:t>
            </w:r>
          </w:p>
        </w:tc>
        <w:tc>
          <w:tcPr>
            <w:tcW w:w="1134" w:type="dxa"/>
            <w:hideMark/>
          </w:tcPr>
          <w:p w14:paraId="698DF7FC"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Added</w:t>
            </w:r>
          </w:p>
        </w:tc>
      </w:tr>
      <w:tr w:rsidR="00554412" w:rsidRPr="00554412" w14:paraId="4313CFE7" w14:textId="77777777" w:rsidTr="00554412">
        <w:trPr>
          <w:trHeight w:val="510"/>
        </w:trPr>
        <w:tc>
          <w:tcPr>
            <w:cnfStyle w:val="001000000000" w:firstRow="0" w:lastRow="0" w:firstColumn="1" w:lastColumn="0" w:oddVBand="0" w:evenVBand="0" w:oddHBand="0" w:evenHBand="0" w:firstRowFirstColumn="0" w:firstRowLastColumn="0" w:lastRowFirstColumn="0" w:lastRowLastColumn="0"/>
            <w:tcW w:w="846" w:type="dxa"/>
            <w:hideMark/>
          </w:tcPr>
          <w:p w14:paraId="7E727C83"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ibt-177</w:t>
            </w:r>
          </w:p>
        </w:tc>
        <w:tc>
          <w:tcPr>
            <w:tcW w:w="1793" w:type="dxa"/>
            <w:hideMark/>
          </w:tcPr>
          <w:p w14:paraId="20B6E6C6"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Terms installment due data</w:t>
            </w:r>
          </w:p>
        </w:tc>
        <w:tc>
          <w:tcPr>
            <w:tcW w:w="5720" w:type="dxa"/>
            <w:hideMark/>
          </w:tcPr>
          <w:p w14:paraId="23BFED08"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date when the terms amount shall be settled.</w:t>
            </w:r>
          </w:p>
        </w:tc>
        <w:tc>
          <w:tcPr>
            <w:tcW w:w="1134" w:type="dxa"/>
            <w:hideMark/>
          </w:tcPr>
          <w:p w14:paraId="0865C3C3"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Added</w:t>
            </w:r>
          </w:p>
        </w:tc>
      </w:tr>
      <w:tr w:rsidR="00554412" w:rsidRPr="00554412" w14:paraId="1D35FB19" w14:textId="77777777" w:rsidTr="0055441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46" w:type="dxa"/>
            <w:hideMark/>
          </w:tcPr>
          <w:p w14:paraId="6A1BB65E"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ibt-031</w:t>
            </w:r>
          </w:p>
        </w:tc>
        <w:tc>
          <w:tcPr>
            <w:tcW w:w="1793" w:type="dxa"/>
            <w:hideMark/>
          </w:tcPr>
          <w:p w14:paraId="07FEF640"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Seller TAX identifier</w:t>
            </w:r>
          </w:p>
        </w:tc>
        <w:tc>
          <w:tcPr>
            <w:tcW w:w="5720" w:type="dxa"/>
            <w:hideMark/>
          </w:tcPr>
          <w:p w14:paraId="5B39B0D1"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Seller's TAX identifier (also known as Seller TAX identification number).</w:t>
            </w:r>
          </w:p>
        </w:tc>
        <w:tc>
          <w:tcPr>
            <w:tcW w:w="1134" w:type="dxa"/>
            <w:hideMark/>
          </w:tcPr>
          <w:p w14:paraId="7D64C066"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1035E24C" w14:textId="77777777" w:rsidTr="00554412">
        <w:trPr>
          <w:trHeight w:val="1020"/>
        </w:trPr>
        <w:tc>
          <w:tcPr>
            <w:cnfStyle w:val="001000000000" w:firstRow="0" w:lastRow="0" w:firstColumn="1" w:lastColumn="0" w:oddVBand="0" w:evenVBand="0" w:oddHBand="0" w:evenHBand="0" w:firstRowFirstColumn="0" w:firstRowLastColumn="0" w:lastRowFirstColumn="0" w:lastRowLastColumn="0"/>
            <w:tcW w:w="846" w:type="dxa"/>
            <w:hideMark/>
          </w:tcPr>
          <w:p w14:paraId="3AEEB33E"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ibt-032</w:t>
            </w:r>
          </w:p>
        </w:tc>
        <w:tc>
          <w:tcPr>
            <w:tcW w:w="1793" w:type="dxa"/>
            <w:hideMark/>
          </w:tcPr>
          <w:p w14:paraId="46129759"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Seller tax registration identifier</w:t>
            </w:r>
          </w:p>
        </w:tc>
        <w:tc>
          <w:tcPr>
            <w:tcW w:w="5720" w:type="dxa"/>
            <w:hideMark/>
          </w:tcPr>
          <w:p w14:paraId="52450B52"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local identification (defined by the Seller’s address) of the Seller for tax purposes or a reference that enables the Seller to state his registered tax status.</w:t>
            </w:r>
          </w:p>
        </w:tc>
        <w:tc>
          <w:tcPr>
            <w:tcW w:w="1134" w:type="dxa"/>
            <w:hideMark/>
          </w:tcPr>
          <w:p w14:paraId="3AF2D082"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5727B863" w14:textId="77777777" w:rsidTr="0055441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46" w:type="dxa"/>
            <w:hideMark/>
          </w:tcPr>
          <w:p w14:paraId="7E3733A1"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ibt-048</w:t>
            </w:r>
          </w:p>
        </w:tc>
        <w:tc>
          <w:tcPr>
            <w:tcW w:w="1793" w:type="dxa"/>
            <w:hideMark/>
          </w:tcPr>
          <w:p w14:paraId="612B656E"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Buyer TAX identifier</w:t>
            </w:r>
          </w:p>
        </w:tc>
        <w:tc>
          <w:tcPr>
            <w:tcW w:w="5720" w:type="dxa"/>
            <w:hideMark/>
          </w:tcPr>
          <w:p w14:paraId="58DF07EC"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Buyer's TAX identifier (also known as Buyer TAX identification number).</w:t>
            </w:r>
          </w:p>
        </w:tc>
        <w:tc>
          <w:tcPr>
            <w:tcW w:w="1134" w:type="dxa"/>
            <w:hideMark/>
          </w:tcPr>
          <w:p w14:paraId="45B1F599"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5B7263AC" w14:textId="77777777" w:rsidTr="00554412">
        <w:trPr>
          <w:trHeight w:val="510"/>
        </w:trPr>
        <w:tc>
          <w:tcPr>
            <w:cnfStyle w:val="001000000000" w:firstRow="0" w:lastRow="0" w:firstColumn="1" w:lastColumn="0" w:oddVBand="0" w:evenVBand="0" w:oddHBand="0" w:evenHBand="0" w:firstRowFirstColumn="0" w:firstRowLastColumn="0" w:lastRowFirstColumn="0" w:lastRowLastColumn="0"/>
            <w:tcW w:w="846" w:type="dxa"/>
            <w:hideMark/>
          </w:tcPr>
          <w:p w14:paraId="29D98495"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ibt-062</w:t>
            </w:r>
          </w:p>
        </w:tc>
        <w:tc>
          <w:tcPr>
            <w:tcW w:w="1793" w:type="dxa"/>
            <w:hideMark/>
          </w:tcPr>
          <w:p w14:paraId="1DC17A52"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Seller tax representative name</w:t>
            </w:r>
          </w:p>
        </w:tc>
        <w:tc>
          <w:tcPr>
            <w:tcW w:w="5720" w:type="dxa"/>
            <w:hideMark/>
          </w:tcPr>
          <w:p w14:paraId="227E59E8"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xml:space="preserve">The full name of the Seller's tax representative party. </w:t>
            </w:r>
          </w:p>
        </w:tc>
        <w:tc>
          <w:tcPr>
            <w:tcW w:w="1134" w:type="dxa"/>
            <w:hideMark/>
          </w:tcPr>
          <w:p w14:paraId="330ED79D"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237AC285" w14:textId="77777777" w:rsidTr="0055441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46" w:type="dxa"/>
            <w:hideMark/>
          </w:tcPr>
          <w:p w14:paraId="4E669BD2"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ibt-063</w:t>
            </w:r>
          </w:p>
        </w:tc>
        <w:tc>
          <w:tcPr>
            <w:tcW w:w="1793" w:type="dxa"/>
            <w:hideMark/>
          </w:tcPr>
          <w:p w14:paraId="0087757C"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Seller tax representative TAX identifier</w:t>
            </w:r>
          </w:p>
        </w:tc>
        <w:tc>
          <w:tcPr>
            <w:tcW w:w="5720" w:type="dxa"/>
            <w:hideMark/>
          </w:tcPr>
          <w:p w14:paraId="67B2D463"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TAX identifier of the Seller's tax representative party.</w:t>
            </w:r>
          </w:p>
        </w:tc>
        <w:tc>
          <w:tcPr>
            <w:tcW w:w="1134" w:type="dxa"/>
            <w:hideMark/>
          </w:tcPr>
          <w:p w14:paraId="654F04DF"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0F6C1074" w14:textId="77777777" w:rsidTr="00554412">
        <w:trPr>
          <w:trHeight w:val="255"/>
        </w:trPr>
        <w:tc>
          <w:tcPr>
            <w:cnfStyle w:val="001000000000" w:firstRow="0" w:lastRow="0" w:firstColumn="1" w:lastColumn="0" w:oddVBand="0" w:evenVBand="0" w:oddHBand="0" w:evenHBand="0" w:firstRowFirstColumn="0" w:firstRowLastColumn="0" w:lastRowFirstColumn="0" w:lastRowLastColumn="0"/>
            <w:tcW w:w="846" w:type="dxa"/>
            <w:hideMark/>
          </w:tcPr>
          <w:p w14:paraId="3785242F"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ibt-178</w:t>
            </w:r>
          </w:p>
        </w:tc>
        <w:tc>
          <w:tcPr>
            <w:tcW w:w="1793" w:type="dxa"/>
            <w:hideMark/>
          </w:tcPr>
          <w:p w14:paraId="251F9204"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Payment terms id</w:t>
            </w:r>
          </w:p>
        </w:tc>
        <w:tc>
          <w:tcPr>
            <w:tcW w:w="5720" w:type="dxa"/>
            <w:hideMark/>
          </w:tcPr>
          <w:p w14:paraId="47317546"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An identifier for the payment terms</w:t>
            </w:r>
          </w:p>
        </w:tc>
        <w:tc>
          <w:tcPr>
            <w:tcW w:w="1134" w:type="dxa"/>
            <w:hideMark/>
          </w:tcPr>
          <w:p w14:paraId="3ACAC172"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Added</w:t>
            </w:r>
          </w:p>
        </w:tc>
      </w:tr>
      <w:tr w:rsidR="00554412" w:rsidRPr="00554412" w14:paraId="6C677A67" w14:textId="77777777" w:rsidTr="00554412">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846" w:type="dxa"/>
            <w:hideMark/>
          </w:tcPr>
          <w:p w14:paraId="3FBFE40B"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ibt-081</w:t>
            </w:r>
          </w:p>
        </w:tc>
        <w:tc>
          <w:tcPr>
            <w:tcW w:w="1793" w:type="dxa"/>
            <w:hideMark/>
          </w:tcPr>
          <w:p w14:paraId="6B20CC39"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Payment means type code</w:t>
            </w:r>
          </w:p>
        </w:tc>
        <w:tc>
          <w:tcPr>
            <w:tcW w:w="5720" w:type="dxa"/>
            <w:hideMark/>
          </w:tcPr>
          <w:p w14:paraId="6447936D"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means, expressed as code, for how a payment is expected to be or has been settled.</w:t>
            </w:r>
          </w:p>
        </w:tc>
        <w:tc>
          <w:tcPr>
            <w:tcW w:w="1134" w:type="dxa"/>
            <w:hideMark/>
          </w:tcPr>
          <w:p w14:paraId="448CE62F"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5A659A65" w14:textId="77777777" w:rsidTr="00554412">
        <w:trPr>
          <w:trHeight w:val="765"/>
        </w:trPr>
        <w:tc>
          <w:tcPr>
            <w:cnfStyle w:val="001000000000" w:firstRow="0" w:lastRow="0" w:firstColumn="1" w:lastColumn="0" w:oddVBand="0" w:evenVBand="0" w:oddHBand="0" w:evenHBand="0" w:firstRowFirstColumn="0" w:firstRowLastColumn="0" w:lastRowFirstColumn="0" w:lastRowLastColumn="0"/>
            <w:tcW w:w="846" w:type="dxa"/>
            <w:hideMark/>
          </w:tcPr>
          <w:p w14:paraId="58CFBFBF"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ibt-083</w:t>
            </w:r>
          </w:p>
        </w:tc>
        <w:tc>
          <w:tcPr>
            <w:tcW w:w="1793" w:type="dxa"/>
            <w:hideMark/>
          </w:tcPr>
          <w:p w14:paraId="3EAC5E30"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Remittance information</w:t>
            </w:r>
          </w:p>
        </w:tc>
        <w:tc>
          <w:tcPr>
            <w:tcW w:w="5720" w:type="dxa"/>
            <w:hideMark/>
          </w:tcPr>
          <w:p w14:paraId="75A63A6A"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 textual value used for payment routing or to establish a link between the payment and the Invoice.</w:t>
            </w:r>
          </w:p>
        </w:tc>
        <w:tc>
          <w:tcPr>
            <w:tcW w:w="1134" w:type="dxa"/>
            <w:hideMark/>
          </w:tcPr>
          <w:p w14:paraId="27DCBDAF"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Crd from 0..1. Def extended.</w:t>
            </w:r>
          </w:p>
        </w:tc>
      </w:tr>
      <w:tr w:rsidR="00554412" w:rsidRPr="00554412" w14:paraId="6E274802" w14:textId="77777777" w:rsidTr="0055441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46" w:type="dxa"/>
            <w:hideMark/>
          </w:tcPr>
          <w:p w14:paraId="06E0FAE6"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ibt-083-1</w:t>
            </w:r>
          </w:p>
        </w:tc>
        <w:tc>
          <w:tcPr>
            <w:tcW w:w="1793" w:type="dxa"/>
            <w:hideMark/>
          </w:tcPr>
          <w:p w14:paraId="7F647D9C"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Scheme identifier</w:t>
            </w:r>
          </w:p>
        </w:tc>
        <w:tc>
          <w:tcPr>
            <w:tcW w:w="5720" w:type="dxa"/>
            <w:hideMark/>
          </w:tcPr>
          <w:p w14:paraId="4D33D5B7"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identification of the identification scheme. As example ABA</w:t>
            </w:r>
          </w:p>
        </w:tc>
        <w:tc>
          <w:tcPr>
            <w:tcW w:w="1134" w:type="dxa"/>
            <w:hideMark/>
          </w:tcPr>
          <w:p w14:paraId="23402063"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Added</w:t>
            </w:r>
          </w:p>
        </w:tc>
      </w:tr>
      <w:tr w:rsidR="00554412" w:rsidRPr="00554412" w14:paraId="74F5A4D2" w14:textId="77777777" w:rsidTr="00554412">
        <w:trPr>
          <w:trHeight w:val="510"/>
        </w:trPr>
        <w:tc>
          <w:tcPr>
            <w:cnfStyle w:val="001000000000" w:firstRow="0" w:lastRow="0" w:firstColumn="1" w:lastColumn="0" w:oddVBand="0" w:evenVBand="0" w:oddHBand="0" w:evenHBand="0" w:firstRowFirstColumn="0" w:firstRowLastColumn="0" w:lastRowFirstColumn="0" w:lastRowLastColumn="0"/>
            <w:tcW w:w="846" w:type="dxa"/>
            <w:hideMark/>
          </w:tcPr>
          <w:p w14:paraId="740270F4"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ibt-084-1</w:t>
            </w:r>
          </w:p>
        </w:tc>
        <w:tc>
          <w:tcPr>
            <w:tcW w:w="1793" w:type="dxa"/>
            <w:hideMark/>
          </w:tcPr>
          <w:p w14:paraId="4B19E55A"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Scheme identifier</w:t>
            </w:r>
          </w:p>
        </w:tc>
        <w:tc>
          <w:tcPr>
            <w:tcW w:w="5720" w:type="dxa"/>
            <w:hideMark/>
          </w:tcPr>
          <w:p w14:paraId="3B808D28"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identification of the identification scheme. As example IBAN</w:t>
            </w:r>
          </w:p>
        </w:tc>
        <w:tc>
          <w:tcPr>
            <w:tcW w:w="1134" w:type="dxa"/>
            <w:hideMark/>
          </w:tcPr>
          <w:p w14:paraId="698A2D38"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Added</w:t>
            </w:r>
          </w:p>
        </w:tc>
      </w:tr>
      <w:tr w:rsidR="00554412" w:rsidRPr="00554412" w14:paraId="75D26DBF" w14:textId="77777777" w:rsidTr="0055441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46" w:type="dxa"/>
            <w:hideMark/>
          </w:tcPr>
          <w:p w14:paraId="0EC0F737"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ibt-169</w:t>
            </w:r>
          </w:p>
        </w:tc>
        <w:tc>
          <w:tcPr>
            <w:tcW w:w="1793" w:type="dxa"/>
            <w:hideMark/>
          </w:tcPr>
          <w:p w14:paraId="6387C8B9"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xml:space="preserve">Account address line 1 </w:t>
            </w:r>
          </w:p>
        </w:tc>
        <w:tc>
          <w:tcPr>
            <w:tcW w:w="5720" w:type="dxa"/>
            <w:hideMark/>
          </w:tcPr>
          <w:p w14:paraId="6B2C5A5D"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xml:space="preserve">The main address line in an address. </w:t>
            </w:r>
          </w:p>
        </w:tc>
        <w:tc>
          <w:tcPr>
            <w:tcW w:w="1134" w:type="dxa"/>
            <w:hideMark/>
          </w:tcPr>
          <w:p w14:paraId="4551FFE2"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Added</w:t>
            </w:r>
          </w:p>
        </w:tc>
      </w:tr>
      <w:tr w:rsidR="00554412" w:rsidRPr="00554412" w14:paraId="38ADA7C1" w14:textId="77777777" w:rsidTr="00554412">
        <w:trPr>
          <w:trHeight w:val="765"/>
        </w:trPr>
        <w:tc>
          <w:tcPr>
            <w:cnfStyle w:val="001000000000" w:firstRow="0" w:lastRow="0" w:firstColumn="1" w:lastColumn="0" w:oddVBand="0" w:evenVBand="0" w:oddHBand="0" w:evenHBand="0" w:firstRowFirstColumn="0" w:firstRowLastColumn="0" w:lastRowFirstColumn="0" w:lastRowLastColumn="0"/>
            <w:tcW w:w="846" w:type="dxa"/>
            <w:hideMark/>
          </w:tcPr>
          <w:p w14:paraId="24C920C4"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lastRenderedPageBreak/>
              <w:t>ibt-170</w:t>
            </w:r>
          </w:p>
        </w:tc>
        <w:tc>
          <w:tcPr>
            <w:tcW w:w="1793" w:type="dxa"/>
            <w:hideMark/>
          </w:tcPr>
          <w:p w14:paraId="76CDCD12"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Account address line 2</w:t>
            </w:r>
          </w:p>
        </w:tc>
        <w:tc>
          <w:tcPr>
            <w:tcW w:w="5720" w:type="dxa"/>
            <w:hideMark/>
          </w:tcPr>
          <w:p w14:paraId="504117F6"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An additional address line in an address that can be used to give further details supplementing the main line.</w:t>
            </w:r>
          </w:p>
        </w:tc>
        <w:tc>
          <w:tcPr>
            <w:tcW w:w="1134" w:type="dxa"/>
            <w:hideMark/>
          </w:tcPr>
          <w:p w14:paraId="32566D58"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Added</w:t>
            </w:r>
          </w:p>
        </w:tc>
      </w:tr>
      <w:tr w:rsidR="00554412" w:rsidRPr="00554412" w14:paraId="26DC7631" w14:textId="77777777" w:rsidTr="00554412">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846" w:type="dxa"/>
            <w:hideMark/>
          </w:tcPr>
          <w:p w14:paraId="79096855"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ibt-171</w:t>
            </w:r>
          </w:p>
        </w:tc>
        <w:tc>
          <w:tcPr>
            <w:tcW w:w="1793" w:type="dxa"/>
            <w:hideMark/>
          </w:tcPr>
          <w:p w14:paraId="570CCF19"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Account city</w:t>
            </w:r>
          </w:p>
        </w:tc>
        <w:tc>
          <w:tcPr>
            <w:tcW w:w="5720" w:type="dxa"/>
            <w:hideMark/>
          </w:tcPr>
          <w:p w14:paraId="2171E8FF"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common name of the city, town or village, where the account address is located.</w:t>
            </w:r>
          </w:p>
        </w:tc>
        <w:tc>
          <w:tcPr>
            <w:tcW w:w="1134" w:type="dxa"/>
            <w:hideMark/>
          </w:tcPr>
          <w:p w14:paraId="568E298A"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Added</w:t>
            </w:r>
          </w:p>
        </w:tc>
      </w:tr>
      <w:tr w:rsidR="00554412" w:rsidRPr="00554412" w14:paraId="1D81A0E3" w14:textId="77777777" w:rsidTr="00554412">
        <w:trPr>
          <w:trHeight w:val="765"/>
        </w:trPr>
        <w:tc>
          <w:tcPr>
            <w:cnfStyle w:val="001000000000" w:firstRow="0" w:lastRow="0" w:firstColumn="1" w:lastColumn="0" w:oddVBand="0" w:evenVBand="0" w:oddHBand="0" w:evenHBand="0" w:firstRowFirstColumn="0" w:firstRowLastColumn="0" w:lastRowFirstColumn="0" w:lastRowLastColumn="0"/>
            <w:tcW w:w="846" w:type="dxa"/>
            <w:hideMark/>
          </w:tcPr>
          <w:p w14:paraId="72AEEE38"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ibt-172</w:t>
            </w:r>
          </w:p>
        </w:tc>
        <w:tc>
          <w:tcPr>
            <w:tcW w:w="1793" w:type="dxa"/>
            <w:hideMark/>
          </w:tcPr>
          <w:p w14:paraId="60836D67"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Account post code</w:t>
            </w:r>
          </w:p>
        </w:tc>
        <w:tc>
          <w:tcPr>
            <w:tcW w:w="5720" w:type="dxa"/>
            <w:hideMark/>
          </w:tcPr>
          <w:p w14:paraId="2D08EF5F"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identifier for an addressable group of properties according to the relevant postal service.</w:t>
            </w:r>
          </w:p>
        </w:tc>
        <w:tc>
          <w:tcPr>
            <w:tcW w:w="1134" w:type="dxa"/>
            <w:hideMark/>
          </w:tcPr>
          <w:p w14:paraId="18D0CE28"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Added</w:t>
            </w:r>
          </w:p>
        </w:tc>
      </w:tr>
      <w:tr w:rsidR="00554412" w:rsidRPr="00554412" w14:paraId="4BC21B7D" w14:textId="77777777" w:rsidTr="0055441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46" w:type="dxa"/>
            <w:hideMark/>
          </w:tcPr>
          <w:p w14:paraId="1105DB77"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ibt-173</w:t>
            </w:r>
          </w:p>
        </w:tc>
        <w:tc>
          <w:tcPr>
            <w:tcW w:w="1793" w:type="dxa"/>
            <w:hideMark/>
          </w:tcPr>
          <w:p w14:paraId="149476F6"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xml:space="preserve">Account country subdivision </w:t>
            </w:r>
          </w:p>
        </w:tc>
        <w:tc>
          <w:tcPr>
            <w:tcW w:w="5720" w:type="dxa"/>
            <w:hideMark/>
          </w:tcPr>
          <w:p w14:paraId="1EA474D7"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xml:space="preserve">The subdivision of a country. </w:t>
            </w:r>
          </w:p>
        </w:tc>
        <w:tc>
          <w:tcPr>
            <w:tcW w:w="1134" w:type="dxa"/>
            <w:hideMark/>
          </w:tcPr>
          <w:p w14:paraId="666F028F"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Added</w:t>
            </w:r>
          </w:p>
        </w:tc>
      </w:tr>
      <w:tr w:rsidR="00554412" w:rsidRPr="00554412" w14:paraId="3F28EC79" w14:textId="77777777" w:rsidTr="00554412">
        <w:trPr>
          <w:trHeight w:val="765"/>
        </w:trPr>
        <w:tc>
          <w:tcPr>
            <w:cnfStyle w:val="001000000000" w:firstRow="0" w:lastRow="0" w:firstColumn="1" w:lastColumn="0" w:oddVBand="0" w:evenVBand="0" w:oddHBand="0" w:evenHBand="0" w:firstRowFirstColumn="0" w:firstRowLastColumn="0" w:lastRowFirstColumn="0" w:lastRowLastColumn="0"/>
            <w:tcW w:w="846" w:type="dxa"/>
            <w:hideMark/>
          </w:tcPr>
          <w:p w14:paraId="70A567B1"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ibt-174</w:t>
            </w:r>
          </w:p>
        </w:tc>
        <w:tc>
          <w:tcPr>
            <w:tcW w:w="1793" w:type="dxa"/>
            <w:hideMark/>
          </w:tcPr>
          <w:p w14:paraId="3F1A8A18"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Account address line 3</w:t>
            </w:r>
          </w:p>
        </w:tc>
        <w:tc>
          <w:tcPr>
            <w:tcW w:w="5720" w:type="dxa"/>
            <w:hideMark/>
          </w:tcPr>
          <w:p w14:paraId="78309A2D"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An additional address line in an address that can be used to give further details supplementing the main line.</w:t>
            </w:r>
          </w:p>
        </w:tc>
        <w:tc>
          <w:tcPr>
            <w:tcW w:w="1134" w:type="dxa"/>
            <w:hideMark/>
          </w:tcPr>
          <w:p w14:paraId="6C8B82E1"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Added</w:t>
            </w:r>
          </w:p>
        </w:tc>
      </w:tr>
      <w:tr w:rsidR="00554412" w:rsidRPr="00554412" w14:paraId="0597B90B" w14:textId="77777777" w:rsidTr="0055441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46" w:type="dxa"/>
            <w:hideMark/>
          </w:tcPr>
          <w:p w14:paraId="2004A5D1"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ibt-175</w:t>
            </w:r>
          </w:p>
        </w:tc>
        <w:tc>
          <w:tcPr>
            <w:tcW w:w="1793" w:type="dxa"/>
            <w:hideMark/>
          </w:tcPr>
          <w:p w14:paraId="306B324A"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xml:space="preserve">Account country code </w:t>
            </w:r>
          </w:p>
        </w:tc>
        <w:tc>
          <w:tcPr>
            <w:tcW w:w="5720" w:type="dxa"/>
            <w:hideMark/>
          </w:tcPr>
          <w:p w14:paraId="1B750200"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 code that identifies the country.</w:t>
            </w:r>
          </w:p>
        </w:tc>
        <w:tc>
          <w:tcPr>
            <w:tcW w:w="1134" w:type="dxa"/>
            <w:hideMark/>
          </w:tcPr>
          <w:p w14:paraId="28FCCED6"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Added</w:t>
            </w:r>
          </w:p>
        </w:tc>
      </w:tr>
      <w:tr w:rsidR="00554412" w:rsidRPr="00554412" w14:paraId="4B3ACA0C" w14:textId="77777777" w:rsidTr="00554412">
        <w:trPr>
          <w:trHeight w:val="1530"/>
        </w:trPr>
        <w:tc>
          <w:tcPr>
            <w:cnfStyle w:val="001000000000" w:firstRow="0" w:lastRow="0" w:firstColumn="1" w:lastColumn="0" w:oddVBand="0" w:evenVBand="0" w:oddHBand="0" w:evenHBand="0" w:firstRowFirstColumn="0" w:firstRowLastColumn="0" w:lastRowFirstColumn="0" w:lastRowLastColumn="0"/>
            <w:tcW w:w="846" w:type="dxa"/>
            <w:hideMark/>
          </w:tcPr>
          <w:p w14:paraId="28A2918C"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ibt-090</w:t>
            </w:r>
          </w:p>
        </w:tc>
        <w:tc>
          <w:tcPr>
            <w:tcW w:w="1793" w:type="dxa"/>
            <w:hideMark/>
          </w:tcPr>
          <w:p w14:paraId="1333B466"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Bank assigned creditor identifier</w:t>
            </w:r>
          </w:p>
        </w:tc>
        <w:tc>
          <w:tcPr>
            <w:tcW w:w="5720" w:type="dxa"/>
            <w:hideMark/>
          </w:tcPr>
          <w:p w14:paraId="419C646D"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Unique banking reference identifier of the Payee or Seller assigned by the Payee or Seller bank.</w:t>
            </w:r>
          </w:p>
        </w:tc>
        <w:tc>
          <w:tcPr>
            <w:tcW w:w="1134" w:type="dxa"/>
            <w:hideMark/>
          </w:tcPr>
          <w:p w14:paraId="098194EC"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11575D15" w14:textId="77777777" w:rsidTr="00554412">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846" w:type="dxa"/>
            <w:hideMark/>
          </w:tcPr>
          <w:p w14:paraId="2965FD8F"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ibt-095</w:t>
            </w:r>
          </w:p>
        </w:tc>
        <w:tc>
          <w:tcPr>
            <w:tcW w:w="1793" w:type="dxa"/>
            <w:hideMark/>
          </w:tcPr>
          <w:p w14:paraId="1CFCE772"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Document level allowance TAX category code</w:t>
            </w:r>
          </w:p>
        </w:tc>
        <w:tc>
          <w:tcPr>
            <w:tcW w:w="5720" w:type="dxa"/>
            <w:hideMark/>
          </w:tcPr>
          <w:p w14:paraId="2D47BFCE"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 coded identification of what TAX category applies to the document level allowance.</w:t>
            </w:r>
          </w:p>
        </w:tc>
        <w:tc>
          <w:tcPr>
            <w:tcW w:w="1134" w:type="dxa"/>
            <w:hideMark/>
          </w:tcPr>
          <w:p w14:paraId="5DA4AB95"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59B2E422" w14:textId="77777777" w:rsidTr="00554412">
        <w:trPr>
          <w:trHeight w:val="765"/>
        </w:trPr>
        <w:tc>
          <w:tcPr>
            <w:cnfStyle w:val="001000000000" w:firstRow="0" w:lastRow="0" w:firstColumn="1" w:lastColumn="0" w:oddVBand="0" w:evenVBand="0" w:oddHBand="0" w:evenHBand="0" w:firstRowFirstColumn="0" w:firstRowLastColumn="0" w:lastRowFirstColumn="0" w:lastRowLastColumn="0"/>
            <w:tcW w:w="846" w:type="dxa"/>
            <w:hideMark/>
          </w:tcPr>
          <w:p w14:paraId="5F9A9BF5"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ibt-096</w:t>
            </w:r>
          </w:p>
        </w:tc>
        <w:tc>
          <w:tcPr>
            <w:tcW w:w="1793" w:type="dxa"/>
            <w:hideMark/>
          </w:tcPr>
          <w:p w14:paraId="3682D80A"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Document level allowance TAX rate</w:t>
            </w:r>
          </w:p>
        </w:tc>
        <w:tc>
          <w:tcPr>
            <w:tcW w:w="5720" w:type="dxa"/>
            <w:hideMark/>
          </w:tcPr>
          <w:p w14:paraId="54A6CD80"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TAX rate, represented as percentage that applies to the document level allowance.</w:t>
            </w:r>
          </w:p>
        </w:tc>
        <w:tc>
          <w:tcPr>
            <w:tcW w:w="1134" w:type="dxa"/>
            <w:hideMark/>
          </w:tcPr>
          <w:p w14:paraId="3F206AED"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0AD0E77D" w14:textId="77777777" w:rsidTr="00554412">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846" w:type="dxa"/>
            <w:hideMark/>
          </w:tcPr>
          <w:p w14:paraId="3EE6C49E"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ibt-102</w:t>
            </w:r>
          </w:p>
        </w:tc>
        <w:tc>
          <w:tcPr>
            <w:tcW w:w="1793" w:type="dxa"/>
            <w:hideMark/>
          </w:tcPr>
          <w:p w14:paraId="6120A6A4"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Document level charge TAX category code</w:t>
            </w:r>
          </w:p>
        </w:tc>
        <w:tc>
          <w:tcPr>
            <w:tcW w:w="5720" w:type="dxa"/>
            <w:hideMark/>
          </w:tcPr>
          <w:p w14:paraId="3CA5CE4D"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 coded identification of what TAX category applies to the document level charge.</w:t>
            </w:r>
          </w:p>
        </w:tc>
        <w:tc>
          <w:tcPr>
            <w:tcW w:w="1134" w:type="dxa"/>
            <w:hideMark/>
          </w:tcPr>
          <w:p w14:paraId="033E5F0B"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08A26FCA" w14:textId="77777777" w:rsidTr="00554412">
        <w:trPr>
          <w:trHeight w:val="765"/>
        </w:trPr>
        <w:tc>
          <w:tcPr>
            <w:cnfStyle w:val="001000000000" w:firstRow="0" w:lastRow="0" w:firstColumn="1" w:lastColumn="0" w:oddVBand="0" w:evenVBand="0" w:oddHBand="0" w:evenHBand="0" w:firstRowFirstColumn="0" w:firstRowLastColumn="0" w:lastRowFirstColumn="0" w:lastRowLastColumn="0"/>
            <w:tcW w:w="846" w:type="dxa"/>
            <w:hideMark/>
          </w:tcPr>
          <w:p w14:paraId="0B4D6CA0"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ibt-103</w:t>
            </w:r>
          </w:p>
        </w:tc>
        <w:tc>
          <w:tcPr>
            <w:tcW w:w="1793" w:type="dxa"/>
            <w:hideMark/>
          </w:tcPr>
          <w:p w14:paraId="047F3C16"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Document level charge TAX rate</w:t>
            </w:r>
          </w:p>
        </w:tc>
        <w:tc>
          <w:tcPr>
            <w:tcW w:w="5720" w:type="dxa"/>
            <w:hideMark/>
          </w:tcPr>
          <w:p w14:paraId="2030D6EF"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TAX rate, represented as percentage that applies to the document level charge.</w:t>
            </w:r>
          </w:p>
        </w:tc>
        <w:tc>
          <w:tcPr>
            <w:tcW w:w="1134" w:type="dxa"/>
            <w:hideMark/>
          </w:tcPr>
          <w:p w14:paraId="6B286B1F"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396DF126" w14:textId="77777777" w:rsidTr="00554412">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846" w:type="dxa"/>
            <w:hideMark/>
          </w:tcPr>
          <w:p w14:paraId="5AA73EAB"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ibt-111</w:t>
            </w:r>
          </w:p>
        </w:tc>
        <w:tc>
          <w:tcPr>
            <w:tcW w:w="1793" w:type="dxa"/>
            <w:hideMark/>
          </w:tcPr>
          <w:p w14:paraId="1AEBBBDB"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Invoice total TAX amount in accounting currency</w:t>
            </w:r>
          </w:p>
        </w:tc>
        <w:tc>
          <w:tcPr>
            <w:tcW w:w="5720" w:type="dxa"/>
            <w:hideMark/>
          </w:tcPr>
          <w:p w14:paraId="60927335"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TAX total amount expressed in the accounting currency accepted or required in the country of the Seller.</w:t>
            </w:r>
          </w:p>
        </w:tc>
        <w:tc>
          <w:tcPr>
            <w:tcW w:w="1134" w:type="dxa"/>
            <w:hideMark/>
          </w:tcPr>
          <w:p w14:paraId="795127BA"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60FDC26F" w14:textId="77777777" w:rsidTr="00554412">
        <w:trPr>
          <w:trHeight w:val="1020"/>
        </w:trPr>
        <w:tc>
          <w:tcPr>
            <w:cnfStyle w:val="001000000000" w:firstRow="0" w:lastRow="0" w:firstColumn="1" w:lastColumn="0" w:oddVBand="0" w:evenVBand="0" w:oddHBand="0" w:evenHBand="0" w:firstRowFirstColumn="0" w:firstRowLastColumn="0" w:lastRowFirstColumn="0" w:lastRowLastColumn="0"/>
            <w:tcW w:w="846" w:type="dxa"/>
            <w:hideMark/>
          </w:tcPr>
          <w:p w14:paraId="49C90BE8"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ibt-116</w:t>
            </w:r>
          </w:p>
        </w:tc>
        <w:tc>
          <w:tcPr>
            <w:tcW w:w="1793" w:type="dxa"/>
            <w:hideMark/>
          </w:tcPr>
          <w:p w14:paraId="1D436604"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TAX category taxable amount</w:t>
            </w:r>
          </w:p>
        </w:tc>
        <w:tc>
          <w:tcPr>
            <w:tcW w:w="5720" w:type="dxa"/>
            <w:hideMark/>
          </w:tcPr>
          <w:p w14:paraId="3DAD5C5A"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Sum of all taxable amounts subject to a specific TAX category code and TAX category rate (if the TAX category rate is applicable).</w:t>
            </w:r>
          </w:p>
        </w:tc>
        <w:tc>
          <w:tcPr>
            <w:tcW w:w="1134" w:type="dxa"/>
            <w:hideMark/>
          </w:tcPr>
          <w:p w14:paraId="5D214916"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7D6CCC86" w14:textId="77777777" w:rsidTr="0055441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46" w:type="dxa"/>
            <w:hideMark/>
          </w:tcPr>
          <w:p w14:paraId="0218F651"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ibt-117</w:t>
            </w:r>
          </w:p>
        </w:tc>
        <w:tc>
          <w:tcPr>
            <w:tcW w:w="1793" w:type="dxa"/>
            <w:hideMark/>
          </w:tcPr>
          <w:p w14:paraId="410DA9A2"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TAX category tax amount</w:t>
            </w:r>
          </w:p>
        </w:tc>
        <w:tc>
          <w:tcPr>
            <w:tcW w:w="5720" w:type="dxa"/>
            <w:hideMark/>
          </w:tcPr>
          <w:p w14:paraId="443191D4"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total TAX amount for a given TAX category.</w:t>
            </w:r>
          </w:p>
        </w:tc>
        <w:tc>
          <w:tcPr>
            <w:tcW w:w="1134" w:type="dxa"/>
            <w:hideMark/>
          </w:tcPr>
          <w:p w14:paraId="11F4F522"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369587B5" w14:textId="77777777" w:rsidTr="00554412">
        <w:trPr>
          <w:trHeight w:val="255"/>
        </w:trPr>
        <w:tc>
          <w:tcPr>
            <w:cnfStyle w:val="001000000000" w:firstRow="0" w:lastRow="0" w:firstColumn="1" w:lastColumn="0" w:oddVBand="0" w:evenVBand="0" w:oddHBand="0" w:evenHBand="0" w:firstRowFirstColumn="0" w:firstRowLastColumn="0" w:lastRowFirstColumn="0" w:lastRowLastColumn="0"/>
            <w:tcW w:w="846" w:type="dxa"/>
            <w:hideMark/>
          </w:tcPr>
          <w:p w14:paraId="51EF3334"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ibt-118</w:t>
            </w:r>
          </w:p>
        </w:tc>
        <w:tc>
          <w:tcPr>
            <w:tcW w:w="1793" w:type="dxa"/>
            <w:hideMark/>
          </w:tcPr>
          <w:p w14:paraId="7EE35AAB"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xml:space="preserve">TAX category code </w:t>
            </w:r>
          </w:p>
        </w:tc>
        <w:tc>
          <w:tcPr>
            <w:tcW w:w="5720" w:type="dxa"/>
            <w:hideMark/>
          </w:tcPr>
          <w:p w14:paraId="731A4A14"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Coded identification of a TAX category.</w:t>
            </w:r>
          </w:p>
        </w:tc>
        <w:tc>
          <w:tcPr>
            <w:tcW w:w="1134" w:type="dxa"/>
            <w:hideMark/>
          </w:tcPr>
          <w:p w14:paraId="044718F8"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5182381D" w14:textId="77777777" w:rsidTr="0055441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46" w:type="dxa"/>
            <w:hideMark/>
          </w:tcPr>
          <w:p w14:paraId="21840BA3"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ibt-119</w:t>
            </w:r>
          </w:p>
        </w:tc>
        <w:tc>
          <w:tcPr>
            <w:tcW w:w="1793" w:type="dxa"/>
            <w:hideMark/>
          </w:tcPr>
          <w:p w14:paraId="012341F2"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TAX category rate</w:t>
            </w:r>
          </w:p>
        </w:tc>
        <w:tc>
          <w:tcPr>
            <w:tcW w:w="5720" w:type="dxa"/>
            <w:hideMark/>
          </w:tcPr>
          <w:p w14:paraId="40A585A1"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TAX rate, represented as percentage that applies for the relevant TAX category.</w:t>
            </w:r>
          </w:p>
        </w:tc>
        <w:tc>
          <w:tcPr>
            <w:tcW w:w="1134" w:type="dxa"/>
            <w:hideMark/>
          </w:tcPr>
          <w:p w14:paraId="73063DEA"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28695988" w14:textId="77777777" w:rsidTr="00554412">
        <w:trPr>
          <w:trHeight w:val="765"/>
        </w:trPr>
        <w:tc>
          <w:tcPr>
            <w:cnfStyle w:val="001000000000" w:firstRow="0" w:lastRow="0" w:firstColumn="1" w:lastColumn="0" w:oddVBand="0" w:evenVBand="0" w:oddHBand="0" w:evenHBand="0" w:firstRowFirstColumn="0" w:firstRowLastColumn="0" w:lastRowFirstColumn="0" w:lastRowLastColumn="0"/>
            <w:tcW w:w="846" w:type="dxa"/>
            <w:hideMark/>
          </w:tcPr>
          <w:p w14:paraId="0BAF7EFD"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ibt-120</w:t>
            </w:r>
          </w:p>
        </w:tc>
        <w:tc>
          <w:tcPr>
            <w:tcW w:w="1793" w:type="dxa"/>
            <w:hideMark/>
          </w:tcPr>
          <w:p w14:paraId="3FA232DE"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TAX exemption reason text</w:t>
            </w:r>
          </w:p>
        </w:tc>
        <w:tc>
          <w:tcPr>
            <w:tcW w:w="5720" w:type="dxa"/>
            <w:hideMark/>
          </w:tcPr>
          <w:p w14:paraId="4C8650A7"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 textual statement of the reason why the amount is exempted from TAX or why no TAX is being charged</w:t>
            </w:r>
          </w:p>
        </w:tc>
        <w:tc>
          <w:tcPr>
            <w:tcW w:w="1134" w:type="dxa"/>
            <w:hideMark/>
          </w:tcPr>
          <w:p w14:paraId="79BB7AF7"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25169E0B" w14:textId="77777777" w:rsidTr="0055441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46" w:type="dxa"/>
            <w:hideMark/>
          </w:tcPr>
          <w:p w14:paraId="6C9C7D5C"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lastRenderedPageBreak/>
              <w:t>ibt-121</w:t>
            </w:r>
          </w:p>
        </w:tc>
        <w:tc>
          <w:tcPr>
            <w:tcW w:w="1793" w:type="dxa"/>
            <w:hideMark/>
          </w:tcPr>
          <w:p w14:paraId="7FF1150A"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TAX exemption reason code</w:t>
            </w:r>
          </w:p>
        </w:tc>
        <w:tc>
          <w:tcPr>
            <w:tcW w:w="5720" w:type="dxa"/>
            <w:hideMark/>
          </w:tcPr>
          <w:p w14:paraId="5EC11179"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 coded statement of the reason for why the amount is exempted from TAX.</w:t>
            </w:r>
          </w:p>
        </w:tc>
        <w:tc>
          <w:tcPr>
            <w:tcW w:w="1134" w:type="dxa"/>
            <w:hideMark/>
          </w:tcPr>
          <w:p w14:paraId="7DC2612B"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0C837579" w14:textId="77777777" w:rsidTr="00554412">
        <w:trPr>
          <w:trHeight w:val="1020"/>
        </w:trPr>
        <w:tc>
          <w:tcPr>
            <w:cnfStyle w:val="001000000000" w:firstRow="0" w:lastRow="0" w:firstColumn="1" w:lastColumn="0" w:oddVBand="0" w:evenVBand="0" w:oddHBand="0" w:evenHBand="0" w:firstRowFirstColumn="0" w:firstRowLastColumn="0" w:lastRowFirstColumn="0" w:lastRowLastColumn="0"/>
            <w:tcW w:w="846" w:type="dxa"/>
            <w:hideMark/>
          </w:tcPr>
          <w:p w14:paraId="6FB9C35E"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ibg-30</w:t>
            </w:r>
          </w:p>
        </w:tc>
        <w:tc>
          <w:tcPr>
            <w:tcW w:w="1793" w:type="dxa"/>
            <w:hideMark/>
          </w:tcPr>
          <w:p w14:paraId="4F9CBA57"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LINE TAX INFORMATION</w:t>
            </w:r>
          </w:p>
        </w:tc>
        <w:tc>
          <w:tcPr>
            <w:tcW w:w="5720" w:type="dxa"/>
            <w:hideMark/>
          </w:tcPr>
          <w:p w14:paraId="4AA58B40"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 group of business terms providing information about the TAX applicable for the goods and services invoiced on the Invoice line.</w:t>
            </w:r>
          </w:p>
        </w:tc>
        <w:tc>
          <w:tcPr>
            <w:tcW w:w="1134" w:type="dxa"/>
            <w:hideMark/>
          </w:tcPr>
          <w:p w14:paraId="43BEDF25"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Crd from 1..1</w:t>
            </w:r>
          </w:p>
        </w:tc>
      </w:tr>
      <w:tr w:rsidR="00554412" w:rsidRPr="00554412" w14:paraId="30679381" w14:textId="77777777" w:rsidTr="0055441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46" w:type="dxa"/>
            <w:hideMark/>
          </w:tcPr>
          <w:p w14:paraId="2A3E4D12"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ibt-151</w:t>
            </w:r>
          </w:p>
        </w:tc>
        <w:tc>
          <w:tcPr>
            <w:tcW w:w="1793" w:type="dxa"/>
            <w:hideMark/>
          </w:tcPr>
          <w:p w14:paraId="5605A8B1"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Invoiced item TAX category code</w:t>
            </w:r>
          </w:p>
        </w:tc>
        <w:tc>
          <w:tcPr>
            <w:tcW w:w="5720" w:type="dxa"/>
            <w:hideMark/>
          </w:tcPr>
          <w:p w14:paraId="32257A6C"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TAX category code for the invoiced item.</w:t>
            </w:r>
          </w:p>
        </w:tc>
        <w:tc>
          <w:tcPr>
            <w:tcW w:w="1134" w:type="dxa"/>
            <w:hideMark/>
          </w:tcPr>
          <w:p w14:paraId="6592161F"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22468C64" w14:textId="77777777" w:rsidTr="00554412">
        <w:trPr>
          <w:trHeight w:val="510"/>
        </w:trPr>
        <w:tc>
          <w:tcPr>
            <w:cnfStyle w:val="001000000000" w:firstRow="0" w:lastRow="0" w:firstColumn="1" w:lastColumn="0" w:oddVBand="0" w:evenVBand="0" w:oddHBand="0" w:evenHBand="0" w:firstRowFirstColumn="0" w:firstRowLastColumn="0" w:lastRowFirstColumn="0" w:lastRowLastColumn="0"/>
            <w:tcW w:w="846" w:type="dxa"/>
            <w:hideMark/>
          </w:tcPr>
          <w:p w14:paraId="10929974"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ibt-152</w:t>
            </w:r>
          </w:p>
        </w:tc>
        <w:tc>
          <w:tcPr>
            <w:tcW w:w="1793" w:type="dxa"/>
            <w:hideMark/>
          </w:tcPr>
          <w:p w14:paraId="507EA9BC"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Invoiced item TAX rate</w:t>
            </w:r>
          </w:p>
        </w:tc>
        <w:tc>
          <w:tcPr>
            <w:tcW w:w="5720" w:type="dxa"/>
            <w:hideMark/>
          </w:tcPr>
          <w:p w14:paraId="26427242"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The TAX rate, represented as percentage that applies to the invoiced item.</w:t>
            </w:r>
          </w:p>
        </w:tc>
        <w:tc>
          <w:tcPr>
            <w:tcW w:w="1134" w:type="dxa"/>
            <w:hideMark/>
          </w:tcPr>
          <w:p w14:paraId="4938C767"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 </w:t>
            </w:r>
          </w:p>
        </w:tc>
      </w:tr>
      <w:tr w:rsidR="00554412" w:rsidRPr="00554412" w14:paraId="5FCDEADA" w14:textId="77777777" w:rsidTr="0055441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46" w:type="dxa"/>
            <w:hideMark/>
          </w:tcPr>
          <w:p w14:paraId="0784A73B"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ibt-166</w:t>
            </w:r>
          </w:p>
        </w:tc>
        <w:tc>
          <w:tcPr>
            <w:tcW w:w="1793" w:type="dxa"/>
            <w:hideMark/>
          </w:tcPr>
          <w:p w14:paraId="157ACB9A"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Unit TAX</w:t>
            </w:r>
          </w:p>
        </w:tc>
        <w:tc>
          <w:tcPr>
            <w:tcW w:w="5720" w:type="dxa"/>
            <w:hideMark/>
          </w:tcPr>
          <w:p w14:paraId="22E190D7"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 TAX amount that applied to each item unit.</w:t>
            </w:r>
          </w:p>
        </w:tc>
        <w:tc>
          <w:tcPr>
            <w:tcW w:w="1134" w:type="dxa"/>
            <w:hideMark/>
          </w:tcPr>
          <w:p w14:paraId="145D713D" w14:textId="77777777" w:rsidR="00554412" w:rsidRPr="00554412" w:rsidRDefault="00554412" w:rsidP="00744DFF">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Added</w:t>
            </w:r>
          </w:p>
        </w:tc>
      </w:tr>
      <w:tr w:rsidR="00554412" w:rsidRPr="00554412" w14:paraId="1E9326FA" w14:textId="77777777" w:rsidTr="00554412">
        <w:trPr>
          <w:trHeight w:val="255"/>
        </w:trPr>
        <w:tc>
          <w:tcPr>
            <w:cnfStyle w:val="001000000000" w:firstRow="0" w:lastRow="0" w:firstColumn="1" w:lastColumn="0" w:oddVBand="0" w:evenVBand="0" w:oddHBand="0" w:evenHBand="0" w:firstRowFirstColumn="0" w:firstRowLastColumn="0" w:lastRowFirstColumn="0" w:lastRowLastColumn="0"/>
            <w:tcW w:w="846" w:type="dxa"/>
            <w:hideMark/>
          </w:tcPr>
          <w:p w14:paraId="79B7A826" w14:textId="77777777" w:rsidR="00554412" w:rsidRPr="00554412" w:rsidRDefault="00554412" w:rsidP="00744DFF">
            <w:pPr>
              <w:pStyle w:val="BodyText"/>
              <w:rPr>
                <w:rFonts w:asciiTheme="minorHAnsi" w:hAnsiTheme="minorHAnsi" w:cstheme="minorHAnsi"/>
                <w:sz w:val="18"/>
                <w:szCs w:val="18"/>
              </w:rPr>
            </w:pPr>
            <w:r w:rsidRPr="00554412">
              <w:rPr>
                <w:rFonts w:asciiTheme="minorHAnsi" w:hAnsiTheme="minorHAnsi" w:cstheme="minorHAnsi"/>
                <w:sz w:val="18"/>
                <w:szCs w:val="18"/>
              </w:rPr>
              <w:t>ibt-167</w:t>
            </w:r>
          </w:p>
        </w:tc>
        <w:tc>
          <w:tcPr>
            <w:tcW w:w="1793" w:type="dxa"/>
            <w:hideMark/>
          </w:tcPr>
          <w:p w14:paraId="37E90B9D"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Tax Scheme</w:t>
            </w:r>
          </w:p>
        </w:tc>
        <w:tc>
          <w:tcPr>
            <w:tcW w:w="5720" w:type="dxa"/>
            <w:hideMark/>
          </w:tcPr>
          <w:p w14:paraId="026F6067"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 code indicating the type of tax</w:t>
            </w:r>
          </w:p>
        </w:tc>
        <w:tc>
          <w:tcPr>
            <w:tcW w:w="1134" w:type="dxa"/>
            <w:hideMark/>
          </w:tcPr>
          <w:p w14:paraId="0AACB472" w14:textId="77777777" w:rsidR="00554412" w:rsidRPr="00554412" w:rsidRDefault="00554412" w:rsidP="00744DFF">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554412">
              <w:rPr>
                <w:rFonts w:asciiTheme="minorHAnsi" w:hAnsiTheme="minorHAnsi" w:cstheme="minorHAnsi"/>
                <w:sz w:val="18"/>
                <w:szCs w:val="18"/>
              </w:rPr>
              <w:t>Added</w:t>
            </w:r>
          </w:p>
        </w:tc>
      </w:tr>
    </w:tbl>
    <w:p w14:paraId="1145C752" w14:textId="77777777" w:rsidR="00731FB3" w:rsidRPr="00F37ADE" w:rsidRDefault="00731FB3" w:rsidP="00731FB3">
      <w:pPr>
        <w:pStyle w:val="BodyText"/>
      </w:pPr>
    </w:p>
    <w:p w14:paraId="7657D6A8" w14:textId="4E713957" w:rsidR="00731FB3" w:rsidRDefault="006F409C" w:rsidP="00731FB3">
      <w:pPr>
        <w:pStyle w:val="BodyText"/>
      </w:pPr>
      <w:r>
        <w:t>The application of aligned business terms may vary depending on the use case that is being supported. To foster alignment of support for identical or similar business cases please refere to the annexed guideline.</w:t>
      </w:r>
    </w:p>
    <w:p w14:paraId="5422F17D" w14:textId="0A81F793" w:rsidR="00514831" w:rsidRDefault="00514831" w:rsidP="00514831">
      <w:pPr>
        <w:pStyle w:val="Heading2"/>
      </w:pPr>
      <w:bookmarkStart w:id="30" w:name="_Toc44682872"/>
      <w:r>
        <w:t xml:space="preserve">Distinct business </w:t>
      </w:r>
      <w:r w:rsidR="00DC5B79">
        <w:t>terms</w:t>
      </w:r>
      <w:bookmarkEnd w:id="30"/>
    </w:p>
    <w:p w14:paraId="18AEFEB5" w14:textId="620F7053" w:rsidR="00DC5B79" w:rsidRDefault="00DC5B79" w:rsidP="00DC5B79">
      <w:pPr>
        <w:pStyle w:val="BodyText"/>
      </w:pPr>
      <w:r>
        <w:t xml:space="preserve">An invoice domain specific specification may contain additional business terms. These business terms are considered to be distinctly for that invoicing domain and are expected to be ignored by recipients who are outside of that invoicing domain. The use of distinct business terms differs from common extension methodoligies in the way that it only involves adding new business terms that are in addtion to the shared and aligned busines terms. The use of distinct business terms does not allow for extending the specification of shared or aligned business terms. </w:t>
      </w:r>
    </w:p>
    <w:p w14:paraId="7475CD6A" w14:textId="3C3654A3" w:rsidR="00744DFF" w:rsidRPr="00DC5B79" w:rsidRDefault="00DC5B79" w:rsidP="00DC5B79">
      <w:pPr>
        <w:pStyle w:val="BodyText"/>
      </w:pPr>
      <w:r>
        <w:t>Distin</w:t>
      </w:r>
      <w:r w:rsidR="00744DFF">
        <w:t>ct business terms may include associated code lists and rules but the application of those codes and rules may not in anyway interfer with the application of the shared and aligned business terms.</w:t>
      </w:r>
    </w:p>
    <w:p w14:paraId="7CA1B9BF" w14:textId="4ECEBBF7" w:rsidR="002A0035" w:rsidRDefault="00F37ADE" w:rsidP="002A0035">
      <w:pPr>
        <w:pStyle w:val="BodyText"/>
        <w:numPr>
          <w:ilvl w:val="0"/>
          <w:numId w:val="36"/>
        </w:numPr>
        <w:rPr>
          <w:lang w:val="is-IS"/>
        </w:rPr>
      </w:pPr>
      <w:r w:rsidRPr="00F37ADE">
        <w:t>Allowed at the first level, after pint</w:t>
      </w:r>
    </w:p>
    <w:p w14:paraId="6C0DD1F6" w14:textId="7BF3EA84" w:rsidR="00F37ADE" w:rsidRPr="00F37ADE" w:rsidRDefault="00F37ADE" w:rsidP="002A0035">
      <w:pPr>
        <w:pStyle w:val="BodyText"/>
        <w:numPr>
          <w:ilvl w:val="0"/>
          <w:numId w:val="36"/>
        </w:numPr>
        <w:rPr>
          <w:lang w:val="is-IS"/>
        </w:rPr>
      </w:pPr>
      <w:r>
        <w:rPr>
          <w:lang w:val="is-IS"/>
        </w:rPr>
        <w:t>They are not processed by the receiver unless there is a bilateral agreement or by membership.</w:t>
      </w:r>
    </w:p>
    <w:p w14:paraId="26643846" w14:textId="4F9FB828" w:rsidR="00784E18" w:rsidRDefault="006955FC" w:rsidP="00E50068">
      <w:pPr>
        <w:pStyle w:val="Heading1"/>
      </w:pPr>
      <w:bookmarkStart w:id="31" w:name="_Toc44682873"/>
      <w:r>
        <w:t>Interoperability</w:t>
      </w:r>
      <w:bookmarkEnd w:id="31"/>
    </w:p>
    <w:p w14:paraId="6E8AD738" w14:textId="7E621937" w:rsidR="006955FC" w:rsidRDefault="006955FC" w:rsidP="008F1529">
      <w:pPr>
        <w:pStyle w:val="BodyText"/>
      </w:pPr>
      <w:r>
        <w:t xml:space="preserve">The </w:t>
      </w:r>
      <w:r w:rsidR="00BA5EC7">
        <w:t xml:space="preserve">premises for global </w:t>
      </w:r>
      <w:r>
        <w:t xml:space="preserve">interoperability </w:t>
      </w:r>
      <w:r w:rsidR="00BA5EC7">
        <w:t>are</w:t>
      </w:r>
      <w:r>
        <w:t>:</w:t>
      </w:r>
    </w:p>
    <w:p w14:paraId="1CBA5849" w14:textId="30481635" w:rsidR="006955FC" w:rsidRDefault="006955FC" w:rsidP="00E31F8C">
      <w:pPr>
        <w:pStyle w:val="BodyText"/>
        <w:numPr>
          <w:ilvl w:val="0"/>
          <w:numId w:val="33"/>
        </w:numPr>
      </w:pPr>
      <w:r>
        <w:t xml:space="preserve">A receiving party that can receive and process a document that is based on a given specification can also receive and process any document that </w:t>
      </w:r>
      <w:r w:rsidR="00885ACF">
        <w:t xml:space="preserve">is </w:t>
      </w:r>
      <w:r w:rsidR="00BA5EC7">
        <w:t xml:space="preserve">based on </w:t>
      </w:r>
      <w:r>
        <w:t>a restricted version of that specification.</w:t>
      </w:r>
    </w:p>
    <w:p w14:paraId="4E3AABC9" w14:textId="727CB4FB" w:rsidR="002C335B" w:rsidRDefault="00E31F8C" w:rsidP="008F1529">
      <w:pPr>
        <w:pStyle w:val="BodyText"/>
        <w:numPr>
          <w:ilvl w:val="0"/>
          <w:numId w:val="33"/>
        </w:numPr>
      </w:pPr>
      <w:r>
        <w:t xml:space="preserve">A sending party needs to comply to legal </w:t>
      </w:r>
      <w:r w:rsidR="00DC262A">
        <w:t>requirement of the country where he is registered.</w:t>
      </w:r>
    </w:p>
    <w:p w14:paraId="529D9095" w14:textId="2EE97BAF" w:rsidR="00137F31" w:rsidRDefault="00137F31" w:rsidP="008F1529">
      <w:pPr>
        <w:pStyle w:val="BodyText"/>
        <w:numPr>
          <w:ilvl w:val="0"/>
          <w:numId w:val="33"/>
        </w:numPr>
      </w:pPr>
      <w:r>
        <w:t>A sending party who operates in a legal or sectoral domain can, by using any specification that enforces the rules of that domain while being compliant to the Peppol International invoicing model, send an invoice based on that specification to any receiver who can receive the Peppol International Invoicing model.</w:t>
      </w:r>
    </w:p>
    <w:p w14:paraId="07BFCDCE" w14:textId="6DF91146" w:rsidR="00137F31" w:rsidRDefault="00137F31" w:rsidP="008F1529">
      <w:pPr>
        <w:pStyle w:val="BodyText"/>
      </w:pPr>
      <w:r>
        <w:t xml:space="preserve">When validating the outgoing message, the sender uses the validation artefacts that are relevant for the specification that he is using. When receiving the incoming </w:t>
      </w:r>
      <w:r w:rsidR="0028761A">
        <w:t>message,</w:t>
      </w:r>
      <w:r>
        <w:t xml:space="preserve"> the receiver </w:t>
      </w:r>
      <w:r w:rsidR="00DC262A">
        <w:t xml:space="preserve">bases his validation on the </w:t>
      </w:r>
      <w:r w:rsidR="00AD52AA">
        <w:t>specification identifier</w:t>
      </w:r>
      <w:r w:rsidR="00DC262A">
        <w:t xml:space="preserve"> in the message</w:t>
      </w:r>
      <w:r w:rsidR="00AD52AA">
        <w:t xml:space="preserve">. If he cannot validate using the complete specification identifier because the messages </w:t>
      </w:r>
      <w:r w:rsidR="005674D0">
        <w:t>come</w:t>
      </w:r>
      <w:r w:rsidR="00AD52AA">
        <w:t xml:space="preserve"> from a different jurisdiction or sector, the </w:t>
      </w:r>
      <w:r w:rsidR="00AD52AA">
        <w:lastRenderedPageBreak/>
        <w:t xml:space="preserve">receiver must validate using the </w:t>
      </w:r>
      <w:r w:rsidR="00DC262A">
        <w:t>next level up</w:t>
      </w:r>
      <w:r w:rsidR="00AD52AA">
        <w:t>, ending up using only with</w:t>
      </w:r>
      <w:r>
        <w:t xml:space="preserve"> the rules defined in the international model.</w:t>
      </w:r>
    </w:p>
    <w:p w14:paraId="07189309" w14:textId="03B49919" w:rsidR="00554412" w:rsidRDefault="00554412" w:rsidP="00554412">
      <w:pPr>
        <w:pStyle w:val="Heading2"/>
      </w:pPr>
      <w:bookmarkStart w:id="32" w:name="_Toc44682874"/>
      <w:r>
        <w:t>Sending an invoice</w:t>
      </w:r>
      <w:bookmarkEnd w:id="32"/>
    </w:p>
    <w:p w14:paraId="6E8D63DE" w14:textId="3B0ABA0F" w:rsidR="00874312" w:rsidRDefault="00554412" w:rsidP="00554412">
      <w:pPr>
        <w:pStyle w:val="BodyText"/>
      </w:pPr>
      <w:r>
        <w:t>A sender who is sending a PINT compliant invoice will prepare that invoice according to the invoice specification that complies with legal requirments and conventions in his invoicing domain.</w:t>
      </w:r>
      <w:r w:rsidR="004E74A0">
        <w:t xml:space="preserve"> By doing so that sender will follow the specification of the shared content in the PINT as well as the specialized specifications for the aligned content of the PINT as defined in his invocing domain. That sender may also apply some distinct content as relevant.</w:t>
      </w:r>
    </w:p>
    <w:p w14:paraId="2590B1BC" w14:textId="5D6D57A7" w:rsidR="00874312" w:rsidRDefault="00874312" w:rsidP="00554412">
      <w:pPr>
        <w:pStyle w:val="BodyText"/>
      </w:pPr>
      <w:r>
        <w:t>The invoice content shall identify specifically what specification and validations were used the preparing the invoice by providing the relevant customization identifier.</w:t>
      </w:r>
    </w:p>
    <w:p w14:paraId="42602B46" w14:textId="53A7A9C5" w:rsidR="004E74A0" w:rsidRDefault="004E74A0" w:rsidP="00554412">
      <w:pPr>
        <w:pStyle w:val="BodyText"/>
      </w:pPr>
      <w:r>
        <w:t>When sending the sender shall validatate with the invoice domain specific validation artefacts and only send if the invoice passes all validation rules.</w:t>
      </w:r>
    </w:p>
    <w:p w14:paraId="6228DEEE" w14:textId="6C1068B7" w:rsidR="004E74A0" w:rsidRDefault="004E74A0" w:rsidP="00554412">
      <w:pPr>
        <w:pStyle w:val="BodyText"/>
      </w:pPr>
      <w:r>
        <w:t>The sender may send this invoice to receivers who are either within his invoice domain or are in other invoice domain. Consequently the sender does not need to know the invoice domain of the receiver.</w:t>
      </w:r>
    </w:p>
    <w:p w14:paraId="243C8B5F" w14:textId="7EA66C21" w:rsidR="00C9206B" w:rsidRDefault="00C9206B" w:rsidP="00554412">
      <w:pPr>
        <w:pStyle w:val="BodyText"/>
      </w:pPr>
      <w:r>
        <w:t>The senders expectations towards the receiver are the following:</w:t>
      </w:r>
    </w:p>
    <w:p w14:paraId="518F3815" w14:textId="342E9C2B" w:rsidR="00C9206B" w:rsidRDefault="00C9206B" w:rsidP="00554412">
      <w:pPr>
        <w:pStyle w:val="BodyText"/>
      </w:pPr>
      <w:r>
        <w:t>If the sender is aware (e.g. through the lookup of his receiving capabilities) that the receiver is capable of processing according to the invoice domain specific specification that the invoice follows he can expect the receiver to process the invoice in full as specified.</w:t>
      </w:r>
    </w:p>
    <w:p w14:paraId="2E20129A" w14:textId="568A7DED" w:rsidR="00C9206B" w:rsidRDefault="00C9206B" w:rsidP="00554412">
      <w:pPr>
        <w:pStyle w:val="BodyText"/>
      </w:pPr>
      <w:r>
        <w:t>If the sender is aware that the receiver is not capable of processing according to the einvoice domain specifc specification that the invoice follows, or is not aware of what the receivers receiving capabilities are other than that the receiver is PINT compliant then the sender can expect the receiver to proces as follows.</w:t>
      </w:r>
    </w:p>
    <w:p w14:paraId="3D2711B3" w14:textId="5263BF6D" w:rsidR="00C9206B" w:rsidRDefault="00C9206B" w:rsidP="00C9206B">
      <w:pPr>
        <w:pStyle w:val="BodyText"/>
        <w:numPr>
          <w:ilvl w:val="0"/>
          <w:numId w:val="30"/>
        </w:numPr>
      </w:pPr>
      <w:r>
        <w:t xml:space="preserve">Shared business term </w:t>
      </w:r>
      <w:r w:rsidR="008E499D">
        <w:t>can be expected to</w:t>
      </w:r>
      <w:r>
        <w:t xml:space="preserve"> be processed exactly as defined in the PINT.</w:t>
      </w:r>
    </w:p>
    <w:p w14:paraId="1EDEE46F" w14:textId="12509A37" w:rsidR="00C9206B" w:rsidRDefault="00C9206B" w:rsidP="00C9206B">
      <w:pPr>
        <w:pStyle w:val="BodyText"/>
        <w:numPr>
          <w:ilvl w:val="0"/>
          <w:numId w:val="30"/>
        </w:numPr>
      </w:pPr>
      <w:r>
        <w:t xml:space="preserve">Aligned business terms </w:t>
      </w:r>
      <w:r w:rsidR="008E499D">
        <w:t>can not be expecte to process and then</w:t>
      </w:r>
      <w:r>
        <w:t xml:space="preserve"> only according to their generalized definitions in the PINT.</w:t>
      </w:r>
    </w:p>
    <w:p w14:paraId="67EE3915" w14:textId="37206930" w:rsidR="00C9206B" w:rsidRPr="00874312" w:rsidRDefault="00C9206B" w:rsidP="00C9206B">
      <w:pPr>
        <w:pStyle w:val="BodyText"/>
        <w:numPr>
          <w:ilvl w:val="0"/>
          <w:numId w:val="30"/>
        </w:numPr>
      </w:pPr>
      <w:r>
        <w:t xml:space="preserve">Distinct content </w:t>
      </w:r>
      <w:r w:rsidR="008E499D">
        <w:t>can be expected to</w:t>
      </w:r>
      <w:r>
        <w:t xml:space="preserve"> be ignored.</w:t>
      </w:r>
    </w:p>
    <w:p w14:paraId="21372972" w14:textId="161A4239" w:rsidR="004E74A0" w:rsidRDefault="004E74A0" w:rsidP="00874312">
      <w:pPr>
        <w:pStyle w:val="Heading2"/>
      </w:pPr>
      <w:bookmarkStart w:id="33" w:name="_Toc44682875"/>
      <w:r>
        <w:t>Receiving an invoice</w:t>
      </w:r>
      <w:bookmarkEnd w:id="33"/>
    </w:p>
    <w:p w14:paraId="086B3125" w14:textId="7D21A4E0" w:rsidR="00874312" w:rsidRDefault="00874312" w:rsidP="00874312">
      <w:pPr>
        <w:pStyle w:val="BodyText"/>
      </w:pPr>
      <w:r>
        <w:t xml:space="preserve">When processing an incomming invoice </w:t>
      </w:r>
      <w:r w:rsidR="008E499D">
        <w:t xml:space="preserve">the </w:t>
      </w:r>
      <w:r>
        <w:t>receiver can check the customization identifier in the invoice</w:t>
      </w:r>
      <w:r w:rsidR="008E499D">
        <w:t xml:space="preserve"> and based on that continue as follows.</w:t>
      </w:r>
    </w:p>
    <w:p w14:paraId="21859EA2" w14:textId="77777777" w:rsidR="00874312" w:rsidRDefault="00874312" w:rsidP="00874312">
      <w:pPr>
        <w:pStyle w:val="BodyText"/>
      </w:pPr>
      <w:r>
        <w:t>If that customization identifier is for the same invoicing domain as the receivers he can proceed with validating the invoice and processing as follows</w:t>
      </w:r>
    </w:p>
    <w:p w14:paraId="1BCA61A9" w14:textId="3C3F65EA" w:rsidR="00874312" w:rsidRDefault="00874312" w:rsidP="00874312">
      <w:pPr>
        <w:pStyle w:val="BodyText"/>
        <w:numPr>
          <w:ilvl w:val="0"/>
          <w:numId w:val="30"/>
        </w:numPr>
      </w:pPr>
      <w:r>
        <w:t>Shared business terms shall be processed exactly as defined in the PINT.</w:t>
      </w:r>
    </w:p>
    <w:p w14:paraId="3F19E731" w14:textId="5EAC305E" w:rsidR="00874312" w:rsidRDefault="00874312" w:rsidP="00874312">
      <w:pPr>
        <w:pStyle w:val="BodyText"/>
        <w:numPr>
          <w:ilvl w:val="0"/>
          <w:numId w:val="30"/>
        </w:numPr>
      </w:pPr>
      <w:r>
        <w:t>Aligned business terms shall be processed according to its specialized definitions.</w:t>
      </w:r>
    </w:p>
    <w:p w14:paraId="022D9107" w14:textId="73BA136D" w:rsidR="00874312" w:rsidRDefault="00874312" w:rsidP="00874312">
      <w:pPr>
        <w:pStyle w:val="BodyText"/>
        <w:numPr>
          <w:ilvl w:val="0"/>
          <w:numId w:val="30"/>
        </w:numPr>
      </w:pPr>
      <w:r>
        <w:t xml:space="preserve">Distinct business terms shall be processed according to its defintions. </w:t>
      </w:r>
    </w:p>
    <w:p w14:paraId="5B052504" w14:textId="229F06C9" w:rsidR="00874312" w:rsidRDefault="00874312" w:rsidP="00874312">
      <w:pPr>
        <w:pStyle w:val="BodyText"/>
      </w:pPr>
      <w:r>
        <w:t xml:space="preserve">If the customization identifier is not the same as the receivers he can proceed with validating the invoice with the shared PINT </w:t>
      </w:r>
      <w:r w:rsidR="008E499D">
        <w:t xml:space="preserve">specification </w:t>
      </w:r>
      <w:r>
        <w:t>only and process it as follows.</w:t>
      </w:r>
    </w:p>
    <w:p w14:paraId="6372BDCE" w14:textId="3DEC3AEB" w:rsidR="00874312" w:rsidRDefault="00874312" w:rsidP="00874312">
      <w:pPr>
        <w:pStyle w:val="BodyText"/>
        <w:numPr>
          <w:ilvl w:val="0"/>
          <w:numId w:val="30"/>
        </w:numPr>
      </w:pPr>
      <w:r>
        <w:t>Shared business term shall be processed exactly as defined in the PINT.</w:t>
      </w:r>
    </w:p>
    <w:p w14:paraId="791BA0D2" w14:textId="3181935B" w:rsidR="00874312" w:rsidRDefault="00874312" w:rsidP="00874312">
      <w:pPr>
        <w:pStyle w:val="BodyText"/>
        <w:numPr>
          <w:ilvl w:val="0"/>
          <w:numId w:val="30"/>
        </w:numPr>
      </w:pPr>
      <w:r>
        <w:t xml:space="preserve">Aligned business terms </w:t>
      </w:r>
      <w:r w:rsidR="008E499D">
        <w:t>may</w:t>
      </w:r>
      <w:r>
        <w:t xml:space="preserve"> be processed according to their generalized definitions in the PINT.</w:t>
      </w:r>
    </w:p>
    <w:p w14:paraId="214A64AA" w14:textId="4B262173" w:rsidR="00874312" w:rsidRPr="00874312" w:rsidRDefault="00874312" w:rsidP="00874312">
      <w:pPr>
        <w:pStyle w:val="BodyText"/>
        <w:numPr>
          <w:ilvl w:val="0"/>
          <w:numId w:val="30"/>
        </w:numPr>
      </w:pPr>
      <w:r>
        <w:t xml:space="preserve">Distinct content </w:t>
      </w:r>
      <w:r w:rsidR="008E499D">
        <w:t>may</w:t>
      </w:r>
      <w:r>
        <w:t xml:space="preserve"> be ignored.</w:t>
      </w:r>
    </w:p>
    <w:p w14:paraId="0D9618C0" w14:textId="6E0643A2" w:rsidR="007373B5" w:rsidRDefault="007F4BCB" w:rsidP="007373B5">
      <w:pPr>
        <w:pStyle w:val="Heading2"/>
      </w:pPr>
      <w:bookmarkStart w:id="34" w:name="_Toc44682876"/>
      <w:r>
        <w:lastRenderedPageBreak/>
        <w:t>Peppol network interoperability</w:t>
      </w:r>
      <w:bookmarkEnd w:id="34"/>
    </w:p>
    <w:p w14:paraId="524037C8" w14:textId="126AF85C" w:rsidR="007373B5" w:rsidRDefault="007373B5" w:rsidP="007373B5">
      <w:pPr>
        <w:pStyle w:val="BodyText"/>
      </w:pPr>
      <w:r>
        <w:t xml:space="preserve">The PINT </w:t>
      </w:r>
      <w:r w:rsidR="007F4BCB">
        <w:t xml:space="preserve">data </w:t>
      </w:r>
      <w:r>
        <w:t xml:space="preserve">model contains a </w:t>
      </w:r>
      <w:r w:rsidRPr="001A314F">
        <w:t>Specification identifier</w:t>
      </w:r>
      <w:r>
        <w:t xml:space="preserve"> (</w:t>
      </w:r>
      <w:r w:rsidRPr="001A314F">
        <w:t>ibt-024</w:t>
      </w:r>
      <w:r>
        <w:t>) that is mapped to the UBL syntax element cbc:CustomizationID.</w:t>
      </w:r>
    </w:p>
    <w:p w14:paraId="04A8D46E" w14:textId="0BA42181" w:rsidR="007373B5" w:rsidRDefault="007373B5" w:rsidP="007373B5">
      <w:pPr>
        <w:pStyle w:val="BodyText"/>
      </w:pPr>
      <w:r>
        <w:t xml:space="preserve">This term identifies the specification that </w:t>
      </w:r>
      <w:r w:rsidR="007F4BCB">
        <w:t>a</w:t>
      </w:r>
      <w:r>
        <w:t xml:space="preserve"> invoice document complies with and plays a key role in facilitating interoperability of the international invoice model.</w:t>
      </w:r>
    </w:p>
    <w:p w14:paraId="5BEA36CF" w14:textId="4FFC60B6" w:rsidR="007373B5" w:rsidRDefault="007373B5" w:rsidP="007373B5">
      <w:pPr>
        <w:pStyle w:val="BodyText"/>
      </w:pPr>
      <w:r>
        <w:t xml:space="preserve">The identifier </w:t>
      </w:r>
      <w:r w:rsidR="007F4BCB">
        <w:t>is hierachical from left to right so that any further restriction is identified with its onwn added id as follows</w:t>
      </w:r>
      <w:r>
        <w:t>.</w:t>
      </w:r>
    </w:p>
    <w:p w14:paraId="43457B8A" w14:textId="44DD8875" w:rsidR="007373B5" w:rsidRDefault="007373B5" w:rsidP="007373B5">
      <w:pPr>
        <w:pStyle w:val="BodyText"/>
      </w:pPr>
      <w:r w:rsidRPr="00F910A2">
        <w:t>pint#compliant#specialization1#compliant#specialization2</w:t>
      </w:r>
    </w:p>
    <w:p w14:paraId="5BA13CE4" w14:textId="77777777" w:rsidR="007373B5" w:rsidRDefault="007373B5" w:rsidP="007373B5">
      <w:pPr>
        <w:pStyle w:val="BodyText"/>
      </w:pPr>
      <w:r>
        <w:t>Where:</w:t>
      </w:r>
    </w:p>
    <w:p w14:paraId="53A9D5E9" w14:textId="4F5E4AD0" w:rsidR="007373B5" w:rsidRDefault="007373B5" w:rsidP="007373B5">
      <w:pPr>
        <w:pStyle w:val="BodyText"/>
        <w:ind w:left="1985" w:hanging="1701"/>
      </w:pPr>
      <w:r>
        <w:t>pint</w:t>
      </w:r>
      <w:r>
        <w:tab/>
      </w:r>
      <w:r w:rsidR="007F4BCB">
        <w:t xml:space="preserve">is the </w:t>
      </w:r>
      <w:r>
        <w:t>identifier for the international invoicing model.</w:t>
      </w:r>
    </w:p>
    <w:p w14:paraId="358038BE" w14:textId="2CF59F34" w:rsidR="007373B5" w:rsidRDefault="007373B5" w:rsidP="007373B5">
      <w:pPr>
        <w:pStyle w:val="BodyText"/>
        <w:ind w:left="1985" w:hanging="1701"/>
      </w:pPr>
      <w:r>
        <w:t>#compliant#</w:t>
      </w:r>
      <w:r>
        <w:tab/>
        <w:t xml:space="preserve">indicates that the </w:t>
      </w:r>
      <w:r w:rsidR="007F4BCB">
        <w:t xml:space="preserve">restricted </w:t>
      </w:r>
      <w:r>
        <w:t>specialization, which identification follows is compliant to all rules specified in the under lying specification. The term both defines the relationship between the different specifications, reading from right to left, and acts as a separator between the different specifications.</w:t>
      </w:r>
    </w:p>
    <w:p w14:paraId="130D967C" w14:textId="4564E92C" w:rsidR="007373B5" w:rsidRDefault="007373B5" w:rsidP="007373B5">
      <w:pPr>
        <w:pStyle w:val="BodyText"/>
        <w:ind w:left="1985" w:hanging="1701"/>
      </w:pPr>
      <w:r>
        <w:t>specialization</w:t>
      </w:r>
      <w:r>
        <w:tab/>
        <w:t>identifies a specialization that has been applied</w:t>
      </w:r>
      <w:r w:rsidR="007F4BCB">
        <w:t xml:space="preserve"> as an restriction</w:t>
      </w:r>
      <w:r>
        <w:t xml:space="preserve"> to the PINT. A specialization can only restrict the PINT model.</w:t>
      </w:r>
    </w:p>
    <w:p w14:paraId="0B52D523" w14:textId="77777777" w:rsidR="007373B5" w:rsidRDefault="007373B5" w:rsidP="007373B5">
      <w:pPr>
        <w:pStyle w:val="BodyText"/>
      </w:pPr>
      <w:r>
        <w:t>Each identifier has at least three components separated by a colon</w:t>
      </w:r>
    </w:p>
    <w:p w14:paraId="03C75B23" w14:textId="77777777" w:rsidR="007373B5" w:rsidRDefault="007373B5" w:rsidP="007373B5">
      <w:pPr>
        <w:pStyle w:val="BodyText"/>
        <w:numPr>
          <w:ilvl w:val="0"/>
          <w:numId w:val="25"/>
        </w:numPr>
      </w:pPr>
      <w:r>
        <w:t>governing entities urn to facilitate uniqueness.</w:t>
      </w:r>
    </w:p>
    <w:p w14:paraId="120002C4" w14:textId="77777777" w:rsidR="007373B5" w:rsidRDefault="007373B5" w:rsidP="007373B5">
      <w:pPr>
        <w:pStyle w:val="BodyText"/>
        <w:numPr>
          <w:ilvl w:val="0"/>
          <w:numId w:val="25"/>
        </w:numPr>
      </w:pPr>
      <w:r>
        <w:t>a unique name or id for the specification</w:t>
      </w:r>
    </w:p>
    <w:p w14:paraId="2576E3C2" w14:textId="77777777" w:rsidR="007373B5" w:rsidRDefault="007373B5" w:rsidP="007373B5">
      <w:pPr>
        <w:pStyle w:val="BodyText"/>
        <w:numPr>
          <w:ilvl w:val="0"/>
          <w:numId w:val="25"/>
        </w:numPr>
      </w:pPr>
      <w:r>
        <w:t>the major and minor version of the specification</w:t>
      </w:r>
    </w:p>
    <w:p w14:paraId="29815476" w14:textId="36A343A5" w:rsidR="007F4BCB" w:rsidRPr="007F4BCB" w:rsidRDefault="007F4BCB" w:rsidP="007F4BCB">
      <w:pPr>
        <w:pStyle w:val="BodyText"/>
      </w:pPr>
      <w:r>
        <w:t>The PINT specification ID (customizationID) is the following</w:t>
      </w:r>
    </w:p>
    <w:p w14:paraId="3DC11DD1" w14:textId="77777777" w:rsidR="007373B5" w:rsidRPr="005C6B21" w:rsidRDefault="007373B5" w:rsidP="007F4BCB">
      <w:pPr>
        <w:pStyle w:val="BodyText"/>
        <w:ind w:left="851"/>
      </w:pPr>
      <w:r>
        <w:t>urn:peppol.org:pint:3.0</w:t>
      </w:r>
    </w:p>
    <w:p w14:paraId="34A1A974" w14:textId="3066D7FA" w:rsidR="007373B5" w:rsidRDefault="007373B5" w:rsidP="007373B5">
      <w:pPr>
        <w:pStyle w:val="Heading3"/>
      </w:pPr>
      <w:bookmarkStart w:id="35" w:name="_Toc44682877"/>
      <w:r>
        <w:t>Examples</w:t>
      </w:r>
      <w:bookmarkEnd w:id="35"/>
    </w:p>
    <w:p w14:paraId="74784CC9" w14:textId="77557B70" w:rsidR="007F4BCB" w:rsidRPr="007F4BCB" w:rsidRDefault="007F4BCB" w:rsidP="007F4BCB">
      <w:pPr>
        <w:pStyle w:val="BodyText"/>
      </w:pPr>
      <w:r>
        <w:t>Following are examples of the how the specification id is applied in current Peppol invoice domains</w:t>
      </w:r>
    </w:p>
    <w:p w14:paraId="38EE8867" w14:textId="77777777" w:rsidR="007373B5" w:rsidRPr="00C92525" w:rsidRDefault="007373B5" w:rsidP="007373B5">
      <w:pPr>
        <w:pStyle w:val="Heading4"/>
      </w:pPr>
      <w:r w:rsidRPr="00C92525">
        <w:t>Europe</w:t>
      </w:r>
    </w:p>
    <w:p w14:paraId="31F3B947" w14:textId="4EC7C79B" w:rsidR="007373B5" w:rsidRDefault="007373B5" w:rsidP="007373B5">
      <w:pPr>
        <w:pStyle w:val="BodyText"/>
      </w:pPr>
      <w:r>
        <w:t xml:space="preserve">Peppol BIS Billing 3.0, is a European specialization of the International invoicing model which </w:t>
      </w:r>
      <w:r w:rsidR="007F4BCB">
        <w:t xml:space="preserve">must be </w:t>
      </w:r>
      <w:r>
        <w:t>compliant to the EN 16931 standard for eInvoicing. As such it is a compliant CIUS</w:t>
      </w:r>
      <w:r w:rsidR="007F4BCB">
        <w:t xml:space="preserve"> to the EN</w:t>
      </w:r>
      <w:r>
        <w:t>.</w:t>
      </w:r>
    </w:p>
    <w:p w14:paraId="6E1794CF" w14:textId="7E09BE77" w:rsidR="007373B5" w:rsidRDefault="007F4BCB" w:rsidP="007373B5">
      <w:pPr>
        <w:pStyle w:val="BodyText"/>
      </w:pPr>
      <w:r>
        <w:t xml:space="preserve">Current </w:t>
      </w:r>
      <w:r w:rsidR="007373B5">
        <w:t>Peppol BIS Billing 3.0 specification ID:</w:t>
      </w:r>
    </w:p>
    <w:p w14:paraId="19B4B5FF" w14:textId="77777777" w:rsidR="007373B5" w:rsidRDefault="007373B5" w:rsidP="007373B5">
      <w:pPr>
        <w:pStyle w:val="BodyText"/>
        <w:ind w:left="720"/>
        <w:rPr>
          <w:rFonts w:ascii="Courier New" w:hAnsi="Courier New" w:cs="Courier New"/>
          <w:sz w:val="18"/>
          <w:szCs w:val="18"/>
        </w:rPr>
      </w:pPr>
      <w:r w:rsidRPr="00BA5EC7">
        <w:rPr>
          <w:rFonts w:ascii="Courier New" w:hAnsi="Courier New" w:cs="Courier New"/>
          <w:sz w:val="18"/>
          <w:szCs w:val="18"/>
        </w:rPr>
        <w:t>urn:fdc:peppol.eu:2017:poacc:billing:3.0</w:t>
      </w:r>
    </w:p>
    <w:p w14:paraId="11BD7E19" w14:textId="44F0E940" w:rsidR="007373B5" w:rsidRDefault="007F4BCB" w:rsidP="007373B5">
      <w:pPr>
        <w:pStyle w:val="BodyText"/>
      </w:pPr>
      <w:r>
        <w:t>When modified to the PINT it is the following</w:t>
      </w:r>
      <w:r w:rsidR="007373B5">
        <w:t>:</w:t>
      </w:r>
    </w:p>
    <w:p w14:paraId="2D9B4838" w14:textId="349C7B41" w:rsidR="007373B5" w:rsidRPr="005C6B21" w:rsidRDefault="007373B5" w:rsidP="007373B5">
      <w:pPr>
        <w:pStyle w:val="BodyText"/>
        <w:ind w:left="720"/>
        <w:rPr>
          <w:rFonts w:ascii="Courier New" w:hAnsi="Courier New" w:cs="Courier New"/>
          <w:sz w:val="18"/>
          <w:szCs w:val="18"/>
        </w:rPr>
      </w:pPr>
      <w:r w:rsidRPr="005C6B21">
        <w:rPr>
          <w:rFonts w:ascii="Courier New" w:hAnsi="Courier New" w:cs="Courier New"/>
          <w:sz w:val="18"/>
          <w:szCs w:val="18"/>
        </w:rPr>
        <w:t>urn:peppol.org:pint:3.0#compliant#</w:t>
      </w:r>
      <w:r w:rsidR="007F4BCB">
        <w:rPr>
          <w:rFonts w:ascii="Courier New" w:hAnsi="Courier New" w:cs="Courier New"/>
          <w:sz w:val="18"/>
          <w:szCs w:val="18"/>
        </w:rPr>
        <w:t>en16931</w:t>
      </w:r>
      <w:r w:rsidR="002738D0">
        <w:rPr>
          <w:rFonts w:ascii="Courier New" w:hAnsi="Courier New" w:cs="Courier New"/>
          <w:sz w:val="18"/>
          <w:szCs w:val="18"/>
        </w:rPr>
        <w:t>-2017</w:t>
      </w:r>
      <w:r w:rsidRPr="005C6B21">
        <w:rPr>
          <w:rFonts w:ascii="Courier New" w:hAnsi="Courier New" w:cs="Courier New"/>
          <w:sz w:val="18"/>
          <w:szCs w:val="18"/>
        </w:rPr>
        <w:t>:billing:3.0</w:t>
      </w:r>
    </w:p>
    <w:p w14:paraId="392E5C98" w14:textId="77777777" w:rsidR="007373B5" w:rsidRDefault="007373B5" w:rsidP="007373B5">
      <w:pPr>
        <w:pStyle w:val="Heading4"/>
      </w:pPr>
      <w:r>
        <w:t>Singapore</w:t>
      </w:r>
    </w:p>
    <w:p w14:paraId="42A2FB4D" w14:textId="77777777" w:rsidR="007373B5" w:rsidRDefault="007373B5" w:rsidP="007373B5">
      <w:pPr>
        <w:pStyle w:val="BodyText"/>
      </w:pPr>
      <w:r>
        <w:t>The Singapore invoice specification is a compliant specialization of the international invoicing model but it does not comply to the EN 16931 European eInvoicing standard. The relevant identifiers are as follows</w:t>
      </w:r>
    </w:p>
    <w:p w14:paraId="018F88C7" w14:textId="1D13E188" w:rsidR="007373B5" w:rsidRDefault="002738D0" w:rsidP="007373B5">
      <w:pPr>
        <w:pStyle w:val="BodyText"/>
      </w:pPr>
      <w:r>
        <w:t xml:space="preserve">Current </w:t>
      </w:r>
      <w:r w:rsidR="007373B5">
        <w:t>Singapore Billing 3.0 specification ID:</w:t>
      </w:r>
    </w:p>
    <w:p w14:paraId="7A7ED890" w14:textId="77777777" w:rsidR="007373B5" w:rsidRDefault="007373B5" w:rsidP="007373B5">
      <w:pPr>
        <w:pStyle w:val="BodyText"/>
        <w:ind w:left="720"/>
        <w:rPr>
          <w:rFonts w:ascii="Courier New" w:hAnsi="Courier New" w:cs="Courier New"/>
          <w:sz w:val="18"/>
          <w:szCs w:val="18"/>
        </w:rPr>
      </w:pPr>
      <w:r w:rsidRPr="00BA5EC7">
        <w:rPr>
          <w:rFonts w:ascii="Courier New" w:hAnsi="Courier New" w:cs="Courier New"/>
          <w:sz w:val="18"/>
          <w:szCs w:val="18"/>
        </w:rPr>
        <w:t>urn:fdc:peppol.eu:2017:poacc:billing:international:sg:3</w:t>
      </w:r>
    </w:p>
    <w:p w14:paraId="7629AB17" w14:textId="2B8D7186" w:rsidR="007373B5" w:rsidRDefault="002738D0" w:rsidP="007373B5">
      <w:pPr>
        <w:pStyle w:val="BodyText"/>
      </w:pPr>
      <w:r>
        <w:t>The PINT compliant specification ID will be</w:t>
      </w:r>
      <w:r w:rsidR="007373B5">
        <w:t>:</w:t>
      </w:r>
    </w:p>
    <w:p w14:paraId="37959707" w14:textId="2708C0BC" w:rsidR="007373B5" w:rsidRPr="00BA5EC7" w:rsidRDefault="007373B5" w:rsidP="007373B5">
      <w:pPr>
        <w:pStyle w:val="BodyText"/>
        <w:ind w:left="720"/>
        <w:rPr>
          <w:rFonts w:ascii="Courier New" w:hAnsi="Courier New" w:cs="Courier New"/>
          <w:sz w:val="18"/>
          <w:szCs w:val="18"/>
        </w:rPr>
      </w:pPr>
      <w:r w:rsidRPr="00BA5EC7">
        <w:rPr>
          <w:rFonts w:ascii="Courier New" w:hAnsi="Courier New" w:cs="Courier New"/>
          <w:sz w:val="18"/>
          <w:szCs w:val="18"/>
        </w:rPr>
        <w:t>urn:peppol.</w:t>
      </w:r>
      <w:r>
        <w:rPr>
          <w:rFonts w:ascii="Courier New" w:hAnsi="Courier New" w:cs="Courier New"/>
          <w:sz w:val="18"/>
          <w:szCs w:val="18"/>
        </w:rPr>
        <w:t>org</w:t>
      </w:r>
      <w:r w:rsidRPr="00BA5EC7">
        <w:rPr>
          <w:rFonts w:ascii="Courier New" w:hAnsi="Courier New" w:cs="Courier New"/>
          <w:sz w:val="18"/>
          <w:szCs w:val="18"/>
        </w:rPr>
        <w:t>:pint:3.0#compliant#</w:t>
      </w:r>
      <w:r w:rsidR="002738D0">
        <w:rPr>
          <w:rFonts w:ascii="Courier New" w:hAnsi="Courier New" w:cs="Courier New"/>
          <w:sz w:val="18"/>
          <w:szCs w:val="18"/>
        </w:rPr>
        <w:t>sg-</w:t>
      </w:r>
      <w:r>
        <w:rPr>
          <w:rFonts w:ascii="Courier New" w:hAnsi="Courier New" w:cs="Courier New"/>
          <w:sz w:val="18"/>
          <w:szCs w:val="18"/>
        </w:rPr>
        <w:t>imda</w:t>
      </w:r>
      <w:r w:rsidRPr="00BA5EC7">
        <w:rPr>
          <w:rFonts w:ascii="Courier New" w:hAnsi="Courier New" w:cs="Courier New"/>
          <w:sz w:val="18"/>
          <w:szCs w:val="18"/>
        </w:rPr>
        <w:t>:billing:3.0</w:t>
      </w:r>
    </w:p>
    <w:p w14:paraId="00CFC32F" w14:textId="77777777" w:rsidR="007373B5" w:rsidRDefault="007373B5" w:rsidP="007373B5">
      <w:pPr>
        <w:pStyle w:val="Heading4"/>
      </w:pPr>
      <w:r>
        <w:lastRenderedPageBreak/>
        <w:t>AUNZ</w:t>
      </w:r>
    </w:p>
    <w:p w14:paraId="3D7F9B2C" w14:textId="77777777" w:rsidR="007373B5" w:rsidRDefault="007373B5" w:rsidP="007373B5">
      <w:pPr>
        <w:pStyle w:val="BodyText"/>
      </w:pPr>
      <w:r>
        <w:t>The AUNZ invoice specification is a compliant specialization of the international invoicing model but it does not comply to the EN 16931 European eInvoicing standard. The relevant identifiers are as follows</w:t>
      </w:r>
    </w:p>
    <w:p w14:paraId="6370AA32" w14:textId="5D66EF6F" w:rsidR="007373B5" w:rsidRDefault="002738D0" w:rsidP="007373B5">
      <w:pPr>
        <w:pStyle w:val="BodyText"/>
      </w:pPr>
      <w:r>
        <w:t xml:space="preserve">Current </w:t>
      </w:r>
      <w:r w:rsidR="007373B5">
        <w:t>AUNZ Billing 3.0 specification ID:</w:t>
      </w:r>
    </w:p>
    <w:p w14:paraId="743E22D7" w14:textId="77777777" w:rsidR="007373B5" w:rsidRDefault="007373B5" w:rsidP="007373B5">
      <w:pPr>
        <w:pStyle w:val="BodyText"/>
        <w:ind w:left="720"/>
        <w:rPr>
          <w:rFonts w:ascii="Courier New" w:hAnsi="Courier New" w:cs="Courier New"/>
          <w:sz w:val="18"/>
          <w:szCs w:val="18"/>
        </w:rPr>
      </w:pPr>
      <w:r w:rsidRPr="00BA5EC7">
        <w:rPr>
          <w:rFonts w:ascii="Courier New" w:hAnsi="Courier New" w:cs="Courier New"/>
          <w:sz w:val="18"/>
          <w:szCs w:val="18"/>
        </w:rPr>
        <w:t>urn:fdc:peppol.eu:2017:poacc:billing:international:sg:3</w:t>
      </w:r>
    </w:p>
    <w:p w14:paraId="6A41360E" w14:textId="77777777" w:rsidR="007373B5" w:rsidRDefault="007373B5" w:rsidP="007373B5">
      <w:pPr>
        <w:pStyle w:val="BodyText"/>
      </w:pPr>
      <w:r>
        <w:t>The full specification identifier in the invoice instance is thus:</w:t>
      </w:r>
    </w:p>
    <w:p w14:paraId="62C39AE3" w14:textId="5DB550E9" w:rsidR="007373B5" w:rsidRDefault="007373B5" w:rsidP="007373B5">
      <w:pPr>
        <w:pStyle w:val="BodyText"/>
        <w:ind w:left="720"/>
        <w:rPr>
          <w:rFonts w:ascii="Courier New" w:hAnsi="Courier New" w:cs="Courier New"/>
          <w:sz w:val="18"/>
          <w:szCs w:val="18"/>
        </w:rPr>
      </w:pPr>
      <w:r w:rsidRPr="00BA5EC7">
        <w:rPr>
          <w:rFonts w:ascii="Courier New" w:hAnsi="Courier New" w:cs="Courier New"/>
          <w:sz w:val="18"/>
          <w:szCs w:val="18"/>
        </w:rPr>
        <w:t>urn:peppol.</w:t>
      </w:r>
      <w:r>
        <w:rPr>
          <w:rFonts w:ascii="Courier New" w:hAnsi="Courier New" w:cs="Courier New"/>
          <w:sz w:val="18"/>
          <w:szCs w:val="18"/>
        </w:rPr>
        <w:t>org</w:t>
      </w:r>
      <w:r w:rsidRPr="00BA5EC7">
        <w:rPr>
          <w:rFonts w:ascii="Courier New" w:hAnsi="Courier New" w:cs="Courier New"/>
          <w:sz w:val="18"/>
          <w:szCs w:val="18"/>
        </w:rPr>
        <w:t>:pint:3.0#compliant#</w:t>
      </w:r>
      <w:r w:rsidR="002738D0">
        <w:rPr>
          <w:rFonts w:ascii="Courier New" w:hAnsi="Courier New" w:cs="Courier New"/>
          <w:sz w:val="18"/>
          <w:szCs w:val="18"/>
        </w:rPr>
        <w:t>a</w:t>
      </w:r>
      <w:r>
        <w:rPr>
          <w:rFonts w:ascii="Courier New" w:hAnsi="Courier New" w:cs="Courier New"/>
          <w:sz w:val="18"/>
          <w:szCs w:val="18"/>
        </w:rPr>
        <w:t>unz</w:t>
      </w:r>
      <w:r w:rsidRPr="00BA5EC7">
        <w:rPr>
          <w:rFonts w:ascii="Courier New" w:hAnsi="Courier New" w:cs="Courier New"/>
          <w:sz w:val="18"/>
          <w:szCs w:val="18"/>
        </w:rPr>
        <w:t>:billing:3.0</w:t>
      </w:r>
    </w:p>
    <w:p w14:paraId="0FEDDE01" w14:textId="4CCCCC0F" w:rsidR="00342180" w:rsidRDefault="00342180" w:rsidP="00342180">
      <w:pPr>
        <w:pStyle w:val="Heading3"/>
      </w:pPr>
      <w:bookmarkStart w:id="36" w:name="_Toc44682878"/>
      <w:r>
        <w:t>SMP receiving capabilities</w:t>
      </w:r>
      <w:bookmarkEnd w:id="36"/>
    </w:p>
    <w:p w14:paraId="5A1ADB96" w14:textId="36CEF323" w:rsidR="00342180" w:rsidRDefault="00342180" w:rsidP="00342180">
      <w:pPr>
        <w:pStyle w:val="BodyText"/>
      </w:pPr>
      <w:r>
        <w:t>To support the use of the PINT in the Peppol network a new document identifier scheme has been specified. The identifier scheme differs from the current busdox id scheme as follows.</w:t>
      </w:r>
    </w:p>
    <w:p w14:paraId="3C525CA2" w14:textId="05EEC35D" w:rsidR="00342180" w:rsidRDefault="00342180" w:rsidP="00342180">
      <w:pPr>
        <w:pStyle w:val="BodyText"/>
        <w:numPr>
          <w:ilvl w:val="0"/>
          <w:numId w:val="25"/>
        </w:numPr>
      </w:pPr>
      <w:r>
        <w:t>The structure of the id supports the hierachical structure the PINT.</w:t>
      </w:r>
    </w:p>
    <w:p w14:paraId="33C97B9C" w14:textId="2D358910" w:rsidR="00342180" w:rsidRDefault="00342180" w:rsidP="00342180">
      <w:pPr>
        <w:pStyle w:val="BodyText"/>
        <w:numPr>
          <w:ilvl w:val="0"/>
          <w:numId w:val="25"/>
        </w:numPr>
      </w:pPr>
      <w:r>
        <w:t>A wildcard variable is allowed when registering receiving capabilitites.</w:t>
      </w:r>
    </w:p>
    <w:p w14:paraId="79D7F19E" w14:textId="1806FDAA" w:rsidR="00342180" w:rsidRDefault="00342180" w:rsidP="00342180">
      <w:pPr>
        <w:pStyle w:val="BodyText"/>
      </w:pPr>
      <w:r>
        <w:t>This allows a receiver to register the following receiving capability:</w:t>
      </w:r>
    </w:p>
    <w:p w14:paraId="5F3E2EA9" w14:textId="3168A44D" w:rsidR="00342180" w:rsidRDefault="00342180" w:rsidP="009A1102">
      <w:pPr>
        <w:pStyle w:val="BodyText"/>
        <w:ind w:left="567"/>
        <w:rPr>
          <w:rFonts w:ascii="Courier New" w:hAnsi="Courier New" w:cs="Courier New"/>
          <w:sz w:val="18"/>
          <w:szCs w:val="18"/>
        </w:rPr>
      </w:pPr>
      <w:r w:rsidRPr="00BA5EC7">
        <w:rPr>
          <w:rFonts w:ascii="Courier New" w:hAnsi="Courier New" w:cs="Courier New"/>
          <w:sz w:val="18"/>
          <w:szCs w:val="18"/>
        </w:rPr>
        <w:t>urn:peppol.</w:t>
      </w:r>
      <w:r>
        <w:rPr>
          <w:rFonts w:ascii="Courier New" w:hAnsi="Courier New" w:cs="Courier New"/>
          <w:sz w:val="18"/>
          <w:szCs w:val="18"/>
        </w:rPr>
        <w:t>org</w:t>
      </w:r>
      <w:r w:rsidRPr="00BA5EC7">
        <w:rPr>
          <w:rFonts w:ascii="Courier New" w:hAnsi="Courier New" w:cs="Courier New"/>
          <w:sz w:val="18"/>
          <w:szCs w:val="18"/>
        </w:rPr>
        <w:t>:pint:3.0#compliant#</w:t>
      </w:r>
      <w:r>
        <w:rPr>
          <w:rFonts w:ascii="Courier New" w:hAnsi="Courier New" w:cs="Courier New"/>
          <w:sz w:val="18"/>
          <w:szCs w:val="18"/>
        </w:rPr>
        <w:t>*</w:t>
      </w:r>
    </w:p>
    <w:p w14:paraId="1673EF7F" w14:textId="37D3D856" w:rsidR="009A1102" w:rsidRDefault="009A1102" w:rsidP="009A1102">
      <w:pPr>
        <w:pStyle w:val="BodyText"/>
      </w:pPr>
      <w:r>
        <w:t>This means that this receiver will receive all invoices that have a documentID that matches up to the wildcard without having to register each of them as a receiving capability. As example:</w:t>
      </w:r>
    </w:p>
    <w:p w14:paraId="662FE028" w14:textId="77777777" w:rsidR="009A1102" w:rsidRPr="005C6B21" w:rsidRDefault="009A1102" w:rsidP="009A1102">
      <w:pPr>
        <w:pStyle w:val="BodyText"/>
        <w:ind w:left="720"/>
        <w:rPr>
          <w:rFonts w:ascii="Courier New" w:hAnsi="Courier New" w:cs="Courier New"/>
          <w:sz w:val="18"/>
          <w:szCs w:val="18"/>
        </w:rPr>
      </w:pPr>
      <w:r w:rsidRPr="009A1102">
        <w:rPr>
          <w:rFonts w:ascii="Courier New" w:hAnsi="Courier New" w:cs="Courier New"/>
          <w:sz w:val="18"/>
          <w:szCs w:val="18"/>
          <w:u w:val="single"/>
        </w:rPr>
        <w:t>urn:peppol.org:pint:3.0#compliant#</w:t>
      </w:r>
      <w:r>
        <w:rPr>
          <w:rFonts w:ascii="Courier New" w:hAnsi="Courier New" w:cs="Courier New"/>
          <w:sz w:val="18"/>
          <w:szCs w:val="18"/>
        </w:rPr>
        <w:t>en16931-2017</w:t>
      </w:r>
      <w:r w:rsidRPr="005C6B21">
        <w:rPr>
          <w:rFonts w:ascii="Courier New" w:hAnsi="Courier New" w:cs="Courier New"/>
          <w:sz w:val="18"/>
          <w:szCs w:val="18"/>
        </w:rPr>
        <w:t>:billing:3.0</w:t>
      </w:r>
    </w:p>
    <w:p w14:paraId="5C1502EA" w14:textId="77777777" w:rsidR="009A1102" w:rsidRPr="00BA5EC7" w:rsidRDefault="009A1102" w:rsidP="009A1102">
      <w:pPr>
        <w:pStyle w:val="BodyText"/>
        <w:ind w:left="720"/>
        <w:rPr>
          <w:rFonts w:ascii="Courier New" w:hAnsi="Courier New" w:cs="Courier New"/>
          <w:sz w:val="18"/>
          <w:szCs w:val="18"/>
        </w:rPr>
      </w:pPr>
      <w:r w:rsidRPr="009A1102">
        <w:rPr>
          <w:rFonts w:ascii="Courier New" w:hAnsi="Courier New" w:cs="Courier New"/>
          <w:sz w:val="18"/>
          <w:szCs w:val="18"/>
          <w:u w:val="single"/>
        </w:rPr>
        <w:t>urn:peppol.org:pint:3.0#compliant#</w:t>
      </w:r>
      <w:r>
        <w:rPr>
          <w:rFonts w:ascii="Courier New" w:hAnsi="Courier New" w:cs="Courier New"/>
          <w:sz w:val="18"/>
          <w:szCs w:val="18"/>
        </w:rPr>
        <w:t>sg-imda</w:t>
      </w:r>
      <w:r w:rsidRPr="00BA5EC7">
        <w:rPr>
          <w:rFonts w:ascii="Courier New" w:hAnsi="Courier New" w:cs="Courier New"/>
          <w:sz w:val="18"/>
          <w:szCs w:val="18"/>
        </w:rPr>
        <w:t>:billing:3.0</w:t>
      </w:r>
    </w:p>
    <w:p w14:paraId="25D8203D" w14:textId="551F3109" w:rsidR="009A1102" w:rsidRDefault="009A1102" w:rsidP="009A1102">
      <w:pPr>
        <w:pStyle w:val="BodyText"/>
        <w:ind w:left="720"/>
        <w:rPr>
          <w:rFonts w:ascii="Courier New" w:hAnsi="Courier New" w:cs="Courier New"/>
          <w:sz w:val="18"/>
          <w:szCs w:val="18"/>
        </w:rPr>
      </w:pPr>
      <w:r w:rsidRPr="009A1102">
        <w:rPr>
          <w:rFonts w:ascii="Courier New" w:hAnsi="Courier New" w:cs="Courier New"/>
          <w:sz w:val="18"/>
          <w:szCs w:val="18"/>
          <w:u w:val="single"/>
        </w:rPr>
        <w:t>urn:peppol.org:pint:3.0#compliant#</w:t>
      </w:r>
      <w:r>
        <w:rPr>
          <w:rFonts w:ascii="Courier New" w:hAnsi="Courier New" w:cs="Courier New"/>
          <w:sz w:val="18"/>
          <w:szCs w:val="18"/>
        </w:rPr>
        <w:t>aunz</w:t>
      </w:r>
      <w:r w:rsidRPr="00BA5EC7">
        <w:rPr>
          <w:rFonts w:ascii="Courier New" w:hAnsi="Courier New" w:cs="Courier New"/>
          <w:sz w:val="18"/>
          <w:szCs w:val="18"/>
        </w:rPr>
        <w:t>:billing:3.0</w:t>
      </w:r>
    </w:p>
    <w:p w14:paraId="28A8FF49" w14:textId="659491E4" w:rsidR="009A1102" w:rsidRDefault="009A1102" w:rsidP="009A1102">
      <w:pPr>
        <w:pStyle w:val="BodyText"/>
      </w:pPr>
      <w:r>
        <w:t>Details on the Peppol network document identifier scheme are given in the relevant specification published by OpenPeppol EDEC.</w:t>
      </w:r>
    </w:p>
    <w:p w14:paraId="34900331" w14:textId="54DA40AA" w:rsidR="001D2CAA" w:rsidRDefault="001D2CAA" w:rsidP="001D2CAA">
      <w:pPr>
        <w:pStyle w:val="Heading1"/>
      </w:pPr>
      <w:bookmarkStart w:id="37" w:name="_Toc44682879"/>
      <w:r>
        <w:t>Technical requirements</w:t>
      </w:r>
      <w:bookmarkEnd w:id="37"/>
    </w:p>
    <w:p w14:paraId="23672B4E" w14:textId="08A0A5EE" w:rsidR="003471AD" w:rsidRDefault="003471AD" w:rsidP="003471AD">
      <w:pPr>
        <w:pStyle w:val="Heading2"/>
      </w:pPr>
      <w:bookmarkStart w:id="38" w:name="_Toc44682880"/>
      <w:r>
        <w:t>Validation</w:t>
      </w:r>
      <w:bookmarkEnd w:id="38"/>
    </w:p>
    <w:p w14:paraId="58A9B259" w14:textId="6B2ABAA3" w:rsidR="006C26D2" w:rsidRDefault="006C26D2" w:rsidP="003471AD">
      <w:pPr>
        <w:pStyle w:val="BodyText"/>
      </w:pPr>
      <w:r>
        <w:t>The validation of an invoice is carried out in steps as shown in the following diagram.</w:t>
      </w:r>
    </w:p>
    <w:p w14:paraId="6146FE5E" w14:textId="7B993F6D" w:rsidR="006C26D2" w:rsidRDefault="006C26D2" w:rsidP="003471AD">
      <w:pPr>
        <w:pStyle w:val="BodyText"/>
      </w:pPr>
      <w:r>
        <w:drawing>
          <wp:inline distT="0" distB="0" distL="0" distR="0" wp14:anchorId="41232C4A" wp14:editId="7D66D7BD">
            <wp:extent cx="5440045" cy="2293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4006" cy="2295560"/>
                    </a:xfrm>
                    <a:prstGeom prst="rect">
                      <a:avLst/>
                    </a:prstGeom>
                    <a:noFill/>
                  </pic:spPr>
                </pic:pic>
              </a:graphicData>
            </a:graphic>
          </wp:inline>
        </w:drawing>
      </w:r>
    </w:p>
    <w:p w14:paraId="47F51445" w14:textId="51BA773C" w:rsidR="003471AD" w:rsidRDefault="006C26D2" w:rsidP="006C26D2">
      <w:pPr>
        <w:pStyle w:val="Heading3"/>
      </w:pPr>
      <w:bookmarkStart w:id="39" w:name="_Toc44682881"/>
      <w:r>
        <w:t>Technical structure</w:t>
      </w:r>
      <w:bookmarkEnd w:id="39"/>
    </w:p>
    <w:p w14:paraId="2017791B" w14:textId="7BD2CAC2" w:rsidR="003471AD" w:rsidRDefault="006C26D2" w:rsidP="003471AD">
      <w:pPr>
        <w:pStyle w:val="BodyText"/>
      </w:pPr>
      <w:r>
        <w:t>Validation of technical structure of the invoice message includes the following</w:t>
      </w:r>
    </w:p>
    <w:p w14:paraId="3A0DC8E8" w14:textId="38F400B0" w:rsidR="003471AD" w:rsidRDefault="006C26D2" w:rsidP="002A0035">
      <w:pPr>
        <w:pStyle w:val="BodyText"/>
        <w:numPr>
          <w:ilvl w:val="0"/>
          <w:numId w:val="35"/>
        </w:numPr>
      </w:pPr>
      <w:r>
        <w:t>Verify XML</w:t>
      </w:r>
      <w:r w:rsidR="003471AD">
        <w:t xml:space="preserve"> well-formedness</w:t>
      </w:r>
      <w:r>
        <w:t xml:space="preserve"> (e.g. all tags are closed)</w:t>
      </w:r>
    </w:p>
    <w:p w14:paraId="3DE14F7D" w14:textId="07178FB9" w:rsidR="003471AD" w:rsidRDefault="003471AD" w:rsidP="002A0035">
      <w:pPr>
        <w:pStyle w:val="BodyText"/>
        <w:numPr>
          <w:ilvl w:val="0"/>
          <w:numId w:val="35"/>
        </w:numPr>
      </w:pPr>
      <w:r>
        <w:lastRenderedPageBreak/>
        <w:t>Tag names and attributes shall be correctly written and follow the UBL sequence</w:t>
      </w:r>
      <w:r w:rsidR="006C26D2">
        <w:t>.</w:t>
      </w:r>
    </w:p>
    <w:p w14:paraId="07B334C6" w14:textId="5EE6717E" w:rsidR="003471AD" w:rsidRDefault="003471AD" w:rsidP="002A0035">
      <w:pPr>
        <w:pStyle w:val="BodyText"/>
        <w:numPr>
          <w:ilvl w:val="0"/>
          <w:numId w:val="35"/>
        </w:numPr>
      </w:pPr>
      <w:r>
        <w:t>All UBL mandatory elements shall be present.</w:t>
      </w:r>
    </w:p>
    <w:p w14:paraId="00FC328D" w14:textId="22F456D6" w:rsidR="003471AD" w:rsidRDefault="003471AD" w:rsidP="002A0035">
      <w:pPr>
        <w:pStyle w:val="BodyText"/>
        <w:numPr>
          <w:ilvl w:val="0"/>
          <w:numId w:val="35"/>
        </w:numPr>
      </w:pPr>
      <w:r>
        <w:t>The element’s contents shall be according to the element’s type definition</w:t>
      </w:r>
      <w:r w:rsidR="006C26D2">
        <w:t xml:space="preserve"> in UBL</w:t>
      </w:r>
      <w:r>
        <w:t>.</w:t>
      </w:r>
    </w:p>
    <w:p w14:paraId="12B420D1" w14:textId="3EB9A7FE" w:rsidR="0045394E" w:rsidRDefault="0045394E" w:rsidP="0045394E">
      <w:pPr>
        <w:pStyle w:val="BodyText"/>
      </w:pPr>
      <w:r>
        <w:t>The UBL syntax validation shall use the latest published UBL version to allow for distinct business terms</w:t>
      </w:r>
      <w:r w:rsidR="00F835A5">
        <w:t xml:space="preserve"> (refer to section on Syntax binding).</w:t>
      </w:r>
    </w:p>
    <w:p w14:paraId="662BFB8D" w14:textId="4DD13506" w:rsidR="003471AD" w:rsidRDefault="0096459F" w:rsidP="0096459F">
      <w:pPr>
        <w:pStyle w:val="Heading3"/>
      </w:pPr>
      <w:bookmarkStart w:id="40" w:name="_Toc44682882"/>
      <w:r>
        <w:t>PINT validation</w:t>
      </w:r>
      <w:bookmarkEnd w:id="40"/>
    </w:p>
    <w:p w14:paraId="6DEC170C" w14:textId="0A006F9D" w:rsidR="0096459F" w:rsidRPr="0096459F" w:rsidRDefault="0096459F" w:rsidP="0096459F">
      <w:pPr>
        <w:pStyle w:val="BodyText"/>
      </w:pPr>
      <w:r>
        <w:t>The PINT validation only applies the specification and rules that are defined for its shared business terms, this includes but is not limited to the following:</w:t>
      </w:r>
    </w:p>
    <w:p w14:paraId="78695A78" w14:textId="209C94DA" w:rsidR="003471AD" w:rsidRDefault="003471AD" w:rsidP="002A0035">
      <w:pPr>
        <w:pStyle w:val="BodyText"/>
        <w:numPr>
          <w:ilvl w:val="0"/>
          <w:numId w:val="35"/>
        </w:numPr>
      </w:pPr>
      <w:r>
        <w:t>Valid codes for currencies, countries, tax etc.</w:t>
      </w:r>
    </w:p>
    <w:p w14:paraId="7CC0B0CA" w14:textId="15A6EC9F" w:rsidR="003471AD" w:rsidRDefault="003471AD" w:rsidP="002A0035">
      <w:pPr>
        <w:pStyle w:val="BodyText"/>
        <w:numPr>
          <w:ilvl w:val="0"/>
          <w:numId w:val="35"/>
        </w:numPr>
      </w:pPr>
      <w:r>
        <w:t xml:space="preserve">Mandatory elements according to </w:t>
      </w:r>
      <w:r w:rsidR="0096459F">
        <w:t>PINT</w:t>
      </w:r>
      <w:r>
        <w:t>.</w:t>
      </w:r>
    </w:p>
    <w:p w14:paraId="074B37B0" w14:textId="50CF6492" w:rsidR="003471AD" w:rsidRDefault="003471AD" w:rsidP="002A0035">
      <w:pPr>
        <w:pStyle w:val="BodyText"/>
        <w:numPr>
          <w:ilvl w:val="0"/>
          <w:numId w:val="35"/>
        </w:numPr>
      </w:pPr>
      <w:r>
        <w:t>Logical correlations between information element, i.e. that start date is lower than or equal to end date, calculations give the correct result etc.</w:t>
      </w:r>
    </w:p>
    <w:p w14:paraId="6BA4099E" w14:textId="7832DF66" w:rsidR="003471AD" w:rsidRDefault="0096459F" w:rsidP="0096459F">
      <w:pPr>
        <w:pStyle w:val="Heading3"/>
      </w:pPr>
      <w:bookmarkStart w:id="41" w:name="_Toc44682883"/>
      <w:r>
        <w:t>Aligned Invoice domain rules</w:t>
      </w:r>
      <w:bookmarkEnd w:id="41"/>
    </w:p>
    <w:p w14:paraId="1D18DEAA" w14:textId="54AD2DE0" w:rsidR="003471AD" w:rsidRDefault="0096459F" w:rsidP="003471AD">
      <w:pPr>
        <w:pStyle w:val="BodyText"/>
      </w:pPr>
      <w:r>
        <w:t>Applies rules that have been added as part of the domain specific specialization.</w:t>
      </w:r>
    </w:p>
    <w:p w14:paraId="12C5CC16" w14:textId="45EA966E" w:rsidR="0096459F" w:rsidRDefault="0096459F" w:rsidP="0096459F">
      <w:pPr>
        <w:pStyle w:val="Heading3"/>
      </w:pPr>
      <w:bookmarkStart w:id="42" w:name="_Toc44682884"/>
      <w:r>
        <w:t>Further aligned and distinct rules.</w:t>
      </w:r>
      <w:bookmarkEnd w:id="42"/>
    </w:p>
    <w:p w14:paraId="5399C3FD" w14:textId="312EF5F2" w:rsidR="0096459F" w:rsidRDefault="0096459F" w:rsidP="0096459F">
      <w:pPr>
        <w:pStyle w:val="BodyText"/>
      </w:pPr>
      <w:r>
        <w:t>Applies rules that have been defined for industry sectors or by bilateral agreement.</w:t>
      </w:r>
    </w:p>
    <w:p w14:paraId="034A2C18" w14:textId="77777777" w:rsidR="00E50068" w:rsidRDefault="00E50068" w:rsidP="00E50068">
      <w:pPr>
        <w:pStyle w:val="Heading2"/>
      </w:pPr>
      <w:bookmarkStart w:id="43" w:name="_Toc44682885"/>
      <w:r>
        <w:t>Syntax binding</w:t>
      </w:r>
      <w:bookmarkEnd w:id="43"/>
    </w:p>
    <w:p w14:paraId="12AD97DC" w14:textId="4662CD5C" w:rsidR="00F835A5" w:rsidRDefault="00F835A5" w:rsidP="0045394E">
      <w:pPr>
        <w:pStyle w:val="BodyText"/>
      </w:pPr>
      <w:r>
        <w:t>The PINT is implemented through the Oasis UBL syntax using document type Invoice and document type Credit Note depending on the business case.</w:t>
      </w:r>
    </w:p>
    <w:p w14:paraId="0203A205" w14:textId="20771000" w:rsidR="0045394E" w:rsidRDefault="0045394E" w:rsidP="0045394E">
      <w:pPr>
        <w:pStyle w:val="BodyText"/>
      </w:pPr>
      <w:r>
        <w:t xml:space="preserve">The syntax version support of the PINT is for the earliest syntax version that includes all the elments that are </w:t>
      </w:r>
      <w:r>
        <w:t xml:space="preserve">used for mapping </w:t>
      </w:r>
      <w:r>
        <w:t>the shared and aligned business terms in the PINT. A</w:t>
      </w:r>
      <w:r>
        <w:t>n</w:t>
      </w:r>
      <w:r>
        <w:t xml:space="preserve"> invoice domain specific specification may map distinct business terms to syntax element</w:t>
      </w:r>
      <w:r>
        <w:t>s</w:t>
      </w:r>
      <w:r>
        <w:t xml:space="preserve"> that </w:t>
      </w:r>
      <w:r>
        <w:t xml:space="preserve">only </w:t>
      </w:r>
      <w:r>
        <w:t>exist in later version</w:t>
      </w:r>
      <w:r>
        <w:t>s</w:t>
      </w:r>
      <w:r>
        <w:t xml:space="preserve"> of UBL but may not modify the syntax mapping of the shared and aligned business terms.</w:t>
      </w:r>
    </w:p>
    <w:p w14:paraId="16C832B0" w14:textId="57E0D21F" w:rsidR="0045394E" w:rsidRDefault="0045394E" w:rsidP="0045394E">
      <w:pPr>
        <w:pStyle w:val="BodyText"/>
      </w:pPr>
      <w:r>
        <w:t>An invoice receiver who has implemented a invoice domain specification that uses an earlier UBL version will nevertheless accept an invoice that uses a later UBL version but ignore any distinct business terms including those that may use syntax element only existing in the later version.</w:t>
      </w:r>
    </w:p>
    <w:p w14:paraId="0898A57A" w14:textId="2A22D472" w:rsidR="00E50068" w:rsidRDefault="00E50068" w:rsidP="00E50068">
      <w:pPr>
        <w:pStyle w:val="BodyText"/>
      </w:pPr>
      <w:r>
        <w:t xml:space="preserve">The Peppol international invoicing model </w:t>
      </w:r>
      <w:r w:rsidR="0045394E">
        <w:t xml:space="preserve">mapping to the </w:t>
      </w:r>
      <w:r>
        <w:t xml:space="preserve">UBL syntax </w:t>
      </w:r>
      <w:r w:rsidR="0045394E">
        <w:t>is based on version</w:t>
      </w:r>
      <w:r>
        <w:t xml:space="preserve"> 2.</w:t>
      </w:r>
      <w:r w:rsidR="0045394E">
        <w:t>1</w:t>
      </w:r>
      <w:r>
        <w:t>. The mapping follows the UBL 2.1 syntax binding methodology defined in EN 169312 – part 3 as applicable.</w:t>
      </w:r>
    </w:p>
    <w:p w14:paraId="5BC23656" w14:textId="69BF0763" w:rsidR="001D2CAA" w:rsidRDefault="001D2CAA" w:rsidP="006C26D2">
      <w:pPr>
        <w:pStyle w:val="Heading1"/>
      </w:pPr>
      <w:bookmarkStart w:id="44" w:name="_Toc44682886"/>
      <w:r>
        <w:t>Code lists</w:t>
      </w:r>
      <w:r w:rsidR="003B6DDB">
        <w:t xml:space="preserve"> and identifiers</w:t>
      </w:r>
      <w:bookmarkEnd w:id="44"/>
    </w:p>
    <w:p w14:paraId="44AB6D5D" w14:textId="77777777" w:rsidR="001D2CAA" w:rsidRDefault="001D2CAA" w:rsidP="00E50068">
      <w:pPr>
        <w:pStyle w:val="BodyText"/>
      </w:pPr>
      <w:r>
        <w:t>The following chapters give an overview of the restricted set of codes that is used in this PEPPOL BIS. For most codes the restriction is only to add a dated reference of the code list, but for the Invoice Type Code a subset of valid values have been established.</w:t>
      </w:r>
    </w:p>
    <w:p w14:paraId="3F9FF74A" w14:textId="77777777" w:rsidR="003471AD" w:rsidRDefault="003471AD" w:rsidP="00E50068">
      <w:pPr>
        <w:pStyle w:val="Heading3"/>
      </w:pPr>
      <w:bookmarkStart w:id="45" w:name="_Toc44682887"/>
      <w:r>
        <w:t>Shared code lists</w:t>
      </w:r>
      <w:bookmarkEnd w:id="45"/>
    </w:p>
    <w:p w14:paraId="76DEA14E" w14:textId="32A983FA" w:rsidR="003471AD" w:rsidRPr="009326FA" w:rsidRDefault="003471AD" w:rsidP="00E50068">
      <w:pPr>
        <w:pStyle w:val="BodyText"/>
      </w:pPr>
      <w:r>
        <w:t>Shared code lists must be used in the same way by all compliant specifications of the international invoicing model</w:t>
      </w:r>
      <w:r w:rsidR="00F835A5">
        <w:t xml:space="preserve"> and can not be restricted</w:t>
      </w:r>
      <w:r>
        <w:t>. Addition or modification to the code shall be by amending the code lists through their managing authorities.</w:t>
      </w:r>
    </w:p>
    <w:p w14:paraId="4DF32CA1" w14:textId="31FD189D" w:rsidR="00141DE3" w:rsidRDefault="00141DE3" w:rsidP="00141DE3">
      <w:pPr>
        <w:pStyle w:val="Heading4"/>
      </w:pPr>
      <w:r>
        <w:t>Country code</w:t>
      </w:r>
    </w:p>
    <w:p w14:paraId="0503F223" w14:textId="77777777" w:rsidR="00141DE3" w:rsidRDefault="00141DE3" w:rsidP="00141DE3">
      <w:pPr>
        <w:pStyle w:val="BodyText"/>
      </w:pPr>
      <w:r>
        <w:t>All country codes in an invoice or credit note shall be the alpha-2 code from ISO 3166-1</w:t>
      </w:r>
    </w:p>
    <w:p w14:paraId="036CCD6F" w14:textId="77777777" w:rsidR="00141DE3" w:rsidRDefault="00141DE3" w:rsidP="00596350">
      <w:pPr>
        <w:pStyle w:val="BodyText"/>
        <w:tabs>
          <w:tab w:val="left" w:pos="3828"/>
        </w:tabs>
        <w:ind w:left="4253" w:hanging="3533"/>
      </w:pPr>
      <w:r>
        <w:lastRenderedPageBreak/>
        <w:t>Document location</w:t>
      </w:r>
      <w:r>
        <w:tab/>
        <w:t>cac:CountryCode/cbc:IdentificationCode</w:t>
      </w:r>
    </w:p>
    <w:p w14:paraId="0011CEF4" w14:textId="484A878A" w:rsidR="00141DE3" w:rsidRDefault="00596350" w:rsidP="00596350">
      <w:pPr>
        <w:pStyle w:val="BodyText"/>
        <w:tabs>
          <w:tab w:val="left" w:pos="3828"/>
        </w:tabs>
        <w:ind w:left="4253" w:hanging="3533"/>
      </w:pPr>
      <w:r>
        <w:tab/>
      </w:r>
      <w:r w:rsidR="00141DE3">
        <w:t>cac:OriginCountry/cbc:IdentificationCode</w:t>
      </w:r>
    </w:p>
    <w:p w14:paraId="463D1FE3" w14:textId="77777777" w:rsidR="00141DE3" w:rsidRDefault="00141DE3" w:rsidP="00596350">
      <w:pPr>
        <w:pStyle w:val="BodyText"/>
        <w:tabs>
          <w:tab w:val="left" w:pos="3828"/>
        </w:tabs>
        <w:ind w:left="4253" w:hanging="3533"/>
      </w:pPr>
      <w:r>
        <w:t>Source codelist</w:t>
      </w:r>
      <w:r>
        <w:tab/>
        <w:t>ISO 3166-1</w:t>
      </w:r>
    </w:p>
    <w:p w14:paraId="312B4140" w14:textId="77777777" w:rsidR="00E50068" w:rsidRDefault="00E50068" w:rsidP="00E50068">
      <w:pPr>
        <w:pStyle w:val="Heading4"/>
      </w:pPr>
      <w:r>
        <w:t>Currency code</w:t>
      </w:r>
    </w:p>
    <w:p w14:paraId="6372F4E9" w14:textId="77777777" w:rsidR="00E50068" w:rsidRDefault="00E50068" w:rsidP="00E50068">
      <w:pPr>
        <w:pStyle w:val="BodyText"/>
      </w:pPr>
      <w:r>
        <w:t>All currencies in an invoice or credit note shall be the alphabetic code from ISO 4217:2015</w:t>
      </w:r>
    </w:p>
    <w:p w14:paraId="39A67821" w14:textId="77777777" w:rsidR="00E50068" w:rsidRDefault="00E50068" w:rsidP="00596350">
      <w:pPr>
        <w:pStyle w:val="BodyText"/>
        <w:tabs>
          <w:tab w:val="left" w:pos="3828"/>
        </w:tabs>
        <w:ind w:left="4253" w:hanging="3533"/>
      </w:pPr>
      <w:r>
        <w:t>Document location</w:t>
      </w:r>
      <w:r>
        <w:tab/>
        <w:t>cbc:*/@currencyID</w:t>
      </w:r>
    </w:p>
    <w:p w14:paraId="425B6CD2" w14:textId="77777777" w:rsidR="00E50068" w:rsidRDefault="00E50068" w:rsidP="00596350">
      <w:pPr>
        <w:pStyle w:val="BodyText"/>
        <w:tabs>
          <w:tab w:val="left" w:pos="3828"/>
        </w:tabs>
        <w:ind w:left="4253" w:hanging="3533"/>
      </w:pPr>
      <w:r>
        <w:t>Source codelist</w:t>
      </w:r>
      <w:r>
        <w:tab/>
        <w:t>ISO 4217:2015</w:t>
      </w:r>
    </w:p>
    <w:p w14:paraId="0A08B0A8" w14:textId="77777777" w:rsidR="00E50068" w:rsidRDefault="00E50068" w:rsidP="00E50068">
      <w:pPr>
        <w:pStyle w:val="Heading4"/>
      </w:pPr>
      <w:r>
        <w:t>Unit of measure</w:t>
      </w:r>
    </w:p>
    <w:p w14:paraId="0A6DD4A2" w14:textId="77777777" w:rsidR="00E50068" w:rsidRDefault="00E50068" w:rsidP="00E50068">
      <w:pPr>
        <w:pStyle w:val="BodyText"/>
      </w:pPr>
      <w:r>
        <w:t>Valid unit codes shall be from UN/ECE Recommendation 20, Revision 11 (2015). Unless codes for unit of measure are not in common daily use, implementers should as necessary provide a function for clarification of codes when invoices are visualised.</w:t>
      </w:r>
    </w:p>
    <w:p w14:paraId="3282F5C9" w14:textId="24C8A158" w:rsidR="00E50068" w:rsidRDefault="00E50068" w:rsidP="00E50068">
      <w:pPr>
        <w:pStyle w:val="BodyText"/>
      </w:pPr>
      <w:r>
        <w:t>Codes for unit of packaging from UNECE Recommendation No. 21 can be used in accordance with the descriptions in the "Intro" section of UN/ECE Recommendation 20, Revision 11 (2015):</w:t>
      </w:r>
    </w:p>
    <w:p w14:paraId="651BFCEE" w14:textId="77777777" w:rsidR="00E50068" w:rsidRDefault="00E50068" w:rsidP="00E50068">
      <w:pPr>
        <w:pStyle w:val="BodyText"/>
      </w:pPr>
      <w:r>
        <w:t xml:space="preserve">The 2 character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p w14:paraId="7DC3194A" w14:textId="77777777" w:rsidR="00E50068" w:rsidRDefault="00E50068" w:rsidP="00596350">
      <w:pPr>
        <w:pStyle w:val="BodyText"/>
        <w:tabs>
          <w:tab w:val="left" w:pos="3828"/>
        </w:tabs>
        <w:ind w:left="4253" w:hanging="3533"/>
      </w:pPr>
      <w:r>
        <w:t>Document location</w:t>
      </w:r>
      <w:r>
        <w:tab/>
        <w:t>cbc:*/@unitCode</w:t>
      </w:r>
    </w:p>
    <w:p w14:paraId="40AE1C20" w14:textId="77777777" w:rsidR="00E50068" w:rsidRDefault="00E50068" w:rsidP="00596350">
      <w:pPr>
        <w:pStyle w:val="BodyText"/>
        <w:tabs>
          <w:tab w:val="left" w:pos="3828"/>
        </w:tabs>
        <w:ind w:left="4253" w:hanging="3533"/>
      </w:pPr>
      <w:r>
        <w:t>Source codelist</w:t>
      </w:r>
      <w:r>
        <w:tab/>
        <w:t>UN/ECE Recommendation 20, Revision 11 (2015)</w:t>
      </w:r>
    </w:p>
    <w:p w14:paraId="0099B21B" w14:textId="7BB31F19" w:rsidR="0007451B" w:rsidRDefault="0007451B" w:rsidP="0007451B">
      <w:pPr>
        <w:pStyle w:val="BodyText"/>
      </w:pPr>
      <w:r>
        <w:t xml:space="preserve">Unit of measure in an invoice allows the use of codes from UNECE Recommendation No. 20 (version 11e), as well as codes from UNECE Recommendation No. 21 prefixed with an X. Please </w:t>
      </w:r>
    </w:p>
    <w:p w14:paraId="2352549B" w14:textId="21BD0163" w:rsidR="0007451B" w:rsidRDefault="0007451B" w:rsidP="0007451B">
      <w:pPr>
        <w:pStyle w:val="BodyText"/>
      </w:pPr>
      <w:r>
        <w:t>Examples of unit of measure from Recommendation No. 20</w:t>
      </w:r>
    </w:p>
    <w:p w14:paraId="28848AE3" w14:textId="77777777" w:rsidR="0007451B" w:rsidRDefault="0007451B" w:rsidP="0007451B">
      <w:pPr>
        <w:pStyle w:val="BodyText"/>
      </w:pPr>
      <w:r>
        <w:t>Code</w:t>
      </w:r>
      <w:r>
        <w:tab/>
        <w:t>Name</w:t>
      </w:r>
    </w:p>
    <w:p w14:paraId="7FD0FDDD" w14:textId="77777777" w:rsidR="0007451B" w:rsidRDefault="0007451B" w:rsidP="0007451B">
      <w:pPr>
        <w:pStyle w:val="BodyText"/>
      </w:pPr>
      <w:r>
        <w:t>H87</w:t>
      </w:r>
      <w:r>
        <w:tab/>
        <w:t>Piece</w:t>
      </w:r>
    </w:p>
    <w:p w14:paraId="0FA81637" w14:textId="77777777" w:rsidR="0007451B" w:rsidRDefault="0007451B" w:rsidP="0007451B">
      <w:pPr>
        <w:pStyle w:val="BodyText"/>
      </w:pPr>
      <w:r>
        <w:t>KGM</w:t>
      </w:r>
      <w:r>
        <w:tab/>
        <w:t>Kilogram</w:t>
      </w:r>
    </w:p>
    <w:p w14:paraId="3E68EEB5" w14:textId="77777777" w:rsidR="0007451B" w:rsidRDefault="0007451B" w:rsidP="0007451B">
      <w:pPr>
        <w:pStyle w:val="BodyText"/>
      </w:pPr>
      <w:r>
        <w:t>MTR</w:t>
      </w:r>
      <w:r>
        <w:tab/>
        <w:t>Meter</w:t>
      </w:r>
    </w:p>
    <w:p w14:paraId="5A9A6E78" w14:textId="77777777" w:rsidR="0007451B" w:rsidRDefault="0007451B" w:rsidP="0007451B">
      <w:pPr>
        <w:pStyle w:val="BodyText"/>
      </w:pPr>
      <w:r>
        <w:t>LTR</w:t>
      </w:r>
      <w:r>
        <w:tab/>
        <w:t>Litre</w:t>
      </w:r>
    </w:p>
    <w:p w14:paraId="718CCDD4" w14:textId="77777777" w:rsidR="0007451B" w:rsidRDefault="0007451B" w:rsidP="0007451B">
      <w:pPr>
        <w:pStyle w:val="BodyText"/>
      </w:pPr>
      <w:r>
        <w:t>MTK</w:t>
      </w:r>
      <w:r>
        <w:tab/>
        <w:t>Square metre</w:t>
      </w:r>
    </w:p>
    <w:p w14:paraId="41C12EDC" w14:textId="77777777" w:rsidR="0007451B" w:rsidRDefault="0007451B" w:rsidP="0007451B">
      <w:pPr>
        <w:pStyle w:val="BodyText"/>
      </w:pPr>
      <w:r>
        <w:t>MTQ</w:t>
      </w:r>
      <w:r>
        <w:tab/>
        <w:t>Cubic metre</w:t>
      </w:r>
    </w:p>
    <w:p w14:paraId="2B2F76AE" w14:textId="77777777" w:rsidR="0007451B" w:rsidRDefault="0007451B" w:rsidP="0007451B">
      <w:pPr>
        <w:pStyle w:val="BodyText"/>
      </w:pPr>
      <w:r>
        <w:t>KTM</w:t>
      </w:r>
      <w:r>
        <w:tab/>
        <w:t>Kilometre</w:t>
      </w:r>
    </w:p>
    <w:p w14:paraId="56E8B2FF" w14:textId="77777777" w:rsidR="0007451B" w:rsidRDefault="0007451B" w:rsidP="0007451B">
      <w:pPr>
        <w:pStyle w:val="BodyText"/>
      </w:pPr>
      <w:r>
        <w:t>TNE</w:t>
      </w:r>
      <w:r>
        <w:tab/>
        <w:t>Tonne (metric ton)</w:t>
      </w:r>
    </w:p>
    <w:p w14:paraId="3827CCE9" w14:textId="77777777" w:rsidR="0007451B" w:rsidRDefault="0007451B" w:rsidP="0007451B">
      <w:pPr>
        <w:pStyle w:val="BodyText"/>
      </w:pPr>
      <w:r>
        <w:t>KWH</w:t>
      </w:r>
      <w:r>
        <w:tab/>
        <w:t>Kilowatt hour</w:t>
      </w:r>
    </w:p>
    <w:p w14:paraId="69ECCC2D" w14:textId="77777777" w:rsidR="0007451B" w:rsidRDefault="0007451B" w:rsidP="0007451B">
      <w:pPr>
        <w:pStyle w:val="BodyText"/>
      </w:pPr>
      <w:r>
        <w:t>DAY</w:t>
      </w:r>
      <w:r>
        <w:tab/>
        <w:t>Day</w:t>
      </w:r>
    </w:p>
    <w:p w14:paraId="3C61C9C4" w14:textId="77777777" w:rsidR="0007451B" w:rsidRDefault="0007451B" w:rsidP="0007451B">
      <w:pPr>
        <w:pStyle w:val="BodyText"/>
      </w:pPr>
      <w:r>
        <w:t>HUR</w:t>
      </w:r>
      <w:r>
        <w:tab/>
        <w:t>Hour</w:t>
      </w:r>
    </w:p>
    <w:p w14:paraId="0E8641DE" w14:textId="77777777" w:rsidR="0007451B" w:rsidRDefault="0007451B" w:rsidP="0007451B">
      <w:pPr>
        <w:pStyle w:val="BodyText"/>
      </w:pPr>
      <w:r>
        <w:t>MIN</w:t>
      </w:r>
      <w:r>
        <w:tab/>
        <w:t>Minute</w:t>
      </w:r>
    </w:p>
    <w:p w14:paraId="4F999712" w14:textId="6AEAFDD1" w:rsidR="0007451B" w:rsidRDefault="0007451B" w:rsidP="0007451B">
      <w:pPr>
        <w:pStyle w:val="BodyText"/>
      </w:pPr>
      <w:r>
        <w:t>Examples of unit of measure from Recommendation No. 21, prefixed with an X</w:t>
      </w:r>
    </w:p>
    <w:p w14:paraId="52457AEF" w14:textId="77777777" w:rsidR="0007451B" w:rsidRDefault="0007451B" w:rsidP="0007451B">
      <w:pPr>
        <w:pStyle w:val="BodyText"/>
      </w:pPr>
      <w:r>
        <w:t>Code</w:t>
      </w:r>
      <w:r>
        <w:tab/>
        <w:t>Name</w:t>
      </w:r>
    </w:p>
    <w:p w14:paraId="4E8A0428" w14:textId="77777777" w:rsidR="0007451B" w:rsidRDefault="0007451B" w:rsidP="0007451B">
      <w:pPr>
        <w:pStyle w:val="BodyText"/>
      </w:pPr>
      <w:r>
        <w:t>XBG</w:t>
      </w:r>
      <w:r>
        <w:tab/>
        <w:t>Bag</w:t>
      </w:r>
    </w:p>
    <w:p w14:paraId="1FCE4A80" w14:textId="77777777" w:rsidR="0007451B" w:rsidRDefault="0007451B" w:rsidP="0007451B">
      <w:pPr>
        <w:pStyle w:val="BodyText"/>
      </w:pPr>
      <w:r>
        <w:t>XBX</w:t>
      </w:r>
      <w:r>
        <w:tab/>
        <w:t>Box</w:t>
      </w:r>
    </w:p>
    <w:p w14:paraId="480CCD6B" w14:textId="77777777" w:rsidR="0007451B" w:rsidRDefault="0007451B" w:rsidP="0007451B">
      <w:pPr>
        <w:pStyle w:val="BodyText"/>
      </w:pPr>
      <w:r>
        <w:t>XCT</w:t>
      </w:r>
      <w:r>
        <w:tab/>
        <w:t>Carton</w:t>
      </w:r>
    </w:p>
    <w:p w14:paraId="2E314F33" w14:textId="77777777" w:rsidR="0007451B" w:rsidRDefault="0007451B" w:rsidP="0007451B">
      <w:pPr>
        <w:pStyle w:val="BodyText"/>
      </w:pPr>
      <w:r>
        <w:lastRenderedPageBreak/>
        <w:t>XCY</w:t>
      </w:r>
      <w:r>
        <w:tab/>
        <w:t>Cylinder</w:t>
      </w:r>
    </w:p>
    <w:p w14:paraId="34B81C63" w14:textId="77777777" w:rsidR="0007451B" w:rsidRDefault="0007451B" w:rsidP="0007451B">
      <w:pPr>
        <w:pStyle w:val="BodyText"/>
      </w:pPr>
      <w:r>
        <w:t>XBA</w:t>
      </w:r>
      <w:r>
        <w:tab/>
        <w:t>Barrel</w:t>
      </w:r>
    </w:p>
    <w:p w14:paraId="1625D909" w14:textId="77777777" w:rsidR="0007451B" w:rsidRDefault="0007451B" w:rsidP="0007451B">
      <w:pPr>
        <w:pStyle w:val="BodyText"/>
      </w:pPr>
      <w:r>
        <w:t>XPK</w:t>
      </w:r>
      <w:r>
        <w:tab/>
        <w:t>Package</w:t>
      </w:r>
    </w:p>
    <w:p w14:paraId="4503E44B" w14:textId="77777777" w:rsidR="0007451B" w:rsidRDefault="0007451B" w:rsidP="0007451B">
      <w:pPr>
        <w:pStyle w:val="BodyText"/>
      </w:pPr>
      <w:r>
        <w:t>XPX</w:t>
      </w:r>
      <w:r>
        <w:tab/>
        <w:t>Pallet</w:t>
      </w:r>
    </w:p>
    <w:p w14:paraId="4159E9A9" w14:textId="77777777" w:rsidR="0007451B" w:rsidRDefault="0007451B" w:rsidP="0007451B">
      <w:pPr>
        <w:pStyle w:val="BodyText"/>
      </w:pPr>
      <w:r>
        <w:t>XRL</w:t>
      </w:r>
      <w:r>
        <w:tab/>
        <w:t>Reel</w:t>
      </w:r>
    </w:p>
    <w:p w14:paraId="3165DF1F" w14:textId="77777777" w:rsidR="0007451B" w:rsidRDefault="0007451B" w:rsidP="0007451B">
      <w:pPr>
        <w:pStyle w:val="BodyText"/>
      </w:pPr>
      <w:r>
        <w:t>XSA</w:t>
      </w:r>
      <w:r>
        <w:tab/>
        <w:t>Sack</w:t>
      </w:r>
    </w:p>
    <w:p w14:paraId="2C2D833A" w14:textId="77777777" w:rsidR="0007451B" w:rsidRDefault="0007451B" w:rsidP="0007451B">
      <w:pPr>
        <w:pStyle w:val="BodyText"/>
      </w:pPr>
      <w:r>
        <w:t>XST</w:t>
      </w:r>
      <w:r>
        <w:tab/>
        <w:t>Sheet</w:t>
      </w:r>
    </w:p>
    <w:p w14:paraId="69100F2D" w14:textId="77777777" w:rsidR="0007451B" w:rsidRDefault="0007451B" w:rsidP="0007451B">
      <w:pPr>
        <w:pStyle w:val="BodyText"/>
      </w:pPr>
      <w:r>
        <w:t>UBL example of unit of measure</w:t>
      </w:r>
    </w:p>
    <w:p w14:paraId="282319A6" w14:textId="77777777" w:rsidR="0007451B" w:rsidRPr="00841F43" w:rsidRDefault="0007451B" w:rsidP="0007451B">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Pr="00841F43">
        <w:rPr>
          <w:rFonts w:ascii="Courier New" w:hAnsi="Courier New" w:cs="Courier New"/>
          <w:noProof/>
          <w:color w:val="85200C"/>
          <w:sz w:val="18"/>
          <w:szCs w:val="18"/>
        </w:rPr>
        <w:t xml:space="preserve">cbc:InvoicedQuantity </w:t>
      </w:r>
      <w:r w:rsidRPr="00BC07D6">
        <w:rPr>
          <w:rFonts w:ascii="Courier New" w:hAnsi="Courier New" w:cs="Courier New"/>
          <w:noProof/>
          <w:color w:val="FF0000"/>
          <w:sz w:val="18"/>
          <w:szCs w:val="18"/>
        </w:rPr>
        <w:t>unitCode</w:t>
      </w:r>
      <w:r w:rsidRPr="00841F43">
        <w:rPr>
          <w:rFonts w:ascii="Courier New" w:hAnsi="Courier New" w:cs="Courier New"/>
          <w:noProof/>
          <w:color w:val="85200C"/>
          <w:sz w:val="18"/>
          <w:szCs w:val="18"/>
        </w:rPr>
        <w:t>="</w:t>
      </w:r>
      <w:r w:rsidRPr="00BC07D6">
        <w:rPr>
          <w:rFonts w:ascii="Courier New" w:hAnsi="Courier New" w:cs="Courier New"/>
          <w:noProof/>
          <w:sz w:val="18"/>
          <w:szCs w:val="18"/>
        </w:rPr>
        <w:t>H87</w:t>
      </w:r>
      <w:r w:rsidRPr="00841F43">
        <w:rPr>
          <w:rFonts w:ascii="Courier New" w:hAnsi="Courier New" w:cs="Courier New"/>
          <w:noProof/>
          <w:color w:val="85200C"/>
          <w:sz w:val="18"/>
          <w:szCs w:val="18"/>
        </w:rPr>
        <w:t>"</w:t>
      </w:r>
      <w:r w:rsidRPr="000B1E7E">
        <w:rPr>
          <w:rFonts w:ascii="Courier New" w:hAnsi="Courier New" w:cs="Courier New"/>
          <w:noProof/>
          <w:color w:val="0000FF"/>
          <w:sz w:val="18"/>
          <w:szCs w:val="18"/>
        </w:rPr>
        <w:t>&gt;</w:t>
      </w:r>
      <w:r w:rsidRPr="000B1E7E">
        <w:rPr>
          <w:rFonts w:ascii="Courier New" w:hAnsi="Courier New" w:cs="Courier New"/>
          <w:b/>
          <w:bCs/>
          <w:noProof/>
          <w:sz w:val="18"/>
          <w:szCs w:val="18"/>
        </w:rPr>
        <w:t>10</w:t>
      </w:r>
      <w:r w:rsidRPr="000B1E7E">
        <w:rPr>
          <w:rFonts w:ascii="Courier New" w:hAnsi="Courier New" w:cs="Courier New"/>
          <w:noProof/>
          <w:color w:val="0000FF"/>
          <w:sz w:val="18"/>
          <w:szCs w:val="18"/>
        </w:rPr>
        <w:t>&lt;/</w:t>
      </w:r>
      <w:r w:rsidRPr="00841F43">
        <w:rPr>
          <w:rFonts w:ascii="Courier New" w:hAnsi="Courier New" w:cs="Courier New"/>
          <w:noProof/>
          <w:color w:val="85200C"/>
          <w:sz w:val="18"/>
          <w:szCs w:val="18"/>
        </w:rPr>
        <w:t>cbc:InvoicedQuantity</w:t>
      </w:r>
      <w:r w:rsidRPr="000B1E7E">
        <w:rPr>
          <w:rFonts w:ascii="Courier New" w:hAnsi="Courier New" w:cs="Courier New"/>
          <w:noProof/>
          <w:color w:val="0000FF"/>
          <w:sz w:val="18"/>
          <w:szCs w:val="18"/>
        </w:rPr>
        <w:t>&gt;</w:t>
      </w:r>
    </w:p>
    <w:p w14:paraId="659BC926" w14:textId="77777777" w:rsidR="0007451B" w:rsidRPr="00841F43" w:rsidRDefault="0007451B" w:rsidP="0007451B">
      <w:pPr>
        <w:tabs>
          <w:tab w:val="left" w:pos="426"/>
          <w:tab w:val="left" w:pos="709"/>
          <w:tab w:val="left" w:pos="993"/>
          <w:tab w:val="left" w:pos="1276"/>
        </w:tabs>
        <w:ind w:left="142"/>
        <w:rPr>
          <w:rFonts w:ascii="Courier New" w:hAnsi="Courier New" w:cs="Courier New"/>
          <w:noProof/>
          <w:color w:val="85200C"/>
          <w:sz w:val="18"/>
          <w:szCs w:val="18"/>
        </w:rPr>
      </w:pPr>
      <w:r w:rsidRPr="000B1E7E">
        <w:rPr>
          <w:rFonts w:ascii="Courier New" w:hAnsi="Courier New" w:cs="Courier New"/>
          <w:noProof/>
          <w:color w:val="0000FF"/>
          <w:sz w:val="18"/>
          <w:szCs w:val="18"/>
        </w:rPr>
        <w:t>&lt;</w:t>
      </w:r>
      <w:r w:rsidRPr="00841F43">
        <w:rPr>
          <w:rFonts w:ascii="Courier New" w:hAnsi="Courier New" w:cs="Courier New"/>
          <w:noProof/>
          <w:color w:val="85200C"/>
          <w:sz w:val="18"/>
          <w:szCs w:val="18"/>
        </w:rPr>
        <w:t xml:space="preserve">cbc:InvoicedQuantity </w:t>
      </w:r>
      <w:r w:rsidRPr="00BC07D6">
        <w:rPr>
          <w:rFonts w:ascii="Courier New" w:hAnsi="Courier New" w:cs="Courier New"/>
          <w:noProof/>
          <w:color w:val="FF0000"/>
          <w:sz w:val="18"/>
          <w:szCs w:val="18"/>
        </w:rPr>
        <w:t>unitCode</w:t>
      </w:r>
      <w:r w:rsidRPr="00841F43">
        <w:rPr>
          <w:rFonts w:ascii="Courier New" w:hAnsi="Courier New" w:cs="Courier New"/>
          <w:noProof/>
          <w:color w:val="85200C"/>
          <w:sz w:val="18"/>
          <w:szCs w:val="18"/>
        </w:rPr>
        <w:t>="</w:t>
      </w:r>
      <w:r w:rsidRPr="00BC07D6">
        <w:rPr>
          <w:rFonts w:ascii="Courier New" w:hAnsi="Courier New" w:cs="Courier New"/>
          <w:noProof/>
          <w:sz w:val="18"/>
          <w:szCs w:val="18"/>
        </w:rPr>
        <w:t>XPX</w:t>
      </w:r>
      <w:r w:rsidRPr="00841F43">
        <w:rPr>
          <w:rFonts w:ascii="Courier New" w:hAnsi="Courier New" w:cs="Courier New"/>
          <w:noProof/>
          <w:color w:val="85200C"/>
          <w:sz w:val="18"/>
          <w:szCs w:val="18"/>
        </w:rPr>
        <w:t>"</w:t>
      </w:r>
      <w:r w:rsidRPr="000B1E7E">
        <w:rPr>
          <w:rFonts w:ascii="Courier New" w:hAnsi="Courier New" w:cs="Courier New"/>
          <w:noProof/>
          <w:color w:val="0000FF"/>
          <w:sz w:val="18"/>
          <w:szCs w:val="18"/>
        </w:rPr>
        <w:t>&gt;</w:t>
      </w:r>
      <w:r w:rsidRPr="000B1E7E">
        <w:rPr>
          <w:rFonts w:ascii="Courier New" w:hAnsi="Courier New" w:cs="Courier New"/>
          <w:b/>
          <w:bCs/>
          <w:noProof/>
          <w:sz w:val="18"/>
          <w:szCs w:val="18"/>
        </w:rPr>
        <w:t>10</w:t>
      </w:r>
      <w:r w:rsidRPr="000B1E7E">
        <w:rPr>
          <w:rFonts w:ascii="Courier New" w:hAnsi="Courier New" w:cs="Courier New"/>
          <w:noProof/>
          <w:color w:val="0000FF"/>
          <w:sz w:val="18"/>
          <w:szCs w:val="18"/>
        </w:rPr>
        <w:t>&lt;/</w:t>
      </w:r>
      <w:r w:rsidRPr="00841F43">
        <w:rPr>
          <w:rFonts w:ascii="Courier New" w:hAnsi="Courier New" w:cs="Courier New"/>
          <w:noProof/>
          <w:color w:val="85200C"/>
          <w:sz w:val="18"/>
          <w:szCs w:val="18"/>
        </w:rPr>
        <w:t>cbc:InvoicedQuantity</w:t>
      </w:r>
      <w:r w:rsidRPr="000B1E7E">
        <w:rPr>
          <w:rFonts w:ascii="Courier New" w:hAnsi="Courier New" w:cs="Courier New"/>
          <w:noProof/>
          <w:color w:val="0000FF"/>
          <w:sz w:val="18"/>
          <w:szCs w:val="18"/>
        </w:rPr>
        <w:t>&gt;</w:t>
      </w:r>
    </w:p>
    <w:p w14:paraId="24809A76" w14:textId="77777777" w:rsidR="0007451B" w:rsidRDefault="0007451B" w:rsidP="0007451B">
      <w:pPr>
        <w:pStyle w:val="BodyText"/>
      </w:pPr>
      <w:r>
        <w:tab/>
        <w:t>Code H87 from Recommendation no. 20</w:t>
      </w:r>
    </w:p>
    <w:p w14:paraId="74B26AAB" w14:textId="77777777" w:rsidR="0007451B" w:rsidRPr="008B6F2D" w:rsidRDefault="0007451B" w:rsidP="0007451B">
      <w:pPr>
        <w:pStyle w:val="BodyText"/>
      </w:pPr>
      <w:r>
        <w:tab/>
        <w:t>Code PX, prefixed with an X from Recommendation no. 21</w:t>
      </w:r>
    </w:p>
    <w:p w14:paraId="3217E882" w14:textId="77777777" w:rsidR="00E50068" w:rsidRDefault="00E50068" w:rsidP="00E50068">
      <w:pPr>
        <w:pStyle w:val="Heading4"/>
      </w:pPr>
      <w:r>
        <w:t>Allowance reason codes</w:t>
      </w:r>
    </w:p>
    <w:p w14:paraId="5A3F9100" w14:textId="77777777" w:rsidR="00E50068" w:rsidRDefault="00E50068" w:rsidP="00E50068">
      <w:pPr>
        <w:pStyle w:val="BodyText"/>
      </w:pPr>
      <w:r>
        <w:t>Any allowance reason codes shall be from UN/CEFACT code list 5189, D.16B</w:t>
      </w:r>
    </w:p>
    <w:p w14:paraId="53AA9BAB" w14:textId="77777777" w:rsidR="00E50068" w:rsidRDefault="00E50068" w:rsidP="00596350">
      <w:pPr>
        <w:pStyle w:val="BodyText"/>
        <w:tabs>
          <w:tab w:val="left" w:pos="3828"/>
        </w:tabs>
        <w:ind w:left="4253" w:hanging="3533"/>
      </w:pPr>
      <w:r>
        <w:t>Document location</w:t>
      </w:r>
      <w:r>
        <w:tab/>
        <w:t>cbc:AllowanceChargeReasonCode[cbc:ChargeIndicator=false]</w:t>
      </w:r>
    </w:p>
    <w:p w14:paraId="5322D3D3" w14:textId="77777777" w:rsidR="00E50068" w:rsidRDefault="00E50068" w:rsidP="00596350">
      <w:pPr>
        <w:pStyle w:val="BodyText"/>
        <w:tabs>
          <w:tab w:val="left" w:pos="3828"/>
        </w:tabs>
        <w:ind w:left="4253" w:hanging="3533"/>
      </w:pPr>
      <w:r>
        <w:t>Source codelist</w:t>
      </w:r>
      <w:r>
        <w:tab/>
        <w:t>Subset of UN/CEFACT code list 5189, D.16B</w:t>
      </w:r>
    </w:p>
    <w:p w14:paraId="7A252449" w14:textId="77777777" w:rsidR="00E50068" w:rsidRDefault="00E50068" w:rsidP="00E50068">
      <w:pPr>
        <w:pStyle w:val="BodyText"/>
      </w:pPr>
    </w:p>
    <w:p w14:paraId="7DEDEE2A" w14:textId="77777777" w:rsidR="00E50068" w:rsidRDefault="00E50068" w:rsidP="00E50068">
      <w:pPr>
        <w:pStyle w:val="BodyText"/>
      </w:pPr>
      <w:r>
        <w:t>Valid values are listed in the table below:</w:t>
      </w:r>
    </w:p>
    <w:p w14:paraId="697515DA" w14:textId="77777777" w:rsidR="00E50068" w:rsidRDefault="00E50068" w:rsidP="00E50068">
      <w:pPr>
        <w:pStyle w:val="BodyText"/>
      </w:pPr>
      <w:r>
        <w:t>Code</w:t>
      </w:r>
      <w:r>
        <w:tab/>
        <w:t>Description</w:t>
      </w:r>
    </w:p>
    <w:p w14:paraId="4BD441D5" w14:textId="77777777" w:rsidR="00E50068" w:rsidRDefault="00E50068" w:rsidP="00E50068">
      <w:pPr>
        <w:pStyle w:val="BodyText"/>
      </w:pPr>
      <w:r>
        <w:t>41</w:t>
      </w:r>
      <w:r>
        <w:tab/>
        <w:t>Bonus for works ahead of schedule</w:t>
      </w:r>
    </w:p>
    <w:p w14:paraId="28EE68F7" w14:textId="77777777" w:rsidR="00E50068" w:rsidRDefault="00E50068" w:rsidP="00E50068">
      <w:pPr>
        <w:pStyle w:val="BodyText"/>
      </w:pPr>
      <w:r>
        <w:t>42</w:t>
      </w:r>
      <w:r>
        <w:tab/>
        <w:t>Other bonus</w:t>
      </w:r>
    </w:p>
    <w:p w14:paraId="5D3D8460" w14:textId="77777777" w:rsidR="00E50068" w:rsidRDefault="00E50068" w:rsidP="00E50068">
      <w:pPr>
        <w:pStyle w:val="BodyText"/>
      </w:pPr>
      <w:r>
        <w:t>60</w:t>
      </w:r>
      <w:r>
        <w:tab/>
        <w:t>Manufacturer’s consumer discount</w:t>
      </w:r>
    </w:p>
    <w:p w14:paraId="1C0C3D01" w14:textId="77777777" w:rsidR="00E50068" w:rsidRDefault="00E50068" w:rsidP="00E50068">
      <w:pPr>
        <w:pStyle w:val="BodyText"/>
      </w:pPr>
      <w:r>
        <w:t>62</w:t>
      </w:r>
      <w:r>
        <w:tab/>
        <w:t>Due to military status</w:t>
      </w:r>
    </w:p>
    <w:p w14:paraId="1C8D18F2" w14:textId="77777777" w:rsidR="00E50068" w:rsidRDefault="00E50068" w:rsidP="00E50068">
      <w:pPr>
        <w:pStyle w:val="BodyText"/>
      </w:pPr>
      <w:r>
        <w:t>63</w:t>
      </w:r>
      <w:r>
        <w:tab/>
        <w:t>Due to work accident</w:t>
      </w:r>
    </w:p>
    <w:p w14:paraId="6C02BDA0" w14:textId="77777777" w:rsidR="00E50068" w:rsidRDefault="00E50068" w:rsidP="00E50068">
      <w:pPr>
        <w:pStyle w:val="BodyText"/>
      </w:pPr>
      <w:r>
        <w:t>64</w:t>
      </w:r>
      <w:r>
        <w:tab/>
        <w:t>Special agreement</w:t>
      </w:r>
    </w:p>
    <w:p w14:paraId="4031886E" w14:textId="77777777" w:rsidR="00E50068" w:rsidRDefault="00E50068" w:rsidP="00E50068">
      <w:pPr>
        <w:pStyle w:val="BodyText"/>
      </w:pPr>
      <w:r>
        <w:t>65</w:t>
      </w:r>
      <w:r>
        <w:tab/>
        <w:t>Production error discount</w:t>
      </w:r>
    </w:p>
    <w:p w14:paraId="474BAD9E" w14:textId="77777777" w:rsidR="00E50068" w:rsidRDefault="00E50068" w:rsidP="00E50068">
      <w:pPr>
        <w:pStyle w:val="BodyText"/>
      </w:pPr>
      <w:r>
        <w:t>66</w:t>
      </w:r>
      <w:r>
        <w:tab/>
        <w:t>New outlet discount</w:t>
      </w:r>
    </w:p>
    <w:p w14:paraId="3D504F14" w14:textId="77777777" w:rsidR="00E50068" w:rsidRDefault="00E50068" w:rsidP="00E50068">
      <w:pPr>
        <w:pStyle w:val="BodyText"/>
      </w:pPr>
      <w:r>
        <w:t>67</w:t>
      </w:r>
      <w:r>
        <w:tab/>
        <w:t>Sample discount</w:t>
      </w:r>
    </w:p>
    <w:p w14:paraId="4CF69372" w14:textId="77777777" w:rsidR="00E50068" w:rsidRDefault="00E50068" w:rsidP="00E50068">
      <w:pPr>
        <w:pStyle w:val="BodyText"/>
      </w:pPr>
      <w:r>
        <w:t>68</w:t>
      </w:r>
      <w:r>
        <w:tab/>
        <w:t>End-of-range discount</w:t>
      </w:r>
    </w:p>
    <w:p w14:paraId="2A836CCF" w14:textId="77777777" w:rsidR="00E50068" w:rsidRDefault="00E50068" w:rsidP="00E50068">
      <w:pPr>
        <w:pStyle w:val="BodyText"/>
      </w:pPr>
      <w:r>
        <w:t>70</w:t>
      </w:r>
      <w:r>
        <w:tab/>
        <w:t>Incoterm discount</w:t>
      </w:r>
    </w:p>
    <w:p w14:paraId="0EF2065D" w14:textId="77777777" w:rsidR="00E50068" w:rsidRDefault="00E50068" w:rsidP="00E50068">
      <w:pPr>
        <w:pStyle w:val="BodyText"/>
      </w:pPr>
      <w:r>
        <w:t>71</w:t>
      </w:r>
      <w:r>
        <w:tab/>
        <w:t>Point of sales threshold allowance</w:t>
      </w:r>
    </w:p>
    <w:p w14:paraId="75EAC3FF" w14:textId="77777777" w:rsidR="00E50068" w:rsidRDefault="00E50068" w:rsidP="00E50068">
      <w:pPr>
        <w:pStyle w:val="BodyText"/>
      </w:pPr>
      <w:r>
        <w:t>88</w:t>
      </w:r>
      <w:r>
        <w:tab/>
        <w:t>Material surcharge/deduction</w:t>
      </w:r>
    </w:p>
    <w:p w14:paraId="4A6DFFE7" w14:textId="77777777" w:rsidR="00E50068" w:rsidRDefault="00E50068" w:rsidP="00E50068">
      <w:pPr>
        <w:pStyle w:val="BodyText"/>
      </w:pPr>
      <w:r>
        <w:t>95</w:t>
      </w:r>
      <w:r>
        <w:tab/>
        <w:t>Discount</w:t>
      </w:r>
    </w:p>
    <w:p w14:paraId="78FF1AE7" w14:textId="77777777" w:rsidR="00E50068" w:rsidRDefault="00E50068" w:rsidP="00E50068">
      <w:pPr>
        <w:pStyle w:val="BodyText"/>
      </w:pPr>
      <w:r>
        <w:t>100</w:t>
      </w:r>
      <w:r>
        <w:tab/>
        <w:t>Special rebate</w:t>
      </w:r>
    </w:p>
    <w:p w14:paraId="6DB815E3" w14:textId="77777777" w:rsidR="00E50068" w:rsidRDefault="00E50068" w:rsidP="00E50068">
      <w:pPr>
        <w:pStyle w:val="BodyText"/>
      </w:pPr>
      <w:r>
        <w:t>102</w:t>
      </w:r>
      <w:r>
        <w:tab/>
        <w:t>Fixed long term</w:t>
      </w:r>
    </w:p>
    <w:p w14:paraId="4A2C9CFA" w14:textId="77777777" w:rsidR="00E50068" w:rsidRDefault="00E50068" w:rsidP="00E50068">
      <w:pPr>
        <w:pStyle w:val="BodyText"/>
      </w:pPr>
      <w:r>
        <w:t>103</w:t>
      </w:r>
      <w:r>
        <w:tab/>
        <w:t>Temporary</w:t>
      </w:r>
    </w:p>
    <w:p w14:paraId="2C8EF1DF" w14:textId="77777777" w:rsidR="00E50068" w:rsidRDefault="00E50068" w:rsidP="00E50068">
      <w:pPr>
        <w:pStyle w:val="BodyText"/>
      </w:pPr>
      <w:r>
        <w:t>104</w:t>
      </w:r>
      <w:r>
        <w:tab/>
        <w:t>Standard</w:t>
      </w:r>
    </w:p>
    <w:p w14:paraId="02E1C3B1" w14:textId="77777777" w:rsidR="00E50068" w:rsidRDefault="00E50068" w:rsidP="00E50068">
      <w:pPr>
        <w:pStyle w:val="BodyText"/>
      </w:pPr>
      <w:r>
        <w:lastRenderedPageBreak/>
        <w:t>105</w:t>
      </w:r>
      <w:r>
        <w:tab/>
        <w:t>Yearly turnover</w:t>
      </w:r>
    </w:p>
    <w:p w14:paraId="2A1D2250" w14:textId="0394F6B3" w:rsidR="00E50068" w:rsidRDefault="00E50068" w:rsidP="00141DE3">
      <w:pPr>
        <w:pStyle w:val="Heading4"/>
      </w:pPr>
      <w:r>
        <w:t>Charge reason codes</w:t>
      </w:r>
    </w:p>
    <w:p w14:paraId="3ABA15B5" w14:textId="77777777" w:rsidR="00E50068" w:rsidRDefault="00E50068" w:rsidP="00E50068">
      <w:pPr>
        <w:pStyle w:val="BodyText"/>
      </w:pPr>
      <w:r>
        <w:t>Any charge reason code shall be from UN/CEFACT code list 7161, D.16B</w:t>
      </w:r>
    </w:p>
    <w:p w14:paraId="0FDF858B" w14:textId="77777777" w:rsidR="00E50068" w:rsidRDefault="00E50068" w:rsidP="009D024C">
      <w:pPr>
        <w:pStyle w:val="BodyText"/>
        <w:tabs>
          <w:tab w:val="left" w:pos="3828"/>
        </w:tabs>
        <w:ind w:left="4253" w:hanging="3533"/>
      </w:pPr>
      <w:r>
        <w:t>Document location</w:t>
      </w:r>
      <w:r>
        <w:tab/>
        <w:t>cbc:AllowanceChargeReasonCode[cbc:ChargeIndicator=true]</w:t>
      </w:r>
    </w:p>
    <w:p w14:paraId="0D12CF3C" w14:textId="77777777" w:rsidR="00E50068" w:rsidRDefault="00E50068" w:rsidP="009D024C">
      <w:pPr>
        <w:pStyle w:val="BodyText"/>
        <w:tabs>
          <w:tab w:val="left" w:pos="3828"/>
        </w:tabs>
        <w:ind w:left="4253" w:hanging="3533"/>
      </w:pPr>
      <w:r>
        <w:t>Source codelist</w:t>
      </w:r>
      <w:r>
        <w:tab/>
        <w:t>UN/CEFACT code list 7161, D.16B</w:t>
      </w:r>
    </w:p>
    <w:p w14:paraId="18584F40" w14:textId="17539368" w:rsidR="00E50068" w:rsidRDefault="00E50068" w:rsidP="00E50068">
      <w:pPr>
        <w:pStyle w:val="Heading4"/>
        <w:rPr>
          <w:rFonts w:eastAsia="Times New Roman"/>
          <w:lang w:eastAsia="is-IS"/>
        </w:rPr>
      </w:pPr>
      <w:r>
        <w:rPr>
          <w:rFonts w:eastAsia="Times New Roman"/>
          <w:lang w:eastAsia="is-IS"/>
        </w:rPr>
        <w:t>Document type</w:t>
      </w:r>
    </w:p>
    <w:p w14:paraId="7C4AC229" w14:textId="77777777" w:rsidR="00F835A5" w:rsidRPr="00F835A5" w:rsidRDefault="00F835A5" w:rsidP="00F835A5">
      <w:pPr>
        <w:rPr>
          <w:lang w:eastAsia="is-IS"/>
        </w:rPr>
      </w:pPr>
    </w:p>
    <w:p w14:paraId="0808BB87" w14:textId="77777777" w:rsidR="00F835A5" w:rsidRDefault="00141DE3" w:rsidP="00141DE3">
      <w:pPr>
        <w:pStyle w:val="BodyText"/>
        <w:rPr>
          <w:lang w:eastAsia="is-IS"/>
        </w:rPr>
      </w:pPr>
      <w:r w:rsidRPr="005D43CD">
        <w:rPr>
          <w:lang w:eastAsia="is-IS"/>
        </w:rPr>
        <w:t>UNTDID 1001 — Document type</w:t>
      </w:r>
      <w:r>
        <w:rPr>
          <w:lang w:eastAsia="is-IS"/>
        </w:rPr>
        <w:t xml:space="preserve">. </w:t>
      </w:r>
    </w:p>
    <w:p w14:paraId="719260F2" w14:textId="77777777" w:rsidR="00F835A5" w:rsidRDefault="00F835A5" w:rsidP="00F835A5">
      <w:pPr>
        <w:pStyle w:val="BodyText"/>
        <w:tabs>
          <w:tab w:val="left" w:pos="3828"/>
        </w:tabs>
        <w:ind w:left="4253" w:hanging="3533"/>
      </w:pPr>
      <w:r>
        <w:t>Document location</w:t>
      </w:r>
      <w:r>
        <w:tab/>
        <w:t>cbc:CreditNoteTypeCode</w:t>
      </w:r>
    </w:p>
    <w:p w14:paraId="179E1AFA" w14:textId="77777777" w:rsidR="00F835A5" w:rsidRDefault="00F835A5" w:rsidP="00F835A5">
      <w:pPr>
        <w:pStyle w:val="BodyText"/>
        <w:tabs>
          <w:tab w:val="left" w:pos="3828"/>
        </w:tabs>
        <w:ind w:left="4253" w:hanging="3533"/>
      </w:pPr>
      <w:r>
        <w:t>Source codelist</w:t>
      </w:r>
      <w:r>
        <w:tab/>
        <w:t>Subset of UN/CEFACT code list 1001, D.16B</w:t>
      </w:r>
    </w:p>
    <w:p w14:paraId="7437CC77" w14:textId="4EB2F451" w:rsidR="00141DE3" w:rsidRDefault="00F835A5" w:rsidP="00141DE3">
      <w:pPr>
        <w:pStyle w:val="BodyText"/>
        <w:rPr>
          <w:lang w:eastAsia="is-IS"/>
        </w:rPr>
      </w:pPr>
      <w:r>
        <w:rPr>
          <w:lang w:eastAsia="is-IS"/>
        </w:rPr>
        <w:t>Codes for invoices</w:t>
      </w:r>
      <w:r w:rsidR="00141DE3">
        <w:rPr>
          <w:lang w:eastAsia="is-IS"/>
        </w:rPr>
        <w:t>.</w:t>
      </w:r>
    </w:p>
    <w:p w14:paraId="1BABDDCE" w14:textId="77777777" w:rsidR="00141DE3" w:rsidRDefault="00141DE3" w:rsidP="00141DE3">
      <w:pPr>
        <w:pStyle w:val="BodyText"/>
        <w:numPr>
          <w:ilvl w:val="0"/>
          <w:numId w:val="25"/>
        </w:numPr>
        <w:rPr>
          <w:lang w:eastAsia="is-IS"/>
        </w:rPr>
      </w:pPr>
      <w:r>
        <w:rPr>
          <w:lang w:eastAsia="is-IS"/>
        </w:rPr>
        <w:t>380 Commercial invoices.</w:t>
      </w:r>
    </w:p>
    <w:p w14:paraId="1BF44FAC" w14:textId="4DA31CDA" w:rsidR="00F835A5" w:rsidRDefault="00F835A5" w:rsidP="00F835A5">
      <w:pPr>
        <w:pStyle w:val="BodyText"/>
        <w:rPr>
          <w:lang w:eastAsia="is-IS"/>
        </w:rPr>
      </w:pPr>
      <w:r>
        <w:rPr>
          <w:lang w:eastAsia="is-IS"/>
        </w:rPr>
        <w:t>The following invoice related document type codes may also be used in an invoice but shall be processed as code 380 unless otherwise agreed between the trading partners.</w:t>
      </w:r>
    </w:p>
    <w:tbl>
      <w:tblPr>
        <w:tblStyle w:val="ListTable3-Accent5"/>
        <w:tblW w:w="9634" w:type="dxa"/>
        <w:tblLayout w:type="fixed"/>
        <w:tblLook w:val="04A0" w:firstRow="1" w:lastRow="0" w:firstColumn="1" w:lastColumn="0" w:noHBand="0" w:noVBand="1"/>
      </w:tblPr>
      <w:tblGrid>
        <w:gridCol w:w="827"/>
        <w:gridCol w:w="2534"/>
        <w:gridCol w:w="4572"/>
        <w:gridCol w:w="1701"/>
      </w:tblGrid>
      <w:tr w:rsidR="009D024C" w:rsidRPr="009D024C" w14:paraId="0D55749C" w14:textId="77777777" w:rsidTr="009D02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7" w:type="dxa"/>
          </w:tcPr>
          <w:p w14:paraId="32E9A54D" w14:textId="77777777" w:rsidR="009D024C" w:rsidRPr="009D024C" w:rsidRDefault="009D024C" w:rsidP="00AD46E0">
            <w:pPr>
              <w:pStyle w:val="BodyText"/>
            </w:pPr>
            <w:r w:rsidRPr="009D024C">
              <w:t>Code</w:t>
            </w:r>
          </w:p>
        </w:tc>
        <w:tc>
          <w:tcPr>
            <w:tcW w:w="2534" w:type="dxa"/>
          </w:tcPr>
          <w:p w14:paraId="4877459A" w14:textId="77777777" w:rsidR="009D024C" w:rsidRPr="009D024C" w:rsidRDefault="009D024C" w:rsidP="00AD46E0">
            <w:pPr>
              <w:pStyle w:val="BodyText"/>
              <w:cnfStyle w:val="100000000000" w:firstRow="1" w:lastRow="0" w:firstColumn="0" w:lastColumn="0" w:oddVBand="0" w:evenVBand="0" w:oddHBand="0" w:evenHBand="0" w:firstRowFirstColumn="0" w:firstRowLastColumn="0" w:lastRowFirstColumn="0" w:lastRowLastColumn="0"/>
            </w:pPr>
            <w:r w:rsidRPr="009D024C">
              <w:t>Name</w:t>
            </w:r>
          </w:p>
        </w:tc>
        <w:tc>
          <w:tcPr>
            <w:tcW w:w="4572" w:type="dxa"/>
          </w:tcPr>
          <w:p w14:paraId="22B5FB7D" w14:textId="77777777" w:rsidR="009D024C" w:rsidRPr="009D024C" w:rsidRDefault="009D024C" w:rsidP="00AD46E0">
            <w:pPr>
              <w:pStyle w:val="BodyText"/>
              <w:cnfStyle w:val="100000000000" w:firstRow="1" w:lastRow="0" w:firstColumn="0" w:lastColumn="0" w:oddVBand="0" w:evenVBand="0" w:oddHBand="0" w:evenHBand="0" w:firstRowFirstColumn="0" w:firstRowLastColumn="0" w:lastRowFirstColumn="0" w:lastRowLastColumn="0"/>
            </w:pPr>
            <w:r w:rsidRPr="009D024C">
              <w:t>Description</w:t>
            </w:r>
          </w:p>
        </w:tc>
        <w:tc>
          <w:tcPr>
            <w:tcW w:w="1701" w:type="dxa"/>
          </w:tcPr>
          <w:p w14:paraId="3A7DBC62" w14:textId="77777777" w:rsidR="009D024C" w:rsidRPr="009D024C" w:rsidRDefault="009D024C" w:rsidP="00AD46E0">
            <w:pPr>
              <w:pStyle w:val="BodyText"/>
              <w:cnfStyle w:val="100000000000" w:firstRow="1" w:lastRow="0" w:firstColumn="0" w:lastColumn="0" w:oddVBand="0" w:evenVBand="0" w:oddHBand="0" w:evenHBand="0" w:firstRowFirstColumn="0" w:firstRowLastColumn="0" w:lastRowFirstColumn="0" w:lastRowLastColumn="0"/>
            </w:pPr>
            <w:r w:rsidRPr="009D024C">
              <w:t>Synonym with</w:t>
            </w:r>
          </w:p>
        </w:tc>
      </w:tr>
      <w:tr w:rsidR="009D024C" w:rsidRPr="009D024C" w14:paraId="3F2559CB" w14:textId="77777777" w:rsidTr="009D0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22672B90" w14:textId="77777777" w:rsidR="009D024C" w:rsidRPr="009D024C" w:rsidRDefault="009D024C" w:rsidP="00AD46E0">
            <w:pPr>
              <w:pStyle w:val="BodyText"/>
            </w:pPr>
            <w:r w:rsidRPr="009D024C">
              <w:t>380</w:t>
            </w:r>
          </w:p>
        </w:tc>
        <w:tc>
          <w:tcPr>
            <w:tcW w:w="2534" w:type="dxa"/>
          </w:tcPr>
          <w:p w14:paraId="6AFEF133" w14:textId="77777777" w:rsidR="009D024C" w:rsidRPr="009D024C" w:rsidRDefault="009D024C" w:rsidP="00AD46E0">
            <w:pPr>
              <w:pStyle w:val="BodyText"/>
              <w:cnfStyle w:val="000000100000" w:firstRow="0" w:lastRow="0" w:firstColumn="0" w:lastColumn="0" w:oddVBand="0" w:evenVBand="0" w:oddHBand="1" w:evenHBand="0" w:firstRowFirstColumn="0" w:firstRowLastColumn="0" w:lastRowFirstColumn="0" w:lastRowLastColumn="0"/>
            </w:pPr>
            <w:r w:rsidRPr="009D024C">
              <w:t>Commercial invoice</w:t>
            </w:r>
          </w:p>
        </w:tc>
        <w:tc>
          <w:tcPr>
            <w:tcW w:w="4572" w:type="dxa"/>
          </w:tcPr>
          <w:p w14:paraId="51783314" w14:textId="77777777" w:rsidR="009D024C" w:rsidRPr="009D024C" w:rsidRDefault="009D024C" w:rsidP="00AD46E0">
            <w:pPr>
              <w:pStyle w:val="BodyText"/>
              <w:cnfStyle w:val="000000100000" w:firstRow="0" w:lastRow="0" w:firstColumn="0" w:lastColumn="0" w:oddVBand="0" w:evenVBand="0" w:oddHBand="1" w:evenHBand="0" w:firstRowFirstColumn="0" w:firstRowLastColumn="0" w:lastRowFirstColumn="0" w:lastRowLastColumn="0"/>
            </w:pPr>
            <w:r w:rsidRPr="009D024C">
              <w:t>Document/message claiming payment for goods or services supplied under conditions agreed between seller and buyer.</w:t>
            </w:r>
          </w:p>
        </w:tc>
        <w:tc>
          <w:tcPr>
            <w:tcW w:w="1701" w:type="dxa"/>
          </w:tcPr>
          <w:p w14:paraId="0B4C625B" w14:textId="77777777" w:rsidR="009D024C" w:rsidRPr="009D024C" w:rsidRDefault="009D024C" w:rsidP="00AD46E0">
            <w:pPr>
              <w:pStyle w:val="BodyText"/>
              <w:cnfStyle w:val="000000100000" w:firstRow="0" w:lastRow="0" w:firstColumn="0" w:lastColumn="0" w:oddVBand="0" w:evenVBand="0" w:oddHBand="1" w:evenHBand="0" w:firstRowFirstColumn="0" w:firstRowLastColumn="0" w:lastRowFirstColumn="0" w:lastRowLastColumn="0"/>
            </w:pPr>
          </w:p>
        </w:tc>
      </w:tr>
      <w:tr w:rsidR="009D024C" w:rsidRPr="009D024C" w14:paraId="036FEB58" w14:textId="77777777" w:rsidTr="009D024C">
        <w:tc>
          <w:tcPr>
            <w:cnfStyle w:val="001000000000" w:firstRow="0" w:lastRow="0" w:firstColumn="1" w:lastColumn="0" w:oddVBand="0" w:evenVBand="0" w:oddHBand="0" w:evenHBand="0" w:firstRowFirstColumn="0" w:firstRowLastColumn="0" w:lastRowFirstColumn="0" w:lastRowLastColumn="0"/>
            <w:tcW w:w="827" w:type="dxa"/>
          </w:tcPr>
          <w:p w14:paraId="16F29A37" w14:textId="77777777" w:rsidR="009D024C" w:rsidRPr="009D024C" w:rsidRDefault="009D024C" w:rsidP="00AD46E0">
            <w:pPr>
              <w:pStyle w:val="BodyText"/>
            </w:pPr>
            <w:r w:rsidRPr="009D024C">
              <w:t>393</w:t>
            </w:r>
          </w:p>
        </w:tc>
        <w:tc>
          <w:tcPr>
            <w:tcW w:w="2534" w:type="dxa"/>
          </w:tcPr>
          <w:p w14:paraId="7412DECF" w14:textId="77777777" w:rsidR="009D024C" w:rsidRPr="009D024C" w:rsidRDefault="009D024C" w:rsidP="00AD46E0">
            <w:pPr>
              <w:pStyle w:val="BodyText"/>
              <w:cnfStyle w:val="000000000000" w:firstRow="0" w:lastRow="0" w:firstColumn="0" w:lastColumn="0" w:oddVBand="0" w:evenVBand="0" w:oddHBand="0" w:evenHBand="0" w:firstRowFirstColumn="0" w:firstRowLastColumn="0" w:lastRowFirstColumn="0" w:lastRowLastColumn="0"/>
            </w:pPr>
            <w:r w:rsidRPr="009D024C">
              <w:t>Factored invoice</w:t>
            </w:r>
          </w:p>
        </w:tc>
        <w:tc>
          <w:tcPr>
            <w:tcW w:w="4572" w:type="dxa"/>
          </w:tcPr>
          <w:p w14:paraId="12FA9932" w14:textId="77777777" w:rsidR="009D024C" w:rsidRPr="009D024C" w:rsidRDefault="009D024C" w:rsidP="00AD46E0">
            <w:pPr>
              <w:pStyle w:val="BodyText"/>
              <w:cnfStyle w:val="000000000000" w:firstRow="0" w:lastRow="0" w:firstColumn="0" w:lastColumn="0" w:oddVBand="0" w:evenVBand="0" w:oddHBand="0" w:evenHBand="0" w:firstRowFirstColumn="0" w:firstRowLastColumn="0" w:lastRowFirstColumn="0" w:lastRowLastColumn="0"/>
            </w:pPr>
            <w:r w:rsidRPr="009D024C">
              <w:t>Invoice assigned to a third party for collection.</w:t>
            </w:r>
          </w:p>
        </w:tc>
        <w:tc>
          <w:tcPr>
            <w:tcW w:w="1701" w:type="dxa"/>
          </w:tcPr>
          <w:p w14:paraId="32D3DF84" w14:textId="77777777" w:rsidR="009D024C" w:rsidRPr="009D024C" w:rsidRDefault="009D024C" w:rsidP="00AD46E0">
            <w:pPr>
              <w:pStyle w:val="BodyText"/>
              <w:cnfStyle w:val="000000000000" w:firstRow="0" w:lastRow="0" w:firstColumn="0" w:lastColumn="0" w:oddVBand="0" w:evenVBand="0" w:oddHBand="0" w:evenHBand="0" w:firstRowFirstColumn="0" w:firstRowLastColumn="0" w:lastRowFirstColumn="0" w:lastRowLastColumn="0"/>
            </w:pPr>
            <w:r w:rsidRPr="009D024C">
              <w:t>380</w:t>
            </w:r>
          </w:p>
        </w:tc>
      </w:tr>
      <w:tr w:rsidR="009D024C" w:rsidRPr="009D024C" w14:paraId="09E8B069" w14:textId="77777777" w:rsidTr="009D0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77A4401E" w14:textId="77777777" w:rsidR="009D024C" w:rsidRPr="009D024C" w:rsidRDefault="009D024C" w:rsidP="00AD46E0">
            <w:pPr>
              <w:pStyle w:val="BodyText"/>
            </w:pPr>
            <w:r w:rsidRPr="009D024C">
              <w:t>82</w:t>
            </w:r>
          </w:p>
        </w:tc>
        <w:tc>
          <w:tcPr>
            <w:tcW w:w="2534" w:type="dxa"/>
          </w:tcPr>
          <w:p w14:paraId="733CC518" w14:textId="77777777" w:rsidR="009D024C" w:rsidRPr="009D024C" w:rsidRDefault="009D024C" w:rsidP="00AD46E0">
            <w:pPr>
              <w:pStyle w:val="BodyText"/>
              <w:cnfStyle w:val="000000100000" w:firstRow="0" w:lastRow="0" w:firstColumn="0" w:lastColumn="0" w:oddVBand="0" w:evenVBand="0" w:oddHBand="1" w:evenHBand="0" w:firstRowFirstColumn="0" w:firstRowLastColumn="0" w:lastRowFirstColumn="0" w:lastRowLastColumn="0"/>
            </w:pPr>
            <w:r w:rsidRPr="009D024C">
              <w:t>Metered services invoice</w:t>
            </w:r>
          </w:p>
        </w:tc>
        <w:tc>
          <w:tcPr>
            <w:tcW w:w="4572" w:type="dxa"/>
          </w:tcPr>
          <w:p w14:paraId="7D620FD8" w14:textId="77777777" w:rsidR="009D024C" w:rsidRPr="009D024C" w:rsidRDefault="009D024C" w:rsidP="00AD46E0">
            <w:pPr>
              <w:pStyle w:val="BodyText"/>
              <w:cnfStyle w:val="000000100000" w:firstRow="0" w:lastRow="0" w:firstColumn="0" w:lastColumn="0" w:oddVBand="0" w:evenVBand="0" w:oddHBand="1" w:evenHBand="0" w:firstRowFirstColumn="0" w:firstRowLastColumn="0" w:lastRowFirstColumn="0" w:lastRowLastColumn="0"/>
            </w:pPr>
            <w:r w:rsidRPr="009D024C">
              <w:t>Document/message claiming payment for the supply of metered services (e.g., gas, electricity, etc.) supplied to a fixed meter whose consumption is measured over a period of time.</w:t>
            </w:r>
          </w:p>
        </w:tc>
        <w:tc>
          <w:tcPr>
            <w:tcW w:w="1701" w:type="dxa"/>
          </w:tcPr>
          <w:p w14:paraId="3606C17D" w14:textId="77777777" w:rsidR="009D024C" w:rsidRPr="009D024C" w:rsidRDefault="009D024C" w:rsidP="00AD46E0">
            <w:pPr>
              <w:pStyle w:val="BodyText"/>
              <w:cnfStyle w:val="000000100000" w:firstRow="0" w:lastRow="0" w:firstColumn="0" w:lastColumn="0" w:oddVBand="0" w:evenVBand="0" w:oddHBand="1" w:evenHBand="0" w:firstRowFirstColumn="0" w:firstRowLastColumn="0" w:lastRowFirstColumn="0" w:lastRowLastColumn="0"/>
            </w:pPr>
            <w:r w:rsidRPr="009D024C">
              <w:t>380</w:t>
            </w:r>
          </w:p>
        </w:tc>
      </w:tr>
      <w:tr w:rsidR="009D024C" w:rsidRPr="009D024C" w14:paraId="1EB7A132" w14:textId="77777777" w:rsidTr="009D024C">
        <w:tc>
          <w:tcPr>
            <w:cnfStyle w:val="001000000000" w:firstRow="0" w:lastRow="0" w:firstColumn="1" w:lastColumn="0" w:oddVBand="0" w:evenVBand="0" w:oddHBand="0" w:evenHBand="0" w:firstRowFirstColumn="0" w:firstRowLastColumn="0" w:lastRowFirstColumn="0" w:lastRowLastColumn="0"/>
            <w:tcW w:w="827" w:type="dxa"/>
          </w:tcPr>
          <w:p w14:paraId="3EC4720E" w14:textId="77777777" w:rsidR="009D024C" w:rsidRPr="009D024C" w:rsidRDefault="009D024C" w:rsidP="00AD46E0">
            <w:pPr>
              <w:pStyle w:val="BodyText"/>
            </w:pPr>
            <w:r w:rsidRPr="009D024C">
              <w:t>80</w:t>
            </w:r>
          </w:p>
        </w:tc>
        <w:tc>
          <w:tcPr>
            <w:tcW w:w="2534" w:type="dxa"/>
          </w:tcPr>
          <w:p w14:paraId="1158489F" w14:textId="77777777" w:rsidR="009D024C" w:rsidRPr="009D024C" w:rsidRDefault="009D024C" w:rsidP="00AD46E0">
            <w:pPr>
              <w:pStyle w:val="BodyText"/>
              <w:cnfStyle w:val="000000000000" w:firstRow="0" w:lastRow="0" w:firstColumn="0" w:lastColumn="0" w:oddVBand="0" w:evenVBand="0" w:oddHBand="0" w:evenHBand="0" w:firstRowFirstColumn="0" w:firstRowLastColumn="0" w:lastRowFirstColumn="0" w:lastRowLastColumn="0"/>
            </w:pPr>
            <w:r w:rsidRPr="009D024C">
              <w:t>Debit note related to goods or services</w:t>
            </w:r>
          </w:p>
        </w:tc>
        <w:tc>
          <w:tcPr>
            <w:tcW w:w="4572" w:type="dxa"/>
          </w:tcPr>
          <w:p w14:paraId="02E6C4D2" w14:textId="77777777" w:rsidR="009D024C" w:rsidRPr="009D024C" w:rsidRDefault="009D024C" w:rsidP="00AD46E0">
            <w:pPr>
              <w:pStyle w:val="BodyText"/>
              <w:cnfStyle w:val="000000000000" w:firstRow="0" w:lastRow="0" w:firstColumn="0" w:lastColumn="0" w:oddVBand="0" w:evenVBand="0" w:oddHBand="0" w:evenHBand="0" w:firstRowFirstColumn="0" w:firstRowLastColumn="0" w:lastRowFirstColumn="0" w:lastRowLastColumn="0"/>
            </w:pPr>
            <w:r w:rsidRPr="009D024C">
              <w:t>Debit information related to a transaction for goods or services to the relevant party.</w:t>
            </w:r>
          </w:p>
        </w:tc>
        <w:tc>
          <w:tcPr>
            <w:tcW w:w="1701" w:type="dxa"/>
          </w:tcPr>
          <w:p w14:paraId="6A196395" w14:textId="77777777" w:rsidR="009D024C" w:rsidRPr="009D024C" w:rsidRDefault="009D024C" w:rsidP="00AD46E0">
            <w:pPr>
              <w:pStyle w:val="BodyText"/>
              <w:cnfStyle w:val="000000000000" w:firstRow="0" w:lastRow="0" w:firstColumn="0" w:lastColumn="0" w:oddVBand="0" w:evenVBand="0" w:oddHBand="0" w:evenHBand="0" w:firstRowFirstColumn="0" w:firstRowLastColumn="0" w:lastRowFirstColumn="0" w:lastRowLastColumn="0"/>
            </w:pPr>
            <w:r w:rsidRPr="009D024C">
              <w:t>380</w:t>
            </w:r>
          </w:p>
        </w:tc>
      </w:tr>
      <w:tr w:rsidR="009D024C" w:rsidRPr="009D024C" w14:paraId="54BBD8B4" w14:textId="77777777" w:rsidTr="009D0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05AFAD25" w14:textId="77777777" w:rsidR="009D024C" w:rsidRPr="009D024C" w:rsidRDefault="009D024C" w:rsidP="00AD46E0">
            <w:pPr>
              <w:pStyle w:val="BodyText"/>
            </w:pPr>
            <w:r w:rsidRPr="009D024C">
              <w:t>84</w:t>
            </w:r>
          </w:p>
        </w:tc>
        <w:tc>
          <w:tcPr>
            <w:tcW w:w="2534" w:type="dxa"/>
          </w:tcPr>
          <w:p w14:paraId="3F921DD6" w14:textId="77777777" w:rsidR="009D024C" w:rsidRPr="009D024C" w:rsidRDefault="009D024C" w:rsidP="00AD46E0">
            <w:pPr>
              <w:pStyle w:val="BodyText"/>
              <w:cnfStyle w:val="000000100000" w:firstRow="0" w:lastRow="0" w:firstColumn="0" w:lastColumn="0" w:oddVBand="0" w:evenVBand="0" w:oddHBand="1" w:evenHBand="0" w:firstRowFirstColumn="0" w:firstRowLastColumn="0" w:lastRowFirstColumn="0" w:lastRowLastColumn="0"/>
            </w:pPr>
            <w:r w:rsidRPr="009D024C">
              <w:t>Debit note related to financial adjustments</w:t>
            </w:r>
          </w:p>
        </w:tc>
        <w:tc>
          <w:tcPr>
            <w:tcW w:w="4572" w:type="dxa"/>
          </w:tcPr>
          <w:p w14:paraId="638F79D3" w14:textId="77777777" w:rsidR="009D024C" w:rsidRPr="009D024C" w:rsidRDefault="009D024C" w:rsidP="00AD46E0">
            <w:pPr>
              <w:pStyle w:val="BodyText"/>
              <w:cnfStyle w:val="000000100000" w:firstRow="0" w:lastRow="0" w:firstColumn="0" w:lastColumn="0" w:oddVBand="0" w:evenVBand="0" w:oddHBand="1" w:evenHBand="0" w:firstRowFirstColumn="0" w:firstRowLastColumn="0" w:lastRowFirstColumn="0" w:lastRowLastColumn="0"/>
            </w:pPr>
            <w:r w:rsidRPr="009D024C">
              <w:t>Document/message for providing debit information related to financial adjustments to the relevant party.</w:t>
            </w:r>
          </w:p>
        </w:tc>
        <w:tc>
          <w:tcPr>
            <w:tcW w:w="1701" w:type="dxa"/>
          </w:tcPr>
          <w:p w14:paraId="124180C0" w14:textId="77777777" w:rsidR="009D024C" w:rsidRPr="009D024C" w:rsidRDefault="009D024C" w:rsidP="00AD46E0">
            <w:pPr>
              <w:pStyle w:val="BodyText"/>
              <w:cnfStyle w:val="000000100000" w:firstRow="0" w:lastRow="0" w:firstColumn="0" w:lastColumn="0" w:oddVBand="0" w:evenVBand="0" w:oddHBand="1" w:evenHBand="0" w:firstRowFirstColumn="0" w:firstRowLastColumn="0" w:lastRowFirstColumn="0" w:lastRowLastColumn="0"/>
            </w:pPr>
            <w:r w:rsidRPr="009D024C">
              <w:t>380</w:t>
            </w:r>
          </w:p>
        </w:tc>
      </w:tr>
      <w:tr w:rsidR="009D024C" w:rsidRPr="009D024C" w14:paraId="76702898" w14:textId="77777777" w:rsidTr="009D024C">
        <w:tc>
          <w:tcPr>
            <w:cnfStyle w:val="001000000000" w:firstRow="0" w:lastRow="0" w:firstColumn="1" w:lastColumn="0" w:oddVBand="0" w:evenVBand="0" w:oddHBand="0" w:evenHBand="0" w:firstRowFirstColumn="0" w:firstRowLastColumn="0" w:lastRowFirstColumn="0" w:lastRowLastColumn="0"/>
            <w:tcW w:w="827" w:type="dxa"/>
          </w:tcPr>
          <w:p w14:paraId="45755352" w14:textId="77777777" w:rsidR="009D024C" w:rsidRPr="009D024C" w:rsidRDefault="009D024C" w:rsidP="00AD46E0">
            <w:pPr>
              <w:pStyle w:val="BodyText"/>
            </w:pPr>
            <w:r w:rsidRPr="009D024C">
              <w:t>395</w:t>
            </w:r>
          </w:p>
        </w:tc>
        <w:tc>
          <w:tcPr>
            <w:tcW w:w="2534" w:type="dxa"/>
          </w:tcPr>
          <w:p w14:paraId="410A5A23" w14:textId="77777777" w:rsidR="009D024C" w:rsidRPr="009D024C" w:rsidRDefault="009D024C" w:rsidP="00AD46E0">
            <w:pPr>
              <w:pStyle w:val="BodyText"/>
              <w:cnfStyle w:val="000000000000" w:firstRow="0" w:lastRow="0" w:firstColumn="0" w:lastColumn="0" w:oddVBand="0" w:evenVBand="0" w:oddHBand="0" w:evenHBand="0" w:firstRowFirstColumn="0" w:firstRowLastColumn="0" w:lastRowFirstColumn="0" w:lastRowLastColumn="0"/>
            </w:pPr>
            <w:r w:rsidRPr="009D024C">
              <w:t>Consignment invoice</w:t>
            </w:r>
          </w:p>
        </w:tc>
        <w:tc>
          <w:tcPr>
            <w:tcW w:w="4572" w:type="dxa"/>
          </w:tcPr>
          <w:p w14:paraId="4530D964" w14:textId="77777777" w:rsidR="009D024C" w:rsidRPr="009D024C" w:rsidRDefault="009D024C" w:rsidP="00AD46E0">
            <w:pPr>
              <w:pStyle w:val="BodyText"/>
              <w:cnfStyle w:val="000000000000" w:firstRow="0" w:lastRow="0" w:firstColumn="0" w:lastColumn="0" w:oddVBand="0" w:evenVBand="0" w:oddHBand="0" w:evenHBand="0" w:firstRowFirstColumn="0" w:firstRowLastColumn="0" w:lastRowFirstColumn="0" w:lastRowLastColumn="0"/>
            </w:pPr>
            <w:r w:rsidRPr="009D024C">
              <w:t>Commercial invoice that covers a transaction other than one involving a sale.</w:t>
            </w:r>
          </w:p>
        </w:tc>
        <w:tc>
          <w:tcPr>
            <w:tcW w:w="1701" w:type="dxa"/>
          </w:tcPr>
          <w:p w14:paraId="7E10A1A6" w14:textId="77777777" w:rsidR="009D024C" w:rsidRPr="009D024C" w:rsidRDefault="009D024C" w:rsidP="00AD46E0">
            <w:pPr>
              <w:pStyle w:val="BodyText"/>
              <w:cnfStyle w:val="000000000000" w:firstRow="0" w:lastRow="0" w:firstColumn="0" w:lastColumn="0" w:oddVBand="0" w:evenVBand="0" w:oddHBand="0" w:evenHBand="0" w:firstRowFirstColumn="0" w:firstRowLastColumn="0" w:lastRowFirstColumn="0" w:lastRowLastColumn="0"/>
            </w:pPr>
            <w:r w:rsidRPr="009D024C">
              <w:t>380</w:t>
            </w:r>
          </w:p>
        </w:tc>
      </w:tr>
      <w:tr w:rsidR="009D024C" w:rsidRPr="009D024C" w14:paraId="70262108" w14:textId="77777777" w:rsidTr="009D0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47D2418F" w14:textId="77777777" w:rsidR="009D024C" w:rsidRPr="009D024C" w:rsidRDefault="009D024C" w:rsidP="00AD46E0">
            <w:pPr>
              <w:pStyle w:val="BodyText"/>
            </w:pPr>
            <w:r w:rsidRPr="009D024C">
              <w:t>575</w:t>
            </w:r>
          </w:p>
        </w:tc>
        <w:tc>
          <w:tcPr>
            <w:tcW w:w="2534" w:type="dxa"/>
          </w:tcPr>
          <w:p w14:paraId="6829EBFB" w14:textId="77777777" w:rsidR="009D024C" w:rsidRPr="009D024C" w:rsidRDefault="009D024C" w:rsidP="00AD46E0">
            <w:pPr>
              <w:pStyle w:val="BodyText"/>
              <w:cnfStyle w:val="000000100000" w:firstRow="0" w:lastRow="0" w:firstColumn="0" w:lastColumn="0" w:oddVBand="0" w:evenVBand="0" w:oddHBand="1" w:evenHBand="0" w:firstRowFirstColumn="0" w:firstRowLastColumn="0" w:lastRowFirstColumn="0" w:lastRowLastColumn="0"/>
            </w:pPr>
            <w:r w:rsidRPr="009D024C">
              <w:t>Insurer’s invoice</w:t>
            </w:r>
          </w:p>
        </w:tc>
        <w:tc>
          <w:tcPr>
            <w:tcW w:w="4572" w:type="dxa"/>
          </w:tcPr>
          <w:p w14:paraId="2B4EDEA4" w14:textId="77777777" w:rsidR="009D024C" w:rsidRPr="009D024C" w:rsidRDefault="009D024C" w:rsidP="00AD46E0">
            <w:pPr>
              <w:pStyle w:val="BodyText"/>
              <w:cnfStyle w:val="000000100000" w:firstRow="0" w:lastRow="0" w:firstColumn="0" w:lastColumn="0" w:oddVBand="0" w:evenVBand="0" w:oddHBand="1" w:evenHBand="0" w:firstRowFirstColumn="0" w:firstRowLastColumn="0" w:lastRowFirstColumn="0" w:lastRowLastColumn="0"/>
            </w:pPr>
            <w:r w:rsidRPr="009D024C">
              <w:t>Document/message issued by an insurer specifying the cost of an insurance which has been effected and claiming payment therefore</w:t>
            </w:r>
          </w:p>
        </w:tc>
        <w:tc>
          <w:tcPr>
            <w:tcW w:w="1701" w:type="dxa"/>
          </w:tcPr>
          <w:p w14:paraId="0BC006FC" w14:textId="77777777" w:rsidR="009D024C" w:rsidRPr="009D024C" w:rsidRDefault="009D024C" w:rsidP="00AD46E0">
            <w:pPr>
              <w:pStyle w:val="BodyText"/>
              <w:cnfStyle w:val="000000100000" w:firstRow="0" w:lastRow="0" w:firstColumn="0" w:lastColumn="0" w:oddVBand="0" w:evenVBand="0" w:oddHBand="1" w:evenHBand="0" w:firstRowFirstColumn="0" w:firstRowLastColumn="0" w:lastRowFirstColumn="0" w:lastRowLastColumn="0"/>
            </w:pPr>
            <w:r w:rsidRPr="009D024C">
              <w:t>380</w:t>
            </w:r>
          </w:p>
        </w:tc>
      </w:tr>
      <w:tr w:rsidR="009D024C" w:rsidRPr="009D024C" w14:paraId="16E1EB74" w14:textId="77777777" w:rsidTr="009D024C">
        <w:tc>
          <w:tcPr>
            <w:cnfStyle w:val="001000000000" w:firstRow="0" w:lastRow="0" w:firstColumn="1" w:lastColumn="0" w:oddVBand="0" w:evenVBand="0" w:oddHBand="0" w:evenHBand="0" w:firstRowFirstColumn="0" w:firstRowLastColumn="0" w:lastRowFirstColumn="0" w:lastRowLastColumn="0"/>
            <w:tcW w:w="827" w:type="dxa"/>
          </w:tcPr>
          <w:p w14:paraId="01CE3309" w14:textId="77777777" w:rsidR="009D024C" w:rsidRPr="009D024C" w:rsidRDefault="009D024C" w:rsidP="00AD46E0">
            <w:pPr>
              <w:pStyle w:val="BodyText"/>
            </w:pPr>
            <w:r w:rsidRPr="009D024C">
              <w:t>623</w:t>
            </w:r>
          </w:p>
        </w:tc>
        <w:tc>
          <w:tcPr>
            <w:tcW w:w="2534" w:type="dxa"/>
          </w:tcPr>
          <w:p w14:paraId="5E888EF3" w14:textId="77777777" w:rsidR="009D024C" w:rsidRPr="009D024C" w:rsidRDefault="009D024C" w:rsidP="00AD46E0">
            <w:pPr>
              <w:pStyle w:val="BodyText"/>
              <w:cnfStyle w:val="000000000000" w:firstRow="0" w:lastRow="0" w:firstColumn="0" w:lastColumn="0" w:oddVBand="0" w:evenVBand="0" w:oddHBand="0" w:evenHBand="0" w:firstRowFirstColumn="0" w:firstRowLastColumn="0" w:lastRowFirstColumn="0" w:lastRowLastColumn="0"/>
            </w:pPr>
            <w:r w:rsidRPr="009D024C">
              <w:t>Forwarder’s invoice</w:t>
            </w:r>
          </w:p>
        </w:tc>
        <w:tc>
          <w:tcPr>
            <w:tcW w:w="4572" w:type="dxa"/>
          </w:tcPr>
          <w:p w14:paraId="37E0E057" w14:textId="77777777" w:rsidR="009D024C" w:rsidRPr="009D024C" w:rsidRDefault="009D024C" w:rsidP="00AD46E0">
            <w:pPr>
              <w:pStyle w:val="BodyText"/>
              <w:cnfStyle w:val="000000000000" w:firstRow="0" w:lastRow="0" w:firstColumn="0" w:lastColumn="0" w:oddVBand="0" w:evenVBand="0" w:oddHBand="0" w:evenHBand="0" w:firstRowFirstColumn="0" w:firstRowLastColumn="0" w:lastRowFirstColumn="0" w:lastRowLastColumn="0"/>
            </w:pPr>
            <w:r w:rsidRPr="009D024C">
              <w:t>Invoice issued by a freight forwarder specifying services rendered and costs incurred and claiming payment therefore.</w:t>
            </w:r>
          </w:p>
        </w:tc>
        <w:tc>
          <w:tcPr>
            <w:tcW w:w="1701" w:type="dxa"/>
          </w:tcPr>
          <w:p w14:paraId="490B2ED7" w14:textId="77777777" w:rsidR="009D024C" w:rsidRPr="009D024C" w:rsidRDefault="009D024C" w:rsidP="00AD46E0">
            <w:pPr>
              <w:pStyle w:val="BodyText"/>
              <w:cnfStyle w:val="000000000000" w:firstRow="0" w:lastRow="0" w:firstColumn="0" w:lastColumn="0" w:oddVBand="0" w:evenVBand="0" w:oddHBand="0" w:evenHBand="0" w:firstRowFirstColumn="0" w:firstRowLastColumn="0" w:lastRowFirstColumn="0" w:lastRowLastColumn="0"/>
            </w:pPr>
            <w:r w:rsidRPr="009D024C">
              <w:t>380</w:t>
            </w:r>
          </w:p>
        </w:tc>
      </w:tr>
      <w:tr w:rsidR="009D024C" w:rsidRPr="009D024C" w14:paraId="7751FD03" w14:textId="77777777" w:rsidTr="009D0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74127510" w14:textId="77777777" w:rsidR="009D024C" w:rsidRPr="009D024C" w:rsidRDefault="009D024C" w:rsidP="00AD46E0">
            <w:pPr>
              <w:pStyle w:val="BodyText"/>
            </w:pPr>
            <w:r w:rsidRPr="009D024C">
              <w:t>780</w:t>
            </w:r>
          </w:p>
        </w:tc>
        <w:tc>
          <w:tcPr>
            <w:tcW w:w="2534" w:type="dxa"/>
          </w:tcPr>
          <w:p w14:paraId="0321E24C" w14:textId="77777777" w:rsidR="009D024C" w:rsidRPr="009D024C" w:rsidRDefault="009D024C" w:rsidP="00AD46E0">
            <w:pPr>
              <w:pStyle w:val="BodyText"/>
              <w:cnfStyle w:val="000000100000" w:firstRow="0" w:lastRow="0" w:firstColumn="0" w:lastColumn="0" w:oddVBand="0" w:evenVBand="0" w:oddHBand="1" w:evenHBand="0" w:firstRowFirstColumn="0" w:firstRowLastColumn="0" w:lastRowFirstColumn="0" w:lastRowLastColumn="0"/>
            </w:pPr>
            <w:r w:rsidRPr="009D024C">
              <w:t>Freight invoice</w:t>
            </w:r>
          </w:p>
        </w:tc>
        <w:tc>
          <w:tcPr>
            <w:tcW w:w="4572" w:type="dxa"/>
          </w:tcPr>
          <w:p w14:paraId="45F33E46" w14:textId="77777777" w:rsidR="009D024C" w:rsidRPr="009D024C" w:rsidRDefault="009D024C" w:rsidP="00AD46E0">
            <w:pPr>
              <w:pStyle w:val="BodyText"/>
              <w:cnfStyle w:val="000000100000" w:firstRow="0" w:lastRow="0" w:firstColumn="0" w:lastColumn="0" w:oddVBand="0" w:evenVBand="0" w:oddHBand="1" w:evenHBand="0" w:firstRowFirstColumn="0" w:firstRowLastColumn="0" w:lastRowFirstColumn="0" w:lastRowLastColumn="0"/>
            </w:pPr>
            <w:r w:rsidRPr="009D024C">
              <w:t xml:space="preserve">Document/message issued by a transport operation specifying freight costs and </w:t>
            </w:r>
            <w:r w:rsidRPr="009D024C">
              <w:lastRenderedPageBreak/>
              <w:t>charges incurred for a transport operation and stating conditions of payment.</w:t>
            </w:r>
          </w:p>
        </w:tc>
        <w:tc>
          <w:tcPr>
            <w:tcW w:w="1701" w:type="dxa"/>
          </w:tcPr>
          <w:p w14:paraId="1FA8D3E8" w14:textId="77777777" w:rsidR="009D024C" w:rsidRPr="009D024C" w:rsidRDefault="009D024C" w:rsidP="00AD46E0">
            <w:pPr>
              <w:pStyle w:val="BodyText"/>
              <w:cnfStyle w:val="000000100000" w:firstRow="0" w:lastRow="0" w:firstColumn="0" w:lastColumn="0" w:oddVBand="0" w:evenVBand="0" w:oddHBand="1" w:evenHBand="0" w:firstRowFirstColumn="0" w:firstRowLastColumn="0" w:lastRowFirstColumn="0" w:lastRowLastColumn="0"/>
            </w:pPr>
            <w:r w:rsidRPr="009D024C">
              <w:lastRenderedPageBreak/>
              <w:t>380</w:t>
            </w:r>
          </w:p>
        </w:tc>
      </w:tr>
      <w:tr w:rsidR="009D024C" w:rsidRPr="009D024C" w14:paraId="459EFE39" w14:textId="77777777" w:rsidTr="009D024C">
        <w:tc>
          <w:tcPr>
            <w:cnfStyle w:val="001000000000" w:firstRow="0" w:lastRow="0" w:firstColumn="1" w:lastColumn="0" w:oddVBand="0" w:evenVBand="0" w:oddHBand="0" w:evenHBand="0" w:firstRowFirstColumn="0" w:firstRowLastColumn="0" w:lastRowFirstColumn="0" w:lastRowLastColumn="0"/>
            <w:tcW w:w="827" w:type="dxa"/>
          </w:tcPr>
          <w:p w14:paraId="1F64490A" w14:textId="77777777" w:rsidR="009D024C" w:rsidRPr="009D024C" w:rsidRDefault="009D024C" w:rsidP="00AD46E0">
            <w:pPr>
              <w:pStyle w:val="BodyText"/>
            </w:pPr>
            <w:r w:rsidRPr="009D024C">
              <w:t>383</w:t>
            </w:r>
          </w:p>
        </w:tc>
        <w:tc>
          <w:tcPr>
            <w:tcW w:w="2534" w:type="dxa"/>
          </w:tcPr>
          <w:p w14:paraId="6552BC4D" w14:textId="77777777" w:rsidR="009D024C" w:rsidRPr="009D024C" w:rsidRDefault="009D024C" w:rsidP="00AD46E0">
            <w:pPr>
              <w:pStyle w:val="BodyText"/>
              <w:cnfStyle w:val="000000000000" w:firstRow="0" w:lastRow="0" w:firstColumn="0" w:lastColumn="0" w:oddVBand="0" w:evenVBand="0" w:oddHBand="0" w:evenHBand="0" w:firstRowFirstColumn="0" w:firstRowLastColumn="0" w:lastRowFirstColumn="0" w:lastRowLastColumn="0"/>
            </w:pPr>
            <w:r w:rsidRPr="009D024C">
              <w:t>Debit note</w:t>
            </w:r>
          </w:p>
        </w:tc>
        <w:tc>
          <w:tcPr>
            <w:tcW w:w="4572" w:type="dxa"/>
          </w:tcPr>
          <w:p w14:paraId="320ED49A" w14:textId="77777777" w:rsidR="009D024C" w:rsidRPr="009D024C" w:rsidRDefault="009D024C" w:rsidP="00AD46E0">
            <w:pPr>
              <w:pStyle w:val="BodyText"/>
              <w:cnfStyle w:val="000000000000" w:firstRow="0" w:lastRow="0" w:firstColumn="0" w:lastColumn="0" w:oddVBand="0" w:evenVBand="0" w:oddHBand="0" w:evenHBand="0" w:firstRowFirstColumn="0" w:firstRowLastColumn="0" w:lastRowFirstColumn="0" w:lastRowLastColumn="0"/>
            </w:pPr>
            <w:r w:rsidRPr="009D024C">
              <w:t>Document/message for providing debit information to the relevant party.</w:t>
            </w:r>
          </w:p>
        </w:tc>
        <w:tc>
          <w:tcPr>
            <w:tcW w:w="1701" w:type="dxa"/>
          </w:tcPr>
          <w:p w14:paraId="7DFEF0BB" w14:textId="77777777" w:rsidR="009D024C" w:rsidRPr="009D024C" w:rsidRDefault="009D024C" w:rsidP="00AD46E0">
            <w:pPr>
              <w:pStyle w:val="BodyText"/>
              <w:cnfStyle w:val="000000000000" w:firstRow="0" w:lastRow="0" w:firstColumn="0" w:lastColumn="0" w:oddVBand="0" w:evenVBand="0" w:oddHBand="0" w:evenHBand="0" w:firstRowFirstColumn="0" w:firstRowLastColumn="0" w:lastRowFirstColumn="0" w:lastRowLastColumn="0"/>
            </w:pPr>
            <w:r w:rsidRPr="009D024C">
              <w:t>380</w:t>
            </w:r>
          </w:p>
        </w:tc>
      </w:tr>
      <w:tr w:rsidR="009D024C" w:rsidRPr="009D024C" w14:paraId="5B7B2ADE" w14:textId="77777777" w:rsidTr="009D0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7F8B99AF" w14:textId="77777777" w:rsidR="009D024C" w:rsidRPr="009D024C" w:rsidRDefault="009D024C" w:rsidP="00AD46E0">
            <w:pPr>
              <w:pStyle w:val="BodyText"/>
            </w:pPr>
            <w:r w:rsidRPr="009D024C">
              <w:t>386</w:t>
            </w:r>
          </w:p>
        </w:tc>
        <w:tc>
          <w:tcPr>
            <w:tcW w:w="2534" w:type="dxa"/>
          </w:tcPr>
          <w:p w14:paraId="2993CBA2" w14:textId="77777777" w:rsidR="009D024C" w:rsidRPr="009D024C" w:rsidRDefault="009D024C" w:rsidP="00AD46E0">
            <w:pPr>
              <w:pStyle w:val="BodyText"/>
              <w:cnfStyle w:val="000000100000" w:firstRow="0" w:lastRow="0" w:firstColumn="0" w:lastColumn="0" w:oddVBand="0" w:evenVBand="0" w:oddHBand="1" w:evenHBand="0" w:firstRowFirstColumn="0" w:firstRowLastColumn="0" w:lastRowFirstColumn="0" w:lastRowLastColumn="0"/>
            </w:pPr>
            <w:r w:rsidRPr="009D024C">
              <w:t>Prepayment invoice</w:t>
            </w:r>
          </w:p>
        </w:tc>
        <w:tc>
          <w:tcPr>
            <w:tcW w:w="4572" w:type="dxa"/>
          </w:tcPr>
          <w:p w14:paraId="25F7BF79" w14:textId="77777777" w:rsidR="009D024C" w:rsidRPr="009D024C" w:rsidRDefault="009D024C" w:rsidP="00AD46E0">
            <w:pPr>
              <w:pStyle w:val="BodyText"/>
              <w:cnfStyle w:val="000000100000" w:firstRow="0" w:lastRow="0" w:firstColumn="0" w:lastColumn="0" w:oddVBand="0" w:evenVBand="0" w:oddHBand="1" w:evenHBand="0" w:firstRowFirstColumn="0" w:firstRowLastColumn="0" w:lastRowFirstColumn="0" w:lastRowLastColumn="0"/>
            </w:pPr>
            <w:r w:rsidRPr="009D024C">
              <w:t>An invoice to pay amounts for goods and services in advance; these amounts will be subtracted from the final invoice.</w:t>
            </w:r>
          </w:p>
        </w:tc>
        <w:tc>
          <w:tcPr>
            <w:tcW w:w="1701" w:type="dxa"/>
          </w:tcPr>
          <w:p w14:paraId="2C795296" w14:textId="77777777" w:rsidR="009D024C" w:rsidRPr="009D024C" w:rsidRDefault="009D024C" w:rsidP="00AD46E0">
            <w:pPr>
              <w:pStyle w:val="BodyText"/>
              <w:cnfStyle w:val="000000100000" w:firstRow="0" w:lastRow="0" w:firstColumn="0" w:lastColumn="0" w:oddVBand="0" w:evenVBand="0" w:oddHBand="1" w:evenHBand="0" w:firstRowFirstColumn="0" w:firstRowLastColumn="0" w:lastRowFirstColumn="0" w:lastRowLastColumn="0"/>
            </w:pPr>
            <w:r w:rsidRPr="009D024C">
              <w:t>380</w:t>
            </w:r>
          </w:p>
        </w:tc>
      </w:tr>
    </w:tbl>
    <w:p w14:paraId="6BE54A98" w14:textId="044892F5" w:rsidR="00E50068" w:rsidRDefault="00E50068" w:rsidP="00E50068">
      <w:pPr>
        <w:pStyle w:val="BodyText"/>
      </w:pPr>
      <w:r>
        <w:t>Specific code lists for the credit note</w:t>
      </w:r>
    </w:p>
    <w:p w14:paraId="321A52C5" w14:textId="5EDF2E33" w:rsidR="00F835A5" w:rsidRDefault="00F835A5" w:rsidP="00F835A5">
      <w:pPr>
        <w:pStyle w:val="BodyText"/>
        <w:numPr>
          <w:ilvl w:val="0"/>
          <w:numId w:val="25"/>
        </w:numPr>
        <w:rPr>
          <w:lang w:eastAsia="is-IS"/>
        </w:rPr>
      </w:pPr>
      <w:r>
        <w:rPr>
          <w:lang w:eastAsia="is-IS"/>
        </w:rPr>
        <w:t>38</w:t>
      </w:r>
      <w:r>
        <w:rPr>
          <w:lang w:eastAsia="is-IS"/>
        </w:rPr>
        <w:t>1</w:t>
      </w:r>
      <w:r>
        <w:rPr>
          <w:lang w:eastAsia="is-IS"/>
        </w:rPr>
        <w:t xml:space="preserve"> Commercial </w:t>
      </w:r>
      <w:r>
        <w:rPr>
          <w:lang w:eastAsia="is-IS"/>
        </w:rPr>
        <w:t>credit notes</w:t>
      </w:r>
      <w:r>
        <w:rPr>
          <w:lang w:eastAsia="is-IS"/>
        </w:rPr>
        <w:t>.</w:t>
      </w:r>
    </w:p>
    <w:p w14:paraId="3E80ED02" w14:textId="560E6088" w:rsidR="00E50068" w:rsidRDefault="00F835A5" w:rsidP="00E50068">
      <w:pPr>
        <w:pStyle w:val="BodyText"/>
      </w:pPr>
      <w:r>
        <w:rPr>
          <w:lang w:eastAsia="is-IS"/>
        </w:rPr>
        <w:t xml:space="preserve">The following </w:t>
      </w:r>
      <w:r>
        <w:rPr>
          <w:lang w:eastAsia="is-IS"/>
        </w:rPr>
        <w:t>credit note</w:t>
      </w:r>
      <w:r>
        <w:rPr>
          <w:lang w:eastAsia="is-IS"/>
        </w:rPr>
        <w:t xml:space="preserve"> related document type codes may also be used in an invoice but shall be processed as code </w:t>
      </w:r>
      <w:r>
        <w:rPr>
          <w:lang w:eastAsia="is-IS"/>
        </w:rPr>
        <w:t>381</w:t>
      </w:r>
      <w:r>
        <w:rPr>
          <w:lang w:eastAsia="is-IS"/>
        </w:rPr>
        <w:t xml:space="preserve"> unless otherwise agreed between the trading partners.</w:t>
      </w:r>
    </w:p>
    <w:tbl>
      <w:tblPr>
        <w:tblStyle w:val="ListTable3-Accent5"/>
        <w:tblW w:w="9634" w:type="dxa"/>
        <w:tblLook w:val="04A0" w:firstRow="1" w:lastRow="0" w:firstColumn="1" w:lastColumn="0" w:noHBand="0" w:noVBand="1"/>
      </w:tblPr>
      <w:tblGrid>
        <w:gridCol w:w="846"/>
        <w:gridCol w:w="2551"/>
        <w:gridCol w:w="4536"/>
        <w:gridCol w:w="1701"/>
      </w:tblGrid>
      <w:tr w:rsidR="009D024C" w:rsidRPr="009D024C" w14:paraId="4D4BAC10" w14:textId="77777777" w:rsidTr="009D02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14:paraId="1895321F" w14:textId="77777777" w:rsidR="009D024C" w:rsidRPr="009D024C" w:rsidRDefault="009D024C" w:rsidP="00AD46E0">
            <w:pPr>
              <w:pStyle w:val="BodyText"/>
            </w:pPr>
            <w:r w:rsidRPr="009D024C">
              <w:t>Code</w:t>
            </w:r>
          </w:p>
        </w:tc>
        <w:tc>
          <w:tcPr>
            <w:tcW w:w="2551" w:type="dxa"/>
          </w:tcPr>
          <w:p w14:paraId="2EB07D45" w14:textId="77777777" w:rsidR="009D024C" w:rsidRPr="009D024C" w:rsidRDefault="009D024C" w:rsidP="00AD46E0">
            <w:pPr>
              <w:pStyle w:val="BodyText"/>
              <w:cnfStyle w:val="100000000000" w:firstRow="1" w:lastRow="0" w:firstColumn="0" w:lastColumn="0" w:oddVBand="0" w:evenVBand="0" w:oddHBand="0" w:evenHBand="0" w:firstRowFirstColumn="0" w:firstRowLastColumn="0" w:lastRowFirstColumn="0" w:lastRowLastColumn="0"/>
            </w:pPr>
            <w:r w:rsidRPr="009D024C">
              <w:t>Name</w:t>
            </w:r>
          </w:p>
        </w:tc>
        <w:tc>
          <w:tcPr>
            <w:tcW w:w="4536" w:type="dxa"/>
          </w:tcPr>
          <w:p w14:paraId="43C287C6" w14:textId="77777777" w:rsidR="009D024C" w:rsidRPr="009D024C" w:rsidRDefault="009D024C" w:rsidP="00AD46E0">
            <w:pPr>
              <w:pStyle w:val="BodyText"/>
              <w:cnfStyle w:val="100000000000" w:firstRow="1" w:lastRow="0" w:firstColumn="0" w:lastColumn="0" w:oddVBand="0" w:evenVBand="0" w:oddHBand="0" w:evenHBand="0" w:firstRowFirstColumn="0" w:firstRowLastColumn="0" w:lastRowFirstColumn="0" w:lastRowLastColumn="0"/>
            </w:pPr>
            <w:r w:rsidRPr="009D024C">
              <w:t>Description</w:t>
            </w:r>
          </w:p>
        </w:tc>
        <w:tc>
          <w:tcPr>
            <w:tcW w:w="1701" w:type="dxa"/>
          </w:tcPr>
          <w:p w14:paraId="18DF8A41" w14:textId="77777777" w:rsidR="009D024C" w:rsidRPr="009D024C" w:rsidRDefault="009D024C" w:rsidP="00AD46E0">
            <w:pPr>
              <w:pStyle w:val="BodyText"/>
              <w:cnfStyle w:val="100000000000" w:firstRow="1" w:lastRow="0" w:firstColumn="0" w:lastColumn="0" w:oddVBand="0" w:evenVBand="0" w:oddHBand="0" w:evenHBand="0" w:firstRowFirstColumn="0" w:firstRowLastColumn="0" w:lastRowFirstColumn="0" w:lastRowLastColumn="0"/>
            </w:pPr>
            <w:r w:rsidRPr="009D024C">
              <w:t>Synonym with</w:t>
            </w:r>
          </w:p>
        </w:tc>
      </w:tr>
      <w:tr w:rsidR="009D024C" w:rsidRPr="009D024C" w14:paraId="1CB5EFE9" w14:textId="77777777" w:rsidTr="009D0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B14B5CE" w14:textId="77777777" w:rsidR="009D024C" w:rsidRPr="009D024C" w:rsidRDefault="009D024C" w:rsidP="00AD46E0">
            <w:pPr>
              <w:pStyle w:val="BodyText"/>
            </w:pPr>
            <w:r w:rsidRPr="009D024C">
              <w:t>381</w:t>
            </w:r>
          </w:p>
        </w:tc>
        <w:tc>
          <w:tcPr>
            <w:tcW w:w="2551" w:type="dxa"/>
          </w:tcPr>
          <w:p w14:paraId="148F916E" w14:textId="77777777" w:rsidR="009D024C" w:rsidRPr="009D024C" w:rsidRDefault="009D024C" w:rsidP="00AD46E0">
            <w:pPr>
              <w:pStyle w:val="BodyText"/>
              <w:cnfStyle w:val="000000100000" w:firstRow="0" w:lastRow="0" w:firstColumn="0" w:lastColumn="0" w:oddVBand="0" w:evenVBand="0" w:oddHBand="1" w:evenHBand="0" w:firstRowFirstColumn="0" w:firstRowLastColumn="0" w:lastRowFirstColumn="0" w:lastRowLastColumn="0"/>
            </w:pPr>
            <w:r w:rsidRPr="009D024C">
              <w:t>Credit note</w:t>
            </w:r>
          </w:p>
        </w:tc>
        <w:tc>
          <w:tcPr>
            <w:tcW w:w="4536" w:type="dxa"/>
          </w:tcPr>
          <w:p w14:paraId="62CAEA85" w14:textId="77777777" w:rsidR="009D024C" w:rsidRPr="009D024C" w:rsidRDefault="009D024C" w:rsidP="00AD46E0">
            <w:pPr>
              <w:pStyle w:val="BodyText"/>
              <w:cnfStyle w:val="000000100000" w:firstRow="0" w:lastRow="0" w:firstColumn="0" w:lastColumn="0" w:oddVBand="0" w:evenVBand="0" w:oddHBand="1" w:evenHBand="0" w:firstRowFirstColumn="0" w:firstRowLastColumn="0" w:lastRowFirstColumn="0" w:lastRowLastColumn="0"/>
            </w:pPr>
            <w:r w:rsidRPr="009D024C">
              <w:t>Document/message for providing credit information to the relevant party.</w:t>
            </w:r>
          </w:p>
        </w:tc>
        <w:tc>
          <w:tcPr>
            <w:tcW w:w="1701" w:type="dxa"/>
          </w:tcPr>
          <w:p w14:paraId="1D93EE0C" w14:textId="77777777" w:rsidR="009D024C" w:rsidRPr="009D024C" w:rsidRDefault="009D024C" w:rsidP="00AD46E0">
            <w:pPr>
              <w:pStyle w:val="BodyText"/>
              <w:cnfStyle w:val="000000100000" w:firstRow="0" w:lastRow="0" w:firstColumn="0" w:lastColumn="0" w:oddVBand="0" w:evenVBand="0" w:oddHBand="1" w:evenHBand="0" w:firstRowFirstColumn="0" w:firstRowLastColumn="0" w:lastRowFirstColumn="0" w:lastRowLastColumn="0"/>
            </w:pPr>
          </w:p>
        </w:tc>
      </w:tr>
      <w:tr w:rsidR="009D024C" w:rsidRPr="009D024C" w14:paraId="7048A0BD" w14:textId="77777777" w:rsidTr="009D024C">
        <w:tc>
          <w:tcPr>
            <w:cnfStyle w:val="001000000000" w:firstRow="0" w:lastRow="0" w:firstColumn="1" w:lastColumn="0" w:oddVBand="0" w:evenVBand="0" w:oddHBand="0" w:evenHBand="0" w:firstRowFirstColumn="0" w:firstRowLastColumn="0" w:lastRowFirstColumn="0" w:lastRowLastColumn="0"/>
            <w:tcW w:w="846" w:type="dxa"/>
          </w:tcPr>
          <w:p w14:paraId="0AC17F83" w14:textId="77777777" w:rsidR="009D024C" w:rsidRPr="009D024C" w:rsidRDefault="009D024C" w:rsidP="00AD46E0">
            <w:pPr>
              <w:pStyle w:val="BodyText"/>
            </w:pPr>
            <w:r w:rsidRPr="009D024C">
              <w:t>396</w:t>
            </w:r>
          </w:p>
        </w:tc>
        <w:tc>
          <w:tcPr>
            <w:tcW w:w="2551" w:type="dxa"/>
          </w:tcPr>
          <w:p w14:paraId="3C456B1B" w14:textId="77777777" w:rsidR="009D024C" w:rsidRPr="009D024C" w:rsidRDefault="009D024C" w:rsidP="00AD46E0">
            <w:pPr>
              <w:pStyle w:val="BodyText"/>
              <w:cnfStyle w:val="000000000000" w:firstRow="0" w:lastRow="0" w:firstColumn="0" w:lastColumn="0" w:oddVBand="0" w:evenVBand="0" w:oddHBand="0" w:evenHBand="0" w:firstRowFirstColumn="0" w:firstRowLastColumn="0" w:lastRowFirstColumn="0" w:lastRowLastColumn="0"/>
            </w:pPr>
            <w:r w:rsidRPr="009D024C">
              <w:t>Factored credit note</w:t>
            </w:r>
          </w:p>
        </w:tc>
        <w:tc>
          <w:tcPr>
            <w:tcW w:w="4536" w:type="dxa"/>
          </w:tcPr>
          <w:p w14:paraId="4E2AAC38" w14:textId="77777777" w:rsidR="009D024C" w:rsidRPr="009D024C" w:rsidRDefault="009D024C" w:rsidP="00AD46E0">
            <w:pPr>
              <w:pStyle w:val="BodyText"/>
              <w:cnfStyle w:val="000000000000" w:firstRow="0" w:lastRow="0" w:firstColumn="0" w:lastColumn="0" w:oddVBand="0" w:evenVBand="0" w:oddHBand="0" w:evenHBand="0" w:firstRowFirstColumn="0" w:firstRowLastColumn="0" w:lastRowFirstColumn="0" w:lastRowLastColumn="0"/>
            </w:pPr>
            <w:r w:rsidRPr="009D024C">
              <w:t>Credit note related to assigned invoice(s).</w:t>
            </w:r>
          </w:p>
        </w:tc>
        <w:tc>
          <w:tcPr>
            <w:tcW w:w="1701" w:type="dxa"/>
          </w:tcPr>
          <w:p w14:paraId="561DD023" w14:textId="77777777" w:rsidR="009D024C" w:rsidRPr="009D024C" w:rsidRDefault="009D024C" w:rsidP="00AD46E0">
            <w:pPr>
              <w:pStyle w:val="BodyText"/>
              <w:cnfStyle w:val="000000000000" w:firstRow="0" w:lastRow="0" w:firstColumn="0" w:lastColumn="0" w:oddVBand="0" w:evenVBand="0" w:oddHBand="0" w:evenHBand="0" w:firstRowFirstColumn="0" w:firstRowLastColumn="0" w:lastRowFirstColumn="0" w:lastRowLastColumn="0"/>
            </w:pPr>
            <w:r w:rsidRPr="009D024C">
              <w:t>381</w:t>
            </w:r>
          </w:p>
        </w:tc>
      </w:tr>
      <w:tr w:rsidR="009D024C" w:rsidRPr="009D024C" w14:paraId="001F5E1F" w14:textId="77777777" w:rsidTr="009D0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D4B61EE" w14:textId="77777777" w:rsidR="009D024C" w:rsidRPr="009D024C" w:rsidRDefault="009D024C" w:rsidP="00AD46E0">
            <w:pPr>
              <w:pStyle w:val="BodyText"/>
            </w:pPr>
            <w:r w:rsidRPr="009D024C">
              <w:t>81</w:t>
            </w:r>
          </w:p>
        </w:tc>
        <w:tc>
          <w:tcPr>
            <w:tcW w:w="2551" w:type="dxa"/>
          </w:tcPr>
          <w:p w14:paraId="3FF8B743" w14:textId="77777777" w:rsidR="009D024C" w:rsidRPr="009D024C" w:rsidRDefault="009D024C" w:rsidP="00AD46E0">
            <w:pPr>
              <w:pStyle w:val="BodyText"/>
              <w:cnfStyle w:val="000000100000" w:firstRow="0" w:lastRow="0" w:firstColumn="0" w:lastColumn="0" w:oddVBand="0" w:evenVBand="0" w:oddHBand="1" w:evenHBand="0" w:firstRowFirstColumn="0" w:firstRowLastColumn="0" w:lastRowFirstColumn="0" w:lastRowLastColumn="0"/>
            </w:pPr>
            <w:r w:rsidRPr="009D024C">
              <w:t>Credit note related to goods or services</w:t>
            </w:r>
          </w:p>
        </w:tc>
        <w:tc>
          <w:tcPr>
            <w:tcW w:w="4536" w:type="dxa"/>
          </w:tcPr>
          <w:p w14:paraId="439B49F9" w14:textId="77777777" w:rsidR="009D024C" w:rsidRPr="009D024C" w:rsidRDefault="009D024C" w:rsidP="00AD46E0">
            <w:pPr>
              <w:pStyle w:val="BodyText"/>
              <w:cnfStyle w:val="000000100000" w:firstRow="0" w:lastRow="0" w:firstColumn="0" w:lastColumn="0" w:oddVBand="0" w:evenVBand="0" w:oddHBand="1" w:evenHBand="0" w:firstRowFirstColumn="0" w:firstRowLastColumn="0" w:lastRowFirstColumn="0" w:lastRowLastColumn="0"/>
            </w:pPr>
            <w:r w:rsidRPr="009D024C">
              <w:t>Document message used to provide credit information related to a transaction for goods or services to the relevant party.</w:t>
            </w:r>
          </w:p>
        </w:tc>
        <w:tc>
          <w:tcPr>
            <w:tcW w:w="1701" w:type="dxa"/>
          </w:tcPr>
          <w:p w14:paraId="3771BDFC" w14:textId="77777777" w:rsidR="009D024C" w:rsidRPr="009D024C" w:rsidRDefault="009D024C" w:rsidP="00AD46E0">
            <w:pPr>
              <w:pStyle w:val="BodyText"/>
              <w:cnfStyle w:val="000000100000" w:firstRow="0" w:lastRow="0" w:firstColumn="0" w:lastColumn="0" w:oddVBand="0" w:evenVBand="0" w:oddHBand="1" w:evenHBand="0" w:firstRowFirstColumn="0" w:firstRowLastColumn="0" w:lastRowFirstColumn="0" w:lastRowLastColumn="0"/>
            </w:pPr>
            <w:r w:rsidRPr="009D024C">
              <w:t>381</w:t>
            </w:r>
          </w:p>
        </w:tc>
      </w:tr>
      <w:tr w:rsidR="009D024C" w:rsidRPr="009D024C" w14:paraId="7E3A3A86" w14:textId="77777777" w:rsidTr="009D024C">
        <w:tc>
          <w:tcPr>
            <w:cnfStyle w:val="001000000000" w:firstRow="0" w:lastRow="0" w:firstColumn="1" w:lastColumn="0" w:oddVBand="0" w:evenVBand="0" w:oddHBand="0" w:evenHBand="0" w:firstRowFirstColumn="0" w:firstRowLastColumn="0" w:lastRowFirstColumn="0" w:lastRowLastColumn="0"/>
            <w:tcW w:w="846" w:type="dxa"/>
          </w:tcPr>
          <w:p w14:paraId="4E6A6FD4" w14:textId="77777777" w:rsidR="009D024C" w:rsidRPr="009D024C" w:rsidRDefault="009D024C" w:rsidP="00AD46E0">
            <w:pPr>
              <w:pStyle w:val="BodyText"/>
            </w:pPr>
            <w:r w:rsidRPr="009D024C">
              <w:t>83</w:t>
            </w:r>
          </w:p>
        </w:tc>
        <w:tc>
          <w:tcPr>
            <w:tcW w:w="2551" w:type="dxa"/>
          </w:tcPr>
          <w:p w14:paraId="6450E411" w14:textId="77777777" w:rsidR="009D024C" w:rsidRPr="009D024C" w:rsidRDefault="009D024C" w:rsidP="00AD46E0">
            <w:pPr>
              <w:pStyle w:val="BodyText"/>
              <w:cnfStyle w:val="000000000000" w:firstRow="0" w:lastRow="0" w:firstColumn="0" w:lastColumn="0" w:oddVBand="0" w:evenVBand="0" w:oddHBand="0" w:evenHBand="0" w:firstRowFirstColumn="0" w:firstRowLastColumn="0" w:lastRowFirstColumn="0" w:lastRowLastColumn="0"/>
            </w:pPr>
            <w:r w:rsidRPr="009D024C">
              <w:t>Credit note related to financial adjustments</w:t>
            </w:r>
          </w:p>
        </w:tc>
        <w:tc>
          <w:tcPr>
            <w:tcW w:w="4536" w:type="dxa"/>
          </w:tcPr>
          <w:p w14:paraId="0E4A566A" w14:textId="77777777" w:rsidR="009D024C" w:rsidRPr="009D024C" w:rsidRDefault="009D024C" w:rsidP="00AD46E0">
            <w:pPr>
              <w:pStyle w:val="BodyText"/>
              <w:cnfStyle w:val="000000000000" w:firstRow="0" w:lastRow="0" w:firstColumn="0" w:lastColumn="0" w:oddVBand="0" w:evenVBand="0" w:oddHBand="0" w:evenHBand="0" w:firstRowFirstColumn="0" w:firstRowLastColumn="0" w:lastRowFirstColumn="0" w:lastRowLastColumn="0"/>
            </w:pPr>
            <w:r w:rsidRPr="009D024C">
              <w:t>Document message for providing credit information related to financial adjustments to the relevant party, e.g., bonuses.</w:t>
            </w:r>
          </w:p>
        </w:tc>
        <w:tc>
          <w:tcPr>
            <w:tcW w:w="1701" w:type="dxa"/>
          </w:tcPr>
          <w:p w14:paraId="54E1EC1C" w14:textId="77777777" w:rsidR="009D024C" w:rsidRPr="009D024C" w:rsidRDefault="009D024C" w:rsidP="00AD46E0">
            <w:pPr>
              <w:pStyle w:val="BodyText"/>
              <w:cnfStyle w:val="000000000000" w:firstRow="0" w:lastRow="0" w:firstColumn="0" w:lastColumn="0" w:oddVBand="0" w:evenVBand="0" w:oddHBand="0" w:evenHBand="0" w:firstRowFirstColumn="0" w:firstRowLastColumn="0" w:lastRowFirstColumn="0" w:lastRowLastColumn="0"/>
            </w:pPr>
            <w:r w:rsidRPr="009D024C">
              <w:t>381</w:t>
            </w:r>
          </w:p>
        </w:tc>
      </w:tr>
      <w:tr w:rsidR="009D024C" w:rsidRPr="009D024C" w14:paraId="0569DB17" w14:textId="77777777" w:rsidTr="009D0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AE420E4" w14:textId="77777777" w:rsidR="009D024C" w:rsidRPr="009D024C" w:rsidRDefault="009D024C" w:rsidP="00AD46E0">
            <w:pPr>
              <w:pStyle w:val="BodyText"/>
            </w:pPr>
            <w:r w:rsidRPr="009D024C">
              <w:t>532</w:t>
            </w:r>
          </w:p>
        </w:tc>
        <w:tc>
          <w:tcPr>
            <w:tcW w:w="2551" w:type="dxa"/>
          </w:tcPr>
          <w:p w14:paraId="3CCE8832" w14:textId="77777777" w:rsidR="009D024C" w:rsidRPr="009D024C" w:rsidRDefault="009D024C" w:rsidP="00AD46E0">
            <w:pPr>
              <w:pStyle w:val="BodyText"/>
              <w:cnfStyle w:val="000000100000" w:firstRow="0" w:lastRow="0" w:firstColumn="0" w:lastColumn="0" w:oddVBand="0" w:evenVBand="0" w:oddHBand="1" w:evenHBand="0" w:firstRowFirstColumn="0" w:firstRowLastColumn="0" w:lastRowFirstColumn="0" w:lastRowLastColumn="0"/>
            </w:pPr>
            <w:r w:rsidRPr="009D024C">
              <w:t>Forwarder’s credit note</w:t>
            </w:r>
          </w:p>
        </w:tc>
        <w:tc>
          <w:tcPr>
            <w:tcW w:w="4536" w:type="dxa"/>
          </w:tcPr>
          <w:p w14:paraId="5A4BB6EF" w14:textId="77777777" w:rsidR="009D024C" w:rsidRPr="009D024C" w:rsidRDefault="009D024C" w:rsidP="00AD46E0">
            <w:pPr>
              <w:pStyle w:val="BodyText"/>
              <w:cnfStyle w:val="000000100000" w:firstRow="0" w:lastRow="0" w:firstColumn="0" w:lastColumn="0" w:oddVBand="0" w:evenVBand="0" w:oddHBand="1" w:evenHBand="0" w:firstRowFirstColumn="0" w:firstRowLastColumn="0" w:lastRowFirstColumn="0" w:lastRowLastColumn="0"/>
            </w:pPr>
            <w:r w:rsidRPr="009D024C">
              <w:t>Document/message for providing credit information to the relevant party.</w:t>
            </w:r>
          </w:p>
        </w:tc>
        <w:tc>
          <w:tcPr>
            <w:tcW w:w="1701" w:type="dxa"/>
          </w:tcPr>
          <w:p w14:paraId="25B5E7AF" w14:textId="77777777" w:rsidR="009D024C" w:rsidRPr="009D024C" w:rsidRDefault="009D024C" w:rsidP="00AD46E0">
            <w:pPr>
              <w:pStyle w:val="BodyText"/>
              <w:cnfStyle w:val="000000100000" w:firstRow="0" w:lastRow="0" w:firstColumn="0" w:lastColumn="0" w:oddVBand="0" w:evenVBand="0" w:oddHBand="1" w:evenHBand="0" w:firstRowFirstColumn="0" w:firstRowLastColumn="0" w:lastRowFirstColumn="0" w:lastRowLastColumn="0"/>
            </w:pPr>
            <w:r w:rsidRPr="009D024C">
              <w:t>381</w:t>
            </w:r>
          </w:p>
        </w:tc>
      </w:tr>
    </w:tbl>
    <w:p w14:paraId="1862133D" w14:textId="77777777" w:rsidR="003471AD" w:rsidRPr="005D43CD" w:rsidRDefault="003471AD" w:rsidP="00E50068">
      <w:pPr>
        <w:pStyle w:val="Heading4"/>
        <w:rPr>
          <w:rFonts w:eastAsia="Times New Roman"/>
          <w:lang w:eastAsia="is-IS"/>
        </w:rPr>
      </w:pPr>
      <w:r>
        <w:rPr>
          <w:rFonts w:eastAsia="Times New Roman"/>
          <w:lang w:eastAsia="is-IS"/>
        </w:rPr>
        <w:t>Reference code qualifier</w:t>
      </w:r>
    </w:p>
    <w:p w14:paraId="0588BD97" w14:textId="4B5285CB" w:rsidR="003471AD" w:rsidRDefault="003471AD" w:rsidP="00E50068">
      <w:pPr>
        <w:pStyle w:val="BodyText"/>
        <w:rPr>
          <w:lang w:eastAsia="is-IS"/>
        </w:rPr>
      </w:pPr>
      <w:r w:rsidRPr="005D43CD">
        <w:rPr>
          <w:lang w:eastAsia="is-IS"/>
        </w:rPr>
        <w:t>UNTDID 1153 — Reference code qualifier</w:t>
      </w:r>
    </w:p>
    <w:p w14:paraId="69DE06B2" w14:textId="77777777" w:rsidR="003471AD" w:rsidRPr="005D43CD" w:rsidRDefault="003471AD" w:rsidP="00E50068">
      <w:pPr>
        <w:pStyle w:val="Heading4"/>
        <w:rPr>
          <w:rFonts w:eastAsia="Times New Roman"/>
          <w:lang w:eastAsia="is-IS"/>
        </w:rPr>
      </w:pPr>
      <w:r>
        <w:rPr>
          <w:rFonts w:eastAsia="Times New Roman"/>
          <w:lang w:eastAsia="is-IS"/>
        </w:rPr>
        <w:t>Event time code</w:t>
      </w:r>
    </w:p>
    <w:p w14:paraId="05B3C764" w14:textId="2514AF04" w:rsidR="003471AD" w:rsidRDefault="003471AD" w:rsidP="00E50068">
      <w:pPr>
        <w:pStyle w:val="BodyText"/>
        <w:rPr>
          <w:lang w:eastAsia="is-IS"/>
        </w:rPr>
      </w:pPr>
      <w:r w:rsidRPr="005D43CD">
        <w:rPr>
          <w:lang w:eastAsia="is-IS"/>
        </w:rPr>
        <w:t>UNTDID 2005/ UNTDID 2475 — Event time code</w:t>
      </w:r>
    </w:p>
    <w:p w14:paraId="5CF4E9F2" w14:textId="77777777" w:rsidR="003471AD" w:rsidRPr="005D43CD" w:rsidRDefault="003471AD" w:rsidP="00E50068">
      <w:pPr>
        <w:pStyle w:val="Heading4"/>
        <w:rPr>
          <w:rFonts w:eastAsia="Times New Roman"/>
          <w:lang w:eastAsia="is-IS"/>
        </w:rPr>
      </w:pPr>
      <w:r>
        <w:rPr>
          <w:rFonts w:eastAsia="Times New Roman"/>
          <w:lang w:eastAsia="is-IS"/>
        </w:rPr>
        <w:t>Mime codes</w:t>
      </w:r>
    </w:p>
    <w:p w14:paraId="3ABFBF9B" w14:textId="77777777" w:rsidR="003471AD" w:rsidRDefault="003471AD" w:rsidP="00E50068">
      <w:pPr>
        <w:pStyle w:val="BodyText"/>
        <w:rPr>
          <w:lang w:eastAsia="is-IS"/>
        </w:rPr>
      </w:pPr>
      <w:r w:rsidRPr="005D43CD">
        <w:rPr>
          <w:lang w:eastAsia="is-IS"/>
        </w:rPr>
        <w:t xml:space="preserve">Mime type codes — Mime codes, shared as restricted in </w:t>
      </w:r>
      <w:r>
        <w:rPr>
          <w:lang w:eastAsia="is-IS"/>
        </w:rPr>
        <w:t>PINT</w:t>
      </w:r>
    </w:p>
    <w:p w14:paraId="596AAB8D" w14:textId="77777777" w:rsidR="00E50068" w:rsidRDefault="00E50068" w:rsidP="00E50068">
      <w:pPr>
        <w:pStyle w:val="BodyText"/>
      </w:pPr>
      <w:r>
        <w:t>Subset of IANA Media Types.</w:t>
      </w:r>
    </w:p>
    <w:p w14:paraId="6C4433C2" w14:textId="77777777" w:rsidR="00E50068" w:rsidRDefault="00E50068" w:rsidP="00E50068">
      <w:pPr>
        <w:pStyle w:val="BodyText"/>
      </w:pPr>
      <w:r>
        <w:t>Document location</w:t>
      </w:r>
      <w:r>
        <w:tab/>
        <w:t>cbc:EmbeddedDocumentBinaryObject/@mimeCode</w:t>
      </w:r>
    </w:p>
    <w:p w14:paraId="0F829D21" w14:textId="77777777" w:rsidR="00E50068" w:rsidRDefault="00E50068" w:rsidP="00E50068">
      <w:pPr>
        <w:pStyle w:val="BodyText"/>
      </w:pPr>
      <w:r>
        <w:t>Source codelist</w:t>
      </w:r>
      <w:r>
        <w:tab/>
        <w:t>Subset of IANA</w:t>
      </w:r>
    </w:p>
    <w:p w14:paraId="66BBCAED" w14:textId="77777777" w:rsidR="00E50068" w:rsidRDefault="00E50068" w:rsidP="009D024C">
      <w:pPr>
        <w:pStyle w:val="BodyText"/>
        <w:tabs>
          <w:tab w:val="left" w:pos="3828"/>
        </w:tabs>
        <w:ind w:left="4253" w:hanging="3533"/>
      </w:pPr>
      <w:r>
        <w:t>Documents</w:t>
      </w:r>
      <w:r>
        <w:tab/>
        <w:t>application/pdf</w:t>
      </w:r>
    </w:p>
    <w:p w14:paraId="4D64E028" w14:textId="77777777" w:rsidR="00E50068" w:rsidRDefault="00E50068" w:rsidP="009D024C">
      <w:pPr>
        <w:pStyle w:val="BodyText"/>
        <w:tabs>
          <w:tab w:val="left" w:pos="3828"/>
        </w:tabs>
        <w:ind w:left="4253" w:hanging="3533"/>
      </w:pPr>
      <w:r>
        <w:t>Images</w:t>
      </w:r>
      <w:r>
        <w:tab/>
        <w:t>image/png</w:t>
      </w:r>
    </w:p>
    <w:p w14:paraId="31F83440" w14:textId="77777777" w:rsidR="00E50068" w:rsidRDefault="00E50068" w:rsidP="009D024C">
      <w:pPr>
        <w:pStyle w:val="BodyText"/>
        <w:tabs>
          <w:tab w:val="left" w:pos="3828"/>
        </w:tabs>
        <w:ind w:left="4253" w:hanging="3533"/>
      </w:pPr>
      <w:r>
        <w:tab/>
        <w:t>image/jpeg</w:t>
      </w:r>
    </w:p>
    <w:p w14:paraId="19F94D4D" w14:textId="77777777" w:rsidR="00E50068" w:rsidRDefault="00E50068" w:rsidP="009D024C">
      <w:pPr>
        <w:pStyle w:val="BodyText"/>
        <w:tabs>
          <w:tab w:val="left" w:pos="3828"/>
        </w:tabs>
        <w:ind w:left="4253" w:hanging="3533"/>
      </w:pPr>
      <w:r>
        <w:t>Text</w:t>
      </w:r>
      <w:r>
        <w:tab/>
        <w:t>text/csv</w:t>
      </w:r>
    </w:p>
    <w:p w14:paraId="0C17327B" w14:textId="77777777" w:rsidR="00E50068" w:rsidRDefault="00E50068" w:rsidP="009D024C">
      <w:pPr>
        <w:pStyle w:val="BodyText"/>
        <w:tabs>
          <w:tab w:val="left" w:pos="3828"/>
        </w:tabs>
        <w:ind w:left="4253" w:hanging="3533"/>
      </w:pPr>
      <w:r>
        <w:t>Spreadsheet</w:t>
      </w:r>
      <w:r>
        <w:tab/>
        <w:t>application/vnd.openxmlformats-officedocument.spreadsheetml.sheet</w:t>
      </w:r>
    </w:p>
    <w:p w14:paraId="70F8524D" w14:textId="4C4F0CEE" w:rsidR="00E50068" w:rsidRDefault="00E50068" w:rsidP="009D024C">
      <w:pPr>
        <w:pStyle w:val="BodyText"/>
        <w:tabs>
          <w:tab w:val="left" w:pos="3828"/>
        </w:tabs>
        <w:ind w:left="4253" w:hanging="3533"/>
      </w:pPr>
      <w:r>
        <w:tab/>
        <w:t>application/vnd.oasis.opendocument.spreadsheet</w:t>
      </w:r>
    </w:p>
    <w:p w14:paraId="0FAFDB5C" w14:textId="2FC775C4" w:rsidR="00D92722" w:rsidRDefault="00D92722" w:rsidP="00D92722">
      <w:pPr>
        <w:pStyle w:val="Heading3"/>
      </w:pPr>
      <w:bookmarkStart w:id="46" w:name="_Toc44682888"/>
      <w:r>
        <w:lastRenderedPageBreak/>
        <w:t>Aligned code lists</w:t>
      </w:r>
      <w:bookmarkEnd w:id="46"/>
    </w:p>
    <w:p w14:paraId="11FDA5F7" w14:textId="3D60AEDD" w:rsidR="00D92722" w:rsidRPr="00D92722" w:rsidRDefault="00D92722" w:rsidP="00D92722">
      <w:pPr>
        <w:pStyle w:val="BodyText"/>
      </w:pPr>
      <w:r>
        <w:t xml:space="preserve">Aligned code list are </w:t>
      </w:r>
      <w:r w:rsidR="005C49FC">
        <w:t>code lists</w:t>
      </w:r>
      <w:r>
        <w:t xml:space="preserve"> that can be </w:t>
      </w:r>
      <w:r w:rsidR="005C49FC">
        <w:t>restriced</w:t>
      </w:r>
      <w:r>
        <w:t xml:space="preserve"> in domain specific implementation of the PINT.</w:t>
      </w:r>
    </w:p>
    <w:p w14:paraId="68E2051E" w14:textId="77777777" w:rsidR="00E50068" w:rsidRDefault="00E50068" w:rsidP="00E50068">
      <w:pPr>
        <w:pStyle w:val="Heading4"/>
      </w:pPr>
      <w:r>
        <w:t>Payment means type code</w:t>
      </w:r>
    </w:p>
    <w:p w14:paraId="41EB50DA" w14:textId="6B8E4738" w:rsidR="00E50068" w:rsidRDefault="00E50068" w:rsidP="00E50068">
      <w:pPr>
        <w:pStyle w:val="BodyText"/>
      </w:pPr>
      <w:r>
        <w:t xml:space="preserve">Payment means type code shall be from UN/CEFACT code list 4461, </w:t>
      </w:r>
      <w:r w:rsidR="00E21002">
        <w:t>with extensions</w:t>
      </w:r>
      <w:r w:rsidR="00D92722">
        <w:t>. The extened part of to code list is not supported in EN 16931 and consequently not in the European implementation of PINT, the BIS Billing 3.0.</w:t>
      </w:r>
    </w:p>
    <w:p w14:paraId="7B8985D2" w14:textId="77777777" w:rsidR="00E50068" w:rsidRDefault="00E50068" w:rsidP="009D024C">
      <w:pPr>
        <w:pStyle w:val="BodyText"/>
        <w:tabs>
          <w:tab w:val="left" w:pos="3828"/>
        </w:tabs>
        <w:ind w:left="4253" w:hanging="3533"/>
      </w:pPr>
      <w:r>
        <w:t>Document location</w:t>
      </w:r>
      <w:r>
        <w:tab/>
        <w:t>cac:PaymentMeans/cbc:PaymentMeansCode</w:t>
      </w:r>
    </w:p>
    <w:p w14:paraId="65DFC631" w14:textId="41F47828" w:rsidR="00E50068" w:rsidRDefault="00E50068" w:rsidP="009D024C">
      <w:pPr>
        <w:pStyle w:val="BodyText"/>
        <w:tabs>
          <w:tab w:val="left" w:pos="3828"/>
        </w:tabs>
        <w:ind w:left="4253" w:hanging="3533"/>
      </w:pPr>
      <w:r>
        <w:t>Source codelist</w:t>
      </w:r>
      <w:r>
        <w:tab/>
        <w:t>UN/CEFACT code list 4461</w:t>
      </w:r>
    </w:p>
    <w:p w14:paraId="038C3A7C" w14:textId="7845B347" w:rsidR="000F08C7" w:rsidRDefault="00E21002" w:rsidP="00E21002">
      <w:pPr>
        <w:pStyle w:val="BodyText"/>
      </w:pPr>
      <w:r>
        <w:t>The payment means type code list is extended in the PINT by adding codes that begin with the letter Z</w:t>
      </w:r>
      <w:r w:rsidR="000F08C7">
        <w:t xml:space="preserve"> and followed with a number with minimum 2 digits. As example Z01</w:t>
      </w:r>
    </w:p>
    <w:p w14:paraId="400BEAEE" w14:textId="0A0C6402" w:rsidR="00E50068" w:rsidRDefault="004C759C" w:rsidP="00E50068">
      <w:pPr>
        <w:pStyle w:val="Heading4"/>
      </w:pPr>
      <w:r>
        <w:t>TAX</w:t>
      </w:r>
      <w:r w:rsidR="00E50068">
        <w:t xml:space="preserve"> category codes</w:t>
      </w:r>
    </w:p>
    <w:p w14:paraId="45904308" w14:textId="0B4C1FA2" w:rsidR="00D92722" w:rsidRDefault="00D41B5B" w:rsidP="00D92722">
      <w:pPr>
        <w:pStyle w:val="BodyText"/>
        <w:rPr>
          <w:lang w:eastAsia="is-IS"/>
        </w:rPr>
      </w:pPr>
      <w:r>
        <w:rPr>
          <w:lang w:eastAsia="is-IS"/>
        </w:rPr>
        <w:t>Tax category codes are not shared but defined by different specializations. Consequently, there is not a shared understanding of what they mean, and their meaning can be ignored by those who are processing invoices as pint compliant.</w:t>
      </w:r>
    </w:p>
    <w:p w14:paraId="02662DAC" w14:textId="412126B5" w:rsidR="00D92722" w:rsidRDefault="00F25B1D" w:rsidP="00D92722">
      <w:pPr>
        <w:pStyle w:val="BodyText"/>
        <w:rPr>
          <w:lang w:eastAsia="is-IS"/>
        </w:rPr>
      </w:pPr>
      <w:r>
        <w:rPr>
          <w:lang w:eastAsia="is-IS"/>
        </w:rPr>
        <w:t>Further details on tax category codes may be found in the PINT guidline.</w:t>
      </w:r>
    </w:p>
    <w:p w14:paraId="2FD6C01A" w14:textId="14B1837D" w:rsidR="005C49FC" w:rsidRDefault="005C49FC" w:rsidP="005C49FC">
      <w:pPr>
        <w:pStyle w:val="Heading4"/>
        <w:rPr>
          <w:lang w:eastAsia="is-IS"/>
        </w:rPr>
      </w:pPr>
      <w:r>
        <w:rPr>
          <w:lang w:eastAsia="is-IS"/>
        </w:rPr>
        <w:t>Tax type</w:t>
      </w:r>
    </w:p>
    <w:p w14:paraId="790E0C40" w14:textId="625EF454" w:rsidR="005C49FC" w:rsidRPr="00F831F4" w:rsidRDefault="005C49FC" w:rsidP="005C49FC">
      <w:pPr>
        <w:rPr>
          <w:sz w:val="22"/>
          <w:lang w:eastAsia="is-IS"/>
        </w:rPr>
      </w:pPr>
      <w:r w:rsidRPr="00F831F4">
        <w:rPr>
          <w:sz w:val="22"/>
          <w:lang w:eastAsia="is-IS"/>
        </w:rPr>
        <w:t xml:space="preserve">Tax types allowed in the PINT are limited to the following subset of the UNECE </w:t>
      </w:r>
      <w:proofErr w:type="gramStart"/>
      <w:r w:rsidRPr="00F831F4">
        <w:rPr>
          <w:sz w:val="22"/>
          <w:lang w:eastAsia="is-IS"/>
        </w:rPr>
        <w:t>5153  Duty</w:t>
      </w:r>
      <w:proofErr w:type="gramEnd"/>
      <w:r w:rsidRPr="00F831F4">
        <w:rPr>
          <w:sz w:val="22"/>
          <w:lang w:eastAsia="is-IS"/>
        </w:rPr>
        <w:t xml:space="preserve"> or tax or fee type name code</w:t>
      </w:r>
      <w:r w:rsidRPr="00F831F4">
        <w:rPr>
          <w:sz w:val="22"/>
          <w:lang w:eastAsia="is-IS"/>
        </w:rPr>
        <w:t xml:space="preserve">. Invoice domain specification may restrict the allowed tax </w:t>
      </w:r>
      <w:proofErr w:type="gramStart"/>
      <w:r w:rsidRPr="00F831F4">
        <w:rPr>
          <w:sz w:val="22"/>
          <w:lang w:eastAsia="is-IS"/>
        </w:rPr>
        <w:t>type</w:t>
      </w:r>
      <w:proofErr w:type="gramEnd"/>
      <w:r w:rsidRPr="00F831F4">
        <w:rPr>
          <w:sz w:val="22"/>
          <w:lang w:eastAsia="is-IS"/>
        </w:rPr>
        <w:t xml:space="preserve"> but additional tax types must be allowed by adding to the PINT subset.</w:t>
      </w:r>
    </w:p>
    <w:p w14:paraId="6FD02B6E" w14:textId="201F10E6" w:rsidR="005C49FC" w:rsidRPr="00F831F4" w:rsidRDefault="005C49FC" w:rsidP="005C49FC">
      <w:pPr>
        <w:rPr>
          <w:sz w:val="22"/>
          <w:lang w:eastAsia="is-IS"/>
        </w:rPr>
      </w:pPr>
    </w:p>
    <w:p w14:paraId="612ED371" w14:textId="3C560BD7" w:rsidR="005C49FC" w:rsidRPr="00F831F4" w:rsidRDefault="005C49FC" w:rsidP="005C49FC">
      <w:pPr>
        <w:pStyle w:val="BodyText"/>
        <w:tabs>
          <w:tab w:val="left" w:pos="3828"/>
        </w:tabs>
        <w:ind w:left="4253" w:hanging="3533"/>
      </w:pPr>
      <w:r w:rsidRPr="00F831F4">
        <w:t>Source codelist</w:t>
      </w:r>
      <w:r w:rsidRPr="00F831F4">
        <w:tab/>
        <w:t xml:space="preserve">UN/CEFACT code list </w:t>
      </w:r>
      <w:r w:rsidRPr="00F831F4">
        <w:t>5153</w:t>
      </w:r>
    </w:p>
    <w:p w14:paraId="62D81DCC" w14:textId="77777777" w:rsidR="005C49FC" w:rsidRPr="00F831F4" w:rsidRDefault="005C49FC" w:rsidP="005C49FC">
      <w:pPr>
        <w:rPr>
          <w:sz w:val="22"/>
          <w:lang w:eastAsia="is-IS"/>
        </w:rPr>
      </w:pPr>
    </w:p>
    <w:p w14:paraId="092DA201" w14:textId="77777777" w:rsidR="005C49FC" w:rsidRPr="00F831F4" w:rsidRDefault="005C49FC" w:rsidP="005C49FC">
      <w:pPr>
        <w:ind w:left="709" w:hanging="709"/>
        <w:rPr>
          <w:sz w:val="22"/>
          <w:lang w:eastAsia="is-IS"/>
        </w:rPr>
      </w:pPr>
      <w:r w:rsidRPr="00F831F4">
        <w:rPr>
          <w:sz w:val="22"/>
          <w:lang w:eastAsia="is-IS"/>
        </w:rPr>
        <w:t>VAT</w:t>
      </w:r>
      <w:r w:rsidRPr="00F831F4">
        <w:rPr>
          <w:sz w:val="22"/>
          <w:lang w:eastAsia="is-IS"/>
        </w:rPr>
        <w:tab/>
      </w:r>
      <w:r w:rsidRPr="00F831F4">
        <w:rPr>
          <w:sz w:val="22"/>
          <w:lang w:eastAsia="is-IS"/>
        </w:rPr>
        <w:t>Value added tax</w:t>
      </w:r>
    </w:p>
    <w:p w14:paraId="03A81713" w14:textId="42966837" w:rsidR="005C49FC" w:rsidRDefault="005C49FC" w:rsidP="005C49FC">
      <w:pPr>
        <w:ind w:left="709"/>
        <w:rPr>
          <w:sz w:val="22"/>
          <w:lang w:eastAsia="is-IS"/>
        </w:rPr>
      </w:pPr>
      <w:r w:rsidRPr="00F831F4">
        <w:rPr>
          <w:sz w:val="22"/>
          <w:lang w:eastAsia="is-IS"/>
        </w:rPr>
        <w:t>A tax on domestic or imported goods applied to the value</w:t>
      </w:r>
      <w:r w:rsidRPr="00F831F4">
        <w:rPr>
          <w:sz w:val="22"/>
          <w:lang w:eastAsia="is-IS"/>
        </w:rPr>
        <w:t xml:space="preserve"> </w:t>
      </w:r>
      <w:r w:rsidRPr="00F831F4">
        <w:rPr>
          <w:sz w:val="22"/>
          <w:lang w:eastAsia="is-IS"/>
        </w:rPr>
        <w:t xml:space="preserve">added at each stage in the </w:t>
      </w:r>
      <w:r w:rsidRPr="00F831F4">
        <w:rPr>
          <w:sz w:val="22"/>
          <w:lang w:eastAsia="is-IS"/>
        </w:rPr>
        <w:t>p</w:t>
      </w:r>
      <w:r w:rsidRPr="00F831F4">
        <w:rPr>
          <w:sz w:val="22"/>
          <w:lang w:eastAsia="is-IS"/>
        </w:rPr>
        <w:t>roduction/distribution</w:t>
      </w:r>
      <w:r w:rsidRPr="00F831F4">
        <w:rPr>
          <w:sz w:val="22"/>
          <w:lang w:eastAsia="is-IS"/>
        </w:rPr>
        <w:t xml:space="preserve"> </w:t>
      </w:r>
      <w:r w:rsidRPr="00F831F4">
        <w:rPr>
          <w:sz w:val="22"/>
          <w:lang w:eastAsia="is-IS"/>
        </w:rPr>
        <w:t>cycle.</w:t>
      </w:r>
    </w:p>
    <w:p w14:paraId="1F28D110" w14:textId="77777777" w:rsidR="00F831F4" w:rsidRPr="00F831F4" w:rsidRDefault="00F831F4" w:rsidP="005C49FC">
      <w:pPr>
        <w:ind w:left="709"/>
        <w:rPr>
          <w:sz w:val="22"/>
          <w:lang w:eastAsia="is-IS"/>
        </w:rPr>
      </w:pPr>
    </w:p>
    <w:p w14:paraId="4E948D92" w14:textId="2931F2C2" w:rsidR="005C49FC" w:rsidRDefault="005C49FC" w:rsidP="005C49FC">
      <w:pPr>
        <w:ind w:left="709" w:hanging="709"/>
        <w:rPr>
          <w:sz w:val="22"/>
          <w:lang w:eastAsia="is-IS"/>
        </w:rPr>
      </w:pPr>
      <w:r w:rsidRPr="00F831F4">
        <w:rPr>
          <w:sz w:val="22"/>
          <w:lang w:eastAsia="is-IS"/>
        </w:rPr>
        <w:t>GST</w:t>
      </w:r>
      <w:r w:rsidRPr="00F831F4">
        <w:rPr>
          <w:sz w:val="22"/>
          <w:lang w:eastAsia="is-IS"/>
        </w:rPr>
        <w:tab/>
        <w:t>Goods and services tax</w:t>
      </w:r>
      <w:r w:rsidRPr="00F831F4">
        <w:rPr>
          <w:sz w:val="22"/>
          <w:lang w:eastAsia="is-IS"/>
        </w:rPr>
        <w:br/>
      </w:r>
      <w:r w:rsidRPr="00F831F4">
        <w:rPr>
          <w:sz w:val="22"/>
          <w:lang w:eastAsia="is-IS"/>
        </w:rPr>
        <w:t>A tax on domestic or imported goods applied to the value added at each stage in the production/distribution cycle.</w:t>
      </w:r>
    </w:p>
    <w:p w14:paraId="7C3ACB73" w14:textId="77777777" w:rsidR="00F831F4" w:rsidRPr="00F831F4" w:rsidRDefault="00F831F4" w:rsidP="005C49FC">
      <w:pPr>
        <w:ind w:left="709" w:hanging="709"/>
        <w:rPr>
          <w:sz w:val="22"/>
          <w:lang w:eastAsia="is-IS"/>
        </w:rPr>
      </w:pPr>
    </w:p>
    <w:p w14:paraId="34080078" w14:textId="769BE5D9" w:rsidR="005C49FC" w:rsidRDefault="005C49FC" w:rsidP="005C49FC">
      <w:pPr>
        <w:ind w:left="709" w:hanging="709"/>
        <w:rPr>
          <w:sz w:val="22"/>
          <w:lang w:eastAsia="is-IS"/>
        </w:rPr>
      </w:pPr>
      <w:r w:rsidRPr="00F831F4">
        <w:rPr>
          <w:sz w:val="22"/>
          <w:lang w:eastAsia="is-IS"/>
        </w:rPr>
        <w:t>VAT</w:t>
      </w:r>
      <w:r w:rsidRPr="00F831F4">
        <w:rPr>
          <w:sz w:val="22"/>
          <w:lang w:eastAsia="is-IS"/>
        </w:rPr>
        <w:tab/>
        <w:t>A tax on domestic or imported goods applied to the value added at each stage in the production/distribution cycle.</w:t>
      </w:r>
    </w:p>
    <w:p w14:paraId="55CDA566" w14:textId="77777777" w:rsidR="00F831F4" w:rsidRPr="00F831F4" w:rsidRDefault="00F831F4" w:rsidP="005C49FC">
      <w:pPr>
        <w:ind w:left="709" w:hanging="709"/>
        <w:rPr>
          <w:sz w:val="22"/>
          <w:lang w:eastAsia="is-IS"/>
        </w:rPr>
      </w:pPr>
    </w:p>
    <w:p w14:paraId="58B5A299" w14:textId="4D4F25BA" w:rsidR="005C49FC" w:rsidRDefault="005C49FC" w:rsidP="00F831F4">
      <w:pPr>
        <w:ind w:left="709" w:hanging="709"/>
        <w:rPr>
          <w:sz w:val="22"/>
          <w:lang w:eastAsia="is-IS"/>
        </w:rPr>
      </w:pPr>
      <w:r w:rsidRPr="005C49FC">
        <w:rPr>
          <w:sz w:val="22"/>
          <w:lang w:eastAsia="is-IS"/>
        </w:rPr>
        <w:t>LOC</w:t>
      </w:r>
      <w:r w:rsidR="00F831F4" w:rsidRPr="00F831F4">
        <w:rPr>
          <w:sz w:val="22"/>
          <w:lang w:eastAsia="is-IS"/>
        </w:rPr>
        <w:tab/>
        <w:t>S</w:t>
      </w:r>
      <w:r w:rsidRPr="005C49FC">
        <w:rPr>
          <w:sz w:val="22"/>
          <w:lang w:eastAsia="is-IS"/>
        </w:rPr>
        <w:t>ales tax</w:t>
      </w:r>
      <w:r w:rsidR="00F831F4" w:rsidRPr="00F831F4">
        <w:rPr>
          <w:sz w:val="22"/>
          <w:lang w:eastAsia="is-IS"/>
        </w:rPr>
        <w:br/>
      </w:r>
      <w:r w:rsidRPr="005C49FC">
        <w:rPr>
          <w:sz w:val="22"/>
          <w:lang w:eastAsia="is-IS"/>
        </w:rPr>
        <w:t>Assessment charges on sale of goods or services by city</w:t>
      </w:r>
      <w:r w:rsidR="00F831F4" w:rsidRPr="00F831F4">
        <w:rPr>
          <w:sz w:val="22"/>
          <w:lang w:eastAsia="is-IS"/>
        </w:rPr>
        <w:t xml:space="preserve"> </w:t>
      </w:r>
      <w:r w:rsidRPr="005C49FC">
        <w:rPr>
          <w:sz w:val="22"/>
          <w:lang w:eastAsia="is-IS"/>
        </w:rPr>
        <w:t>borough country or other taxing authorities below state</w:t>
      </w:r>
      <w:r w:rsidR="00F831F4" w:rsidRPr="00F831F4">
        <w:rPr>
          <w:sz w:val="22"/>
          <w:lang w:eastAsia="is-IS"/>
        </w:rPr>
        <w:t xml:space="preserve"> </w:t>
      </w:r>
      <w:r w:rsidRPr="005C49FC">
        <w:rPr>
          <w:sz w:val="22"/>
          <w:lang w:eastAsia="is-IS"/>
        </w:rPr>
        <w:t>or provincial level.</w:t>
      </w:r>
    </w:p>
    <w:p w14:paraId="70672B15" w14:textId="77777777" w:rsidR="00F831F4" w:rsidRPr="005C49FC" w:rsidRDefault="00F831F4" w:rsidP="00F831F4">
      <w:pPr>
        <w:ind w:left="709" w:hanging="709"/>
        <w:rPr>
          <w:sz w:val="22"/>
          <w:lang w:eastAsia="is-IS"/>
        </w:rPr>
      </w:pPr>
    </w:p>
    <w:p w14:paraId="437BBF22" w14:textId="23C70DA8" w:rsidR="005C49FC" w:rsidRPr="00F831F4" w:rsidRDefault="005C49FC" w:rsidP="00F831F4">
      <w:pPr>
        <w:ind w:left="709" w:hanging="709"/>
        <w:rPr>
          <w:sz w:val="22"/>
          <w:lang w:eastAsia="is-IS"/>
        </w:rPr>
      </w:pPr>
      <w:r w:rsidRPr="00F831F4">
        <w:rPr>
          <w:sz w:val="22"/>
          <w:lang w:eastAsia="is-IS"/>
        </w:rPr>
        <w:t>STT</w:t>
      </w:r>
      <w:r w:rsidR="00F831F4" w:rsidRPr="00F831F4">
        <w:rPr>
          <w:sz w:val="22"/>
          <w:lang w:eastAsia="is-IS"/>
        </w:rPr>
        <w:tab/>
      </w:r>
      <w:r w:rsidRPr="00F831F4">
        <w:rPr>
          <w:sz w:val="22"/>
          <w:lang w:eastAsia="is-IS"/>
        </w:rPr>
        <w:t>State/provincial sales tax</w:t>
      </w:r>
    </w:p>
    <w:p w14:paraId="75ED10BC" w14:textId="40ECAEA7" w:rsidR="005C49FC" w:rsidRDefault="005C49FC" w:rsidP="00F831F4">
      <w:pPr>
        <w:ind w:left="709"/>
        <w:rPr>
          <w:sz w:val="22"/>
          <w:lang w:eastAsia="is-IS"/>
        </w:rPr>
      </w:pPr>
      <w:r w:rsidRPr="00F831F4">
        <w:rPr>
          <w:sz w:val="22"/>
          <w:lang w:eastAsia="is-IS"/>
        </w:rPr>
        <w:t>All applicable sale taxes by authorities at the state or level, below national level.</w:t>
      </w:r>
    </w:p>
    <w:p w14:paraId="52F51768" w14:textId="77777777" w:rsidR="00F831F4" w:rsidRPr="00F831F4" w:rsidRDefault="00F831F4" w:rsidP="00F831F4">
      <w:pPr>
        <w:ind w:left="709"/>
        <w:rPr>
          <w:sz w:val="22"/>
          <w:lang w:eastAsia="is-IS"/>
        </w:rPr>
      </w:pPr>
    </w:p>
    <w:p w14:paraId="6875FCBB" w14:textId="5B884266" w:rsidR="005C49FC" w:rsidRPr="00F831F4" w:rsidRDefault="005C49FC" w:rsidP="00F831F4">
      <w:pPr>
        <w:ind w:left="709" w:hanging="709"/>
        <w:rPr>
          <w:sz w:val="22"/>
          <w:lang w:eastAsia="is-IS"/>
        </w:rPr>
      </w:pPr>
      <w:r w:rsidRPr="00F831F4">
        <w:rPr>
          <w:sz w:val="22"/>
          <w:lang w:eastAsia="is-IS"/>
        </w:rPr>
        <w:t>AAG</w:t>
      </w:r>
      <w:r w:rsidR="00F831F4" w:rsidRPr="00F831F4">
        <w:rPr>
          <w:sz w:val="22"/>
          <w:lang w:eastAsia="is-IS"/>
        </w:rPr>
        <w:tab/>
      </w:r>
      <w:r w:rsidRPr="00F831F4">
        <w:rPr>
          <w:sz w:val="22"/>
          <w:lang w:eastAsia="is-IS"/>
        </w:rPr>
        <w:t>Harmonised sales tax, Canadian</w:t>
      </w:r>
    </w:p>
    <w:p w14:paraId="0768DDE3" w14:textId="1F8FC959" w:rsidR="005C49FC" w:rsidRDefault="005C49FC" w:rsidP="00F831F4">
      <w:pPr>
        <w:ind w:left="709"/>
        <w:rPr>
          <w:sz w:val="22"/>
          <w:lang w:eastAsia="is-IS"/>
        </w:rPr>
      </w:pPr>
      <w:r w:rsidRPr="00F831F4">
        <w:rPr>
          <w:sz w:val="22"/>
          <w:lang w:eastAsia="is-IS"/>
        </w:rPr>
        <w:t>A harmonized sales tax consisting of a goods and service, a Canadian provincial sales tax and, as applicable, Quebec sales tax which is recoverable.</w:t>
      </w:r>
    </w:p>
    <w:p w14:paraId="6A2C29A1" w14:textId="77777777" w:rsidR="00F831F4" w:rsidRPr="00F831F4" w:rsidRDefault="00F831F4" w:rsidP="00F831F4">
      <w:pPr>
        <w:ind w:left="709"/>
        <w:rPr>
          <w:sz w:val="22"/>
          <w:lang w:eastAsia="is-IS"/>
        </w:rPr>
      </w:pPr>
    </w:p>
    <w:p w14:paraId="0973137E" w14:textId="7292BDEA" w:rsidR="005C49FC" w:rsidRPr="00F831F4" w:rsidRDefault="005C49FC" w:rsidP="00F831F4">
      <w:pPr>
        <w:rPr>
          <w:sz w:val="22"/>
          <w:lang w:eastAsia="is-IS"/>
        </w:rPr>
      </w:pPr>
      <w:r w:rsidRPr="00F831F4">
        <w:rPr>
          <w:sz w:val="22"/>
          <w:lang w:eastAsia="is-IS"/>
        </w:rPr>
        <w:t>AAH</w:t>
      </w:r>
      <w:r w:rsidR="00F831F4" w:rsidRPr="00F831F4">
        <w:rPr>
          <w:sz w:val="22"/>
          <w:lang w:eastAsia="is-IS"/>
        </w:rPr>
        <w:tab/>
      </w:r>
      <w:r w:rsidRPr="00F831F4">
        <w:rPr>
          <w:sz w:val="22"/>
          <w:lang w:eastAsia="is-IS"/>
        </w:rPr>
        <w:t>Quebec sales tax</w:t>
      </w:r>
    </w:p>
    <w:p w14:paraId="361F319E" w14:textId="3B45FE93" w:rsidR="005C49FC" w:rsidRDefault="005C49FC" w:rsidP="00F831F4">
      <w:pPr>
        <w:ind w:left="709"/>
        <w:rPr>
          <w:sz w:val="22"/>
          <w:lang w:eastAsia="is-IS"/>
        </w:rPr>
      </w:pPr>
      <w:r w:rsidRPr="00F831F4">
        <w:rPr>
          <w:sz w:val="22"/>
          <w:lang w:eastAsia="is-IS"/>
        </w:rPr>
        <w:t>A sales tax charged within the Canadian province of</w:t>
      </w:r>
      <w:r w:rsidR="00F831F4" w:rsidRPr="00F831F4">
        <w:rPr>
          <w:sz w:val="22"/>
          <w:lang w:eastAsia="is-IS"/>
        </w:rPr>
        <w:t xml:space="preserve"> </w:t>
      </w:r>
      <w:r w:rsidRPr="00F831F4">
        <w:rPr>
          <w:sz w:val="22"/>
          <w:lang w:eastAsia="is-IS"/>
        </w:rPr>
        <w:t>Quebec which is recoverable.</w:t>
      </w:r>
    </w:p>
    <w:p w14:paraId="07441543" w14:textId="77777777" w:rsidR="00F831F4" w:rsidRPr="00F831F4" w:rsidRDefault="00F831F4" w:rsidP="00F831F4">
      <w:pPr>
        <w:ind w:left="709"/>
        <w:rPr>
          <w:sz w:val="22"/>
          <w:lang w:eastAsia="is-IS"/>
        </w:rPr>
      </w:pPr>
    </w:p>
    <w:p w14:paraId="5C6E55B6" w14:textId="046EBD8B" w:rsidR="005C49FC" w:rsidRPr="00F831F4" w:rsidRDefault="005C49FC" w:rsidP="00F831F4">
      <w:pPr>
        <w:ind w:left="709" w:hanging="709"/>
        <w:rPr>
          <w:sz w:val="22"/>
          <w:lang w:eastAsia="is-IS"/>
        </w:rPr>
      </w:pPr>
      <w:r w:rsidRPr="00F831F4">
        <w:rPr>
          <w:sz w:val="22"/>
          <w:lang w:eastAsia="is-IS"/>
        </w:rPr>
        <w:t>AAI</w:t>
      </w:r>
      <w:r w:rsidR="00F831F4" w:rsidRPr="00F831F4">
        <w:rPr>
          <w:sz w:val="22"/>
          <w:lang w:eastAsia="is-IS"/>
        </w:rPr>
        <w:tab/>
      </w:r>
      <w:r w:rsidRPr="00F831F4">
        <w:rPr>
          <w:sz w:val="22"/>
          <w:lang w:eastAsia="is-IS"/>
        </w:rPr>
        <w:t>Canadian provincial sales tax</w:t>
      </w:r>
      <w:r w:rsidR="00F831F4" w:rsidRPr="00F831F4">
        <w:rPr>
          <w:sz w:val="22"/>
          <w:lang w:eastAsia="is-IS"/>
        </w:rPr>
        <w:br/>
      </w:r>
      <w:r w:rsidRPr="00F831F4">
        <w:rPr>
          <w:sz w:val="22"/>
          <w:lang w:eastAsia="is-IS"/>
        </w:rPr>
        <w:t>A sales tax charged within Canadian provinces which is</w:t>
      </w:r>
      <w:r w:rsidR="00F831F4" w:rsidRPr="00F831F4">
        <w:rPr>
          <w:sz w:val="22"/>
          <w:lang w:eastAsia="is-IS"/>
        </w:rPr>
        <w:t xml:space="preserve"> </w:t>
      </w:r>
      <w:r w:rsidRPr="00F831F4">
        <w:rPr>
          <w:sz w:val="22"/>
          <w:lang w:eastAsia="is-IS"/>
        </w:rPr>
        <w:t>recoverable.</w:t>
      </w:r>
    </w:p>
    <w:p w14:paraId="23F50EF9" w14:textId="77777777" w:rsidR="00D92722" w:rsidRPr="00F831F4" w:rsidRDefault="00D92722" w:rsidP="00D92722">
      <w:pPr>
        <w:pStyle w:val="BodyText"/>
        <w:rPr>
          <w:lang w:eastAsia="is-IS"/>
        </w:rPr>
      </w:pPr>
    </w:p>
    <w:p w14:paraId="3F8E6672" w14:textId="4A687248" w:rsidR="00D92722" w:rsidRPr="00F831F4" w:rsidRDefault="00D92722" w:rsidP="00D92722">
      <w:pPr>
        <w:pStyle w:val="BodyText"/>
        <w:rPr>
          <w:lang w:eastAsia="is-IS"/>
        </w:rPr>
        <w:sectPr w:rsidR="00D92722" w:rsidRPr="00F831F4" w:rsidSect="005D43CD">
          <w:headerReference w:type="default" r:id="rId12"/>
          <w:footerReference w:type="default" r:id="rId13"/>
          <w:footerReference w:type="first" r:id="rId14"/>
          <w:pgSz w:w="11906" w:h="16838" w:code="9"/>
          <w:pgMar w:top="1440" w:right="1134" w:bottom="1418" w:left="1134" w:header="720" w:footer="720" w:gutter="0"/>
          <w:pgNumType w:start="0"/>
          <w:cols w:space="720"/>
          <w:titlePg/>
          <w:docGrid w:linePitch="360"/>
        </w:sectPr>
      </w:pPr>
    </w:p>
    <w:p w14:paraId="772CE0DA" w14:textId="6ED111AA" w:rsidR="00E50068" w:rsidRDefault="00E50068" w:rsidP="00E50068">
      <w:pPr>
        <w:pStyle w:val="Heading4"/>
      </w:pPr>
      <w:r>
        <w:lastRenderedPageBreak/>
        <w:t>VAT exemption reason code</w:t>
      </w:r>
    </w:p>
    <w:p w14:paraId="5D5F52C0" w14:textId="77777777" w:rsidR="00F25B1D" w:rsidRDefault="00F25B1D" w:rsidP="00F25B1D">
      <w:pPr>
        <w:pStyle w:val="BodyText"/>
        <w:rPr>
          <w:lang w:eastAsia="is-IS"/>
        </w:rPr>
      </w:pPr>
      <w:r>
        <w:rPr>
          <w:lang w:eastAsia="is-IS"/>
        </w:rPr>
        <w:t>Tax type code can be any and is not shared.</w:t>
      </w:r>
    </w:p>
    <w:p w14:paraId="1C9029D0" w14:textId="77777777" w:rsidR="00E50068" w:rsidRDefault="00E50068" w:rsidP="00E50068">
      <w:pPr>
        <w:pStyle w:val="Heading4"/>
      </w:pPr>
      <w:r>
        <w:t>Value added tax point date code</w:t>
      </w:r>
    </w:p>
    <w:p w14:paraId="2CF66638" w14:textId="77777777" w:rsidR="00F25B1D" w:rsidRDefault="00F25B1D" w:rsidP="00F25B1D">
      <w:pPr>
        <w:pStyle w:val="BodyText"/>
        <w:rPr>
          <w:lang w:eastAsia="is-IS"/>
        </w:rPr>
      </w:pPr>
      <w:r>
        <w:rPr>
          <w:lang w:eastAsia="is-IS"/>
        </w:rPr>
        <w:t>Tax type code can be any and is not shared.</w:t>
      </w:r>
    </w:p>
    <w:p w14:paraId="0C3EC510" w14:textId="31990BFE" w:rsidR="001D2CAA" w:rsidRDefault="001D2CAA" w:rsidP="00E50068">
      <w:pPr>
        <w:pStyle w:val="Heading3"/>
      </w:pPr>
      <w:bookmarkStart w:id="47" w:name="_Toc44682889"/>
      <w:r>
        <w:t>Code lists for identifier schemes</w:t>
      </w:r>
      <w:bookmarkEnd w:id="47"/>
    </w:p>
    <w:p w14:paraId="3080C5DF" w14:textId="76A4F6B2" w:rsidR="001D2CAA" w:rsidRDefault="001D2CAA" w:rsidP="00E50068">
      <w:pPr>
        <w:pStyle w:val="Heading4"/>
      </w:pPr>
      <w:r>
        <w:t>Electronic address identifier scheme</w:t>
      </w:r>
    </w:p>
    <w:p w14:paraId="5733BC99" w14:textId="49BC6C01" w:rsidR="001D2CAA" w:rsidRDefault="001D2CAA" w:rsidP="00E50068">
      <w:pPr>
        <w:pStyle w:val="BodyText"/>
      </w:pPr>
      <w:r>
        <w:t xml:space="preserve">For </w:t>
      </w:r>
      <w:r w:rsidR="001B4AFD">
        <w:t>ibt</w:t>
      </w:r>
      <w:r>
        <w:t xml:space="preserve">-49 and </w:t>
      </w:r>
      <w:r w:rsidR="001B4AFD">
        <w:t>ibt</w:t>
      </w:r>
      <w:r>
        <w:t>-34 Sellers and Buyers Electronic address identifiers (Endpoint identification) the EN 16931 mandates use of a code list to be maintained by Connecting Europe Facility (CEF).</w:t>
      </w:r>
    </w:p>
    <w:p w14:paraId="76D72972" w14:textId="77777777" w:rsidR="001D2CAA" w:rsidRDefault="001D2CAA" w:rsidP="00E50068">
      <w:pPr>
        <w:pStyle w:val="BodyText"/>
      </w:pPr>
      <w:r>
        <w:t>Business Term</w:t>
      </w:r>
      <w:r>
        <w:tab/>
        <w:t>Applicable XPath</w:t>
      </w:r>
      <w:r>
        <w:tab/>
        <w:t>Code list (link or subset values)</w:t>
      </w:r>
    </w:p>
    <w:p w14:paraId="375E01E3" w14:textId="4D67268F" w:rsidR="001D2CAA" w:rsidRDefault="001D2CAA" w:rsidP="00E50068">
      <w:pPr>
        <w:pStyle w:val="BodyText"/>
      </w:pPr>
      <w:r>
        <w:t>Electronic address identifiers (Endpoint)</w:t>
      </w:r>
      <w:r>
        <w:tab/>
        <w:t>cbc:EndpointID/@</w:t>
      </w:r>
      <w:r w:rsidR="000B1E7E" w:rsidRPr="000B1E7E">
        <w:rPr>
          <w:color w:val="FF0000"/>
        </w:rPr>
        <w:t>schemeID</w:t>
      </w:r>
      <w:r>
        <w:tab/>
        <w:t>Code list for electronic address</w:t>
      </w:r>
    </w:p>
    <w:p w14:paraId="5F1AB48D" w14:textId="576DD687" w:rsidR="001D2CAA" w:rsidRDefault="001D2CAA" w:rsidP="00E50068">
      <w:pPr>
        <w:pStyle w:val="Heading4"/>
      </w:pPr>
      <w:r>
        <w:t>Party identifiers and party legal registration identifier scheme</w:t>
      </w:r>
    </w:p>
    <w:p w14:paraId="0B351854" w14:textId="77777777" w:rsidR="001D2CAA" w:rsidRDefault="001D2CAA" w:rsidP="00E50068">
      <w:pPr>
        <w:pStyle w:val="BodyText"/>
      </w:pPr>
      <w:r>
        <w:t>All party identifiers and party legal registration identifier has an optional scheme attribute. If used, the value shall be chosen from the ICD list from ISO/IEC 6523</w:t>
      </w:r>
    </w:p>
    <w:p w14:paraId="0EF2F45C" w14:textId="77777777" w:rsidR="001D2CAA" w:rsidRDefault="001D2CAA" w:rsidP="001B4AFD">
      <w:pPr>
        <w:pStyle w:val="BodyText"/>
        <w:ind w:left="720"/>
      </w:pPr>
      <w:r>
        <w:t>Business Term</w:t>
      </w:r>
      <w:r>
        <w:tab/>
        <w:t>Applicable XPath</w:t>
      </w:r>
      <w:r>
        <w:tab/>
        <w:t>Code list (link or subset values)</w:t>
      </w:r>
    </w:p>
    <w:p w14:paraId="1995167C" w14:textId="5414197A" w:rsidR="001D2CAA" w:rsidRDefault="001D2CAA" w:rsidP="001B4AFD">
      <w:pPr>
        <w:pStyle w:val="BodyText"/>
        <w:ind w:left="720"/>
      </w:pPr>
      <w:r>
        <w:t>Party identifiers (Buyer, Seller, Payee)</w:t>
      </w:r>
      <w:r>
        <w:tab/>
        <w:t>cac:PartyIdentification/cbc:ID/@</w:t>
      </w:r>
      <w:r w:rsidR="000B1E7E" w:rsidRPr="000B1E7E">
        <w:rPr>
          <w:color w:val="FF0000"/>
        </w:rPr>
        <w:t>schemeID</w:t>
      </w:r>
      <w:r>
        <w:tab/>
        <w:t>ICD list from ISO/IEC 6523</w:t>
      </w:r>
    </w:p>
    <w:p w14:paraId="1E8D78D7" w14:textId="16A50651" w:rsidR="001D2CAA" w:rsidRDefault="001D2CAA" w:rsidP="001B4AFD">
      <w:pPr>
        <w:pStyle w:val="BodyText"/>
        <w:ind w:left="720"/>
      </w:pPr>
      <w:r>
        <w:t>Legal registration identifiers (Buyer, Seller, Payee)</w:t>
      </w:r>
      <w:r>
        <w:tab/>
        <w:t>cac:PartyLegalEntity/cbc:CompanyID/@</w:t>
      </w:r>
      <w:r w:rsidR="000B1E7E" w:rsidRPr="000B1E7E">
        <w:rPr>
          <w:color w:val="FF0000"/>
        </w:rPr>
        <w:t>schemeID</w:t>
      </w:r>
      <w:r>
        <w:tab/>
      </w:r>
    </w:p>
    <w:p w14:paraId="2E93B0A9" w14:textId="3DAA990B" w:rsidR="001D2CAA" w:rsidRDefault="001D2CAA" w:rsidP="001B4AFD">
      <w:pPr>
        <w:pStyle w:val="BodyText"/>
        <w:ind w:left="720"/>
      </w:pPr>
      <w:r>
        <w:t>Deliver to location identifier</w:t>
      </w:r>
      <w:r>
        <w:tab/>
        <w:t>cac:Delivery/cac:DeliveryLocation/cbc:ID/@</w:t>
      </w:r>
      <w:r w:rsidR="000B1E7E" w:rsidRPr="000B1E7E">
        <w:rPr>
          <w:color w:val="FF0000"/>
        </w:rPr>
        <w:t>schemeID</w:t>
      </w:r>
      <w:r>
        <w:tab/>
      </w:r>
    </w:p>
    <w:p w14:paraId="72ED03E8" w14:textId="2BCBEF48" w:rsidR="001D2CAA" w:rsidRDefault="001D2CAA" w:rsidP="00E50068">
      <w:pPr>
        <w:pStyle w:val="Heading4"/>
      </w:pPr>
      <w:r>
        <w:t>Invoiced object identifier scheme</w:t>
      </w:r>
    </w:p>
    <w:p w14:paraId="09BBC42F" w14:textId="77777777" w:rsidR="001D2CAA" w:rsidRDefault="001D2CAA" w:rsidP="00E50068">
      <w:pPr>
        <w:pStyle w:val="BodyText"/>
      </w:pPr>
      <w:r>
        <w:t>The invoiced object identifier scheme shall be from UN/CEFACT code list 1153, D.16B</w:t>
      </w:r>
    </w:p>
    <w:p w14:paraId="0361FDF1" w14:textId="77777777" w:rsidR="001D2CAA" w:rsidRDefault="001D2CAA" w:rsidP="001B4AFD">
      <w:pPr>
        <w:pStyle w:val="BodyText"/>
        <w:ind w:left="720"/>
      </w:pPr>
      <w:r>
        <w:t>Business Term</w:t>
      </w:r>
      <w:r>
        <w:tab/>
        <w:t>Applicable XPath</w:t>
      </w:r>
      <w:r>
        <w:tab/>
        <w:t>Code list (link or subset values)</w:t>
      </w:r>
    </w:p>
    <w:p w14:paraId="6157C93C" w14:textId="1929DED3" w:rsidR="001D2CAA" w:rsidRDefault="001D2CAA" w:rsidP="001B4AFD">
      <w:pPr>
        <w:pStyle w:val="BodyText"/>
        <w:ind w:left="720"/>
      </w:pPr>
      <w:r>
        <w:t>Invoiced object identifier</w:t>
      </w:r>
      <w:r>
        <w:tab/>
        <w:t>cac:AdditionalDocumentReference[cbc:DocumentTypeCode = '130']/cbc:ID/@</w:t>
      </w:r>
      <w:r w:rsidR="000B1E7E" w:rsidRPr="000B1E7E">
        <w:rPr>
          <w:color w:val="FF0000"/>
        </w:rPr>
        <w:t>schemeID</w:t>
      </w:r>
      <w:r>
        <w:tab/>
        <w:t>UN/CEFACT code list 1153, D.16B</w:t>
      </w:r>
    </w:p>
    <w:p w14:paraId="34618DFF" w14:textId="49A768C2" w:rsidR="001D2CAA" w:rsidRDefault="001D2CAA" w:rsidP="00E50068">
      <w:pPr>
        <w:pStyle w:val="Heading4"/>
      </w:pPr>
      <w:r>
        <w:t>Item standard identifier scheme</w:t>
      </w:r>
    </w:p>
    <w:p w14:paraId="681BBF2C" w14:textId="77777777" w:rsidR="001D2CAA" w:rsidRDefault="001D2CAA" w:rsidP="00E50068">
      <w:pPr>
        <w:pStyle w:val="BodyText"/>
      </w:pPr>
      <w:r>
        <w:t>An item standard identifier has a mandatory scheme attribute. The value shall be chosen from the ICD list from ISO/IEC 6523</w:t>
      </w:r>
    </w:p>
    <w:p w14:paraId="0B81EEE7" w14:textId="77777777" w:rsidR="001D2CAA" w:rsidRDefault="001D2CAA" w:rsidP="00E50068">
      <w:pPr>
        <w:pStyle w:val="BodyText"/>
      </w:pPr>
      <w:r>
        <w:t>Business Term</w:t>
      </w:r>
      <w:r>
        <w:tab/>
        <w:t>Applicable XPath</w:t>
      </w:r>
      <w:r>
        <w:tab/>
        <w:t>Code list (link or subset values)</w:t>
      </w:r>
    </w:p>
    <w:p w14:paraId="12B6C752" w14:textId="5D981F14" w:rsidR="001D2CAA" w:rsidRDefault="001D2CAA" w:rsidP="00E50068">
      <w:pPr>
        <w:pStyle w:val="BodyText"/>
      </w:pPr>
      <w:r>
        <w:t>Item Standard identifier</w:t>
      </w:r>
      <w:r>
        <w:tab/>
        <w:t>cac:InvoiceLine/cac:Item/cac:StandardItemIdentification/cbc:ID/@</w:t>
      </w:r>
      <w:r w:rsidR="000B1E7E" w:rsidRPr="000B1E7E">
        <w:rPr>
          <w:color w:val="FF0000"/>
        </w:rPr>
        <w:t>schemeID</w:t>
      </w:r>
      <w:r>
        <w:tab/>
        <w:t>ICD list from ISO/IEC 6523</w:t>
      </w:r>
    </w:p>
    <w:p w14:paraId="1D914AD4" w14:textId="366ABEE2" w:rsidR="001D2CAA" w:rsidRDefault="001D2CAA" w:rsidP="00E50068">
      <w:pPr>
        <w:pStyle w:val="Heading4"/>
      </w:pPr>
      <w:r>
        <w:t>Item classification identifier</w:t>
      </w:r>
    </w:p>
    <w:p w14:paraId="47A14249" w14:textId="77777777" w:rsidR="001D2CAA" w:rsidRDefault="001D2CAA" w:rsidP="00E50068">
      <w:pPr>
        <w:pStyle w:val="BodyText"/>
      </w:pPr>
      <w:r>
        <w:t>An item classification identifier has a mandatory scheme attribute. The value shall be chosen from UN/CEFACT code list 7143, D.16B.</w:t>
      </w:r>
    </w:p>
    <w:p w14:paraId="1078B860" w14:textId="77777777" w:rsidR="001D2CAA" w:rsidRDefault="001D2CAA" w:rsidP="001B4AFD">
      <w:pPr>
        <w:pStyle w:val="BodyText"/>
        <w:ind w:left="720"/>
      </w:pPr>
      <w:r>
        <w:t>Business Term</w:t>
      </w:r>
      <w:r>
        <w:tab/>
        <w:t>Applicable XPath</w:t>
      </w:r>
      <w:r>
        <w:tab/>
        <w:t>Code list (link or subset values)</w:t>
      </w:r>
    </w:p>
    <w:p w14:paraId="0245E3CA" w14:textId="77777777" w:rsidR="001D2CAA" w:rsidRDefault="001D2CAA" w:rsidP="001B4AFD">
      <w:pPr>
        <w:pStyle w:val="BodyText"/>
        <w:ind w:left="720"/>
      </w:pPr>
      <w:r>
        <w:t>Item Classification identifier</w:t>
      </w:r>
      <w:r>
        <w:tab/>
        <w:t>cac:InvoiceLine/cac:Item/cac:CommodityClassification/cbc:ItemClassificationCode/@listID</w:t>
      </w:r>
      <w:r>
        <w:tab/>
        <w:t>UN/CEFACT code list 7143, D.16B</w:t>
      </w:r>
    </w:p>
    <w:p w14:paraId="73EE86CE" w14:textId="3829A6DD" w:rsidR="001D2CAA" w:rsidRDefault="001D2CAA" w:rsidP="00E50068">
      <w:pPr>
        <w:pStyle w:val="Heading4"/>
      </w:pPr>
      <w:r>
        <w:t>Peppol Identifiers</w:t>
      </w:r>
    </w:p>
    <w:p w14:paraId="20B67FA1" w14:textId="154B9764" w:rsidR="001D2CAA" w:rsidRDefault="001D2CAA" w:rsidP="00E50068">
      <w:pPr>
        <w:pStyle w:val="BodyText"/>
      </w:pPr>
      <w:r>
        <w:t>PEPPOL has defined a PEPPOL Policy for identifiers, policy 8 that specifies how to use identifiers in both its transport infrastructure and within the documents exchanged across that infrastructure. It also introduces principles for any identifiers used in the PEPPOL environment.</w:t>
      </w:r>
    </w:p>
    <w:p w14:paraId="578266C4" w14:textId="0ABC90BC" w:rsidR="00516DB8" w:rsidRPr="005D43CD" w:rsidRDefault="00516DB8" w:rsidP="00ED448C">
      <w:pPr>
        <w:pStyle w:val="Heading1"/>
      </w:pPr>
      <w:bookmarkStart w:id="48" w:name="_Toc44682890"/>
      <w:r w:rsidRPr="005D43CD">
        <w:lastRenderedPageBreak/>
        <w:t>Rules</w:t>
      </w:r>
      <w:bookmarkEnd w:id="48"/>
    </w:p>
    <w:p w14:paraId="1CDAB076" w14:textId="3B0363A3" w:rsidR="003471AD" w:rsidRPr="005D43CD" w:rsidRDefault="002E79AE" w:rsidP="008F1529">
      <w:pPr>
        <w:pStyle w:val="BodyText"/>
      </w:pPr>
      <w:r>
        <w:t>The following rules apply to the shared content of the PINT and must be supported by all compliant invoice instances.</w:t>
      </w:r>
    </w:p>
    <w:tbl>
      <w:tblPr>
        <w:tblStyle w:val="ListTable3-Accent5"/>
        <w:tblW w:w="0" w:type="auto"/>
        <w:tblLook w:val="04A0" w:firstRow="1" w:lastRow="0" w:firstColumn="1" w:lastColumn="0" w:noHBand="0" w:noVBand="1"/>
      </w:tblPr>
      <w:tblGrid>
        <w:gridCol w:w="1129"/>
        <w:gridCol w:w="7420"/>
        <w:gridCol w:w="1079"/>
      </w:tblGrid>
      <w:tr w:rsidR="00272EC2" w:rsidRPr="003471AD" w14:paraId="04D02334" w14:textId="0A3B8B1A" w:rsidTr="005B64AE">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129" w:type="dxa"/>
            <w:hideMark/>
          </w:tcPr>
          <w:p w14:paraId="69B29A6C" w14:textId="4339BF8B" w:rsidR="00272EC2" w:rsidRPr="003471AD" w:rsidRDefault="00272EC2" w:rsidP="008F1529">
            <w:pPr>
              <w:pStyle w:val="BodyText"/>
              <w:rPr>
                <w:rFonts w:cs="Arial"/>
                <w:sz w:val="20"/>
                <w:szCs w:val="20"/>
              </w:rPr>
            </w:pPr>
            <w:r w:rsidRPr="003471AD">
              <w:rPr>
                <w:rFonts w:cs="Arial"/>
                <w:sz w:val="20"/>
                <w:szCs w:val="20"/>
              </w:rPr>
              <w:t>ID</w:t>
            </w:r>
          </w:p>
        </w:tc>
        <w:tc>
          <w:tcPr>
            <w:tcW w:w="7420" w:type="dxa"/>
            <w:hideMark/>
          </w:tcPr>
          <w:p w14:paraId="03DB080A" w14:textId="241C3051" w:rsidR="00272EC2" w:rsidRPr="003471AD" w:rsidRDefault="00272EC2" w:rsidP="008F1529">
            <w:pPr>
              <w:pStyle w:val="BodyText"/>
              <w:cnfStyle w:val="100000000000" w:firstRow="1"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Rule</w:t>
            </w:r>
          </w:p>
        </w:tc>
        <w:tc>
          <w:tcPr>
            <w:tcW w:w="1079" w:type="dxa"/>
          </w:tcPr>
          <w:p w14:paraId="295414DA" w14:textId="3C239EDE" w:rsidR="00272EC2" w:rsidRPr="003471AD" w:rsidRDefault="00272EC2" w:rsidP="008F1529">
            <w:pPr>
              <w:pStyle w:val="BodyText"/>
              <w:cnfStyle w:val="100000000000" w:firstRow="1"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Severity</w:t>
            </w:r>
          </w:p>
        </w:tc>
      </w:tr>
      <w:tr w:rsidR="00272EC2" w:rsidRPr="003471AD" w14:paraId="2C33E09F" w14:textId="19B0AFB6"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340C7B2C" w14:textId="6753B289" w:rsidR="00272EC2" w:rsidRPr="003471AD" w:rsidRDefault="00272EC2" w:rsidP="008F1529">
            <w:pPr>
              <w:pStyle w:val="BodyText"/>
              <w:rPr>
                <w:rFonts w:cs="Arial"/>
                <w:sz w:val="20"/>
                <w:szCs w:val="20"/>
              </w:rPr>
            </w:pPr>
            <w:r w:rsidRPr="003471AD">
              <w:rPr>
                <w:rFonts w:cs="Arial"/>
                <w:sz w:val="20"/>
                <w:szCs w:val="20"/>
              </w:rPr>
              <w:t>ibr-01</w:t>
            </w:r>
          </w:p>
        </w:tc>
        <w:tc>
          <w:tcPr>
            <w:tcW w:w="7420" w:type="dxa"/>
          </w:tcPr>
          <w:p w14:paraId="5DDE1762" w14:textId="190CC3FF" w:rsidR="00272EC2" w:rsidRPr="003471AD" w:rsidRDefault="00272EC2"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An Invoice shall have a Specification identifier (ibt-024).</w:t>
            </w:r>
          </w:p>
        </w:tc>
        <w:tc>
          <w:tcPr>
            <w:tcW w:w="1079" w:type="dxa"/>
          </w:tcPr>
          <w:p w14:paraId="2A519BA8" w14:textId="3C041148" w:rsidR="00272EC2" w:rsidRPr="003471AD" w:rsidRDefault="00272EC2"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0FB1790D" w14:textId="17CD3AE6"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3FE344E0" w14:textId="27602817" w:rsidR="00272EC2" w:rsidRPr="003471AD" w:rsidRDefault="00272EC2" w:rsidP="008F1529">
            <w:pPr>
              <w:pStyle w:val="BodyText"/>
              <w:rPr>
                <w:rFonts w:cs="Arial"/>
                <w:sz w:val="20"/>
                <w:szCs w:val="20"/>
              </w:rPr>
            </w:pPr>
            <w:r w:rsidRPr="003471AD">
              <w:rPr>
                <w:rFonts w:cs="Arial"/>
                <w:sz w:val="20"/>
                <w:szCs w:val="20"/>
              </w:rPr>
              <w:t>ibr-02</w:t>
            </w:r>
          </w:p>
        </w:tc>
        <w:tc>
          <w:tcPr>
            <w:tcW w:w="7420" w:type="dxa"/>
            <w:hideMark/>
          </w:tcPr>
          <w:p w14:paraId="0CD62E0E" w14:textId="1E7F1043" w:rsidR="00272EC2" w:rsidRPr="003471AD" w:rsidRDefault="00272EC2"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An Invoice shall have an Invoice number (ibt-001).</w:t>
            </w:r>
          </w:p>
        </w:tc>
        <w:tc>
          <w:tcPr>
            <w:tcW w:w="1079" w:type="dxa"/>
          </w:tcPr>
          <w:p w14:paraId="37594C3E" w14:textId="42EAA19F" w:rsidR="00272EC2" w:rsidRPr="003471AD" w:rsidRDefault="00272EC2"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0C797EAA" w14:textId="77CEB352"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267D9069" w14:textId="19B44655" w:rsidR="00272EC2" w:rsidRPr="003471AD" w:rsidRDefault="00272EC2" w:rsidP="008F1529">
            <w:pPr>
              <w:pStyle w:val="BodyText"/>
              <w:rPr>
                <w:rFonts w:cs="Arial"/>
                <w:sz w:val="20"/>
                <w:szCs w:val="20"/>
              </w:rPr>
            </w:pPr>
            <w:r w:rsidRPr="003471AD">
              <w:rPr>
                <w:rFonts w:cs="Arial"/>
                <w:sz w:val="20"/>
                <w:szCs w:val="20"/>
              </w:rPr>
              <w:t>ibr-03</w:t>
            </w:r>
          </w:p>
        </w:tc>
        <w:tc>
          <w:tcPr>
            <w:tcW w:w="7420" w:type="dxa"/>
            <w:hideMark/>
          </w:tcPr>
          <w:p w14:paraId="3A19D7D3" w14:textId="05FBBAFA" w:rsidR="00272EC2" w:rsidRPr="003471AD" w:rsidRDefault="00272EC2"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An Invoice shall have an Invoice issue date (ibt-002).</w:t>
            </w:r>
          </w:p>
        </w:tc>
        <w:tc>
          <w:tcPr>
            <w:tcW w:w="1079" w:type="dxa"/>
          </w:tcPr>
          <w:p w14:paraId="4FC257F6" w14:textId="3204B5BF" w:rsidR="00272EC2" w:rsidRPr="003471AD" w:rsidRDefault="00272EC2"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73C274B0" w14:textId="6DB545EA"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2BFCFE66" w14:textId="3C33A395" w:rsidR="00272EC2" w:rsidRPr="003471AD" w:rsidRDefault="00272EC2" w:rsidP="008F1529">
            <w:pPr>
              <w:pStyle w:val="BodyText"/>
              <w:rPr>
                <w:rFonts w:cs="Arial"/>
                <w:sz w:val="20"/>
                <w:szCs w:val="20"/>
              </w:rPr>
            </w:pPr>
            <w:r w:rsidRPr="003471AD">
              <w:rPr>
                <w:rFonts w:cs="Arial"/>
                <w:sz w:val="20"/>
                <w:szCs w:val="20"/>
              </w:rPr>
              <w:t>ibr-04</w:t>
            </w:r>
          </w:p>
        </w:tc>
        <w:tc>
          <w:tcPr>
            <w:tcW w:w="7420" w:type="dxa"/>
            <w:hideMark/>
          </w:tcPr>
          <w:p w14:paraId="23B86334" w14:textId="3FDABD67" w:rsidR="00272EC2" w:rsidRPr="003471AD" w:rsidRDefault="00272EC2"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An Invoice shall have an Invoice type code (ibt-003).</w:t>
            </w:r>
          </w:p>
        </w:tc>
        <w:tc>
          <w:tcPr>
            <w:tcW w:w="1079" w:type="dxa"/>
          </w:tcPr>
          <w:p w14:paraId="5E482222" w14:textId="79BD2BFC" w:rsidR="00272EC2" w:rsidRPr="003471AD" w:rsidRDefault="00272EC2"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0B79047C" w14:textId="10526392"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060389FD" w14:textId="2F27BFAD" w:rsidR="00272EC2" w:rsidRPr="003471AD" w:rsidRDefault="00272EC2" w:rsidP="008F1529">
            <w:pPr>
              <w:pStyle w:val="BodyText"/>
              <w:rPr>
                <w:rFonts w:cs="Arial"/>
                <w:sz w:val="20"/>
                <w:szCs w:val="20"/>
              </w:rPr>
            </w:pPr>
            <w:r w:rsidRPr="003471AD">
              <w:rPr>
                <w:rFonts w:cs="Arial"/>
                <w:sz w:val="20"/>
                <w:szCs w:val="20"/>
              </w:rPr>
              <w:t>ibr-05</w:t>
            </w:r>
          </w:p>
        </w:tc>
        <w:tc>
          <w:tcPr>
            <w:tcW w:w="7420" w:type="dxa"/>
            <w:hideMark/>
          </w:tcPr>
          <w:p w14:paraId="50D160BD" w14:textId="4921AF2B" w:rsidR="00272EC2" w:rsidRPr="003471AD" w:rsidRDefault="00272EC2"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An Invoice shall have an Invoice currency code (ibt-005).</w:t>
            </w:r>
          </w:p>
        </w:tc>
        <w:tc>
          <w:tcPr>
            <w:tcW w:w="1079" w:type="dxa"/>
          </w:tcPr>
          <w:p w14:paraId="43C29D1F" w14:textId="694D6D50" w:rsidR="00272EC2" w:rsidRPr="003471AD" w:rsidRDefault="00272EC2"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0DE8F468" w14:textId="1C129A3C"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3CADCA03" w14:textId="14416B82" w:rsidR="00272EC2" w:rsidRPr="003471AD" w:rsidRDefault="00272EC2" w:rsidP="008F1529">
            <w:pPr>
              <w:pStyle w:val="BodyText"/>
              <w:rPr>
                <w:rFonts w:cs="Arial"/>
                <w:sz w:val="20"/>
                <w:szCs w:val="20"/>
              </w:rPr>
            </w:pPr>
            <w:r w:rsidRPr="003471AD">
              <w:rPr>
                <w:rFonts w:cs="Arial"/>
                <w:sz w:val="20"/>
                <w:szCs w:val="20"/>
              </w:rPr>
              <w:t>ibr-06</w:t>
            </w:r>
          </w:p>
        </w:tc>
        <w:tc>
          <w:tcPr>
            <w:tcW w:w="7420" w:type="dxa"/>
            <w:hideMark/>
          </w:tcPr>
          <w:p w14:paraId="722B9B12" w14:textId="2835EE8F" w:rsidR="00272EC2" w:rsidRPr="003471AD" w:rsidRDefault="00272EC2"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An Invoice shall contain the Seller name (ibt-027).</w:t>
            </w:r>
          </w:p>
        </w:tc>
        <w:tc>
          <w:tcPr>
            <w:tcW w:w="1079" w:type="dxa"/>
          </w:tcPr>
          <w:p w14:paraId="10B3BFD3" w14:textId="5A677F30" w:rsidR="00272EC2" w:rsidRPr="003471AD" w:rsidRDefault="00272EC2"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1FE75A1D" w14:textId="5AD2B4D4"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3CF4FECA" w14:textId="4498691B" w:rsidR="00272EC2" w:rsidRPr="003471AD" w:rsidRDefault="00272EC2" w:rsidP="008F1529">
            <w:pPr>
              <w:pStyle w:val="BodyText"/>
              <w:rPr>
                <w:rFonts w:cs="Arial"/>
                <w:sz w:val="20"/>
                <w:szCs w:val="20"/>
              </w:rPr>
            </w:pPr>
            <w:r w:rsidRPr="003471AD">
              <w:rPr>
                <w:rFonts w:cs="Arial"/>
                <w:sz w:val="20"/>
                <w:szCs w:val="20"/>
              </w:rPr>
              <w:t>ibr-07</w:t>
            </w:r>
          </w:p>
        </w:tc>
        <w:tc>
          <w:tcPr>
            <w:tcW w:w="7420" w:type="dxa"/>
            <w:hideMark/>
          </w:tcPr>
          <w:p w14:paraId="1DDF7063" w14:textId="00315756" w:rsidR="00272EC2" w:rsidRPr="003471AD" w:rsidRDefault="00272EC2"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An Invoice shall contain the Buyer name (ibt-044).</w:t>
            </w:r>
          </w:p>
        </w:tc>
        <w:tc>
          <w:tcPr>
            <w:tcW w:w="1079" w:type="dxa"/>
          </w:tcPr>
          <w:p w14:paraId="6070052D" w14:textId="4F872835" w:rsidR="00272EC2" w:rsidRPr="003471AD" w:rsidRDefault="00272EC2"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5CAD3B36" w14:textId="44837939"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0978BD57" w14:textId="2B7BE836" w:rsidR="00272EC2" w:rsidRPr="003471AD" w:rsidRDefault="00272EC2" w:rsidP="008F1529">
            <w:pPr>
              <w:pStyle w:val="BodyText"/>
              <w:rPr>
                <w:rFonts w:cs="Arial"/>
                <w:sz w:val="20"/>
                <w:szCs w:val="20"/>
              </w:rPr>
            </w:pPr>
            <w:r w:rsidRPr="003471AD">
              <w:rPr>
                <w:rFonts w:cs="Arial"/>
                <w:sz w:val="20"/>
                <w:szCs w:val="20"/>
              </w:rPr>
              <w:t>ibr-08</w:t>
            </w:r>
          </w:p>
        </w:tc>
        <w:tc>
          <w:tcPr>
            <w:tcW w:w="7420" w:type="dxa"/>
            <w:hideMark/>
          </w:tcPr>
          <w:p w14:paraId="78046BEC" w14:textId="439E12B2" w:rsidR="00272EC2" w:rsidRPr="003471AD" w:rsidRDefault="00272EC2"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An Invoice shall contain the Seller postal address (</w:t>
            </w:r>
            <w:r w:rsidR="00EC5114" w:rsidRPr="003471AD">
              <w:rPr>
                <w:rFonts w:cs="Arial"/>
                <w:sz w:val="20"/>
                <w:szCs w:val="20"/>
              </w:rPr>
              <w:t>ibg-</w:t>
            </w:r>
            <w:r w:rsidRPr="003471AD">
              <w:rPr>
                <w:rFonts w:cs="Arial"/>
                <w:sz w:val="20"/>
                <w:szCs w:val="20"/>
              </w:rPr>
              <w:t>05).</w:t>
            </w:r>
          </w:p>
        </w:tc>
        <w:tc>
          <w:tcPr>
            <w:tcW w:w="1079" w:type="dxa"/>
          </w:tcPr>
          <w:p w14:paraId="02CE4C70" w14:textId="695DCD00" w:rsidR="00272EC2" w:rsidRPr="003471AD" w:rsidRDefault="00463D31"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2B1FB7C7" w14:textId="3F57182A"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7CC577D5" w14:textId="3F8AA34B" w:rsidR="00272EC2" w:rsidRPr="003471AD" w:rsidRDefault="00272EC2" w:rsidP="008F1529">
            <w:pPr>
              <w:pStyle w:val="BodyText"/>
              <w:rPr>
                <w:rFonts w:cs="Arial"/>
                <w:sz w:val="20"/>
                <w:szCs w:val="20"/>
              </w:rPr>
            </w:pPr>
            <w:r w:rsidRPr="003471AD">
              <w:rPr>
                <w:rFonts w:cs="Arial"/>
                <w:sz w:val="20"/>
                <w:szCs w:val="20"/>
              </w:rPr>
              <w:t>ibr-09</w:t>
            </w:r>
          </w:p>
        </w:tc>
        <w:tc>
          <w:tcPr>
            <w:tcW w:w="7420" w:type="dxa"/>
            <w:hideMark/>
          </w:tcPr>
          <w:p w14:paraId="3E9311D4" w14:textId="0CBDADF2" w:rsidR="00272EC2" w:rsidRPr="003471AD" w:rsidRDefault="00272EC2"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The Seller postal address (</w:t>
            </w:r>
            <w:r w:rsidR="00EC5114" w:rsidRPr="003471AD">
              <w:rPr>
                <w:rFonts w:cs="Arial"/>
                <w:sz w:val="20"/>
                <w:szCs w:val="20"/>
              </w:rPr>
              <w:t>ibg-</w:t>
            </w:r>
            <w:r w:rsidRPr="003471AD">
              <w:rPr>
                <w:rFonts w:cs="Arial"/>
                <w:sz w:val="20"/>
                <w:szCs w:val="20"/>
              </w:rPr>
              <w:t>05) shall contain a Seller country code (ibt-040).</w:t>
            </w:r>
          </w:p>
        </w:tc>
        <w:tc>
          <w:tcPr>
            <w:tcW w:w="1079" w:type="dxa"/>
          </w:tcPr>
          <w:p w14:paraId="0B46D4EF" w14:textId="33103B5B" w:rsidR="00272EC2" w:rsidRPr="003471AD" w:rsidRDefault="00463D31"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5AAC589C" w14:textId="37639EDB"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7ADA04E3" w14:textId="6306812B" w:rsidR="00272EC2" w:rsidRPr="003471AD" w:rsidRDefault="00272EC2" w:rsidP="008F1529">
            <w:pPr>
              <w:pStyle w:val="BodyText"/>
              <w:rPr>
                <w:rFonts w:cs="Arial"/>
                <w:sz w:val="20"/>
                <w:szCs w:val="20"/>
              </w:rPr>
            </w:pPr>
            <w:r w:rsidRPr="003471AD">
              <w:rPr>
                <w:rFonts w:cs="Arial"/>
                <w:sz w:val="20"/>
                <w:szCs w:val="20"/>
              </w:rPr>
              <w:t>ibr-10</w:t>
            </w:r>
          </w:p>
        </w:tc>
        <w:tc>
          <w:tcPr>
            <w:tcW w:w="7420" w:type="dxa"/>
            <w:hideMark/>
          </w:tcPr>
          <w:p w14:paraId="18FA7021" w14:textId="5FB0A16B" w:rsidR="00272EC2" w:rsidRPr="003471AD" w:rsidRDefault="00272EC2"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An Invoice shall contain the Buyer postal address (</w:t>
            </w:r>
            <w:r w:rsidR="00EC5114" w:rsidRPr="003471AD">
              <w:rPr>
                <w:rFonts w:cs="Arial"/>
                <w:sz w:val="20"/>
                <w:szCs w:val="20"/>
              </w:rPr>
              <w:t>ibg-</w:t>
            </w:r>
            <w:r w:rsidRPr="003471AD">
              <w:rPr>
                <w:rFonts w:cs="Arial"/>
                <w:sz w:val="20"/>
                <w:szCs w:val="20"/>
              </w:rPr>
              <w:t>08).</w:t>
            </w:r>
          </w:p>
        </w:tc>
        <w:tc>
          <w:tcPr>
            <w:tcW w:w="1079" w:type="dxa"/>
          </w:tcPr>
          <w:p w14:paraId="03D1FCB9" w14:textId="464EC54B" w:rsidR="00272EC2" w:rsidRPr="003471AD" w:rsidRDefault="00463D31"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4DEA0771" w14:textId="29D8EB6C"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20D04279" w14:textId="0ACEA90B" w:rsidR="00272EC2" w:rsidRPr="003471AD" w:rsidRDefault="00272EC2" w:rsidP="008F1529">
            <w:pPr>
              <w:pStyle w:val="BodyText"/>
              <w:rPr>
                <w:rFonts w:cs="Arial"/>
                <w:sz w:val="20"/>
                <w:szCs w:val="20"/>
              </w:rPr>
            </w:pPr>
            <w:r w:rsidRPr="003471AD">
              <w:rPr>
                <w:rFonts w:cs="Arial"/>
                <w:sz w:val="20"/>
                <w:szCs w:val="20"/>
              </w:rPr>
              <w:t>ibr-11</w:t>
            </w:r>
          </w:p>
        </w:tc>
        <w:tc>
          <w:tcPr>
            <w:tcW w:w="7420" w:type="dxa"/>
            <w:hideMark/>
          </w:tcPr>
          <w:p w14:paraId="7092E1B6" w14:textId="45B413E8" w:rsidR="00272EC2" w:rsidRPr="003471AD" w:rsidRDefault="00272EC2"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The Buyer postal address</w:t>
            </w:r>
            <w:r w:rsidR="00EC5114" w:rsidRPr="003471AD">
              <w:rPr>
                <w:rFonts w:cs="Arial"/>
                <w:sz w:val="20"/>
                <w:szCs w:val="20"/>
              </w:rPr>
              <w:t xml:space="preserve"> (ibg-08)</w:t>
            </w:r>
            <w:r w:rsidRPr="003471AD">
              <w:rPr>
                <w:rFonts w:cs="Arial"/>
                <w:sz w:val="20"/>
                <w:szCs w:val="20"/>
              </w:rPr>
              <w:t xml:space="preserve"> shall contain a Buyer country code (ibt-055).</w:t>
            </w:r>
          </w:p>
        </w:tc>
        <w:tc>
          <w:tcPr>
            <w:tcW w:w="1079" w:type="dxa"/>
          </w:tcPr>
          <w:p w14:paraId="01CC5A24" w14:textId="40E0156D" w:rsidR="00272EC2" w:rsidRPr="003471AD" w:rsidRDefault="00463D31"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54DF6B22" w14:textId="17AACAA2"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262C4B80" w14:textId="3653BC7A" w:rsidR="00272EC2" w:rsidRPr="003471AD" w:rsidRDefault="00272EC2" w:rsidP="008F1529">
            <w:pPr>
              <w:pStyle w:val="BodyText"/>
              <w:rPr>
                <w:rFonts w:cs="Arial"/>
                <w:sz w:val="20"/>
                <w:szCs w:val="20"/>
              </w:rPr>
            </w:pPr>
            <w:r w:rsidRPr="003471AD">
              <w:rPr>
                <w:rFonts w:cs="Arial"/>
                <w:sz w:val="20"/>
                <w:szCs w:val="20"/>
              </w:rPr>
              <w:t>ibr-12</w:t>
            </w:r>
          </w:p>
        </w:tc>
        <w:tc>
          <w:tcPr>
            <w:tcW w:w="7420" w:type="dxa"/>
            <w:hideMark/>
          </w:tcPr>
          <w:p w14:paraId="0C5931FD" w14:textId="63AAC6FE" w:rsidR="00272EC2" w:rsidRPr="003471AD" w:rsidRDefault="00272EC2"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An Invoice shall have the Sum of Invoice line net amount (ibt-106).</w:t>
            </w:r>
          </w:p>
        </w:tc>
        <w:tc>
          <w:tcPr>
            <w:tcW w:w="1079" w:type="dxa"/>
          </w:tcPr>
          <w:p w14:paraId="0E2C5B22" w14:textId="6FA2CECA" w:rsidR="00272EC2" w:rsidRPr="003471AD" w:rsidRDefault="00463D31"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7E3BC98F" w14:textId="56B0ED42"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1A1DE859" w14:textId="4E3E9781" w:rsidR="00272EC2" w:rsidRPr="003471AD" w:rsidRDefault="00272EC2" w:rsidP="008F1529">
            <w:pPr>
              <w:pStyle w:val="BodyText"/>
              <w:rPr>
                <w:rFonts w:cs="Arial"/>
                <w:sz w:val="20"/>
                <w:szCs w:val="20"/>
              </w:rPr>
            </w:pPr>
            <w:r w:rsidRPr="003471AD">
              <w:rPr>
                <w:rFonts w:cs="Arial"/>
                <w:sz w:val="20"/>
                <w:szCs w:val="20"/>
              </w:rPr>
              <w:t>ibr-13</w:t>
            </w:r>
          </w:p>
        </w:tc>
        <w:tc>
          <w:tcPr>
            <w:tcW w:w="7420" w:type="dxa"/>
            <w:hideMark/>
          </w:tcPr>
          <w:p w14:paraId="08674E84" w14:textId="04A99941" w:rsidR="00272EC2" w:rsidRPr="003471AD" w:rsidRDefault="00272EC2"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An Invoice shall have the Invoice total amount without TAX (ibt-109).</w:t>
            </w:r>
          </w:p>
        </w:tc>
        <w:tc>
          <w:tcPr>
            <w:tcW w:w="1079" w:type="dxa"/>
          </w:tcPr>
          <w:p w14:paraId="5C8AE8DF" w14:textId="53E40435" w:rsidR="00272EC2" w:rsidRPr="003471AD" w:rsidRDefault="00463D31"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74563D53" w14:textId="5814A26E"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56B06836" w14:textId="084C6716" w:rsidR="00272EC2" w:rsidRPr="003471AD" w:rsidRDefault="00272EC2" w:rsidP="008F1529">
            <w:pPr>
              <w:pStyle w:val="BodyText"/>
              <w:rPr>
                <w:rFonts w:cs="Arial"/>
                <w:sz w:val="20"/>
                <w:szCs w:val="20"/>
              </w:rPr>
            </w:pPr>
            <w:r w:rsidRPr="003471AD">
              <w:rPr>
                <w:rFonts w:cs="Arial"/>
                <w:sz w:val="20"/>
                <w:szCs w:val="20"/>
              </w:rPr>
              <w:t>ibr-14</w:t>
            </w:r>
          </w:p>
        </w:tc>
        <w:tc>
          <w:tcPr>
            <w:tcW w:w="7420" w:type="dxa"/>
            <w:hideMark/>
          </w:tcPr>
          <w:p w14:paraId="489AC3CC" w14:textId="4F885618" w:rsidR="00272EC2" w:rsidRPr="003471AD" w:rsidRDefault="00272EC2"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An Invoice shall have the Invoice total amount with TAX (ibt-112).</w:t>
            </w:r>
          </w:p>
        </w:tc>
        <w:tc>
          <w:tcPr>
            <w:tcW w:w="1079" w:type="dxa"/>
          </w:tcPr>
          <w:p w14:paraId="2AA8339F" w14:textId="6D824396" w:rsidR="00272EC2" w:rsidRPr="003471AD" w:rsidRDefault="00463D31"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1B1AC303" w14:textId="11D1368D"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2B7B9FA6" w14:textId="15714807" w:rsidR="00272EC2" w:rsidRPr="003471AD" w:rsidRDefault="00272EC2" w:rsidP="008F1529">
            <w:pPr>
              <w:pStyle w:val="BodyText"/>
              <w:rPr>
                <w:rFonts w:cs="Arial"/>
                <w:sz w:val="20"/>
                <w:szCs w:val="20"/>
              </w:rPr>
            </w:pPr>
            <w:r w:rsidRPr="003471AD">
              <w:rPr>
                <w:rFonts w:cs="Arial"/>
                <w:sz w:val="20"/>
                <w:szCs w:val="20"/>
              </w:rPr>
              <w:t>ibr-15</w:t>
            </w:r>
          </w:p>
        </w:tc>
        <w:tc>
          <w:tcPr>
            <w:tcW w:w="7420" w:type="dxa"/>
            <w:hideMark/>
          </w:tcPr>
          <w:p w14:paraId="40A87EF1" w14:textId="50A38AE6" w:rsidR="00272EC2" w:rsidRPr="003471AD" w:rsidRDefault="00272EC2"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An Invoice shall have the Amount due for payment (ibt-115).</w:t>
            </w:r>
          </w:p>
        </w:tc>
        <w:tc>
          <w:tcPr>
            <w:tcW w:w="1079" w:type="dxa"/>
          </w:tcPr>
          <w:p w14:paraId="22268642" w14:textId="3967C5A2" w:rsidR="00272EC2" w:rsidRPr="003471AD" w:rsidRDefault="00463D31"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02708DC4" w14:textId="3AF94CF2"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6CB80D4C" w14:textId="29835B0B" w:rsidR="00272EC2" w:rsidRPr="003471AD" w:rsidRDefault="00272EC2" w:rsidP="008F1529">
            <w:pPr>
              <w:pStyle w:val="BodyText"/>
              <w:rPr>
                <w:rFonts w:cs="Arial"/>
                <w:sz w:val="20"/>
                <w:szCs w:val="20"/>
              </w:rPr>
            </w:pPr>
            <w:r w:rsidRPr="003471AD">
              <w:rPr>
                <w:rFonts w:cs="Arial"/>
                <w:sz w:val="20"/>
                <w:szCs w:val="20"/>
              </w:rPr>
              <w:t>ibr-16</w:t>
            </w:r>
          </w:p>
        </w:tc>
        <w:tc>
          <w:tcPr>
            <w:tcW w:w="7420" w:type="dxa"/>
            <w:hideMark/>
          </w:tcPr>
          <w:p w14:paraId="6BE31A30" w14:textId="6619497C" w:rsidR="00272EC2" w:rsidRPr="003471AD" w:rsidRDefault="00272EC2"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An Invoice shall have at least one Invoice line (</w:t>
            </w:r>
            <w:r w:rsidR="00EC5114" w:rsidRPr="003471AD">
              <w:rPr>
                <w:rFonts w:cs="Arial"/>
                <w:sz w:val="20"/>
                <w:szCs w:val="20"/>
              </w:rPr>
              <w:t>ibg-</w:t>
            </w:r>
            <w:r w:rsidRPr="003471AD">
              <w:rPr>
                <w:rFonts w:cs="Arial"/>
                <w:sz w:val="20"/>
                <w:szCs w:val="20"/>
              </w:rPr>
              <w:t>25).</w:t>
            </w:r>
          </w:p>
        </w:tc>
        <w:tc>
          <w:tcPr>
            <w:tcW w:w="1079" w:type="dxa"/>
          </w:tcPr>
          <w:p w14:paraId="0909B7E2" w14:textId="5D15A04E" w:rsidR="00272EC2" w:rsidRPr="003471AD" w:rsidRDefault="00463D31"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0F06B6" w:rsidRPr="003471AD" w14:paraId="6526DE26" w14:textId="77777777"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1BEB4745" w14:textId="02C3A11D" w:rsidR="000F06B6" w:rsidRPr="003471AD" w:rsidRDefault="000F06B6" w:rsidP="008F1529">
            <w:pPr>
              <w:pStyle w:val="BodyText"/>
              <w:rPr>
                <w:rFonts w:cs="Arial"/>
                <w:sz w:val="20"/>
                <w:szCs w:val="20"/>
              </w:rPr>
            </w:pPr>
            <w:r w:rsidRPr="003471AD">
              <w:rPr>
                <w:rFonts w:cs="Arial"/>
                <w:sz w:val="20"/>
                <w:szCs w:val="20"/>
              </w:rPr>
              <w:t>ibr-17</w:t>
            </w:r>
          </w:p>
        </w:tc>
        <w:tc>
          <w:tcPr>
            <w:tcW w:w="7420" w:type="dxa"/>
          </w:tcPr>
          <w:p w14:paraId="2C19D6D1" w14:textId="0A41493A" w:rsidR="000F06B6" w:rsidRPr="003471AD" w:rsidRDefault="000F06B6"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The Payee name (ibt-59) shall be provided in the Invoice, if the Payee (ibg-10) is different from the Seller (ibg-4).</w:t>
            </w:r>
          </w:p>
        </w:tc>
        <w:tc>
          <w:tcPr>
            <w:tcW w:w="1079" w:type="dxa"/>
          </w:tcPr>
          <w:p w14:paraId="7652E4F7" w14:textId="7287A55D" w:rsidR="000F06B6" w:rsidRPr="003471AD" w:rsidRDefault="000F06B6"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1D9F937E" w14:textId="54E01604"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32FB4217" w14:textId="0974E945" w:rsidR="00272EC2" w:rsidRPr="003471AD" w:rsidRDefault="00272EC2" w:rsidP="008F1529">
            <w:pPr>
              <w:pStyle w:val="BodyText"/>
              <w:rPr>
                <w:rFonts w:cs="Arial"/>
                <w:sz w:val="20"/>
                <w:szCs w:val="20"/>
              </w:rPr>
            </w:pPr>
            <w:r w:rsidRPr="003471AD">
              <w:rPr>
                <w:rFonts w:cs="Arial"/>
                <w:sz w:val="20"/>
                <w:szCs w:val="20"/>
              </w:rPr>
              <w:t>ibr-18</w:t>
            </w:r>
          </w:p>
        </w:tc>
        <w:tc>
          <w:tcPr>
            <w:tcW w:w="7420" w:type="dxa"/>
            <w:hideMark/>
          </w:tcPr>
          <w:p w14:paraId="6C233470" w14:textId="70DCD3E6" w:rsidR="00272EC2" w:rsidRPr="003471AD" w:rsidRDefault="00272EC2"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The Seller tax representative name (ibt-062) shall be provided in the Invoice, if the Seller (</w:t>
            </w:r>
            <w:r w:rsidR="00EC5114" w:rsidRPr="003471AD">
              <w:rPr>
                <w:rFonts w:cs="Arial"/>
                <w:sz w:val="20"/>
                <w:szCs w:val="20"/>
              </w:rPr>
              <w:t>ibg-</w:t>
            </w:r>
            <w:r w:rsidRPr="003471AD">
              <w:rPr>
                <w:rFonts w:cs="Arial"/>
                <w:sz w:val="20"/>
                <w:szCs w:val="20"/>
              </w:rPr>
              <w:t>04) has a Seller tax representative party (</w:t>
            </w:r>
            <w:r w:rsidR="00EC5114" w:rsidRPr="003471AD">
              <w:rPr>
                <w:rFonts w:cs="Arial"/>
                <w:sz w:val="20"/>
                <w:szCs w:val="20"/>
              </w:rPr>
              <w:t>ibg-</w:t>
            </w:r>
            <w:r w:rsidRPr="003471AD">
              <w:rPr>
                <w:rFonts w:cs="Arial"/>
                <w:sz w:val="20"/>
                <w:szCs w:val="20"/>
              </w:rPr>
              <w:t>11).</w:t>
            </w:r>
          </w:p>
        </w:tc>
        <w:tc>
          <w:tcPr>
            <w:tcW w:w="1079" w:type="dxa"/>
          </w:tcPr>
          <w:p w14:paraId="33B98B25" w14:textId="21B3C2FA" w:rsidR="00272EC2" w:rsidRPr="003471AD" w:rsidRDefault="00463D31"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7B3B8750" w14:textId="701BCF4C"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0DEA0458" w14:textId="70454AC1" w:rsidR="00272EC2" w:rsidRPr="003471AD" w:rsidRDefault="00272EC2" w:rsidP="008F1529">
            <w:pPr>
              <w:pStyle w:val="BodyText"/>
              <w:rPr>
                <w:rFonts w:cs="Arial"/>
                <w:sz w:val="20"/>
                <w:szCs w:val="20"/>
              </w:rPr>
            </w:pPr>
            <w:r w:rsidRPr="003471AD">
              <w:rPr>
                <w:rFonts w:cs="Arial"/>
                <w:sz w:val="20"/>
                <w:szCs w:val="20"/>
              </w:rPr>
              <w:t>ibr-19</w:t>
            </w:r>
          </w:p>
        </w:tc>
        <w:tc>
          <w:tcPr>
            <w:tcW w:w="7420" w:type="dxa"/>
            <w:hideMark/>
          </w:tcPr>
          <w:p w14:paraId="65B566F4" w14:textId="343B0CEB" w:rsidR="00272EC2" w:rsidRPr="003471AD" w:rsidRDefault="00272EC2"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The Seller tax representative postal address (</w:t>
            </w:r>
            <w:r w:rsidR="00EC5114" w:rsidRPr="003471AD">
              <w:rPr>
                <w:rFonts w:cs="Arial"/>
                <w:sz w:val="20"/>
                <w:szCs w:val="20"/>
              </w:rPr>
              <w:t>ibg-</w:t>
            </w:r>
            <w:r w:rsidRPr="003471AD">
              <w:rPr>
                <w:rFonts w:cs="Arial"/>
                <w:sz w:val="20"/>
                <w:szCs w:val="20"/>
              </w:rPr>
              <w:t>12) shall be provided in the Invoice, if the Seller (</w:t>
            </w:r>
            <w:r w:rsidR="00EC5114" w:rsidRPr="003471AD">
              <w:rPr>
                <w:rFonts w:cs="Arial"/>
                <w:sz w:val="20"/>
                <w:szCs w:val="20"/>
              </w:rPr>
              <w:t>ibg-</w:t>
            </w:r>
            <w:r w:rsidRPr="003471AD">
              <w:rPr>
                <w:rFonts w:cs="Arial"/>
                <w:sz w:val="20"/>
                <w:szCs w:val="20"/>
              </w:rPr>
              <w:t>04) has a Seller tax representative party (</w:t>
            </w:r>
            <w:r w:rsidR="00EC5114" w:rsidRPr="003471AD">
              <w:rPr>
                <w:rFonts w:cs="Arial"/>
                <w:sz w:val="20"/>
                <w:szCs w:val="20"/>
              </w:rPr>
              <w:t>ibg-</w:t>
            </w:r>
            <w:r w:rsidRPr="003471AD">
              <w:rPr>
                <w:rFonts w:cs="Arial"/>
                <w:sz w:val="20"/>
                <w:szCs w:val="20"/>
              </w:rPr>
              <w:t>11).</w:t>
            </w:r>
          </w:p>
        </w:tc>
        <w:tc>
          <w:tcPr>
            <w:tcW w:w="1079" w:type="dxa"/>
          </w:tcPr>
          <w:p w14:paraId="75EC9409" w14:textId="084BC737" w:rsidR="00272EC2" w:rsidRPr="003471AD" w:rsidRDefault="00463D31"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52DDB626" w14:textId="0FF8202C"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35C2FEC0" w14:textId="3414A5D1" w:rsidR="00272EC2" w:rsidRPr="003471AD" w:rsidRDefault="00272EC2" w:rsidP="008F1529">
            <w:pPr>
              <w:pStyle w:val="BodyText"/>
              <w:rPr>
                <w:rFonts w:cs="Arial"/>
                <w:sz w:val="20"/>
                <w:szCs w:val="20"/>
              </w:rPr>
            </w:pPr>
            <w:r w:rsidRPr="003471AD">
              <w:rPr>
                <w:rFonts w:cs="Arial"/>
                <w:sz w:val="20"/>
                <w:szCs w:val="20"/>
              </w:rPr>
              <w:t>ibr-20</w:t>
            </w:r>
          </w:p>
        </w:tc>
        <w:tc>
          <w:tcPr>
            <w:tcW w:w="7420" w:type="dxa"/>
            <w:hideMark/>
          </w:tcPr>
          <w:p w14:paraId="14B3DACD" w14:textId="723B188C" w:rsidR="00272EC2" w:rsidRPr="003471AD" w:rsidRDefault="00272EC2"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The Seller tax representative postal address (</w:t>
            </w:r>
            <w:r w:rsidR="00EC5114" w:rsidRPr="003471AD">
              <w:rPr>
                <w:rFonts w:cs="Arial"/>
                <w:sz w:val="20"/>
                <w:szCs w:val="20"/>
              </w:rPr>
              <w:t>ibg-</w:t>
            </w:r>
            <w:r w:rsidRPr="003471AD">
              <w:rPr>
                <w:rFonts w:cs="Arial"/>
                <w:sz w:val="20"/>
                <w:szCs w:val="20"/>
              </w:rPr>
              <w:t>12) shall contain a Tax representative country code (ibt-069), if the Seller (</w:t>
            </w:r>
            <w:r w:rsidR="00EC5114" w:rsidRPr="003471AD">
              <w:rPr>
                <w:rFonts w:cs="Arial"/>
                <w:sz w:val="20"/>
                <w:szCs w:val="20"/>
              </w:rPr>
              <w:t>ibg-</w:t>
            </w:r>
            <w:r w:rsidRPr="003471AD">
              <w:rPr>
                <w:rFonts w:cs="Arial"/>
                <w:sz w:val="20"/>
                <w:szCs w:val="20"/>
              </w:rPr>
              <w:t>04) has a Seller tax representative party (</w:t>
            </w:r>
            <w:r w:rsidR="00EC5114" w:rsidRPr="003471AD">
              <w:rPr>
                <w:rFonts w:cs="Arial"/>
                <w:sz w:val="20"/>
                <w:szCs w:val="20"/>
              </w:rPr>
              <w:t>ibg-</w:t>
            </w:r>
            <w:r w:rsidRPr="003471AD">
              <w:rPr>
                <w:rFonts w:cs="Arial"/>
                <w:sz w:val="20"/>
                <w:szCs w:val="20"/>
              </w:rPr>
              <w:t>11).</w:t>
            </w:r>
          </w:p>
        </w:tc>
        <w:tc>
          <w:tcPr>
            <w:tcW w:w="1079" w:type="dxa"/>
          </w:tcPr>
          <w:p w14:paraId="3CF6F80C" w14:textId="5E264D04" w:rsidR="00272EC2" w:rsidRPr="003471AD" w:rsidRDefault="00463D31"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54795AD7" w14:textId="6996C9CF"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1EA1BB2E" w14:textId="41966B4E" w:rsidR="00272EC2" w:rsidRPr="003471AD" w:rsidRDefault="00272EC2" w:rsidP="008F1529">
            <w:pPr>
              <w:pStyle w:val="BodyText"/>
              <w:rPr>
                <w:rFonts w:cs="Arial"/>
                <w:sz w:val="20"/>
                <w:szCs w:val="20"/>
              </w:rPr>
            </w:pPr>
            <w:r w:rsidRPr="003471AD">
              <w:rPr>
                <w:rFonts w:cs="Arial"/>
                <w:sz w:val="20"/>
                <w:szCs w:val="20"/>
              </w:rPr>
              <w:t>ibr-21</w:t>
            </w:r>
          </w:p>
        </w:tc>
        <w:tc>
          <w:tcPr>
            <w:tcW w:w="7420" w:type="dxa"/>
            <w:hideMark/>
          </w:tcPr>
          <w:p w14:paraId="3D96925A" w14:textId="3AAA7FDA" w:rsidR="00272EC2" w:rsidRPr="003471AD" w:rsidRDefault="00272EC2"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Each Invoice line (</w:t>
            </w:r>
            <w:r w:rsidR="00EC5114" w:rsidRPr="003471AD">
              <w:rPr>
                <w:rFonts w:cs="Arial"/>
                <w:sz w:val="20"/>
                <w:szCs w:val="20"/>
              </w:rPr>
              <w:t>ibg-</w:t>
            </w:r>
            <w:r w:rsidRPr="003471AD">
              <w:rPr>
                <w:rFonts w:cs="Arial"/>
                <w:sz w:val="20"/>
                <w:szCs w:val="20"/>
              </w:rPr>
              <w:t>25) shall have an Invoice line identifier (ibt-126).</w:t>
            </w:r>
          </w:p>
        </w:tc>
        <w:tc>
          <w:tcPr>
            <w:tcW w:w="1079" w:type="dxa"/>
          </w:tcPr>
          <w:p w14:paraId="58C90827" w14:textId="7E656997" w:rsidR="00272EC2" w:rsidRPr="003471AD" w:rsidRDefault="00463D31"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523A56DD" w14:textId="334AA6F8"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4E9EC345" w14:textId="760072A2" w:rsidR="00272EC2" w:rsidRPr="003471AD" w:rsidRDefault="00272EC2" w:rsidP="008F1529">
            <w:pPr>
              <w:pStyle w:val="BodyText"/>
              <w:rPr>
                <w:rFonts w:cs="Arial"/>
                <w:sz w:val="20"/>
                <w:szCs w:val="20"/>
              </w:rPr>
            </w:pPr>
            <w:r w:rsidRPr="003471AD">
              <w:rPr>
                <w:rFonts w:cs="Arial"/>
                <w:sz w:val="20"/>
                <w:szCs w:val="20"/>
              </w:rPr>
              <w:t>ibr-22</w:t>
            </w:r>
          </w:p>
        </w:tc>
        <w:tc>
          <w:tcPr>
            <w:tcW w:w="7420" w:type="dxa"/>
            <w:hideMark/>
          </w:tcPr>
          <w:p w14:paraId="3BB60DC0" w14:textId="6E5D82C6" w:rsidR="00272EC2" w:rsidRPr="003471AD" w:rsidRDefault="00272EC2"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Each Invoice line (</w:t>
            </w:r>
            <w:r w:rsidR="00EC5114" w:rsidRPr="003471AD">
              <w:rPr>
                <w:rFonts w:cs="Arial"/>
                <w:sz w:val="20"/>
                <w:szCs w:val="20"/>
              </w:rPr>
              <w:t>ibg-</w:t>
            </w:r>
            <w:r w:rsidRPr="003471AD">
              <w:rPr>
                <w:rFonts w:cs="Arial"/>
                <w:sz w:val="20"/>
                <w:szCs w:val="20"/>
              </w:rPr>
              <w:t>25) shall have an Invoiced quantity (ibt-129).</w:t>
            </w:r>
          </w:p>
        </w:tc>
        <w:tc>
          <w:tcPr>
            <w:tcW w:w="1079" w:type="dxa"/>
          </w:tcPr>
          <w:p w14:paraId="51F45A06" w14:textId="1390CF94" w:rsidR="00272EC2" w:rsidRPr="003471AD" w:rsidRDefault="00463D31"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5320B9E3" w14:textId="262E8188"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23234D81" w14:textId="28F301B5" w:rsidR="00272EC2" w:rsidRPr="003471AD" w:rsidRDefault="00272EC2" w:rsidP="008F1529">
            <w:pPr>
              <w:pStyle w:val="BodyText"/>
              <w:rPr>
                <w:rFonts w:cs="Arial"/>
                <w:sz w:val="20"/>
                <w:szCs w:val="20"/>
              </w:rPr>
            </w:pPr>
            <w:r w:rsidRPr="003471AD">
              <w:rPr>
                <w:rFonts w:cs="Arial"/>
                <w:sz w:val="20"/>
                <w:szCs w:val="20"/>
              </w:rPr>
              <w:t>ibr-23</w:t>
            </w:r>
          </w:p>
        </w:tc>
        <w:tc>
          <w:tcPr>
            <w:tcW w:w="7420" w:type="dxa"/>
            <w:hideMark/>
          </w:tcPr>
          <w:p w14:paraId="1C6112F3" w14:textId="7AF8B545" w:rsidR="00272EC2" w:rsidRPr="003471AD" w:rsidRDefault="00272EC2"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An Invoice line (</w:t>
            </w:r>
            <w:r w:rsidR="00EC5114" w:rsidRPr="003471AD">
              <w:rPr>
                <w:rFonts w:cs="Arial"/>
                <w:sz w:val="20"/>
                <w:szCs w:val="20"/>
              </w:rPr>
              <w:t>ibg-</w:t>
            </w:r>
            <w:r w:rsidRPr="003471AD">
              <w:rPr>
                <w:rFonts w:cs="Arial"/>
                <w:sz w:val="20"/>
                <w:szCs w:val="20"/>
              </w:rPr>
              <w:t>25) shall have an Invoiced quantity unit of measure code (ibt-130).</w:t>
            </w:r>
          </w:p>
        </w:tc>
        <w:tc>
          <w:tcPr>
            <w:tcW w:w="1079" w:type="dxa"/>
          </w:tcPr>
          <w:p w14:paraId="612C00B7" w14:textId="35780ED9" w:rsidR="00272EC2" w:rsidRPr="003471AD" w:rsidRDefault="00463D31"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67161B70" w14:textId="7024632A"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2988097D" w14:textId="34787EC8" w:rsidR="00272EC2" w:rsidRPr="003471AD" w:rsidRDefault="00272EC2" w:rsidP="008F1529">
            <w:pPr>
              <w:pStyle w:val="BodyText"/>
              <w:rPr>
                <w:rFonts w:cs="Arial"/>
                <w:sz w:val="20"/>
                <w:szCs w:val="20"/>
              </w:rPr>
            </w:pPr>
            <w:r w:rsidRPr="003471AD">
              <w:rPr>
                <w:rFonts w:cs="Arial"/>
                <w:sz w:val="20"/>
                <w:szCs w:val="20"/>
              </w:rPr>
              <w:t>ibr-24</w:t>
            </w:r>
          </w:p>
        </w:tc>
        <w:tc>
          <w:tcPr>
            <w:tcW w:w="7420" w:type="dxa"/>
            <w:hideMark/>
          </w:tcPr>
          <w:p w14:paraId="62E0D9F3" w14:textId="1CA2A093" w:rsidR="00272EC2" w:rsidRPr="003471AD" w:rsidRDefault="00272EC2"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Each Invoice line (</w:t>
            </w:r>
            <w:r w:rsidR="00EC5114" w:rsidRPr="003471AD">
              <w:rPr>
                <w:rFonts w:cs="Arial"/>
                <w:sz w:val="20"/>
                <w:szCs w:val="20"/>
              </w:rPr>
              <w:t>ibg-</w:t>
            </w:r>
            <w:r w:rsidRPr="003471AD">
              <w:rPr>
                <w:rFonts w:cs="Arial"/>
                <w:sz w:val="20"/>
                <w:szCs w:val="20"/>
              </w:rPr>
              <w:t>25) shall have an Invoice line net amount (ibt-131).</w:t>
            </w:r>
          </w:p>
        </w:tc>
        <w:tc>
          <w:tcPr>
            <w:tcW w:w="1079" w:type="dxa"/>
          </w:tcPr>
          <w:p w14:paraId="3EFD37AC" w14:textId="59DE6981" w:rsidR="00272EC2" w:rsidRPr="003471AD" w:rsidRDefault="00463D31"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1F32DF79" w14:textId="134D8D3D"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5627818F" w14:textId="7BD79032" w:rsidR="00272EC2" w:rsidRPr="003471AD" w:rsidRDefault="00272EC2" w:rsidP="008F1529">
            <w:pPr>
              <w:pStyle w:val="BodyText"/>
              <w:rPr>
                <w:rFonts w:cs="Arial"/>
                <w:sz w:val="20"/>
                <w:szCs w:val="20"/>
              </w:rPr>
            </w:pPr>
            <w:r w:rsidRPr="003471AD">
              <w:rPr>
                <w:rFonts w:cs="Arial"/>
                <w:sz w:val="20"/>
                <w:szCs w:val="20"/>
              </w:rPr>
              <w:t>ibr-25</w:t>
            </w:r>
          </w:p>
        </w:tc>
        <w:tc>
          <w:tcPr>
            <w:tcW w:w="7420" w:type="dxa"/>
            <w:hideMark/>
          </w:tcPr>
          <w:p w14:paraId="44A23E0A" w14:textId="0E11AF0E" w:rsidR="00272EC2" w:rsidRPr="003471AD" w:rsidRDefault="00272EC2"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Each Invoice line (</w:t>
            </w:r>
            <w:r w:rsidR="00EC5114" w:rsidRPr="003471AD">
              <w:rPr>
                <w:rFonts w:cs="Arial"/>
                <w:sz w:val="20"/>
                <w:szCs w:val="20"/>
              </w:rPr>
              <w:t>ibg-</w:t>
            </w:r>
            <w:r w:rsidRPr="003471AD">
              <w:rPr>
                <w:rFonts w:cs="Arial"/>
                <w:sz w:val="20"/>
                <w:szCs w:val="20"/>
              </w:rPr>
              <w:t>25) shall contain the Item name (ibt-153).</w:t>
            </w:r>
          </w:p>
        </w:tc>
        <w:tc>
          <w:tcPr>
            <w:tcW w:w="1079" w:type="dxa"/>
          </w:tcPr>
          <w:p w14:paraId="21302924" w14:textId="44826F6D" w:rsidR="00272EC2" w:rsidRPr="003471AD" w:rsidRDefault="00463D31"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0D7D210B" w14:textId="4FA70499"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7DB3F6A0" w14:textId="4F26CE94" w:rsidR="00272EC2" w:rsidRPr="003471AD" w:rsidRDefault="00272EC2" w:rsidP="008F1529">
            <w:pPr>
              <w:pStyle w:val="BodyText"/>
              <w:rPr>
                <w:rFonts w:cs="Arial"/>
                <w:sz w:val="20"/>
                <w:szCs w:val="20"/>
              </w:rPr>
            </w:pPr>
            <w:r w:rsidRPr="003471AD">
              <w:rPr>
                <w:rFonts w:cs="Arial"/>
                <w:sz w:val="20"/>
                <w:szCs w:val="20"/>
              </w:rPr>
              <w:t>ibr-26</w:t>
            </w:r>
          </w:p>
        </w:tc>
        <w:tc>
          <w:tcPr>
            <w:tcW w:w="7420" w:type="dxa"/>
            <w:hideMark/>
          </w:tcPr>
          <w:p w14:paraId="7C0957E0" w14:textId="4DB1BF8B" w:rsidR="00272EC2" w:rsidRPr="003471AD" w:rsidRDefault="00272EC2"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Each Invoice line (</w:t>
            </w:r>
            <w:r w:rsidR="00EC5114" w:rsidRPr="003471AD">
              <w:rPr>
                <w:rFonts w:cs="Arial"/>
                <w:sz w:val="20"/>
                <w:szCs w:val="20"/>
              </w:rPr>
              <w:t>ibg-</w:t>
            </w:r>
            <w:r w:rsidRPr="003471AD">
              <w:rPr>
                <w:rFonts w:cs="Arial"/>
                <w:sz w:val="20"/>
                <w:szCs w:val="20"/>
              </w:rPr>
              <w:t>25) shall contain the Item net price (ibt-146).</w:t>
            </w:r>
          </w:p>
        </w:tc>
        <w:tc>
          <w:tcPr>
            <w:tcW w:w="1079" w:type="dxa"/>
          </w:tcPr>
          <w:p w14:paraId="5568361A" w14:textId="5AF98236" w:rsidR="00272EC2" w:rsidRPr="003471AD" w:rsidRDefault="00463D31"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04CCE529" w14:textId="19F05917"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14694F6E" w14:textId="2AB9CF59" w:rsidR="00272EC2" w:rsidRPr="003471AD" w:rsidRDefault="00272EC2" w:rsidP="008F1529">
            <w:pPr>
              <w:pStyle w:val="BodyText"/>
              <w:rPr>
                <w:rFonts w:cs="Arial"/>
                <w:sz w:val="20"/>
                <w:szCs w:val="20"/>
              </w:rPr>
            </w:pPr>
            <w:r w:rsidRPr="003471AD">
              <w:rPr>
                <w:rFonts w:cs="Arial"/>
                <w:sz w:val="20"/>
                <w:szCs w:val="20"/>
              </w:rPr>
              <w:t>ibr-27</w:t>
            </w:r>
          </w:p>
        </w:tc>
        <w:tc>
          <w:tcPr>
            <w:tcW w:w="7420" w:type="dxa"/>
            <w:hideMark/>
          </w:tcPr>
          <w:p w14:paraId="2718FDCA" w14:textId="3AB94B99" w:rsidR="00272EC2" w:rsidRPr="003471AD" w:rsidRDefault="00272EC2"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The Item net price (ibt-146) shall NOT be negative.</w:t>
            </w:r>
          </w:p>
        </w:tc>
        <w:tc>
          <w:tcPr>
            <w:tcW w:w="1079" w:type="dxa"/>
          </w:tcPr>
          <w:p w14:paraId="3496926F" w14:textId="310534C0" w:rsidR="00272EC2" w:rsidRPr="003471AD" w:rsidRDefault="00463D31"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08134DD3" w14:textId="0F7C8651"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438000E7" w14:textId="7FDDD2A1" w:rsidR="00272EC2" w:rsidRPr="003471AD" w:rsidRDefault="00272EC2" w:rsidP="008F1529">
            <w:pPr>
              <w:pStyle w:val="BodyText"/>
              <w:rPr>
                <w:rFonts w:cs="Arial"/>
                <w:sz w:val="20"/>
                <w:szCs w:val="20"/>
              </w:rPr>
            </w:pPr>
            <w:r w:rsidRPr="003471AD">
              <w:rPr>
                <w:rFonts w:cs="Arial"/>
                <w:sz w:val="20"/>
                <w:szCs w:val="20"/>
              </w:rPr>
              <w:t>ibr-28</w:t>
            </w:r>
          </w:p>
        </w:tc>
        <w:tc>
          <w:tcPr>
            <w:tcW w:w="7420" w:type="dxa"/>
            <w:hideMark/>
          </w:tcPr>
          <w:p w14:paraId="20AF81CD" w14:textId="22677B95" w:rsidR="00272EC2" w:rsidRPr="003471AD" w:rsidRDefault="00272EC2"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The Item gross price (ibt-148) shall NOT be negative.</w:t>
            </w:r>
          </w:p>
        </w:tc>
        <w:tc>
          <w:tcPr>
            <w:tcW w:w="1079" w:type="dxa"/>
          </w:tcPr>
          <w:p w14:paraId="37398AAC" w14:textId="2FC56924" w:rsidR="00272EC2" w:rsidRPr="003471AD" w:rsidRDefault="00463D31"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6A34DD86" w14:textId="3589B9A2"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679D3B8A" w14:textId="5121FF6D" w:rsidR="00272EC2" w:rsidRPr="003471AD" w:rsidRDefault="00272EC2" w:rsidP="008F1529">
            <w:pPr>
              <w:pStyle w:val="BodyText"/>
              <w:rPr>
                <w:rFonts w:cs="Arial"/>
                <w:sz w:val="20"/>
                <w:szCs w:val="20"/>
              </w:rPr>
            </w:pPr>
            <w:r w:rsidRPr="003471AD">
              <w:rPr>
                <w:rFonts w:cs="Arial"/>
                <w:sz w:val="20"/>
                <w:szCs w:val="20"/>
              </w:rPr>
              <w:lastRenderedPageBreak/>
              <w:t>ibr-29</w:t>
            </w:r>
          </w:p>
        </w:tc>
        <w:tc>
          <w:tcPr>
            <w:tcW w:w="7420" w:type="dxa"/>
            <w:hideMark/>
          </w:tcPr>
          <w:p w14:paraId="16021D90" w14:textId="327BD6A2" w:rsidR="00272EC2" w:rsidRPr="003471AD" w:rsidRDefault="00272EC2"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If both Invoicing period start date (ibt-073) and Invoicing period end date (ibt-074) are given then the Invoicing period end date (ibt-074) shall be later or equal to the Invoicing period start date (ibt-073).</w:t>
            </w:r>
          </w:p>
        </w:tc>
        <w:tc>
          <w:tcPr>
            <w:tcW w:w="1079" w:type="dxa"/>
          </w:tcPr>
          <w:p w14:paraId="7FA34AD3" w14:textId="435F572E" w:rsidR="00272EC2" w:rsidRPr="003471AD" w:rsidRDefault="00463D31"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6B7E6203" w14:textId="367A6BBA"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09235113" w14:textId="56417465" w:rsidR="00272EC2" w:rsidRPr="003471AD" w:rsidRDefault="00272EC2" w:rsidP="008F1529">
            <w:pPr>
              <w:pStyle w:val="BodyText"/>
              <w:rPr>
                <w:rFonts w:cs="Arial"/>
                <w:sz w:val="20"/>
                <w:szCs w:val="20"/>
              </w:rPr>
            </w:pPr>
            <w:r w:rsidRPr="003471AD">
              <w:rPr>
                <w:rFonts w:cs="Arial"/>
                <w:sz w:val="20"/>
                <w:szCs w:val="20"/>
              </w:rPr>
              <w:t>ibr-30</w:t>
            </w:r>
          </w:p>
        </w:tc>
        <w:tc>
          <w:tcPr>
            <w:tcW w:w="7420" w:type="dxa"/>
            <w:hideMark/>
          </w:tcPr>
          <w:p w14:paraId="2AE9EEE4" w14:textId="778C0E60" w:rsidR="00272EC2" w:rsidRPr="003471AD" w:rsidRDefault="00272EC2"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If both Invoice line period start date (ibt-134) and Invoice line period end date (ibt-135) are given, then the Invoice line period end date (ibt-135) shall be later or equal to the Invoice line period start date (ibt-134).</w:t>
            </w:r>
          </w:p>
        </w:tc>
        <w:tc>
          <w:tcPr>
            <w:tcW w:w="1079" w:type="dxa"/>
          </w:tcPr>
          <w:p w14:paraId="118387C7" w14:textId="3BA05607" w:rsidR="00272EC2" w:rsidRPr="003471AD" w:rsidRDefault="00463D31"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215C061A" w14:textId="7DFCA286"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6A830E57" w14:textId="3581FEA5" w:rsidR="00272EC2" w:rsidRPr="003471AD" w:rsidRDefault="00272EC2" w:rsidP="008F1529">
            <w:pPr>
              <w:pStyle w:val="BodyText"/>
              <w:rPr>
                <w:rFonts w:cs="Arial"/>
                <w:sz w:val="20"/>
                <w:szCs w:val="20"/>
              </w:rPr>
            </w:pPr>
            <w:r w:rsidRPr="003471AD">
              <w:rPr>
                <w:rFonts w:cs="Arial"/>
                <w:sz w:val="20"/>
                <w:szCs w:val="20"/>
              </w:rPr>
              <w:t>ibr-31</w:t>
            </w:r>
          </w:p>
        </w:tc>
        <w:tc>
          <w:tcPr>
            <w:tcW w:w="7420" w:type="dxa"/>
            <w:hideMark/>
          </w:tcPr>
          <w:p w14:paraId="40CA062F" w14:textId="32937837" w:rsidR="00272EC2" w:rsidRPr="003471AD" w:rsidRDefault="00272EC2"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Each Document level allowance (</w:t>
            </w:r>
            <w:r w:rsidR="00EC5114" w:rsidRPr="003471AD">
              <w:rPr>
                <w:rFonts w:cs="Arial"/>
                <w:sz w:val="20"/>
                <w:szCs w:val="20"/>
              </w:rPr>
              <w:t>ibg-</w:t>
            </w:r>
            <w:r w:rsidRPr="003471AD">
              <w:rPr>
                <w:rFonts w:cs="Arial"/>
                <w:sz w:val="20"/>
                <w:szCs w:val="20"/>
              </w:rPr>
              <w:t>20) shall have a Document level allowance amount (ibt-092).</w:t>
            </w:r>
          </w:p>
        </w:tc>
        <w:tc>
          <w:tcPr>
            <w:tcW w:w="1079" w:type="dxa"/>
          </w:tcPr>
          <w:p w14:paraId="5FF3E896" w14:textId="11112DFA" w:rsidR="00272EC2" w:rsidRPr="003471AD" w:rsidRDefault="00463D31"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46A4D77F" w14:textId="2B2EB0B7"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6262E2CB" w14:textId="09509E4C" w:rsidR="00272EC2" w:rsidRPr="003471AD" w:rsidRDefault="00272EC2" w:rsidP="008F1529">
            <w:pPr>
              <w:pStyle w:val="BodyText"/>
              <w:rPr>
                <w:rFonts w:cs="Arial"/>
                <w:sz w:val="20"/>
                <w:szCs w:val="20"/>
              </w:rPr>
            </w:pPr>
            <w:r w:rsidRPr="003471AD">
              <w:rPr>
                <w:rFonts w:cs="Arial"/>
                <w:sz w:val="20"/>
                <w:szCs w:val="20"/>
              </w:rPr>
              <w:t>ibr-33</w:t>
            </w:r>
          </w:p>
        </w:tc>
        <w:tc>
          <w:tcPr>
            <w:tcW w:w="7420" w:type="dxa"/>
            <w:hideMark/>
          </w:tcPr>
          <w:p w14:paraId="06A36D4D" w14:textId="303C417D" w:rsidR="00272EC2" w:rsidRPr="003471AD" w:rsidRDefault="00272EC2"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Each Document level allowance (</w:t>
            </w:r>
            <w:r w:rsidR="00EC5114" w:rsidRPr="003471AD">
              <w:rPr>
                <w:rFonts w:cs="Arial"/>
                <w:sz w:val="20"/>
                <w:szCs w:val="20"/>
              </w:rPr>
              <w:t>ibg-</w:t>
            </w:r>
            <w:r w:rsidRPr="003471AD">
              <w:rPr>
                <w:rFonts w:cs="Arial"/>
                <w:sz w:val="20"/>
                <w:szCs w:val="20"/>
              </w:rPr>
              <w:t>20) shall have a Document level allowance reason (ibt-097) or a Document level allowance reason code (ibt-098).</w:t>
            </w:r>
          </w:p>
        </w:tc>
        <w:tc>
          <w:tcPr>
            <w:tcW w:w="1079" w:type="dxa"/>
          </w:tcPr>
          <w:p w14:paraId="393E1760" w14:textId="5B1D84B8" w:rsidR="00272EC2" w:rsidRPr="003471AD" w:rsidRDefault="00463D31"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51E4A6AF" w14:textId="1E138EE0"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3CEC09A4" w14:textId="3DEA3E21" w:rsidR="00272EC2" w:rsidRPr="003471AD" w:rsidRDefault="00272EC2" w:rsidP="008F1529">
            <w:pPr>
              <w:pStyle w:val="BodyText"/>
              <w:rPr>
                <w:rFonts w:cs="Arial"/>
                <w:sz w:val="20"/>
                <w:szCs w:val="20"/>
              </w:rPr>
            </w:pPr>
            <w:r w:rsidRPr="003471AD">
              <w:rPr>
                <w:rFonts w:cs="Arial"/>
                <w:sz w:val="20"/>
                <w:szCs w:val="20"/>
              </w:rPr>
              <w:t>ibr-36</w:t>
            </w:r>
          </w:p>
        </w:tc>
        <w:tc>
          <w:tcPr>
            <w:tcW w:w="7420" w:type="dxa"/>
            <w:hideMark/>
          </w:tcPr>
          <w:p w14:paraId="463A9EA3" w14:textId="7E86C39A" w:rsidR="00272EC2" w:rsidRPr="003471AD" w:rsidRDefault="00272EC2"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Each Document level charge (</w:t>
            </w:r>
            <w:r w:rsidR="00EC5114" w:rsidRPr="003471AD">
              <w:rPr>
                <w:rFonts w:cs="Arial"/>
                <w:sz w:val="20"/>
                <w:szCs w:val="20"/>
              </w:rPr>
              <w:t>ibg-</w:t>
            </w:r>
            <w:r w:rsidRPr="003471AD">
              <w:rPr>
                <w:rFonts w:cs="Arial"/>
                <w:sz w:val="20"/>
                <w:szCs w:val="20"/>
              </w:rPr>
              <w:t>21) shall have a Document level charge amount (ibt-099).</w:t>
            </w:r>
          </w:p>
        </w:tc>
        <w:tc>
          <w:tcPr>
            <w:tcW w:w="1079" w:type="dxa"/>
          </w:tcPr>
          <w:p w14:paraId="6F5CE869" w14:textId="167969D4" w:rsidR="00272EC2" w:rsidRPr="003471AD" w:rsidRDefault="00463D31"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490AEBA3" w14:textId="5A4CF775"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4BDB6EC0" w14:textId="62E08A69" w:rsidR="00272EC2" w:rsidRPr="003471AD" w:rsidRDefault="00272EC2" w:rsidP="008F1529">
            <w:pPr>
              <w:pStyle w:val="BodyText"/>
              <w:rPr>
                <w:rFonts w:cs="Arial"/>
                <w:sz w:val="20"/>
                <w:szCs w:val="20"/>
              </w:rPr>
            </w:pPr>
            <w:r w:rsidRPr="003471AD">
              <w:rPr>
                <w:rFonts w:cs="Arial"/>
                <w:sz w:val="20"/>
                <w:szCs w:val="20"/>
              </w:rPr>
              <w:t>ibr-38</w:t>
            </w:r>
          </w:p>
        </w:tc>
        <w:tc>
          <w:tcPr>
            <w:tcW w:w="7420" w:type="dxa"/>
            <w:hideMark/>
          </w:tcPr>
          <w:p w14:paraId="3C349A29" w14:textId="2408CCB2" w:rsidR="00272EC2" w:rsidRPr="003471AD" w:rsidRDefault="00272EC2"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Each Document level charge (</w:t>
            </w:r>
            <w:r w:rsidR="00EC5114" w:rsidRPr="003471AD">
              <w:rPr>
                <w:rFonts w:cs="Arial"/>
                <w:sz w:val="20"/>
                <w:szCs w:val="20"/>
              </w:rPr>
              <w:t>ibg-</w:t>
            </w:r>
            <w:r w:rsidRPr="003471AD">
              <w:rPr>
                <w:rFonts w:cs="Arial"/>
                <w:sz w:val="20"/>
                <w:szCs w:val="20"/>
              </w:rPr>
              <w:t>21) shall have a Document level charge reason (ibt-104) or a Document level charge reason code (ibt-105).</w:t>
            </w:r>
          </w:p>
        </w:tc>
        <w:tc>
          <w:tcPr>
            <w:tcW w:w="1079" w:type="dxa"/>
          </w:tcPr>
          <w:p w14:paraId="55BE3252" w14:textId="4ADD9B78" w:rsidR="00272EC2" w:rsidRPr="003471AD" w:rsidRDefault="00463D31"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2A25817C" w14:textId="7C9D666D"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42FEB6C3" w14:textId="142E2A33" w:rsidR="00272EC2" w:rsidRPr="003471AD" w:rsidRDefault="00272EC2" w:rsidP="008F1529">
            <w:pPr>
              <w:pStyle w:val="BodyText"/>
              <w:rPr>
                <w:rFonts w:cs="Arial"/>
                <w:sz w:val="20"/>
                <w:szCs w:val="20"/>
              </w:rPr>
            </w:pPr>
            <w:r w:rsidRPr="003471AD">
              <w:rPr>
                <w:rFonts w:cs="Arial"/>
                <w:sz w:val="20"/>
                <w:szCs w:val="20"/>
              </w:rPr>
              <w:t>ibr-41</w:t>
            </w:r>
          </w:p>
        </w:tc>
        <w:tc>
          <w:tcPr>
            <w:tcW w:w="7420" w:type="dxa"/>
            <w:hideMark/>
          </w:tcPr>
          <w:p w14:paraId="40B63BEB" w14:textId="50DEC353" w:rsidR="00272EC2" w:rsidRPr="003471AD" w:rsidRDefault="00272EC2"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Each Invoice line allowance (</w:t>
            </w:r>
            <w:r w:rsidR="00EC5114" w:rsidRPr="003471AD">
              <w:rPr>
                <w:rFonts w:cs="Arial"/>
                <w:sz w:val="20"/>
                <w:szCs w:val="20"/>
              </w:rPr>
              <w:t>ibg-</w:t>
            </w:r>
            <w:r w:rsidRPr="003471AD">
              <w:rPr>
                <w:rFonts w:cs="Arial"/>
                <w:sz w:val="20"/>
                <w:szCs w:val="20"/>
              </w:rPr>
              <w:t>27) shall have an Invoice line allowance amount (ibt-136).</w:t>
            </w:r>
          </w:p>
        </w:tc>
        <w:tc>
          <w:tcPr>
            <w:tcW w:w="1079" w:type="dxa"/>
          </w:tcPr>
          <w:p w14:paraId="3D6F605B" w14:textId="32A21FF0" w:rsidR="00272EC2" w:rsidRPr="003471AD" w:rsidRDefault="00463D31"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61A64040" w14:textId="74D0472A"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7BE54716" w14:textId="3C17CF23" w:rsidR="00272EC2" w:rsidRPr="003471AD" w:rsidRDefault="00272EC2" w:rsidP="008F1529">
            <w:pPr>
              <w:pStyle w:val="BodyText"/>
              <w:rPr>
                <w:rFonts w:cs="Arial"/>
                <w:sz w:val="20"/>
                <w:szCs w:val="20"/>
              </w:rPr>
            </w:pPr>
            <w:r w:rsidRPr="003471AD">
              <w:rPr>
                <w:rFonts w:cs="Arial"/>
                <w:sz w:val="20"/>
                <w:szCs w:val="20"/>
              </w:rPr>
              <w:t>ibr-42</w:t>
            </w:r>
          </w:p>
        </w:tc>
        <w:tc>
          <w:tcPr>
            <w:tcW w:w="7420" w:type="dxa"/>
            <w:hideMark/>
          </w:tcPr>
          <w:p w14:paraId="25E51D6A" w14:textId="256CF50B" w:rsidR="00272EC2" w:rsidRPr="003471AD" w:rsidRDefault="00272EC2"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Each Invoice line allowance (</w:t>
            </w:r>
            <w:r w:rsidR="00EC5114" w:rsidRPr="003471AD">
              <w:rPr>
                <w:rFonts w:cs="Arial"/>
                <w:sz w:val="20"/>
                <w:szCs w:val="20"/>
              </w:rPr>
              <w:t>ibg-</w:t>
            </w:r>
            <w:r w:rsidRPr="003471AD">
              <w:rPr>
                <w:rFonts w:cs="Arial"/>
                <w:sz w:val="20"/>
                <w:szCs w:val="20"/>
              </w:rPr>
              <w:t>27) shall have an Invoice line allowance reason (ibt-139) or an Invoice line allowance reason code (ibt-140).</w:t>
            </w:r>
          </w:p>
        </w:tc>
        <w:tc>
          <w:tcPr>
            <w:tcW w:w="1079" w:type="dxa"/>
          </w:tcPr>
          <w:p w14:paraId="75471ABA" w14:textId="10B00FC2" w:rsidR="00272EC2" w:rsidRPr="003471AD" w:rsidRDefault="00463D31"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18AFD08E" w14:textId="43D9572B"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41FBC1CC" w14:textId="51BE2FCB" w:rsidR="00272EC2" w:rsidRPr="003471AD" w:rsidRDefault="00272EC2" w:rsidP="008F1529">
            <w:pPr>
              <w:pStyle w:val="BodyText"/>
              <w:rPr>
                <w:rFonts w:cs="Arial"/>
                <w:sz w:val="20"/>
                <w:szCs w:val="20"/>
              </w:rPr>
            </w:pPr>
            <w:r w:rsidRPr="003471AD">
              <w:rPr>
                <w:rFonts w:cs="Arial"/>
                <w:sz w:val="20"/>
                <w:szCs w:val="20"/>
              </w:rPr>
              <w:t>ibr-43</w:t>
            </w:r>
          </w:p>
        </w:tc>
        <w:tc>
          <w:tcPr>
            <w:tcW w:w="7420" w:type="dxa"/>
            <w:hideMark/>
          </w:tcPr>
          <w:p w14:paraId="7246942F" w14:textId="2FA51DDF" w:rsidR="00272EC2" w:rsidRPr="003471AD" w:rsidRDefault="00272EC2"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Each Invoice line charge (</w:t>
            </w:r>
            <w:r w:rsidR="00EC5114" w:rsidRPr="003471AD">
              <w:rPr>
                <w:rFonts w:cs="Arial"/>
                <w:sz w:val="20"/>
                <w:szCs w:val="20"/>
              </w:rPr>
              <w:t>ibg-</w:t>
            </w:r>
            <w:r w:rsidRPr="003471AD">
              <w:rPr>
                <w:rFonts w:cs="Arial"/>
                <w:sz w:val="20"/>
                <w:szCs w:val="20"/>
              </w:rPr>
              <w:t>28) shall have an Invoice line charge amount (ibt-141).</w:t>
            </w:r>
          </w:p>
        </w:tc>
        <w:tc>
          <w:tcPr>
            <w:tcW w:w="1079" w:type="dxa"/>
          </w:tcPr>
          <w:p w14:paraId="03F1E15E" w14:textId="4D594996" w:rsidR="00272EC2" w:rsidRPr="003471AD" w:rsidRDefault="00463D31"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0F221370" w14:textId="715F9755"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2BE08645" w14:textId="1138A079" w:rsidR="00272EC2" w:rsidRPr="003471AD" w:rsidRDefault="00272EC2" w:rsidP="008F1529">
            <w:pPr>
              <w:pStyle w:val="BodyText"/>
              <w:rPr>
                <w:rFonts w:cs="Arial"/>
                <w:sz w:val="20"/>
                <w:szCs w:val="20"/>
              </w:rPr>
            </w:pPr>
            <w:r w:rsidRPr="003471AD">
              <w:rPr>
                <w:rFonts w:cs="Arial"/>
                <w:sz w:val="20"/>
                <w:szCs w:val="20"/>
              </w:rPr>
              <w:t>ibr-44</w:t>
            </w:r>
          </w:p>
        </w:tc>
        <w:tc>
          <w:tcPr>
            <w:tcW w:w="7420" w:type="dxa"/>
            <w:hideMark/>
          </w:tcPr>
          <w:p w14:paraId="5F8BBEC2" w14:textId="48805421" w:rsidR="00272EC2" w:rsidRPr="003471AD" w:rsidRDefault="00272EC2"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Each Invoice line charge (</w:t>
            </w:r>
            <w:r w:rsidR="00EC5114" w:rsidRPr="003471AD">
              <w:rPr>
                <w:rFonts w:cs="Arial"/>
                <w:sz w:val="20"/>
                <w:szCs w:val="20"/>
              </w:rPr>
              <w:t>ibg-</w:t>
            </w:r>
            <w:r w:rsidRPr="003471AD">
              <w:rPr>
                <w:rFonts w:cs="Arial"/>
                <w:sz w:val="20"/>
                <w:szCs w:val="20"/>
              </w:rPr>
              <w:t>28) shall have an Invoice line charge reason (ibt-144) or an Invoice line charge reason code (ibt-145).</w:t>
            </w:r>
          </w:p>
        </w:tc>
        <w:tc>
          <w:tcPr>
            <w:tcW w:w="1079" w:type="dxa"/>
          </w:tcPr>
          <w:p w14:paraId="7B3D7CF4" w14:textId="7568DD99" w:rsidR="00272EC2" w:rsidRPr="003471AD" w:rsidRDefault="00463D31"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5DABB8CE" w14:textId="00EF9E32"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295065F0" w14:textId="3E789E7E" w:rsidR="00272EC2" w:rsidRPr="003471AD" w:rsidRDefault="00272EC2" w:rsidP="008F1529">
            <w:pPr>
              <w:pStyle w:val="BodyText"/>
              <w:rPr>
                <w:rFonts w:cs="Arial"/>
                <w:sz w:val="20"/>
                <w:szCs w:val="20"/>
              </w:rPr>
            </w:pPr>
            <w:r w:rsidRPr="003471AD">
              <w:rPr>
                <w:rFonts w:cs="Arial"/>
                <w:sz w:val="20"/>
                <w:szCs w:val="20"/>
              </w:rPr>
              <w:t>ibr-49</w:t>
            </w:r>
          </w:p>
        </w:tc>
        <w:tc>
          <w:tcPr>
            <w:tcW w:w="7420" w:type="dxa"/>
            <w:hideMark/>
          </w:tcPr>
          <w:p w14:paraId="0C636F26" w14:textId="6C434169" w:rsidR="00272EC2" w:rsidRPr="003471AD" w:rsidRDefault="00272EC2"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A Payment instruction (</w:t>
            </w:r>
            <w:r w:rsidR="00EC5114" w:rsidRPr="003471AD">
              <w:rPr>
                <w:rFonts w:cs="Arial"/>
                <w:sz w:val="20"/>
                <w:szCs w:val="20"/>
              </w:rPr>
              <w:t>ibg-</w:t>
            </w:r>
            <w:r w:rsidRPr="003471AD">
              <w:rPr>
                <w:rFonts w:cs="Arial"/>
                <w:sz w:val="20"/>
                <w:szCs w:val="20"/>
              </w:rPr>
              <w:t>16) shall specify the Payment means type code (ibt-081).</w:t>
            </w:r>
          </w:p>
        </w:tc>
        <w:tc>
          <w:tcPr>
            <w:tcW w:w="1079" w:type="dxa"/>
          </w:tcPr>
          <w:p w14:paraId="039499E4" w14:textId="530A3C2E" w:rsidR="00272EC2" w:rsidRPr="003471AD" w:rsidRDefault="00463D31"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2CEE466D" w14:textId="76E07C5E"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1FDD92ED" w14:textId="287C420D" w:rsidR="00272EC2" w:rsidRPr="003471AD" w:rsidRDefault="00272EC2" w:rsidP="008F1529">
            <w:pPr>
              <w:pStyle w:val="BodyText"/>
              <w:rPr>
                <w:rFonts w:cs="Arial"/>
                <w:sz w:val="20"/>
                <w:szCs w:val="20"/>
              </w:rPr>
            </w:pPr>
            <w:r w:rsidRPr="003471AD">
              <w:rPr>
                <w:rFonts w:cs="Arial"/>
                <w:sz w:val="20"/>
                <w:szCs w:val="20"/>
              </w:rPr>
              <w:t>ibr-52</w:t>
            </w:r>
          </w:p>
        </w:tc>
        <w:tc>
          <w:tcPr>
            <w:tcW w:w="7420" w:type="dxa"/>
            <w:hideMark/>
          </w:tcPr>
          <w:p w14:paraId="125A4AA5" w14:textId="5A2A3788" w:rsidR="00272EC2" w:rsidRPr="003471AD" w:rsidRDefault="00272EC2"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Each Additional supporting document (</w:t>
            </w:r>
            <w:r w:rsidR="00EC5114" w:rsidRPr="003471AD">
              <w:rPr>
                <w:rFonts w:cs="Arial"/>
                <w:sz w:val="20"/>
                <w:szCs w:val="20"/>
              </w:rPr>
              <w:t>ibg-</w:t>
            </w:r>
            <w:r w:rsidRPr="003471AD">
              <w:rPr>
                <w:rFonts w:cs="Arial"/>
                <w:sz w:val="20"/>
                <w:szCs w:val="20"/>
              </w:rPr>
              <w:t>24) shall contain a Supporting document reference (ibt-122).</w:t>
            </w:r>
          </w:p>
        </w:tc>
        <w:tc>
          <w:tcPr>
            <w:tcW w:w="1079" w:type="dxa"/>
          </w:tcPr>
          <w:p w14:paraId="1D1024DC" w14:textId="4AB38574" w:rsidR="00272EC2" w:rsidRPr="003471AD" w:rsidRDefault="00463D31"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524BC85B" w14:textId="0F62C625"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4C109D10" w14:textId="64202A7C" w:rsidR="00272EC2" w:rsidRPr="003471AD" w:rsidRDefault="00272EC2" w:rsidP="008F1529">
            <w:pPr>
              <w:pStyle w:val="BodyText"/>
              <w:rPr>
                <w:rFonts w:cs="Arial"/>
                <w:sz w:val="20"/>
                <w:szCs w:val="20"/>
              </w:rPr>
            </w:pPr>
            <w:r w:rsidRPr="003471AD">
              <w:rPr>
                <w:rFonts w:cs="Arial"/>
                <w:sz w:val="20"/>
                <w:szCs w:val="20"/>
              </w:rPr>
              <w:t>ibr-53</w:t>
            </w:r>
          </w:p>
        </w:tc>
        <w:tc>
          <w:tcPr>
            <w:tcW w:w="7420" w:type="dxa"/>
            <w:hideMark/>
          </w:tcPr>
          <w:p w14:paraId="34664402" w14:textId="73B7ECC3" w:rsidR="00272EC2" w:rsidRPr="003471AD" w:rsidRDefault="00272EC2"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If the TAX accounting currency code (ibt-006) is present, then the Invoice total TAX amount in accounting currency (ibt-111) shall be provided.</w:t>
            </w:r>
          </w:p>
        </w:tc>
        <w:tc>
          <w:tcPr>
            <w:tcW w:w="1079" w:type="dxa"/>
          </w:tcPr>
          <w:p w14:paraId="5B583216" w14:textId="64139DB0" w:rsidR="00272EC2" w:rsidRPr="003471AD" w:rsidRDefault="00463D31"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047CA72A" w14:textId="61865C1E"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40523DC6" w14:textId="56191921" w:rsidR="00272EC2" w:rsidRPr="003471AD" w:rsidRDefault="00272EC2" w:rsidP="008F1529">
            <w:pPr>
              <w:pStyle w:val="BodyText"/>
              <w:rPr>
                <w:rFonts w:cs="Arial"/>
                <w:sz w:val="20"/>
                <w:szCs w:val="20"/>
              </w:rPr>
            </w:pPr>
            <w:r w:rsidRPr="003471AD">
              <w:rPr>
                <w:rFonts w:cs="Arial"/>
                <w:sz w:val="20"/>
                <w:szCs w:val="20"/>
              </w:rPr>
              <w:t>ibr-54</w:t>
            </w:r>
          </w:p>
        </w:tc>
        <w:tc>
          <w:tcPr>
            <w:tcW w:w="7420" w:type="dxa"/>
            <w:hideMark/>
          </w:tcPr>
          <w:p w14:paraId="2E18B24B" w14:textId="67D83072" w:rsidR="00272EC2" w:rsidRPr="003471AD" w:rsidRDefault="00272EC2"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Each Item attribute (</w:t>
            </w:r>
            <w:r w:rsidR="00EC5114" w:rsidRPr="003471AD">
              <w:rPr>
                <w:rFonts w:cs="Arial"/>
                <w:sz w:val="20"/>
                <w:szCs w:val="20"/>
              </w:rPr>
              <w:t>ibg-</w:t>
            </w:r>
            <w:r w:rsidRPr="003471AD">
              <w:rPr>
                <w:rFonts w:cs="Arial"/>
                <w:sz w:val="20"/>
                <w:szCs w:val="20"/>
              </w:rPr>
              <w:t>32) shall contain an Item attribute name (ibt-160) and an Item attribute value (ibt-161).</w:t>
            </w:r>
          </w:p>
        </w:tc>
        <w:tc>
          <w:tcPr>
            <w:tcW w:w="1079" w:type="dxa"/>
          </w:tcPr>
          <w:p w14:paraId="7A88DAD7" w14:textId="5F954E04" w:rsidR="00272EC2" w:rsidRPr="003471AD" w:rsidRDefault="00463D31"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1B73CAE0" w14:textId="6F40522E"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3D25A769" w14:textId="606A0E98" w:rsidR="00272EC2" w:rsidRPr="003471AD" w:rsidRDefault="00272EC2" w:rsidP="008F1529">
            <w:pPr>
              <w:pStyle w:val="BodyText"/>
              <w:rPr>
                <w:rFonts w:cs="Arial"/>
                <w:sz w:val="20"/>
                <w:szCs w:val="20"/>
              </w:rPr>
            </w:pPr>
            <w:r w:rsidRPr="003471AD">
              <w:rPr>
                <w:rFonts w:cs="Arial"/>
                <w:sz w:val="20"/>
                <w:szCs w:val="20"/>
              </w:rPr>
              <w:t>ibr-55</w:t>
            </w:r>
          </w:p>
        </w:tc>
        <w:tc>
          <w:tcPr>
            <w:tcW w:w="7420" w:type="dxa"/>
            <w:hideMark/>
          </w:tcPr>
          <w:p w14:paraId="689446FA" w14:textId="60860E42" w:rsidR="00272EC2" w:rsidRPr="003471AD" w:rsidRDefault="00272EC2"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Each Preceding Invoice reference (</w:t>
            </w:r>
            <w:r w:rsidR="00EC5114" w:rsidRPr="003471AD">
              <w:rPr>
                <w:rFonts w:cs="Arial"/>
                <w:sz w:val="20"/>
                <w:szCs w:val="20"/>
              </w:rPr>
              <w:t>ibg-</w:t>
            </w:r>
            <w:r w:rsidRPr="003471AD">
              <w:rPr>
                <w:rFonts w:cs="Arial"/>
                <w:sz w:val="20"/>
                <w:szCs w:val="20"/>
              </w:rPr>
              <w:t>03) shall contain a Preceding Invoice reference (ibt-025).</w:t>
            </w:r>
          </w:p>
        </w:tc>
        <w:tc>
          <w:tcPr>
            <w:tcW w:w="1079" w:type="dxa"/>
          </w:tcPr>
          <w:p w14:paraId="119D9418" w14:textId="7DDECA90" w:rsidR="00272EC2" w:rsidRPr="003471AD" w:rsidRDefault="00463D31"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77460DF3" w14:textId="6547070D"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443AB5FC" w14:textId="36755E99" w:rsidR="00272EC2" w:rsidRPr="003471AD" w:rsidRDefault="00272EC2" w:rsidP="008F1529">
            <w:pPr>
              <w:pStyle w:val="BodyText"/>
              <w:rPr>
                <w:rFonts w:cs="Arial"/>
                <w:sz w:val="20"/>
                <w:szCs w:val="20"/>
              </w:rPr>
            </w:pPr>
            <w:r w:rsidRPr="003471AD">
              <w:rPr>
                <w:rFonts w:cs="Arial"/>
                <w:sz w:val="20"/>
                <w:szCs w:val="20"/>
              </w:rPr>
              <w:t>ibr-56</w:t>
            </w:r>
          </w:p>
        </w:tc>
        <w:tc>
          <w:tcPr>
            <w:tcW w:w="7420" w:type="dxa"/>
            <w:hideMark/>
          </w:tcPr>
          <w:p w14:paraId="1B6470BF" w14:textId="08DCAA87" w:rsidR="00272EC2" w:rsidRPr="003471AD" w:rsidRDefault="00272EC2"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Each Seller tax representative party (</w:t>
            </w:r>
            <w:r w:rsidR="00EC5114" w:rsidRPr="003471AD">
              <w:rPr>
                <w:rFonts w:cs="Arial"/>
                <w:sz w:val="20"/>
                <w:szCs w:val="20"/>
              </w:rPr>
              <w:t>ibg-</w:t>
            </w:r>
            <w:r w:rsidRPr="003471AD">
              <w:rPr>
                <w:rFonts w:cs="Arial"/>
                <w:sz w:val="20"/>
                <w:szCs w:val="20"/>
              </w:rPr>
              <w:t>11) shall have a Seller tax representative TAX identifier (ibt-063).</w:t>
            </w:r>
          </w:p>
        </w:tc>
        <w:tc>
          <w:tcPr>
            <w:tcW w:w="1079" w:type="dxa"/>
          </w:tcPr>
          <w:p w14:paraId="70E66F9C" w14:textId="7DAEF561" w:rsidR="00272EC2" w:rsidRPr="003471AD" w:rsidRDefault="00463D31"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7D130FAA" w14:textId="5354B778"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559216D1" w14:textId="5235CE44" w:rsidR="00272EC2" w:rsidRPr="003471AD" w:rsidRDefault="00272EC2" w:rsidP="008F1529">
            <w:pPr>
              <w:pStyle w:val="BodyText"/>
              <w:rPr>
                <w:rFonts w:cs="Arial"/>
                <w:sz w:val="20"/>
                <w:szCs w:val="20"/>
              </w:rPr>
            </w:pPr>
            <w:r w:rsidRPr="003471AD">
              <w:rPr>
                <w:rFonts w:cs="Arial"/>
                <w:sz w:val="20"/>
                <w:szCs w:val="20"/>
              </w:rPr>
              <w:t>ibr-57</w:t>
            </w:r>
          </w:p>
        </w:tc>
        <w:tc>
          <w:tcPr>
            <w:tcW w:w="7420" w:type="dxa"/>
            <w:hideMark/>
          </w:tcPr>
          <w:p w14:paraId="60822D5C" w14:textId="102E58F9" w:rsidR="00272EC2" w:rsidRPr="003471AD" w:rsidRDefault="00272EC2"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Each Deliver to address (</w:t>
            </w:r>
            <w:r w:rsidR="00EC5114" w:rsidRPr="003471AD">
              <w:rPr>
                <w:rFonts w:cs="Arial"/>
                <w:sz w:val="20"/>
                <w:szCs w:val="20"/>
              </w:rPr>
              <w:t>ibg-</w:t>
            </w:r>
            <w:r w:rsidRPr="003471AD">
              <w:rPr>
                <w:rFonts w:cs="Arial"/>
                <w:sz w:val="20"/>
                <w:szCs w:val="20"/>
              </w:rPr>
              <w:t>15) shall contain a Deliver to country code (ibt-080).</w:t>
            </w:r>
          </w:p>
        </w:tc>
        <w:tc>
          <w:tcPr>
            <w:tcW w:w="1079" w:type="dxa"/>
          </w:tcPr>
          <w:p w14:paraId="740F63E9" w14:textId="3C088918" w:rsidR="00272EC2" w:rsidRPr="003471AD" w:rsidRDefault="00463D31"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0211854D" w14:textId="0D78E260"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5F4CE684" w14:textId="572870F5" w:rsidR="00272EC2" w:rsidRPr="003471AD" w:rsidRDefault="00272EC2" w:rsidP="008F1529">
            <w:pPr>
              <w:pStyle w:val="BodyText"/>
              <w:rPr>
                <w:rFonts w:cs="Arial"/>
                <w:sz w:val="20"/>
                <w:szCs w:val="20"/>
              </w:rPr>
            </w:pPr>
            <w:r w:rsidRPr="003471AD">
              <w:rPr>
                <w:rFonts w:cs="Arial"/>
                <w:sz w:val="20"/>
                <w:szCs w:val="20"/>
              </w:rPr>
              <w:t>ibr-62</w:t>
            </w:r>
          </w:p>
        </w:tc>
        <w:tc>
          <w:tcPr>
            <w:tcW w:w="7420" w:type="dxa"/>
            <w:hideMark/>
          </w:tcPr>
          <w:p w14:paraId="2434363D" w14:textId="1CDC0865" w:rsidR="00272EC2" w:rsidRPr="003471AD" w:rsidRDefault="00272EC2"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The Seller electronic address (ibt-034) shall have a Scheme identifier.</w:t>
            </w:r>
          </w:p>
        </w:tc>
        <w:tc>
          <w:tcPr>
            <w:tcW w:w="1079" w:type="dxa"/>
          </w:tcPr>
          <w:p w14:paraId="719132BF" w14:textId="2E802520" w:rsidR="00272EC2" w:rsidRPr="003471AD" w:rsidRDefault="00463D31"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4F12713D" w14:textId="6A54BA3A"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753384DB" w14:textId="33265750" w:rsidR="00272EC2" w:rsidRPr="003471AD" w:rsidRDefault="00272EC2" w:rsidP="008F1529">
            <w:pPr>
              <w:pStyle w:val="BodyText"/>
              <w:rPr>
                <w:rFonts w:cs="Arial"/>
                <w:sz w:val="20"/>
                <w:szCs w:val="20"/>
              </w:rPr>
            </w:pPr>
            <w:r w:rsidRPr="003471AD">
              <w:rPr>
                <w:rFonts w:cs="Arial"/>
                <w:sz w:val="20"/>
                <w:szCs w:val="20"/>
              </w:rPr>
              <w:t>ibr-63</w:t>
            </w:r>
          </w:p>
        </w:tc>
        <w:tc>
          <w:tcPr>
            <w:tcW w:w="7420" w:type="dxa"/>
            <w:hideMark/>
          </w:tcPr>
          <w:p w14:paraId="547CB401" w14:textId="2CF0F781" w:rsidR="00272EC2" w:rsidRPr="003471AD" w:rsidRDefault="00272EC2"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The Buyer electronic address (ibt-049) shall have a Scheme identifier.</w:t>
            </w:r>
          </w:p>
        </w:tc>
        <w:tc>
          <w:tcPr>
            <w:tcW w:w="1079" w:type="dxa"/>
          </w:tcPr>
          <w:p w14:paraId="4F793230" w14:textId="051D1A70" w:rsidR="00272EC2" w:rsidRPr="003471AD" w:rsidRDefault="00463D31"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048C53E7" w14:textId="77874396"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118F1A10" w14:textId="7FA566BF" w:rsidR="00272EC2" w:rsidRPr="003471AD" w:rsidRDefault="00272EC2" w:rsidP="008F1529">
            <w:pPr>
              <w:pStyle w:val="BodyText"/>
              <w:rPr>
                <w:rFonts w:cs="Arial"/>
                <w:sz w:val="20"/>
                <w:szCs w:val="20"/>
              </w:rPr>
            </w:pPr>
            <w:r w:rsidRPr="003471AD">
              <w:rPr>
                <w:rFonts w:cs="Arial"/>
                <w:sz w:val="20"/>
                <w:szCs w:val="20"/>
              </w:rPr>
              <w:t>ibr-64</w:t>
            </w:r>
          </w:p>
        </w:tc>
        <w:tc>
          <w:tcPr>
            <w:tcW w:w="7420" w:type="dxa"/>
            <w:hideMark/>
          </w:tcPr>
          <w:p w14:paraId="39E796AE" w14:textId="331A2882" w:rsidR="00272EC2" w:rsidRPr="003471AD" w:rsidRDefault="00272EC2"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The Item standard identifier (ibt-157) shall have a Scheme identifier</w:t>
            </w:r>
          </w:p>
        </w:tc>
        <w:tc>
          <w:tcPr>
            <w:tcW w:w="1079" w:type="dxa"/>
          </w:tcPr>
          <w:p w14:paraId="1B38BDC4" w14:textId="488BFE0C" w:rsidR="00272EC2" w:rsidRPr="003471AD" w:rsidRDefault="00463D31"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7D27AC32" w14:textId="6AD4CDCF"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167B6B5C" w14:textId="1612CB16" w:rsidR="00272EC2" w:rsidRPr="003471AD" w:rsidRDefault="00272EC2" w:rsidP="008F1529">
            <w:pPr>
              <w:pStyle w:val="BodyText"/>
              <w:rPr>
                <w:rFonts w:cs="Arial"/>
                <w:sz w:val="20"/>
                <w:szCs w:val="20"/>
              </w:rPr>
            </w:pPr>
            <w:r w:rsidRPr="003471AD">
              <w:rPr>
                <w:rFonts w:cs="Arial"/>
                <w:sz w:val="20"/>
                <w:szCs w:val="20"/>
              </w:rPr>
              <w:t>ibr-65</w:t>
            </w:r>
          </w:p>
        </w:tc>
        <w:tc>
          <w:tcPr>
            <w:tcW w:w="7420" w:type="dxa"/>
            <w:hideMark/>
          </w:tcPr>
          <w:p w14:paraId="17D262DE" w14:textId="056A35CC" w:rsidR="00272EC2" w:rsidRPr="003471AD" w:rsidRDefault="00272EC2"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The Item classification identifier (ibt-158) shall have a Scheme identifier</w:t>
            </w:r>
          </w:p>
        </w:tc>
        <w:tc>
          <w:tcPr>
            <w:tcW w:w="1079" w:type="dxa"/>
          </w:tcPr>
          <w:p w14:paraId="00E87497" w14:textId="3D9DF783" w:rsidR="00272EC2" w:rsidRPr="003471AD" w:rsidRDefault="00463D31"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AD46E0" w:rsidRPr="003471AD" w14:paraId="79D67CBF" w14:textId="77777777"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tcPr>
          <w:p w14:paraId="44C3748F" w14:textId="3070F778" w:rsidR="00AD46E0" w:rsidRPr="003471AD" w:rsidRDefault="00204C56" w:rsidP="008F1529">
            <w:pPr>
              <w:pStyle w:val="BodyText"/>
              <w:rPr>
                <w:rFonts w:cs="Arial"/>
                <w:sz w:val="20"/>
                <w:szCs w:val="20"/>
              </w:rPr>
            </w:pPr>
            <w:r>
              <w:rPr>
                <w:rFonts w:cs="Arial"/>
                <w:sz w:val="20"/>
                <w:szCs w:val="20"/>
              </w:rPr>
              <w:t>ibr-66</w:t>
            </w:r>
          </w:p>
        </w:tc>
        <w:tc>
          <w:tcPr>
            <w:tcW w:w="7420" w:type="dxa"/>
          </w:tcPr>
          <w:p w14:paraId="195B5B28" w14:textId="51E2C44D" w:rsidR="00AD46E0" w:rsidRPr="003471AD" w:rsidRDefault="00AD46E0"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The T</w:t>
            </w:r>
            <w:r w:rsidR="00204C56">
              <w:rPr>
                <w:rFonts w:cs="Arial"/>
                <w:sz w:val="20"/>
                <w:szCs w:val="20"/>
              </w:rPr>
              <w:t>ax</w:t>
            </w:r>
            <w:r>
              <w:rPr>
                <w:rFonts w:cs="Arial"/>
                <w:sz w:val="20"/>
                <w:szCs w:val="20"/>
              </w:rPr>
              <w:t xml:space="preserve"> scheme code shall be from list of allowed tax schemes.</w:t>
            </w:r>
          </w:p>
        </w:tc>
        <w:tc>
          <w:tcPr>
            <w:tcW w:w="1079" w:type="dxa"/>
          </w:tcPr>
          <w:p w14:paraId="60C4D2C3" w14:textId="362C87A5" w:rsidR="00AD46E0" w:rsidRPr="003471AD" w:rsidRDefault="00AD46E0"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Fatal</w:t>
            </w:r>
          </w:p>
        </w:tc>
      </w:tr>
      <w:tr w:rsidR="00AD46E0" w:rsidRPr="003471AD" w14:paraId="75E6E9B5" w14:textId="77777777"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5CF78C1B" w14:textId="77CCE1C3" w:rsidR="00AD46E0" w:rsidRPr="003471AD" w:rsidRDefault="00204C56" w:rsidP="008F1529">
            <w:pPr>
              <w:pStyle w:val="BodyText"/>
              <w:rPr>
                <w:rFonts w:cs="Arial"/>
                <w:sz w:val="20"/>
                <w:szCs w:val="20"/>
              </w:rPr>
            </w:pPr>
            <w:r>
              <w:rPr>
                <w:rFonts w:cs="Arial"/>
                <w:sz w:val="20"/>
                <w:szCs w:val="20"/>
              </w:rPr>
              <w:t>ibr-67</w:t>
            </w:r>
          </w:p>
        </w:tc>
        <w:tc>
          <w:tcPr>
            <w:tcW w:w="7420" w:type="dxa"/>
          </w:tcPr>
          <w:p w14:paraId="1FC6BF41" w14:textId="136362C2" w:rsidR="00AD46E0" w:rsidRDefault="00AD46E0"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Invoice amount due for payment (ibt-115) shall have no more than 2 decimals</w:t>
            </w:r>
          </w:p>
        </w:tc>
        <w:tc>
          <w:tcPr>
            <w:tcW w:w="1079" w:type="dxa"/>
          </w:tcPr>
          <w:p w14:paraId="26A3D31E" w14:textId="30918534" w:rsidR="00AD46E0" w:rsidRDefault="005B64AE"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Fatal</w:t>
            </w:r>
          </w:p>
        </w:tc>
      </w:tr>
      <w:tr w:rsidR="005B64AE" w:rsidRPr="003471AD" w14:paraId="33167FF0" w14:textId="77777777"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606D54DF" w14:textId="77777777" w:rsidR="005B64AE" w:rsidRPr="003471AD" w:rsidRDefault="005B64AE" w:rsidP="00B33BD7">
            <w:pPr>
              <w:pStyle w:val="BodyText"/>
              <w:rPr>
                <w:rFonts w:cs="Arial"/>
                <w:sz w:val="20"/>
                <w:szCs w:val="20"/>
              </w:rPr>
            </w:pPr>
            <w:r w:rsidRPr="003471AD">
              <w:rPr>
                <w:rFonts w:cs="Arial"/>
                <w:sz w:val="20"/>
                <w:szCs w:val="20"/>
              </w:rPr>
              <w:t>ibr-co-5</w:t>
            </w:r>
          </w:p>
        </w:tc>
        <w:tc>
          <w:tcPr>
            <w:tcW w:w="7420" w:type="dxa"/>
            <w:hideMark/>
          </w:tcPr>
          <w:p w14:paraId="5D5DDC1B" w14:textId="77777777" w:rsidR="005B64AE" w:rsidRPr="003471AD" w:rsidRDefault="005B64AE" w:rsidP="00B33BD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Document level allowance reason code (ibt-098) and Document level allowance reason (ibt-097) shall indicate the same type of allowance.</w:t>
            </w:r>
          </w:p>
        </w:tc>
        <w:tc>
          <w:tcPr>
            <w:tcW w:w="1079" w:type="dxa"/>
          </w:tcPr>
          <w:p w14:paraId="74D1E3A1" w14:textId="77777777" w:rsidR="005B64AE" w:rsidRPr="003471AD" w:rsidRDefault="005B64AE" w:rsidP="00B33BD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5B64AE" w:rsidRPr="003471AD" w14:paraId="24DC591A" w14:textId="77777777"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0136FC1F" w14:textId="77777777" w:rsidR="005B64AE" w:rsidRPr="003471AD" w:rsidRDefault="005B64AE" w:rsidP="00B33BD7">
            <w:pPr>
              <w:pStyle w:val="BodyText"/>
              <w:rPr>
                <w:rFonts w:cs="Arial"/>
                <w:sz w:val="20"/>
                <w:szCs w:val="20"/>
              </w:rPr>
            </w:pPr>
            <w:r w:rsidRPr="003471AD">
              <w:rPr>
                <w:rFonts w:cs="Arial"/>
                <w:sz w:val="20"/>
                <w:szCs w:val="20"/>
              </w:rPr>
              <w:t>ibr-co-6</w:t>
            </w:r>
          </w:p>
        </w:tc>
        <w:tc>
          <w:tcPr>
            <w:tcW w:w="7420" w:type="dxa"/>
            <w:hideMark/>
          </w:tcPr>
          <w:p w14:paraId="3572F440" w14:textId="77777777" w:rsidR="005B64AE" w:rsidRPr="003471AD" w:rsidRDefault="005B64AE" w:rsidP="00B33BD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Document level charge reason code (ibt-105) and Document level charge reason (ibt-104) shall indicate the same type of charge.</w:t>
            </w:r>
          </w:p>
        </w:tc>
        <w:tc>
          <w:tcPr>
            <w:tcW w:w="1079" w:type="dxa"/>
          </w:tcPr>
          <w:p w14:paraId="1610FD91" w14:textId="77777777" w:rsidR="005B64AE" w:rsidRPr="003471AD" w:rsidRDefault="005B64AE" w:rsidP="00B33BD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5B64AE" w:rsidRPr="003471AD" w14:paraId="2BFE0648" w14:textId="77777777"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3453017A" w14:textId="77777777" w:rsidR="005B64AE" w:rsidRPr="003471AD" w:rsidRDefault="005B64AE" w:rsidP="00B33BD7">
            <w:pPr>
              <w:pStyle w:val="BodyText"/>
              <w:rPr>
                <w:rFonts w:cs="Arial"/>
                <w:sz w:val="20"/>
                <w:szCs w:val="20"/>
              </w:rPr>
            </w:pPr>
            <w:r w:rsidRPr="003471AD">
              <w:rPr>
                <w:rFonts w:cs="Arial"/>
                <w:sz w:val="20"/>
                <w:szCs w:val="20"/>
              </w:rPr>
              <w:lastRenderedPageBreak/>
              <w:t>ibr-co-7</w:t>
            </w:r>
          </w:p>
        </w:tc>
        <w:tc>
          <w:tcPr>
            <w:tcW w:w="7420" w:type="dxa"/>
            <w:hideMark/>
          </w:tcPr>
          <w:p w14:paraId="6F6C86A6" w14:textId="77777777" w:rsidR="005B64AE" w:rsidRPr="003471AD" w:rsidRDefault="005B64AE" w:rsidP="00B33BD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When both Invoice line allowance reason code (ibt-140) and Invoice line allowance reason (ibt-139) the definition of the code is normative.</w:t>
            </w:r>
          </w:p>
        </w:tc>
        <w:tc>
          <w:tcPr>
            <w:tcW w:w="1079" w:type="dxa"/>
          </w:tcPr>
          <w:p w14:paraId="31768CA3" w14:textId="6FF12866" w:rsidR="005B64AE" w:rsidRPr="003471AD" w:rsidRDefault="005B64AE" w:rsidP="00B33BD7">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5B64AE" w:rsidRPr="003471AD" w14:paraId="12668170" w14:textId="77777777"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4B43D36B" w14:textId="77777777" w:rsidR="005B64AE" w:rsidRPr="003471AD" w:rsidRDefault="005B64AE" w:rsidP="00B33BD7">
            <w:pPr>
              <w:pStyle w:val="BodyText"/>
              <w:rPr>
                <w:rFonts w:cs="Arial"/>
                <w:sz w:val="20"/>
                <w:szCs w:val="20"/>
              </w:rPr>
            </w:pPr>
            <w:r w:rsidRPr="003471AD">
              <w:rPr>
                <w:rFonts w:cs="Arial"/>
                <w:sz w:val="20"/>
                <w:szCs w:val="20"/>
              </w:rPr>
              <w:t>ibr-co-8</w:t>
            </w:r>
          </w:p>
        </w:tc>
        <w:tc>
          <w:tcPr>
            <w:tcW w:w="7420" w:type="dxa"/>
            <w:hideMark/>
          </w:tcPr>
          <w:p w14:paraId="041292DB" w14:textId="77777777" w:rsidR="005B64AE" w:rsidRPr="003471AD" w:rsidRDefault="005B64AE" w:rsidP="00B33BD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When both Invoice line charge reason code (ibt-145) and Invoice line charge reason (ibt-144) the definition of the code is normative.</w:t>
            </w:r>
          </w:p>
        </w:tc>
        <w:tc>
          <w:tcPr>
            <w:tcW w:w="1079" w:type="dxa"/>
          </w:tcPr>
          <w:p w14:paraId="57988D03" w14:textId="11A7C9C4" w:rsidR="005B64AE" w:rsidRPr="003471AD" w:rsidRDefault="005B64AE" w:rsidP="00B33BD7">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1E3EDC9B" w14:textId="70CD7807"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7605FA4A" w14:textId="3D01DD06" w:rsidR="00272EC2" w:rsidRPr="003471AD" w:rsidRDefault="00272EC2" w:rsidP="008F1529">
            <w:pPr>
              <w:pStyle w:val="BodyText"/>
              <w:rPr>
                <w:rFonts w:cs="Arial"/>
                <w:sz w:val="20"/>
                <w:szCs w:val="20"/>
              </w:rPr>
            </w:pPr>
            <w:r w:rsidRPr="003471AD">
              <w:rPr>
                <w:rFonts w:cs="Arial"/>
                <w:sz w:val="20"/>
                <w:szCs w:val="20"/>
              </w:rPr>
              <w:t>ibr-co-10</w:t>
            </w:r>
          </w:p>
        </w:tc>
        <w:tc>
          <w:tcPr>
            <w:tcW w:w="7420" w:type="dxa"/>
            <w:hideMark/>
          </w:tcPr>
          <w:p w14:paraId="5E5FDA19" w14:textId="385E3AB5" w:rsidR="00272EC2" w:rsidRPr="003471AD" w:rsidRDefault="00272EC2"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Sum of Invoice line net amount (ibt-106) = ∑ Invoice line net amount (ibt-131).</w:t>
            </w:r>
          </w:p>
        </w:tc>
        <w:tc>
          <w:tcPr>
            <w:tcW w:w="1079" w:type="dxa"/>
          </w:tcPr>
          <w:p w14:paraId="1582A712" w14:textId="702D3EAB" w:rsidR="00272EC2" w:rsidRPr="003471AD" w:rsidRDefault="00463D31"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56CD8223" w14:textId="50502C96"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6CA1F2E2" w14:textId="21D8A5C0" w:rsidR="00272EC2" w:rsidRPr="003471AD" w:rsidRDefault="00272EC2" w:rsidP="008F1529">
            <w:pPr>
              <w:pStyle w:val="BodyText"/>
              <w:rPr>
                <w:rFonts w:cs="Arial"/>
                <w:sz w:val="20"/>
                <w:szCs w:val="20"/>
              </w:rPr>
            </w:pPr>
            <w:r w:rsidRPr="003471AD">
              <w:rPr>
                <w:rFonts w:cs="Arial"/>
                <w:sz w:val="20"/>
                <w:szCs w:val="20"/>
              </w:rPr>
              <w:t>ibr-co-11</w:t>
            </w:r>
          </w:p>
        </w:tc>
        <w:tc>
          <w:tcPr>
            <w:tcW w:w="7420" w:type="dxa"/>
            <w:hideMark/>
          </w:tcPr>
          <w:p w14:paraId="1BEFBA5F" w14:textId="0DEC6D68" w:rsidR="00272EC2" w:rsidRPr="003471AD" w:rsidRDefault="00272EC2"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Sum of allowances on document level (ibt-107) = ∑ Document level allowance amount (ibt-092).</w:t>
            </w:r>
          </w:p>
        </w:tc>
        <w:tc>
          <w:tcPr>
            <w:tcW w:w="1079" w:type="dxa"/>
          </w:tcPr>
          <w:p w14:paraId="2ECB6889" w14:textId="12CA1D69" w:rsidR="00272EC2" w:rsidRPr="003471AD" w:rsidRDefault="00463D31"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1BDE0DF3" w14:textId="4C7614C7"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25065853" w14:textId="44D858C5" w:rsidR="00272EC2" w:rsidRPr="003471AD" w:rsidRDefault="00272EC2" w:rsidP="008F1529">
            <w:pPr>
              <w:pStyle w:val="BodyText"/>
              <w:rPr>
                <w:rFonts w:cs="Arial"/>
                <w:sz w:val="20"/>
                <w:szCs w:val="20"/>
              </w:rPr>
            </w:pPr>
            <w:r w:rsidRPr="003471AD">
              <w:rPr>
                <w:rFonts w:cs="Arial"/>
                <w:sz w:val="20"/>
                <w:szCs w:val="20"/>
              </w:rPr>
              <w:t>ibr-co-12</w:t>
            </w:r>
          </w:p>
        </w:tc>
        <w:tc>
          <w:tcPr>
            <w:tcW w:w="7420" w:type="dxa"/>
            <w:hideMark/>
          </w:tcPr>
          <w:p w14:paraId="7F77394C" w14:textId="7479ED2C" w:rsidR="00272EC2" w:rsidRPr="003471AD" w:rsidRDefault="00272EC2"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Sum of charges on document level (ibt-108) = ∑ Document level charge amount (ibt-099).</w:t>
            </w:r>
          </w:p>
        </w:tc>
        <w:tc>
          <w:tcPr>
            <w:tcW w:w="1079" w:type="dxa"/>
          </w:tcPr>
          <w:p w14:paraId="6907FB4B" w14:textId="6ED6FF36" w:rsidR="00272EC2" w:rsidRPr="003471AD" w:rsidRDefault="00463D31"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16A99E0C" w14:textId="724066C0"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30C9E823" w14:textId="351C23AD" w:rsidR="00272EC2" w:rsidRPr="003471AD" w:rsidRDefault="00272EC2" w:rsidP="008F1529">
            <w:pPr>
              <w:pStyle w:val="BodyText"/>
              <w:rPr>
                <w:rFonts w:cs="Arial"/>
                <w:sz w:val="20"/>
                <w:szCs w:val="20"/>
              </w:rPr>
            </w:pPr>
            <w:r w:rsidRPr="003471AD">
              <w:rPr>
                <w:rFonts w:cs="Arial"/>
                <w:sz w:val="20"/>
                <w:szCs w:val="20"/>
              </w:rPr>
              <w:t>ibr-co-13</w:t>
            </w:r>
          </w:p>
        </w:tc>
        <w:tc>
          <w:tcPr>
            <w:tcW w:w="7420" w:type="dxa"/>
            <w:hideMark/>
          </w:tcPr>
          <w:p w14:paraId="4CDB5DC8" w14:textId="2CCB4C1D" w:rsidR="00272EC2" w:rsidRPr="003471AD" w:rsidRDefault="00272EC2"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Invoice total amount without TAX (ibt-0109) = ∑ Invoice line net amount (ibt-131) - Sum of allowances on document level (ibt-107) + Sum of charges on document level (ibt-108).</w:t>
            </w:r>
          </w:p>
        </w:tc>
        <w:tc>
          <w:tcPr>
            <w:tcW w:w="1079" w:type="dxa"/>
          </w:tcPr>
          <w:p w14:paraId="2BB2D348" w14:textId="4909B20D" w:rsidR="00272EC2" w:rsidRPr="003471AD" w:rsidRDefault="00463D31"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5B64AE" w:rsidRPr="00F831F4" w14:paraId="4D61FD01" w14:textId="77777777"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tcPr>
          <w:p w14:paraId="09C96ED9" w14:textId="77777777" w:rsidR="005B64AE" w:rsidRPr="003471AD" w:rsidRDefault="005B64AE" w:rsidP="0024147D">
            <w:pPr>
              <w:pStyle w:val="BodyText"/>
              <w:rPr>
                <w:rFonts w:cs="Arial"/>
                <w:sz w:val="20"/>
                <w:szCs w:val="20"/>
              </w:rPr>
            </w:pPr>
            <w:r w:rsidRPr="003471AD">
              <w:rPr>
                <w:rFonts w:cs="Arial"/>
                <w:sz w:val="20"/>
                <w:szCs w:val="20"/>
              </w:rPr>
              <w:t>ibr-co-1</w:t>
            </w:r>
            <w:r>
              <w:rPr>
                <w:rFonts w:cs="Arial"/>
                <w:sz w:val="20"/>
                <w:szCs w:val="20"/>
              </w:rPr>
              <w:t>4</w:t>
            </w:r>
          </w:p>
        </w:tc>
        <w:tc>
          <w:tcPr>
            <w:tcW w:w="7420" w:type="dxa"/>
          </w:tcPr>
          <w:p w14:paraId="0FAE40BE" w14:textId="18474EC3" w:rsidR="005B64AE" w:rsidRPr="003471AD" w:rsidRDefault="005B64AE" w:rsidP="0024147D">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B85A29">
              <w:rPr>
                <w:rFonts w:cs="Arial"/>
                <w:sz w:val="20"/>
                <w:szCs w:val="20"/>
              </w:rPr>
              <w:t>Invoice total VAT amount (BT-110) = Σ VAT category tax amount (BT-117)</w:t>
            </w:r>
          </w:p>
        </w:tc>
        <w:tc>
          <w:tcPr>
            <w:tcW w:w="1079" w:type="dxa"/>
          </w:tcPr>
          <w:p w14:paraId="2AF67E8F" w14:textId="6CF42FA7" w:rsidR="005B64AE" w:rsidRPr="003471AD" w:rsidRDefault="005B64AE" w:rsidP="0024147D">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56C823F9" w14:textId="06602AA1"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0420E46A" w14:textId="4C3CC0E4" w:rsidR="00272EC2" w:rsidRPr="003471AD" w:rsidRDefault="00272EC2" w:rsidP="008F1529">
            <w:pPr>
              <w:pStyle w:val="BodyText"/>
              <w:rPr>
                <w:rFonts w:cs="Arial"/>
                <w:sz w:val="20"/>
                <w:szCs w:val="20"/>
              </w:rPr>
            </w:pPr>
            <w:r w:rsidRPr="003471AD">
              <w:rPr>
                <w:rFonts w:cs="Arial"/>
                <w:sz w:val="20"/>
                <w:szCs w:val="20"/>
              </w:rPr>
              <w:t>ibr-co-15</w:t>
            </w:r>
          </w:p>
        </w:tc>
        <w:tc>
          <w:tcPr>
            <w:tcW w:w="7420" w:type="dxa"/>
            <w:hideMark/>
          </w:tcPr>
          <w:p w14:paraId="7CE776DE" w14:textId="35937948" w:rsidR="00272EC2" w:rsidRPr="003471AD" w:rsidRDefault="00272EC2"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Invoice total amount with TAX (ibt-112) = Invoice total amount without TAX (ibt-109) + Invoice total TAX amount (ibt-110).</w:t>
            </w:r>
          </w:p>
        </w:tc>
        <w:tc>
          <w:tcPr>
            <w:tcW w:w="1079" w:type="dxa"/>
          </w:tcPr>
          <w:p w14:paraId="3250222E" w14:textId="14008B3F" w:rsidR="00272EC2" w:rsidRPr="003471AD" w:rsidRDefault="00463D31"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F831F4" w14:paraId="6303C0AE" w14:textId="473C0152"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5718F513" w14:textId="6A097404" w:rsidR="00272EC2" w:rsidRPr="003471AD" w:rsidRDefault="00272EC2" w:rsidP="008F1529">
            <w:pPr>
              <w:pStyle w:val="BodyText"/>
              <w:rPr>
                <w:rFonts w:cs="Arial"/>
                <w:sz w:val="20"/>
                <w:szCs w:val="20"/>
              </w:rPr>
            </w:pPr>
            <w:r w:rsidRPr="003471AD">
              <w:rPr>
                <w:rFonts w:cs="Arial"/>
                <w:sz w:val="20"/>
                <w:szCs w:val="20"/>
              </w:rPr>
              <w:t>ibr-co-16</w:t>
            </w:r>
          </w:p>
        </w:tc>
        <w:tc>
          <w:tcPr>
            <w:tcW w:w="7420" w:type="dxa"/>
            <w:hideMark/>
          </w:tcPr>
          <w:p w14:paraId="737ED023" w14:textId="2A70FEF6" w:rsidR="00272EC2" w:rsidRPr="003471AD" w:rsidRDefault="00272EC2"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Amount due for payment (ibt-115) = Invoice total amount with TAX (ibt-112) -Paid amount (ibt-113) + Rounding amount (ibt-114).</w:t>
            </w:r>
          </w:p>
        </w:tc>
        <w:tc>
          <w:tcPr>
            <w:tcW w:w="1079" w:type="dxa"/>
          </w:tcPr>
          <w:p w14:paraId="640B92FC" w14:textId="73EAA04A" w:rsidR="00272EC2" w:rsidRPr="003471AD" w:rsidRDefault="00463D31"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4A3BC18E" w14:textId="2B12B27A"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2203B7B1" w14:textId="3ABD34A3" w:rsidR="00272EC2" w:rsidRPr="003471AD" w:rsidRDefault="00272EC2" w:rsidP="008F1529">
            <w:pPr>
              <w:pStyle w:val="BodyText"/>
              <w:rPr>
                <w:rFonts w:cs="Arial"/>
                <w:sz w:val="20"/>
                <w:szCs w:val="20"/>
              </w:rPr>
            </w:pPr>
            <w:r w:rsidRPr="003471AD">
              <w:rPr>
                <w:rFonts w:cs="Arial"/>
                <w:sz w:val="20"/>
                <w:szCs w:val="20"/>
              </w:rPr>
              <w:t>ibr-co-19</w:t>
            </w:r>
          </w:p>
        </w:tc>
        <w:tc>
          <w:tcPr>
            <w:tcW w:w="7420" w:type="dxa"/>
            <w:hideMark/>
          </w:tcPr>
          <w:p w14:paraId="03AACB09" w14:textId="7B655A49" w:rsidR="00272EC2" w:rsidRPr="003471AD" w:rsidRDefault="00272EC2"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If Invoicing period (</w:t>
            </w:r>
            <w:r w:rsidR="00EC5114" w:rsidRPr="003471AD">
              <w:rPr>
                <w:rFonts w:cs="Arial"/>
                <w:sz w:val="20"/>
                <w:szCs w:val="20"/>
              </w:rPr>
              <w:t>ibg-</w:t>
            </w:r>
            <w:r w:rsidRPr="003471AD">
              <w:rPr>
                <w:rFonts w:cs="Arial"/>
                <w:sz w:val="20"/>
                <w:szCs w:val="20"/>
              </w:rPr>
              <w:t>14) is used, the Invoicing period start date (ibt-73) or the Invoicing period end date (ibt-74) shall be filled, or both.</w:t>
            </w:r>
          </w:p>
        </w:tc>
        <w:tc>
          <w:tcPr>
            <w:tcW w:w="1079" w:type="dxa"/>
          </w:tcPr>
          <w:p w14:paraId="0755BF80" w14:textId="0B141DC3" w:rsidR="00272EC2" w:rsidRPr="003471AD" w:rsidRDefault="00463D31"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2267D2D5" w14:textId="7FA0486B"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717D41A5" w14:textId="1888DB9C" w:rsidR="00272EC2" w:rsidRPr="003471AD" w:rsidRDefault="00272EC2" w:rsidP="008F1529">
            <w:pPr>
              <w:pStyle w:val="BodyText"/>
              <w:rPr>
                <w:rFonts w:cs="Arial"/>
                <w:sz w:val="20"/>
                <w:szCs w:val="20"/>
              </w:rPr>
            </w:pPr>
            <w:r w:rsidRPr="003471AD">
              <w:rPr>
                <w:rFonts w:cs="Arial"/>
                <w:sz w:val="20"/>
                <w:szCs w:val="20"/>
              </w:rPr>
              <w:t>ibr-co-20</w:t>
            </w:r>
          </w:p>
        </w:tc>
        <w:tc>
          <w:tcPr>
            <w:tcW w:w="7420" w:type="dxa"/>
            <w:hideMark/>
          </w:tcPr>
          <w:p w14:paraId="6D4C47B5" w14:textId="5E2F918E" w:rsidR="00272EC2" w:rsidRPr="003471AD" w:rsidRDefault="00272EC2"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If Invoice line period (</w:t>
            </w:r>
            <w:r w:rsidR="00EC5114" w:rsidRPr="003471AD">
              <w:rPr>
                <w:rFonts w:cs="Arial"/>
                <w:sz w:val="20"/>
                <w:szCs w:val="20"/>
              </w:rPr>
              <w:t>ibg-</w:t>
            </w:r>
            <w:r w:rsidRPr="003471AD">
              <w:rPr>
                <w:rFonts w:cs="Arial"/>
                <w:sz w:val="20"/>
                <w:szCs w:val="20"/>
              </w:rPr>
              <w:t>26) is used, the Invoice line period start date (ibt-134) or the Invoice line period end date (ibt-135) shall be filled, or both.</w:t>
            </w:r>
          </w:p>
        </w:tc>
        <w:tc>
          <w:tcPr>
            <w:tcW w:w="1079" w:type="dxa"/>
          </w:tcPr>
          <w:p w14:paraId="4307368B" w14:textId="1DC68474" w:rsidR="00272EC2" w:rsidRPr="003471AD" w:rsidRDefault="00463D31"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1DFCC2FD" w14:textId="06C44E23"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040FF466" w14:textId="0334C6E5" w:rsidR="00272EC2" w:rsidRPr="003471AD" w:rsidRDefault="00272EC2" w:rsidP="008F1529">
            <w:pPr>
              <w:pStyle w:val="BodyText"/>
              <w:rPr>
                <w:rFonts w:cs="Arial"/>
                <w:sz w:val="20"/>
                <w:szCs w:val="20"/>
              </w:rPr>
            </w:pPr>
            <w:r w:rsidRPr="003471AD">
              <w:rPr>
                <w:rFonts w:cs="Arial"/>
                <w:sz w:val="20"/>
                <w:szCs w:val="20"/>
              </w:rPr>
              <w:t>ibr-co-21</w:t>
            </w:r>
          </w:p>
        </w:tc>
        <w:tc>
          <w:tcPr>
            <w:tcW w:w="7420" w:type="dxa"/>
            <w:hideMark/>
          </w:tcPr>
          <w:p w14:paraId="731F9750" w14:textId="48253964" w:rsidR="00272EC2" w:rsidRPr="003471AD" w:rsidRDefault="00272EC2"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Each Document level allowance (</w:t>
            </w:r>
            <w:r w:rsidR="00EC5114" w:rsidRPr="003471AD">
              <w:rPr>
                <w:rFonts w:cs="Arial"/>
                <w:sz w:val="20"/>
                <w:szCs w:val="20"/>
              </w:rPr>
              <w:t>ibg-</w:t>
            </w:r>
            <w:r w:rsidRPr="003471AD">
              <w:rPr>
                <w:rFonts w:cs="Arial"/>
                <w:sz w:val="20"/>
                <w:szCs w:val="20"/>
              </w:rPr>
              <w:t>20) shall contain a Document level allowance reason (ibt-097) or a Document level allowance reason code (ibt-098), or both.</w:t>
            </w:r>
          </w:p>
        </w:tc>
        <w:tc>
          <w:tcPr>
            <w:tcW w:w="1079" w:type="dxa"/>
          </w:tcPr>
          <w:p w14:paraId="33F64DD0" w14:textId="63D41BF9" w:rsidR="00272EC2" w:rsidRPr="003471AD" w:rsidRDefault="00463D31"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2ABC053C" w14:textId="0B13E7C7"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04D11F2F" w14:textId="2C2B07E1" w:rsidR="00272EC2" w:rsidRPr="003471AD" w:rsidRDefault="00272EC2" w:rsidP="008F1529">
            <w:pPr>
              <w:pStyle w:val="BodyText"/>
              <w:rPr>
                <w:rFonts w:cs="Arial"/>
                <w:sz w:val="20"/>
                <w:szCs w:val="20"/>
              </w:rPr>
            </w:pPr>
            <w:r w:rsidRPr="003471AD">
              <w:rPr>
                <w:rFonts w:cs="Arial"/>
                <w:sz w:val="20"/>
                <w:szCs w:val="20"/>
              </w:rPr>
              <w:t>ibr-co-22</w:t>
            </w:r>
          </w:p>
        </w:tc>
        <w:tc>
          <w:tcPr>
            <w:tcW w:w="7420" w:type="dxa"/>
            <w:hideMark/>
          </w:tcPr>
          <w:p w14:paraId="65A5F52F" w14:textId="3BE9D1D0" w:rsidR="00272EC2" w:rsidRPr="003471AD" w:rsidRDefault="00272EC2"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Each Document level charge (</w:t>
            </w:r>
            <w:r w:rsidR="00EC5114" w:rsidRPr="003471AD">
              <w:rPr>
                <w:rFonts w:cs="Arial"/>
                <w:sz w:val="20"/>
                <w:szCs w:val="20"/>
              </w:rPr>
              <w:t>ibg-</w:t>
            </w:r>
            <w:r w:rsidRPr="003471AD">
              <w:rPr>
                <w:rFonts w:cs="Arial"/>
                <w:sz w:val="20"/>
                <w:szCs w:val="20"/>
              </w:rPr>
              <w:t>21) shall contain a Document level charge reason (ibt-104) or a Document level charge reason code (ibt-105), or both.</w:t>
            </w:r>
          </w:p>
        </w:tc>
        <w:tc>
          <w:tcPr>
            <w:tcW w:w="1079" w:type="dxa"/>
          </w:tcPr>
          <w:p w14:paraId="15AF6E26" w14:textId="5B420462" w:rsidR="00272EC2" w:rsidRPr="003471AD" w:rsidRDefault="00463D31"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51F07DED" w14:textId="06216BC5"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0A219DA0" w14:textId="0FC94877" w:rsidR="00272EC2" w:rsidRPr="003471AD" w:rsidRDefault="00272EC2" w:rsidP="008F1529">
            <w:pPr>
              <w:pStyle w:val="BodyText"/>
              <w:rPr>
                <w:rFonts w:cs="Arial"/>
                <w:sz w:val="20"/>
                <w:szCs w:val="20"/>
              </w:rPr>
            </w:pPr>
            <w:r w:rsidRPr="003471AD">
              <w:rPr>
                <w:rFonts w:cs="Arial"/>
                <w:sz w:val="20"/>
                <w:szCs w:val="20"/>
              </w:rPr>
              <w:t>ibr-co-24</w:t>
            </w:r>
          </w:p>
        </w:tc>
        <w:tc>
          <w:tcPr>
            <w:tcW w:w="7420" w:type="dxa"/>
            <w:hideMark/>
          </w:tcPr>
          <w:p w14:paraId="46A8B9E6" w14:textId="1B07F31C" w:rsidR="00272EC2" w:rsidRPr="003471AD" w:rsidRDefault="00272EC2"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Each Invoice line charge (</w:t>
            </w:r>
            <w:r w:rsidR="00EC5114" w:rsidRPr="003471AD">
              <w:rPr>
                <w:rFonts w:cs="Arial"/>
                <w:sz w:val="20"/>
                <w:szCs w:val="20"/>
              </w:rPr>
              <w:t>ibg-</w:t>
            </w:r>
            <w:r w:rsidRPr="003471AD">
              <w:rPr>
                <w:rFonts w:cs="Arial"/>
                <w:sz w:val="20"/>
                <w:szCs w:val="20"/>
              </w:rPr>
              <w:t>28) shall contain an Invoice line charge reason (ibt-144) or an Invoice line charge reason code (ibt-145), or both.</w:t>
            </w:r>
          </w:p>
        </w:tc>
        <w:tc>
          <w:tcPr>
            <w:tcW w:w="1079" w:type="dxa"/>
          </w:tcPr>
          <w:p w14:paraId="4B300E60" w14:textId="0EAF1725" w:rsidR="00272EC2" w:rsidRPr="003471AD" w:rsidRDefault="00463D31"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656E5CA9" w14:textId="0DA4605B" w:rsidTr="005B64AE">
        <w:trPr>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121BD0FB" w14:textId="379A9F28" w:rsidR="00272EC2" w:rsidRPr="003471AD" w:rsidRDefault="00272EC2" w:rsidP="008F1529">
            <w:pPr>
              <w:pStyle w:val="BodyText"/>
              <w:rPr>
                <w:rFonts w:cs="Arial"/>
                <w:sz w:val="20"/>
                <w:szCs w:val="20"/>
              </w:rPr>
            </w:pPr>
            <w:r w:rsidRPr="003471AD">
              <w:rPr>
                <w:rFonts w:cs="Arial"/>
                <w:sz w:val="20"/>
                <w:szCs w:val="20"/>
              </w:rPr>
              <w:t>ibr-co-25</w:t>
            </w:r>
          </w:p>
        </w:tc>
        <w:tc>
          <w:tcPr>
            <w:tcW w:w="7420" w:type="dxa"/>
            <w:hideMark/>
          </w:tcPr>
          <w:p w14:paraId="502CE587" w14:textId="082E09A3" w:rsidR="00272EC2" w:rsidRPr="003471AD" w:rsidRDefault="00272EC2"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In case the Amount due for payment (ibt-115) is positive, either the Payment due date (ibt-009) or the Payment terms (ibt-020) shall be present.</w:t>
            </w:r>
          </w:p>
        </w:tc>
        <w:tc>
          <w:tcPr>
            <w:tcW w:w="1079" w:type="dxa"/>
          </w:tcPr>
          <w:p w14:paraId="7611309D" w14:textId="6E179D5D" w:rsidR="00272EC2" w:rsidRPr="003471AD" w:rsidRDefault="00463D31" w:rsidP="008F1529">
            <w:pPr>
              <w:pStyle w:val="BodyText"/>
              <w:cnfStyle w:val="000000000000" w:firstRow="0" w:lastRow="0" w:firstColumn="0" w:lastColumn="0" w:oddVBand="0" w:evenVBand="0" w:oddHBand="0" w:evenHBand="0" w:firstRowFirstColumn="0" w:firstRowLastColumn="0" w:lastRowFirstColumn="0" w:lastRowLastColumn="0"/>
              <w:rPr>
                <w:rFonts w:cs="Arial"/>
                <w:sz w:val="20"/>
                <w:szCs w:val="20"/>
              </w:rPr>
            </w:pPr>
            <w:r w:rsidRPr="003471AD">
              <w:rPr>
                <w:rFonts w:cs="Arial"/>
                <w:sz w:val="20"/>
                <w:szCs w:val="20"/>
              </w:rPr>
              <w:t>Fatal</w:t>
            </w:r>
          </w:p>
        </w:tc>
      </w:tr>
      <w:tr w:rsidR="00272EC2" w:rsidRPr="003471AD" w14:paraId="13D266A9" w14:textId="0C82E1A9" w:rsidTr="005B64A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hideMark/>
          </w:tcPr>
          <w:p w14:paraId="55E59975" w14:textId="2B0D1CDF" w:rsidR="00272EC2" w:rsidRPr="003471AD" w:rsidRDefault="00272EC2" w:rsidP="008F1529">
            <w:pPr>
              <w:pStyle w:val="BodyText"/>
              <w:rPr>
                <w:rFonts w:cs="Arial"/>
                <w:sz w:val="20"/>
                <w:szCs w:val="20"/>
              </w:rPr>
            </w:pPr>
            <w:r w:rsidRPr="003471AD">
              <w:rPr>
                <w:rFonts w:cs="Arial"/>
                <w:sz w:val="20"/>
                <w:szCs w:val="20"/>
              </w:rPr>
              <w:t>ibr-co-26</w:t>
            </w:r>
          </w:p>
        </w:tc>
        <w:tc>
          <w:tcPr>
            <w:tcW w:w="7420" w:type="dxa"/>
            <w:hideMark/>
          </w:tcPr>
          <w:p w14:paraId="643D0414" w14:textId="1A611066" w:rsidR="00272EC2" w:rsidRPr="003471AD" w:rsidRDefault="00272EC2"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In order for the buyer to automatically identify a supplier, the Seller identifier (ibt-029), the Seller legal registration identifier (ibt-030) and/or the Seller TAX identifier (ibt-031) shall be present.</w:t>
            </w:r>
          </w:p>
        </w:tc>
        <w:tc>
          <w:tcPr>
            <w:tcW w:w="1079" w:type="dxa"/>
          </w:tcPr>
          <w:p w14:paraId="1417D628" w14:textId="1AFCD819" w:rsidR="00272EC2" w:rsidRPr="003471AD" w:rsidRDefault="00463D31" w:rsidP="008F1529">
            <w:pPr>
              <w:pStyle w:val="BodyText"/>
              <w:cnfStyle w:val="000000100000" w:firstRow="0" w:lastRow="0" w:firstColumn="0" w:lastColumn="0" w:oddVBand="0" w:evenVBand="0" w:oddHBand="1" w:evenHBand="0" w:firstRowFirstColumn="0" w:firstRowLastColumn="0" w:lastRowFirstColumn="0" w:lastRowLastColumn="0"/>
              <w:rPr>
                <w:rFonts w:cs="Arial"/>
                <w:sz w:val="20"/>
                <w:szCs w:val="20"/>
              </w:rPr>
            </w:pPr>
            <w:r w:rsidRPr="003471AD">
              <w:rPr>
                <w:rFonts w:cs="Arial"/>
                <w:sz w:val="20"/>
                <w:szCs w:val="20"/>
              </w:rPr>
              <w:t>Fatal</w:t>
            </w:r>
          </w:p>
        </w:tc>
      </w:tr>
    </w:tbl>
    <w:p w14:paraId="30BF14A6" w14:textId="473D515E" w:rsidR="000F50FA" w:rsidRDefault="000F50FA" w:rsidP="008F1529">
      <w:pPr>
        <w:pStyle w:val="BodyText"/>
      </w:pPr>
    </w:p>
    <w:p w14:paraId="011238AB" w14:textId="77777777" w:rsidR="00204C56" w:rsidRDefault="00204C56">
      <w:pPr>
        <w:sectPr w:rsidR="00204C56" w:rsidSect="005B64AE">
          <w:headerReference w:type="default" r:id="rId15"/>
          <w:footerReference w:type="default" r:id="rId16"/>
          <w:footerReference w:type="first" r:id="rId17"/>
          <w:pgSz w:w="11906" w:h="16838" w:code="9"/>
          <w:pgMar w:top="1418" w:right="1134" w:bottom="1440" w:left="1134" w:header="720" w:footer="720" w:gutter="0"/>
          <w:cols w:space="720"/>
          <w:titlePg/>
          <w:docGrid w:linePitch="360"/>
        </w:sectPr>
      </w:pPr>
    </w:p>
    <w:p w14:paraId="1667538D" w14:textId="4D868FCA" w:rsidR="000F50FA" w:rsidRDefault="00204C56" w:rsidP="00204C56">
      <w:pPr>
        <w:pStyle w:val="Heading1"/>
        <w:rPr>
          <w:noProof/>
        </w:rPr>
      </w:pPr>
      <w:bookmarkStart w:id="49" w:name="_Toc44682891"/>
      <w:r>
        <w:rPr>
          <w:noProof/>
        </w:rPr>
        <w:lastRenderedPageBreak/>
        <w:t>Annexes</w:t>
      </w:r>
      <w:bookmarkEnd w:id="49"/>
    </w:p>
    <w:p w14:paraId="14CBC654" w14:textId="3AC72919" w:rsidR="00204C56" w:rsidRDefault="00204C56" w:rsidP="00204C56">
      <w:pPr>
        <w:pStyle w:val="BodyText"/>
      </w:pPr>
      <w:r>
        <w:t>The following document form an annex to this document and are part of this specification.</w:t>
      </w:r>
    </w:p>
    <w:p w14:paraId="77F2D003" w14:textId="77777777" w:rsidR="00F141DA" w:rsidRDefault="00204C56" w:rsidP="00204C56">
      <w:pPr>
        <w:pStyle w:val="BodyText"/>
        <w:numPr>
          <w:ilvl w:val="0"/>
          <w:numId w:val="25"/>
        </w:numPr>
      </w:pPr>
      <w:r w:rsidRPr="00204C56">
        <w:t>PINT (UBL EN16931) - Revision-V07.xlsx</w:t>
      </w:r>
    </w:p>
    <w:p w14:paraId="56298D78" w14:textId="77777777" w:rsidR="00F141DA" w:rsidRDefault="00F141DA" w:rsidP="00204C56">
      <w:pPr>
        <w:pStyle w:val="BodyText"/>
        <w:numPr>
          <w:ilvl w:val="0"/>
          <w:numId w:val="25"/>
        </w:numPr>
      </w:pPr>
      <w:r w:rsidRPr="00F141DA">
        <w:t>PEPPOL International Invoicing Guideline wd02.docx</w:t>
      </w:r>
    </w:p>
    <w:p w14:paraId="7ACC3ABA" w14:textId="3E410278" w:rsidR="00204C56" w:rsidRPr="00204C56" w:rsidRDefault="00F141DA" w:rsidP="00F141DA">
      <w:pPr>
        <w:pStyle w:val="BodyText"/>
        <w:numPr>
          <w:ilvl w:val="0"/>
          <w:numId w:val="25"/>
        </w:numPr>
      </w:pPr>
      <w:r>
        <w:t>PINT validation artifacts v 0.6</w:t>
      </w:r>
    </w:p>
    <w:sectPr w:rsidR="00204C56" w:rsidRPr="00204C56" w:rsidSect="00204C56">
      <w:pgSz w:w="11906" w:h="16838" w:code="9"/>
      <w:pgMar w:top="1418" w:right="1134" w:bottom="1440"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B5214D" w14:textId="77777777" w:rsidR="00213B8A" w:rsidRDefault="00213B8A" w:rsidP="005B0313">
      <w:r>
        <w:separator/>
      </w:r>
    </w:p>
  </w:endnote>
  <w:endnote w:type="continuationSeparator" w:id="0">
    <w:p w14:paraId="398AE88F" w14:textId="77777777" w:rsidR="00213B8A" w:rsidRDefault="00213B8A" w:rsidP="005B0313">
      <w:r>
        <w:continuationSeparator/>
      </w:r>
    </w:p>
  </w:endnote>
  <w:endnote w:type="continuationNotice" w:id="1">
    <w:p w14:paraId="605BABBC" w14:textId="77777777" w:rsidR="00213B8A" w:rsidRDefault="00213B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C07113" w14:textId="77777777" w:rsidR="006C26D2" w:rsidRDefault="006C26D2" w:rsidP="002625C0">
    <w:pPr>
      <w:tabs>
        <w:tab w:val="left" w:pos="2410"/>
        <w:tab w:val="left" w:pos="8789"/>
      </w:tabs>
    </w:pPr>
  </w:p>
  <w:p w14:paraId="67BEC609" w14:textId="77777777" w:rsidR="006C26D2" w:rsidRPr="008833B4" w:rsidRDefault="006C26D2" w:rsidP="002625C0">
    <w:pPr>
      <w:tabs>
        <w:tab w:val="left" w:pos="2410"/>
        <w:tab w:val="left" w:pos="8789"/>
      </w:tabs>
    </w:pPr>
    <w:proofErr w:type="spellStart"/>
    <w:r w:rsidRPr="008833B4">
      <w:t>Open</w:t>
    </w:r>
    <w:r>
      <w:t>Peppol</w:t>
    </w:r>
    <w:proofErr w:type="spellEnd"/>
    <w:r w:rsidRPr="008833B4">
      <w:t xml:space="preserve"> AISBL</w:t>
    </w:r>
    <w:r>
      <w:tab/>
    </w:r>
    <w:r w:rsidRPr="002625C0">
      <w:t>info@peppol.eu</w:t>
    </w:r>
    <w:r>
      <w:tab/>
      <w:t xml:space="preserve">Page </w:t>
    </w:r>
    <w:r>
      <w:fldChar w:fldCharType="begin"/>
    </w:r>
    <w:r>
      <w:instrText>PAGE   \* MERGEFORMAT</w:instrText>
    </w:r>
    <w:r>
      <w:fldChar w:fldCharType="separate"/>
    </w:r>
    <w:r>
      <w:rPr>
        <w:lang w:val="is-IS"/>
      </w:rPr>
      <w:t>1</w:t>
    </w:r>
    <w:r>
      <w:fldChar w:fldCharType="end"/>
    </w:r>
  </w:p>
  <w:p w14:paraId="1CC022E9" w14:textId="77777777" w:rsidR="006C26D2" w:rsidRPr="008833B4" w:rsidRDefault="006C26D2" w:rsidP="002625C0">
    <w:pPr>
      <w:tabs>
        <w:tab w:val="left" w:pos="2410"/>
        <w:tab w:val="left" w:pos="4820"/>
      </w:tabs>
    </w:pPr>
    <w:proofErr w:type="spellStart"/>
    <w:r w:rsidRPr="008833B4">
      <w:t>Rond</w:t>
    </w:r>
    <w:proofErr w:type="spellEnd"/>
    <w:r w:rsidRPr="008833B4">
      <w:t>-point</w:t>
    </w:r>
    <w:r>
      <w:tab/>
    </w:r>
    <w:r w:rsidRPr="008833B4">
      <w:t>www.peppol.eu</w:t>
    </w:r>
  </w:p>
  <w:p w14:paraId="1207FDBE" w14:textId="77777777" w:rsidR="006C26D2" w:rsidRDefault="006C26D2" w:rsidP="002625C0">
    <w:pPr>
      <w:tabs>
        <w:tab w:val="left" w:pos="2410"/>
        <w:tab w:val="left" w:pos="4820"/>
      </w:tabs>
    </w:pPr>
    <w:r w:rsidRPr="008833B4">
      <w:t>Corporate identification number 0848.934.496 (Register of Legal Entities Brussels).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6109952"/>
      <w:docPartObj>
        <w:docPartGallery w:val="Page Numbers (Bottom of Page)"/>
        <w:docPartUnique/>
      </w:docPartObj>
    </w:sdtPr>
    <w:sdtContent>
      <w:p w14:paraId="69074603" w14:textId="77777777" w:rsidR="006C26D2" w:rsidRDefault="006C26D2">
        <w:pPr>
          <w:pStyle w:val="Footer"/>
        </w:pPr>
        <w:r>
          <w:fldChar w:fldCharType="begin"/>
        </w:r>
        <w:r>
          <w:instrText>PAGE   \* MERGEFORMAT</w:instrText>
        </w:r>
        <w:r>
          <w:fldChar w:fldCharType="separate"/>
        </w:r>
        <w:r>
          <w:rPr>
            <w:lang w:val="is-IS"/>
          </w:rPr>
          <w:t>2</w:t>
        </w:r>
        <w:r>
          <w:fldChar w:fldCharType="end"/>
        </w:r>
      </w:p>
    </w:sdtContent>
  </w:sdt>
  <w:p w14:paraId="5715CB69" w14:textId="77777777" w:rsidR="006C26D2" w:rsidRDefault="006C26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F2D57" w14:textId="77777777" w:rsidR="006C26D2" w:rsidRDefault="006C26D2" w:rsidP="002625C0">
    <w:pPr>
      <w:tabs>
        <w:tab w:val="left" w:pos="2410"/>
        <w:tab w:val="left" w:pos="8789"/>
      </w:tabs>
    </w:pPr>
  </w:p>
  <w:p w14:paraId="38A4D100" w14:textId="018FF9BE" w:rsidR="006C26D2" w:rsidRPr="008833B4" w:rsidRDefault="006C26D2" w:rsidP="002625C0">
    <w:pPr>
      <w:tabs>
        <w:tab w:val="left" w:pos="2410"/>
        <w:tab w:val="left" w:pos="8789"/>
      </w:tabs>
    </w:pPr>
    <w:proofErr w:type="spellStart"/>
    <w:r w:rsidRPr="008833B4">
      <w:t>Open</w:t>
    </w:r>
    <w:r>
      <w:t>Peppol</w:t>
    </w:r>
    <w:proofErr w:type="spellEnd"/>
    <w:r w:rsidRPr="008833B4">
      <w:t xml:space="preserve"> AISBL</w:t>
    </w:r>
    <w:r>
      <w:tab/>
    </w:r>
    <w:r w:rsidRPr="002625C0">
      <w:t>info@peppol.eu</w:t>
    </w:r>
    <w:r>
      <w:tab/>
      <w:t xml:space="preserve">Page </w:t>
    </w:r>
    <w:r>
      <w:fldChar w:fldCharType="begin"/>
    </w:r>
    <w:r>
      <w:instrText>PAGE   \* MERGEFORMAT</w:instrText>
    </w:r>
    <w:r>
      <w:fldChar w:fldCharType="separate"/>
    </w:r>
    <w:r>
      <w:rPr>
        <w:lang w:val="is-IS"/>
      </w:rPr>
      <w:t>1</w:t>
    </w:r>
    <w:r>
      <w:fldChar w:fldCharType="end"/>
    </w:r>
  </w:p>
  <w:p w14:paraId="2D77FC22" w14:textId="77777777" w:rsidR="006C26D2" w:rsidRPr="008833B4" w:rsidRDefault="006C26D2" w:rsidP="002625C0">
    <w:pPr>
      <w:tabs>
        <w:tab w:val="left" w:pos="2410"/>
        <w:tab w:val="left" w:pos="4820"/>
      </w:tabs>
    </w:pPr>
    <w:proofErr w:type="spellStart"/>
    <w:r w:rsidRPr="008833B4">
      <w:t>Rond</w:t>
    </w:r>
    <w:proofErr w:type="spellEnd"/>
    <w:r w:rsidRPr="008833B4">
      <w:t>-point</w:t>
    </w:r>
    <w:r>
      <w:tab/>
    </w:r>
    <w:r w:rsidRPr="008833B4">
      <w:t>www.peppol.eu</w:t>
    </w:r>
  </w:p>
  <w:p w14:paraId="5014021D" w14:textId="13C56830" w:rsidR="006C26D2" w:rsidRDefault="006C26D2" w:rsidP="002625C0">
    <w:pPr>
      <w:tabs>
        <w:tab w:val="left" w:pos="2410"/>
        <w:tab w:val="left" w:pos="4820"/>
      </w:tabs>
    </w:pPr>
    <w:r w:rsidRPr="008833B4">
      <w:t>Corporate identification number 0848.934.496 (Register of Legal Entities Brussels).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9157171"/>
      <w:docPartObj>
        <w:docPartGallery w:val="Page Numbers (Bottom of Page)"/>
        <w:docPartUnique/>
      </w:docPartObj>
    </w:sdtPr>
    <w:sdtContent>
      <w:p w14:paraId="054A977F" w14:textId="0DE0520E" w:rsidR="006C26D2" w:rsidRDefault="006C26D2">
        <w:pPr>
          <w:pStyle w:val="Footer"/>
        </w:pPr>
        <w:r>
          <w:fldChar w:fldCharType="begin"/>
        </w:r>
        <w:r>
          <w:instrText>PAGE   \* MERGEFORMAT</w:instrText>
        </w:r>
        <w:r>
          <w:fldChar w:fldCharType="separate"/>
        </w:r>
        <w:r>
          <w:rPr>
            <w:lang w:val="is-IS"/>
          </w:rPr>
          <w:t>2</w:t>
        </w:r>
        <w:r>
          <w:fldChar w:fldCharType="end"/>
        </w:r>
      </w:p>
    </w:sdtContent>
  </w:sdt>
  <w:p w14:paraId="6038DB12" w14:textId="77777777" w:rsidR="006C26D2" w:rsidRDefault="006C26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1D2F8" w14:textId="77777777" w:rsidR="00213B8A" w:rsidRDefault="00213B8A" w:rsidP="005B0313">
      <w:r>
        <w:separator/>
      </w:r>
    </w:p>
  </w:footnote>
  <w:footnote w:type="continuationSeparator" w:id="0">
    <w:p w14:paraId="20AD10B1" w14:textId="77777777" w:rsidR="00213B8A" w:rsidRDefault="00213B8A" w:rsidP="005B0313">
      <w:r>
        <w:continuationSeparator/>
      </w:r>
    </w:p>
  </w:footnote>
  <w:footnote w:type="continuationNotice" w:id="1">
    <w:p w14:paraId="2A0D2C63" w14:textId="77777777" w:rsidR="00213B8A" w:rsidRDefault="00213B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CF17D" w14:textId="77777777" w:rsidR="006C26D2" w:rsidRDefault="006C26D2" w:rsidP="005B0313">
    <w:pPr>
      <w:pStyle w:val="Header"/>
    </w:pPr>
    <w:r w:rsidRPr="00FA4843">
      <w:rPr>
        <w:noProof/>
      </w:rPr>
      <w:drawing>
        <wp:anchor distT="0" distB="0" distL="114300" distR="114300" simplePos="0" relativeHeight="251659264" behindDoc="0" locked="0" layoutInCell="1" allowOverlap="1" wp14:anchorId="22FB07B0" wp14:editId="1362BEEF">
          <wp:simplePos x="0" y="0"/>
          <wp:positionH relativeFrom="column">
            <wp:posOffset>-515390</wp:posOffset>
          </wp:positionH>
          <wp:positionV relativeFrom="paragraph">
            <wp:posOffset>-108123</wp:posOffset>
          </wp:positionV>
          <wp:extent cx="1716592" cy="415636"/>
          <wp:effectExtent l="0" t="0" r="0" b="3810"/>
          <wp:wrapNone/>
          <wp:docPr id="12" name="Picture 1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ppol-Master-Gradient.png"/>
                  <pic:cNvPicPr/>
                </pic:nvPicPr>
                <pic:blipFill>
                  <a:blip r:embed="rId1">
                    <a:extLst>
                      <a:ext uri="{28A0092B-C50C-407E-A947-70E740481C1C}">
                        <a14:useLocalDpi xmlns:a14="http://schemas.microsoft.com/office/drawing/2010/main" val="0"/>
                      </a:ext>
                    </a:extLst>
                  </a:blip>
                  <a:stretch>
                    <a:fillRect/>
                  </a:stretch>
                </pic:blipFill>
                <pic:spPr>
                  <a:xfrm>
                    <a:off x="0" y="0"/>
                    <a:ext cx="1716592" cy="415636"/>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C2161" w14:textId="3315E655" w:rsidR="006C26D2" w:rsidRDefault="006C26D2" w:rsidP="005B0313">
    <w:pPr>
      <w:pStyle w:val="Header"/>
    </w:pPr>
    <w:r w:rsidRPr="00FA4843">
      <w:rPr>
        <w:noProof/>
      </w:rPr>
      <w:drawing>
        <wp:anchor distT="0" distB="0" distL="114300" distR="114300" simplePos="0" relativeHeight="251656192" behindDoc="0" locked="0" layoutInCell="1" allowOverlap="1" wp14:anchorId="79BBBD25" wp14:editId="028FCA83">
          <wp:simplePos x="0" y="0"/>
          <wp:positionH relativeFrom="column">
            <wp:posOffset>-515390</wp:posOffset>
          </wp:positionH>
          <wp:positionV relativeFrom="paragraph">
            <wp:posOffset>-108123</wp:posOffset>
          </wp:positionV>
          <wp:extent cx="1716592" cy="415636"/>
          <wp:effectExtent l="0" t="0" r="0" b="3810"/>
          <wp:wrapNone/>
          <wp:docPr id="13" name="Picture 1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ppol-Master-Gradient.png"/>
                  <pic:cNvPicPr/>
                </pic:nvPicPr>
                <pic:blipFill>
                  <a:blip r:embed="rId1">
                    <a:extLst>
                      <a:ext uri="{28A0092B-C50C-407E-A947-70E740481C1C}">
                        <a14:useLocalDpi xmlns:a14="http://schemas.microsoft.com/office/drawing/2010/main" val="0"/>
                      </a:ext>
                    </a:extLst>
                  </a:blip>
                  <a:stretch>
                    <a:fillRect/>
                  </a:stretch>
                </pic:blipFill>
                <pic:spPr>
                  <a:xfrm>
                    <a:off x="0" y="0"/>
                    <a:ext cx="1716592" cy="41563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C584C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6449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5A1AB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17CAD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E2E11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EB2D0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7E0E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7C78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E72AD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7E25C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261B7"/>
    <w:multiLevelType w:val="hybridMultilevel"/>
    <w:tmpl w:val="0BCCEA04"/>
    <w:lvl w:ilvl="0" w:tplc="040F0001">
      <w:start w:val="1"/>
      <w:numFmt w:val="bullet"/>
      <w:lvlText w:val=""/>
      <w:lvlJc w:val="left"/>
      <w:pPr>
        <w:ind w:left="720" w:hanging="360"/>
      </w:pPr>
      <w:rPr>
        <w:rFonts w:ascii="Symbol" w:hAnsi="Symbol" w:cs="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cs="Wingdings" w:hint="default"/>
      </w:rPr>
    </w:lvl>
    <w:lvl w:ilvl="3" w:tplc="040F0001" w:tentative="1">
      <w:start w:val="1"/>
      <w:numFmt w:val="bullet"/>
      <w:lvlText w:val=""/>
      <w:lvlJc w:val="left"/>
      <w:pPr>
        <w:ind w:left="2880" w:hanging="360"/>
      </w:pPr>
      <w:rPr>
        <w:rFonts w:ascii="Symbol" w:hAnsi="Symbol" w:cs="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cs="Wingdings" w:hint="default"/>
      </w:rPr>
    </w:lvl>
    <w:lvl w:ilvl="6" w:tplc="040F0001" w:tentative="1">
      <w:start w:val="1"/>
      <w:numFmt w:val="bullet"/>
      <w:lvlText w:val=""/>
      <w:lvlJc w:val="left"/>
      <w:pPr>
        <w:ind w:left="5040" w:hanging="360"/>
      </w:pPr>
      <w:rPr>
        <w:rFonts w:ascii="Symbol" w:hAnsi="Symbol" w:cs="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064D65CC"/>
    <w:multiLevelType w:val="hybridMultilevel"/>
    <w:tmpl w:val="389ACCE4"/>
    <w:lvl w:ilvl="0" w:tplc="9326C634">
      <w:start w:val="1"/>
      <w:numFmt w:val="bullet"/>
      <w:lvlText w:val="•"/>
      <w:lvlJc w:val="left"/>
      <w:pPr>
        <w:tabs>
          <w:tab w:val="num" w:pos="720"/>
        </w:tabs>
        <w:ind w:left="720" w:hanging="360"/>
      </w:pPr>
      <w:rPr>
        <w:rFonts w:ascii="Arial" w:hAnsi="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2" w15:restartNumberingAfterBreak="0">
    <w:nsid w:val="149F411A"/>
    <w:multiLevelType w:val="hybridMultilevel"/>
    <w:tmpl w:val="943E8AC2"/>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3" w15:restartNumberingAfterBreak="0">
    <w:nsid w:val="179D055C"/>
    <w:multiLevelType w:val="hybridMultilevel"/>
    <w:tmpl w:val="B22CD63E"/>
    <w:lvl w:ilvl="0" w:tplc="B9044116">
      <w:start w:val="1"/>
      <w:numFmt w:val="bullet"/>
      <w:lvlText w:val="•"/>
      <w:lvlJc w:val="left"/>
      <w:pPr>
        <w:tabs>
          <w:tab w:val="num" w:pos="720"/>
        </w:tabs>
        <w:ind w:left="720" w:hanging="360"/>
      </w:pPr>
      <w:rPr>
        <w:rFonts w:ascii="Arial" w:hAnsi="Arial" w:hint="default"/>
      </w:rPr>
    </w:lvl>
    <w:lvl w:ilvl="1" w:tplc="49F6DC7E" w:tentative="1">
      <w:start w:val="1"/>
      <w:numFmt w:val="bullet"/>
      <w:lvlText w:val="•"/>
      <w:lvlJc w:val="left"/>
      <w:pPr>
        <w:tabs>
          <w:tab w:val="num" w:pos="1440"/>
        </w:tabs>
        <w:ind w:left="1440" w:hanging="360"/>
      </w:pPr>
      <w:rPr>
        <w:rFonts w:ascii="Arial" w:hAnsi="Arial" w:hint="default"/>
      </w:rPr>
    </w:lvl>
    <w:lvl w:ilvl="2" w:tplc="70E8F0DE" w:tentative="1">
      <w:start w:val="1"/>
      <w:numFmt w:val="bullet"/>
      <w:lvlText w:val="•"/>
      <w:lvlJc w:val="left"/>
      <w:pPr>
        <w:tabs>
          <w:tab w:val="num" w:pos="2160"/>
        </w:tabs>
        <w:ind w:left="2160" w:hanging="360"/>
      </w:pPr>
      <w:rPr>
        <w:rFonts w:ascii="Arial" w:hAnsi="Arial" w:hint="default"/>
      </w:rPr>
    </w:lvl>
    <w:lvl w:ilvl="3" w:tplc="2A44C0EE" w:tentative="1">
      <w:start w:val="1"/>
      <w:numFmt w:val="bullet"/>
      <w:lvlText w:val="•"/>
      <w:lvlJc w:val="left"/>
      <w:pPr>
        <w:tabs>
          <w:tab w:val="num" w:pos="2880"/>
        </w:tabs>
        <w:ind w:left="2880" w:hanging="360"/>
      </w:pPr>
      <w:rPr>
        <w:rFonts w:ascii="Arial" w:hAnsi="Arial" w:hint="default"/>
      </w:rPr>
    </w:lvl>
    <w:lvl w:ilvl="4" w:tplc="13A608F2" w:tentative="1">
      <w:start w:val="1"/>
      <w:numFmt w:val="bullet"/>
      <w:lvlText w:val="•"/>
      <w:lvlJc w:val="left"/>
      <w:pPr>
        <w:tabs>
          <w:tab w:val="num" w:pos="3600"/>
        </w:tabs>
        <w:ind w:left="3600" w:hanging="360"/>
      </w:pPr>
      <w:rPr>
        <w:rFonts w:ascii="Arial" w:hAnsi="Arial" w:hint="default"/>
      </w:rPr>
    </w:lvl>
    <w:lvl w:ilvl="5" w:tplc="7C30E4FE" w:tentative="1">
      <w:start w:val="1"/>
      <w:numFmt w:val="bullet"/>
      <w:lvlText w:val="•"/>
      <w:lvlJc w:val="left"/>
      <w:pPr>
        <w:tabs>
          <w:tab w:val="num" w:pos="4320"/>
        </w:tabs>
        <w:ind w:left="4320" w:hanging="360"/>
      </w:pPr>
      <w:rPr>
        <w:rFonts w:ascii="Arial" w:hAnsi="Arial" w:hint="default"/>
      </w:rPr>
    </w:lvl>
    <w:lvl w:ilvl="6" w:tplc="820A3300" w:tentative="1">
      <w:start w:val="1"/>
      <w:numFmt w:val="bullet"/>
      <w:lvlText w:val="•"/>
      <w:lvlJc w:val="left"/>
      <w:pPr>
        <w:tabs>
          <w:tab w:val="num" w:pos="5040"/>
        </w:tabs>
        <w:ind w:left="5040" w:hanging="360"/>
      </w:pPr>
      <w:rPr>
        <w:rFonts w:ascii="Arial" w:hAnsi="Arial" w:hint="default"/>
      </w:rPr>
    </w:lvl>
    <w:lvl w:ilvl="7" w:tplc="09507E34" w:tentative="1">
      <w:start w:val="1"/>
      <w:numFmt w:val="bullet"/>
      <w:lvlText w:val="•"/>
      <w:lvlJc w:val="left"/>
      <w:pPr>
        <w:tabs>
          <w:tab w:val="num" w:pos="5760"/>
        </w:tabs>
        <w:ind w:left="5760" w:hanging="360"/>
      </w:pPr>
      <w:rPr>
        <w:rFonts w:ascii="Arial" w:hAnsi="Arial" w:hint="default"/>
      </w:rPr>
    </w:lvl>
    <w:lvl w:ilvl="8" w:tplc="15105C8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F1E7ADC"/>
    <w:multiLevelType w:val="hybridMultilevel"/>
    <w:tmpl w:val="1D12AEC2"/>
    <w:lvl w:ilvl="0" w:tplc="B87AD7F4">
      <w:start w:val="1"/>
      <w:numFmt w:val="decimal"/>
      <w:lvlText w:val="%1."/>
      <w:lvlJc w:val="left"/>
      <w:pPr>
        <w:ind w:left="720" w:hanging="360"/>
      </w:pPr>
      <w:rPr>
        <w:rFonts w:hint="default"/>
        <w:color w:val="56B6E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5137115"/>
    <w:multiLevelType w:val="hybridMultilevel"/>
    <w:tmpl w:val="09F8CE2A"/>
    <w:lvl w:ilvl="0" w:tplc="040F0001">
      <w:start w:val="1"/>
      <w:numFmt w:val="bullet"/>
      <w:lvlText w:val=""/>
      <w:lvlJc w:val="left"/>
      <w:pPr>
        <w:ind w:left="1800" w:hanging="360"/>
      </w:pPr>
      <w:rPr>
        <w:rFonts w:ascii="Symbol" w:hAnsi="Symbol" w:hint="default"/>
      </w:rPr>
    </w:lvl>
    <w:lvl w:ilvl="1" w:tplc="040F0003" w:tentative="1">
      <w:start w:val="1"/>
      <w:numFmt w:val="bullet"/>
      <w:lvlText w:val="o"/>
      <w:lvlJc w:val="left"/>
      <w:pPr>
        <w:ind w:left="2520" w:hanging="360"/>
      </w:pPr>
      <w:rPr>
        <w:rFonts w:ascii="Courier New" w:hAnsi="Courier New" w:cs="Courier New" w:hint="default"/>
      </w:rPr>
    </w:lvl>
    <w:lvl w:ilvl="2" w:tplc="040F0005" w:tentative="1">
      <w:start w:val="1"/>
      <w:numFmt w:val="bullet"/>
      <w:lvlText w:val=""/>
      <w:lvlJc w:val="left"/>
      <w:pPr>
        <w:ind w:left="3240" w:hanging="360"/>
      </w:pPr>
      <w:rPr>
        <w:rFonts w:ascii="Wingdings" w:hAnsi="Wingdings" w:hint="default"/>
      </w:rPr>
    </w:lvl>
    <w:lvl w:ilvl="3" w:tplc="040F0001" w:tentative="1">
      <w:start w:val="1"/>
      <w:numFmt w:val="bullet"/>
      <w:lvlText w:val=""/>
      <w:lvlJc w:val="left"/>
      <w:pPr>
        <w:ind w:left="3960" w:hanging="360"/>
      </w:pPr>
      <w:rPr>
        <w:rFonts w:ascii="Symbol" w:hAnsi="Symbol" w:hint="default"/>
      </w:rPr>
    </w:lvl>
    <w:lvl w:ilvl="4" w:tplc="040F0003" w:tentative="1">
      <w:start w:val="1"/>
      <w:numFmt w:val="bullet"/>
      <w:lvlText w:val="o"/>
      <w:lvlJc w:val="left"/>
      <w:pPr>
        <w:ind w:left="4680" w:hanging="360"/>
      </w:pPr>
      <w:rPr>
        <w:rFonts w:ascii="Courier New" w:hAnsi="Courier New" w:cs="Courier New" w:hint="default"/>
      </w:rPr>
    </w:lvl>
    <w:lvl w:ilvl="5" w:tplc="040F0005" w:tentative="1">
      <w:start w:val="1"/>
      <w:numFmt w:val="bullet"/>
      <w:lvlText w:val=""/>
      <w:lvlJc w:val="left"/>
      <w:pPr>
        <w:ind w:left="5400" w:hanging="360"/>
      </w:pPr>
      <w:rPr>
        <w:rFonts w:ascii="Wingdings" w:hAnsi="Wingdings" w:hint="default"/>
      </w:rPr>
    </w:lvl>
    <w:lvl w:ilvl="6" w:tplc="040F0001" w:tentative="1">
      <w:start w:val="1"/>
      <w:numFmt w:val="bullet"/>
      <w:lvlText w:val=""/>
      <w:lvlJc w:val="left"/>
      <w:pPr>
        <w:ind w:left="6120" w:hanging="360"/>
      </w:pPr>
      <w:rPr>
        <w:rFonts w:ascii="Symbol" w:hAnsi="Symbol" w:hint="default"/>
      </w:rPr>
    </w:lvl>
    <w:lvl w:ilvl="7" w:tplc="040F0003" w:tentative="1">
      <w:start w:val="1"/>
      <w:numFmt w:val="bullet"/>
      <w:lvlText w:val="o"/>
      <w:lvlJc w:val="left"/>
      <w:pPr>
        <w:ind w:left="6840" w:hanging="360"/>
      </w:pPr>
      <w:rPr>
        <w:rFonts w:ascii="Courier New" w:hAnsi="Courier New" w:cs="Courier New" w:hint="default"/>
      </w:rPr>
    </w:lvl>
    <w:lvl w:ilvl="8" w:tplc="040F0005" w:tentative="1">
      <w:start w:val="1"/>
      <w:numFmt w:val="bullet"/>
      <w:lvlText w:val=""/>
      <w:lvlJc w:val="left"/>
      <w:pPr>
        <w:ind w:left="7560" w:hanging="360"/>
      </w:pPr>
      <w:rPr>
        <w:rFonts w:ascii="Wingdings" w:hAnsi="Wingdings" w:hint="default"/>
      </w:rPr>
    </w:lvl>
  </w:abstractNum>
  <w:abstractNum w:abstractNumId="16" w15:restartNumberingAfterBreak="0">
    <w:nsid w:val="25FC7E64"/>
    <w:multiLevelType w:val="hybridMultilevel"/>
    <w:tmpl w:val="3D125D16"/>
    <w:lvl w:ilvl="0" w:tplc="9326C634">
      <w:start w:val="1"/>
      <w:numFmt w:val="bullet"/>
      <w:lvlText w:val="•"/>
      <w:lvlJc w:val="left"/>
      <w:pPr>
        <w:tabs>
          <w:tab w:val="num" w:pos="720"/>
        </w:tabs>
        <w:ind w:left="720" w:hanging="360"/>
      </w:pPr>
      <w:rPr>
        <w:rFonts w:ascii="Arial" w:hAnsi="Arial" w:hint="default"/>
      </w:rPr>
    </w:lvl>
    <w:lvl w:ilvl="1" w:tplc="4B00B5E4">
      <w:start w:val="1"/>
      <w:numFmt w:val="bullet"/>
      <w:lvlText w:val="•"/>
      <w:lvlJc w:val="left"/>
      <w:pPr>
        <w:tabs>
          <w:tab w:val="num" w:pos="1440"/>
        </w:tabs>
        <w:ind w:left="1440" w:hanging="360"/>
      </w:pPr>
      <w:rPr>
        <w:rFonts w:ascii="Arial" w:hAnsi="Arial" w:hint="default"/>
      </w:rPr>
    </w:lvl>
    <w:lvl w:ilvl="2" w:tplc="6D6090D4">
      <w:numFmt w:val="bullet"/>
      <w:lvlText w:val=""/>
      <w:lvlJc w:val="left"/>
      <w:pPr>
        <w:tabs>
          <w:tab w:val="num" w:pos="2160"/>
        </w:tabs>
        <w:ind w:left="2160" w:hanging="360"/>
      </w:pPr>
      <w:rPr>
        <w:rFonts w:ascii="Symbol" w:hAnsi="Symbol" w:hint="default"/>
      </w:rPr>
    </w:lvl>
    <w:lvl w:ilvl="3" w:tplc="A4AA9396">
      <w:numFmt w:val="bullet"/>
      <w:lvlText w:val=""/>
      <w:lvlJc w:val="left"/>
      <w:pPr>
        <w:tabs>
          <w:tab w:val="num" w:pos="2880"/>
        </w:tabs>
        <w:ind w:left="2880" w:hanging="360"/>
      </w:pPr>
      <w:rPr>
        <w:rFonts w:ascii="Symbol" w:hAnsi="Symbol" w:hint="default"/>
      </w:rPr>
    </w:lvl>
    <w:lvl w:ilvl="4" w:tplc="57BAF4C8" w:tentative="1">
      <w:start w:val="1"/>
      <w:numFmt w:val="bullet"/>
      <w:lvlText w:val="•"/>
      <w:lvlJc w:val="left"/>
      <w:pPr>
        <w:tabs>
          <w:tab w:val="num" w:pos="3600"/>
        </w:tabs>
        <w:ind w:left="3600" w:hanging="360"/>
      </w:pPr>
      <w:rPr>
        <w:rFonts w:ascii="Arial" w:hAnsi="Arial" w:hint="default"/>
      </w:rPr>
    </w:lvl>
    <w:lvl w:ilvl="5" w:tplc="469A070A" w:tentative="1">
      <w:start w:val="1"/>
      <w:numFmt w:val="bullet"/>
      <w:lvlText w:val="•"/>
      <w:lvlJc w:val="left"/>
      <w:pPr>
        <w:tabs>
          <w:tab w:val="num" w:pos="4320"/>
        </w:tabs>
        <w:ind w:left="4320" w:hanging="360"/>
      </w:pPr>
      <w:rPr>
        <w:rFonts w:ascii="Arial" w:hAnsi="Arial" w:hint="default"/>
      </w:rPr>
    </w:lvl>
    <w:lvl w:ilvl="6" w:tplc="72C694CC" w:tentative="1">
      <w:start w:val="1"/>
      <w:numFmt w:val="bullet"/>
      <w:lvlText w:val="•"/>
      <w:lvlJc w:val="left"/>
      <w:pPr>
        <w:tabs>
          <w:tab w:val="num" w:pos="5040"/>
        </w:tabs>
        <w:ind w:left="5040" w:hanging="360"/>
      </w:pPr>
      <w:rPr>
        <w:rFonts w:ascii="Arial" w:hAnsi="Arial" w:hint="default"/>
      </w:rPr>
    </w:lvl>
    <w:lvl w:ilvl="7" w:tplc="BA4EE442" w:tentative="1">
      <w:start w:val="1"/>
      <w:numFmt w:val="bullet"/>
      <w:lvlText w:val="•"/>
      <w:lvlJc w:val="left"/>
      <w:pPr>
        <w:tabs>
          <w:tab w:val="num" w:pos="5760"/>
        </w:tabs>
        <w:ind w:left="5760" w:hanging="360"/>
      </w:pPr>
      <w:rPr>
        <w:rFonts w:ascii="Arial" w:hAnsi="Arial" w:hint="default"/>
      </w:rPr>
    </w:lvl>
    <w:lvl w:ilvl="8" w:tplc="495EFF1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8D77D98"/>
    <w:multiLevelType w:val="hybridMultilevel"/>
    <w:tmpl w:val="E6E2E99A"/>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8" w15:restartNumberingAfterBreak="0">
    <w:nsid w:val="2EE82B71"/>
    <w:multiLevelType w:val="hybridMultilevel"/>
    <w:tmpl w:val="902C5494"/>
    <w:lvl w:ilvl="0" w:tplc="E6CA6648">
      <w:start w:val="1"/>
      <w:numFmt w:val="bullet"/>
      <w:lvlText w:val=""/>
      <w:lvlJc w:val="left"/>
      <w:pPr>
        <w:ind w:left="720" w:hanging="360"/>
      </w:pPr>
      <w:rPr>
        <w:rFonts w:ascii="Symbol" w:hAnsi="Symbol" w:hint="default"/>
        <w:color w:val="56B6E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5B525E5"/>
    <w:multiLevelType w:val="hybridMultilevel"/>
    <w:tmpl w:val="98AED852"/>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0" w15:restartNumberingAfterBreak="0">
    <w:nsid w:val="393E41CA"/>
    <w:multiLevelType w:val="hybridMultilevel"/>
    <w:tmpl w:val="32A42108"/>
    <w:lvl w:ilvl="0" w:tplc="A638365A">
      <w:start w:val="1"/>
      <w:numFmt w:val="bullet"/>
      <w:lvlText w:val="•"/>
      <w:lvlJc w:val="left"/>
      <w:pPr>
        <w:tabs>
          <w:tab w:val="num" w:pos="720"/>
        </w:tabs>
        <w:ind w:left="720" w:hanging="360"/>
      </w:pPr>
      <w:rPr>
        <w:rFonts w:ascii="Arial" w:hAnsi="Arial" w:hint="default"/>
      </w:rPr>
    </w:lvl>
    <w:lvl w:ilvl="1" w:tplc="8C9EF0BC">
      <w:numFmt w:val="bullet"/>
      <w:lvlText w:val=""/>
      <w:lvlJc w:val="left"/>
      <w:pPr>
        <w:tabs>
          <w:tab w:val="num" w:pos="1440"/>
        </w:tabs>
        <w:ind w:left="1440" w:hanging="360"/>
      </w:pPr>
      <w:rPr>
        <w:rFonts w:ascii="Symbol" w:hAnsi="Symbol" w:hint="default"/>
      </w:rPr>
    </w:lvl>
    <w:lvl w:ilvl="2" w:tplc="ED3CA10C">
      <w:numFmt w:val="bullet"/>
      <w:lvlText w:val=""/>
      <w:lvlJc w:val="left"/>
      <w:pPr>
        <w:tabs>
          <w:tab w:val="num" w:pos="2160"/>
        </w:tabs>
        <w:ind w:left="2160" w:hanging="360"/>
      </w:pPr>
      <w:rPr>
        <w:rFonts w:ascii="Symbol" w:hAnsi="Symbol" w:hint="default"/>
      </w:rPr>
    </w:lvl>
    <w:lvl w:ilvl="3" w:tplc="C8223280">
      <w:numFmt w:val="bullet"/>
      <w:lvlText w:val=""/>
      <w:lvlJc w:val="left"/>
      <w:pPr>
        <w:tabs>
          <w:tab w:val="num" w:pos="2880"/>
        </w:tabs>
        <w:ind w:left="2880" w:hanging="360"/>
      </w:pPr>
      <w:rPr>
        <w:rFonts w:ascii="Symbol" w:hAnsi="Symbol" w:hint="default"/>
      </w:rPr>
    </w:lvl>
    <w:lvl w:ilvl="4" w:tplc="DF6CD53E" w:tentative="1">
      <w:start w:val="1"/>
      <w:numFmt w:val="bullet"/>
      <w:lvlText w:val="•"/>
      <w:lvlJc w:val="left"/>
      <w:pPr>
        <w:tabs>
          <w:tab w:val="num" w:pos="3600"/>
        </w:tabs>
        <w:ind w:left="3600" w:hanging="360"/>
      </w:pPr>
      <w:rPr>
        <w:rFonts w:ascii="Arial" w:hAnsi="Arial" w:hint="default"/>
      </w:rPr>
    </w:lvl>
    <w:lvl w:ilvl="5" w:tplc="54083CC0" w:tentative="1">
      <w:start w:val="1"/>
      <w:numFmt w:val="bullet"/>
      <w:lvlText w:val="•"/>
      <w:lvlJc w:val="left"/>
      <w:pPr>
        <w:tabs>
          <w:tab w:val="num" w:pos="4320"/>
        </w:tabs>
        <w:ind w:left="4320" w:hanging="360"/>
      </w:pPr>
      <w:rPr>
        <w:rFonts w:ascii="Arial" w:hAnsi="Arial" w:hint="default"/>
      </w:rPr>
    </w:lvl>
    <w:lvl w:ilvl="6" w:tplc="089202CE" w:tentative="1">
      <w:start w:val="1"/>
      <w:numFmt w:val="bullet"/>
      <w:lvlText w:val="•"/>
      <w:lvlJc w:val="left"/>
      <w:pPr>
        <w:tabs>
          <w:tab w:val="num" w:pos="5040"/>
        </w:tabs>
        <w:ind w:left="5040" w:hanging="360"/>
      </w:pPr>
      <w:rPr>
        <w:rFonts w:ascii="Arial" w:hAnsi="Arial" w:hint="default"/>
      </w:rPr>
    </w:lvl>
    <w:lvl w:ilvl="7" w:tplc="FFA897E4" w:tentative="1">
      <w:start w:val="1"/>
      <w:numFmt w:val="bullet"/>
      <w:lvlText w:val="•"/>
      <w:lvlJc w:val="left"/>
      <w:pPr>
        <w:tabs>
          <w:tab w:val="num" w:pos="5760"/>
        </w:tabs>
        <w:ind w:left="5760" w:hanging="360"/>
      </w:pPr>
      <w:rPr>
        <w:rFonts w:ascii="Arial" w:hAnsi="Arial" w:hint="default"/>
      </w:rPr>
    </w:lvl>
    <w:lvl w:ilvl="8" w:tplc="8ABA66E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C486214"/>
    <w:multiLevelType w:val="hybridMultilevel"/>
    <w:tmpl w:val="9C2CB3A0"/>
    <w:lvl w:ilvl="0" w:tplc="DE6EA446">
      <w:numFmt w:val="bullet"/>
      <w:lvlText w:val="-"/>
      <w:lvlJc w:val="left"/>
      <w:pPr>
        <w:ind w:left="720" w:hanging="360"/>
      </w:pPr>
      <w:rPr>
        <w:rFonts w:ascii="Arial" w:eastAsiaTheme="minorHAnsi" w:hAnsi="Arial" w:cs="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2" w15:restartNumberingAfterBreak="0">
    <w:nsid w:val="3E4E6969"/>
    <w:multiLevelType w:val="hybridMultilevel"/>
    <w:tmpl w:val="95324044"/>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3" w15:restartNumberingAfterBreak="0">
    <w:nsid w:val="41076154"/>
    <w:multiLevelType w:val="multilevel"/>
    <w:tmpl w:val="433A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1457AE"/>
    <w:multiLevelType w:val="multilevel"/>
    <w:tmpl w:val="5C7800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417605C8"/>
    <w:multiLevelType w:val="hybridMultilevel"/>
    <w:tmpl w:val="CDC48548"/>
    <w:lvl w:ilvl="0" w:tplc="9326C634">
      <w:start w:val="1"/>
      <w:numFmt w:val="bullet"/>
      <w:lvlText w:val="•"/>
      <w:lvlJc w:val="left"/>
      <w:pPr>
        <w:tabs>
          <w:tab w:val="num" w:pos="720"/>
        </w:tabs>
        <w:ind w:left="720" w:hanging="360"/>
      </w:pPr>
      <w:rPr>
        <w:rFonts w:ascii="Arial" w:hAnsi="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6" w15:restartNumberingAfterBreak="0">
    <w:nsid w:val="444A145F"/>
    <w:multiLevelType w:val="hybridMultilevel"/>
    <w:tmpl w:val="F18C1898"/>
    <w:lvl w:ilvl="0" w:tplc="D734956C">
      <w:start w:val="1"/>
      <w:numFmt w:val="decimal"/>
      <w:lvlText w:val="%1."/>
      <w:lvlJc w:val="left"/>
      <w:pPr>
        <w:ind w:left="1080" w:hanging="72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7" w15:restartNumberingAfterBreak="0">
    <w:nsid w:val="4830228F"/>
    <w:multiLevelType w:val="hybridMultilevel"/>
    <w:tmpl w:val="16483B1A"/>
    <w:lvl w:ilvl="0" w:tplc="AA7A8AAE">
      <w:start w:val="1"/>
      <w:numFmt w:val="bullet"/>
      <w:lvlText w:val="•"/>
      <w:lvlJc w:val="left"/>
      <w:pPr>
        <w:tabs>
          <w:tab w:val="num" w:pos="720"/>
        </w:tabs>
        <w:ind w:left="720" w:hanging="360"/>
      </w:pPr>
      <w:rPr>
        <w:rFonts w:ascii="Arial" w:hAnsi="Arial" w:hint="default"/>
      </w:rPr>
    </w:lvl>
    <w:lvl w:ilvl="1" w:tplc="BBD2F11A">
      <w:numFmt w:val="bullet"/>
      <w:lvlText w:val=""/>
      <w:lvlJc w:val="left"/>
      <w:pPr>
        <w:tabs>
          <w:tab w:val="num" w:pos="1440"/>
        </w:tabs>
        <w:ind w:left="1440" w:hanging="360"/>
      </w:pPr>
      <w:rPr>
        <w:rFonts w:ascii="Symbol" w:hAnsi="Symbol" w:hint="default"/>
      </w:rPr>
    </w:lvl>
    <w:lvl w:ilvl="2" w:tplc="0FF47CA0" w:tentative="1">
      <w:start w:val="1"/>
      <w:numFmt w:val="bullet"/>
      <w:lvlText w:val="•"/>
      <w:lvlJc w:val="left"/>
      <w:pPr>
        <w:tabs>
          <w:tab w:val="num" w:pos="2160"/>
        </w:tabs>
        <w:ind w:left="2160" w:hanging="360"/>
      </w:pPr>
      <w:rPr>
        <w:rFonts w:ascii="Arial" w:hAnsi="Arial" w:hint="default"/>
      </w:rPr>
    </w:lvl>
    <w:lvl w:ilvl="3" w:tplc="69123C4A" w:tentative="1">
      <w:start w:val="1"/>
      <w:numFmt w:val="bullet"/>
      <w:lvlText w:val="•"/>
      <w:lvlJc w:val="left"/>
      <w:pPr>
        <w:tabs>
          <w:tab w:val="num" w:pos="2880"/>
        </w:tabs>
        <w:ind w:left="2880" w:hanging="360"/>
      </w:pPr>
      <w:rPr>
        <w:rFonts w:ascii="Arial" w:hAnsi="Arial" w:hint="default"/>
      </w:rPr>
    </w:lvl>
    <w:lvl w:ilvl="4" w:tplc="76FC042A" w:tentative="1">
      <w:start w:val="1"/>
      <w:numFmt w:val="bullet"/>
      <w:lvlText w:val="•"/>
      <w:lvlJc w:val="left"/>
      <w:pPr>
        <w:tabs>
          <w:tab w:val="num" w:pos="3600"/>
        </w:tabs>
        <w:ind w:left="3600" w:hanging="360"/>
      </w:pPr>
      <w:rPr>
        <w:rFonts w:ascii="Arial" w:hAnsi="Arial" w:hint="default"/>
      </w:rPr>
    </w:lvl>
    <w:lvl w:ilvl="5" w:tplc="FA041772" w:tentative="1">
      <w:start w:val="1"/>
      <w:numFmt w:val="bullet"/>
      <w:lvlText w:val="•"/>
      <w:lvlJc w:val="left"/>
      <w:pPr>
        <w:tabs>
          <w:tab w:val="num" w:pos="4320"/>
        </w:tabs>
        <w:ind w:left="4320" w:hanging="360"/>
      </w:pPr>
      <w:rPr>
        <w:rFonts w:ascii="Arial" w:hAnsi="Arial" w:hint="default"/>
      </w:rPr>
    </w:lvl>
    <w:lvl w:ilvl="6" w:tplc="D7CEBBE8" w:tentative="1">
      <w:start w:val="1"/>
      <w:numFmt w:val="bullet"/>
      <w:lvlText w:val="•"/>
      <w:lvlJc w:val="left"/>
      <w:pPr>
        <w:tabs>
          <w:tab w:val="num" w:pos="5040"/>
        </w:tabs>
        <w:ind w:left="5040" w:hanging="360"/>
      </w:pPr>
      <w:rPr>
        <w:rFonts w:ascii="Arial" w:hAnsi="Arial" w:hint="default"/>
      </w:rPr>
    </w:lvl>
    <w:lvl w:ilvl="7" w:tplc="2F2C065A" w:tentative="1">
      <w:start w:val="1"/>
      <w:numFmt w:val="bullet"/>
      <w:lvlText w:val="•"/>
      <w:lvlJc w:val="left"/>
      <w:pPr>
        <w:tabs>
          <w:tab w:val="num" w:pos="5760"/>
        </w:tabs>
        <w:ind w:left="5760" w:hanging="360"/>
      </w:pPr>
      <w:rPr>
        <w:rFonts w:ascii="Arial" w:hAnsi="Arial" w:hint="default"/>
      </w:rPr>
    </w:lvl>
    <w:lvl w:ilvl="8" w:tplc="2A50C88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8CD2631"/>
    <w:multiLevelType w:val="hybridMultilevel"/>
    <w:tmpl w:val="8618D900"/>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9" w15:restartNumberingAfterBreak="0">
    <w:nsid w:val="4E4C7705"/>
    <w:multiLevelType w:val="hybridMultilevel"/>
    <w:tmpl w:val="9C922A4C"/>
    <w:lvl w:ilvl="0" w:tplc="9326C634">
      <w:start w:val="1"/>
      <w:numFmt w:val="bullet"/>
      <w:lvlText w:val="•"/>
      <w:lvlJc w:val="left"/>
      <w:pPr>
        <w:tabs>
          <w:tab w:val="num" w:pos="720"/>
        </w:tabs>
        <w:ind w:left="720" w:hanging="360"/>
      </w:pPr>
      <w:rPr>
        <w:rFonts w:ascii="Arial" w:hAnsi="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0" w15:restartNumberingAfterBreak="0">
    <w:nsid w:val="4F331427"/>
    <w:multiLevelType w:val="hybridMultilevel"/>
    <w:tmpl w:val="AF9EAD7C"/>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1" w15:restartNumberingAfterBreak="0">
    <w:nsid w:val="52B0795B"/>
    <w:multiLevelType w:val="hybridMultilevel"/>
    <w:tmpl w:val="B59A7ECC"/>
    <w:lvl w:ilvl="0" w:tplc="C1AC6EA0">
      <w:start w:val="1"/>
      <w:numFmt w:val="bullet"/>
      <w:lvlText w:val="•"/>
      <w:lvlJc w:val="left"/>
      <w:pPr>
        <w:tabs>
          <w:tab w:val="num" w:pos="720"/>
        </w:tabs>
        <w:ind w:left="720" w:hanging="360"/>
      </w:pPr>
      <w:rPr>
        <w:rFonts w:ascii="Arial" w:hAnsi="Arial" w:hint="default"/>
      </w:rPr>
    </w:lvl>
    <w:lvl w:ilvl="1" w:tplc="81CCE5F2">
      <w:numFmt w:val="bullet"/>
      <w:lvlText w:val=""/>
      <w:lvlJc w:val="left"/>
      <w:pPr>
        <w:tabs>
          <w:tab w:val="num" w:pos="1440"/>
        </w:tabs>
        <w:ind w:left="1440" w:hanging="360"/>
      </w:pPr>
      <w:rPr>
        <w:rFonts w:ascii="Symbol" w:hAnsi="Symbol" w:hint="default"/>
      </w:rPr>
    </w:lvl>
    <w:lvl w:ilvl="2" w:tplc="02829552">
      <w:numFmt w:val="bullet"/>
      <w:lvlText w:val=""/>
      <w:lvlJc w:val="left"/>
      <w:pPr>
        <w:tabs>
          <w:tab w:val="num" w:pos="2160"/>
        </w:tabs>
        <w:ind w:left="2160" w:hanging="360"/>
      </w:pPr>
      <w:rPr>
        <w:rFonts w:ascii="Symbol" w:hAnsi="Symbol" w:hint="default"/>
      </w:rPr>
    </w:lvl>
    <w:lvl w:ilvl="3" w:tplc="0A2824E2" w:tentative="1">
      <w:start w:val="1"/>
      <w:numFmt w:val="bullet"/>
      <w:lvlText w:val="•"/>
      <w:lvlJc w:val="left"/>
      <w:pPr>
        <w:tabs>
          <w:tab w:val="num" w:pos="2880"/>
        </w:tabs>
        <w:ind w:left="2880" w:hanging="360"/>
      </w:pPr>
      <w:rPr>
        <w:rFonts w:ascii="Arial" w:hAnsi="Arial" w:hint="default"/>
      </w:rPr>
    </w:lvl>
    <w:lvl w:ilvl="4" w:tplc="4B9ACBF8" w:tentative="1">
      <w:start w:val="1"/>
      <w:numFmt w:val="bullet"/>
      <w:lvlText w:val="•"/>
      <w:lvlJc w:val="left"/>
      <w:pPr>
        <w:tabs>
          <w:tab w:val="num" w:pos="3600"/>
        </w:tabs>
        <w:ind w:left="3600" w:hanging="360"/>
      </w:pPr>
      <w:rPr>
        <w:rFonts w:ascii="Arial" w:hAnsi="Arial" w:hint="default"/>
      </w:rPr>
    </w:lvl>
    <w:lvl w:ilvl="5" w:tplc="887EB8E4" w:tentative="1">
      <w:start w:val="1"/>
      <w:numFmt w:val="bullet"/>
      <w:lvlText w:val="•"/>
      <w:lvlJc w:val="left"/>
      <w:pPr>
        <w:tabs>
          <w:tab w:val="num" w:pos="4320"/>
        </w:tabs>
        <w:ind w:left="4320" w:hanging="360"/>
      </w:pPr>
      <w:rPr>
        <w:rFonts w:ascii="Arial" w:hAnsi="Arial" w:hint="default"/>
      </w:rPr>
    </w:lvl>
    <w:lvl w:ilvl="6" w:tplc="7B502990" w:tentative="1">
      <w:start w:val="1"/>
      <w:numFmt w:val="bullet"/>
      <w:lvlText w:val="•"/>
      <w:lvlJc w:val="left"/>
      <w:pPr>
        <w:tabs>
          <w:tab w:val="num" w:pos="5040"/>
        </w:tabs>
        <w:ind w:left="5040" w:hanging="360"/>
      </w:pPr>
      <w:rPr>
        <w:rFonts w:ascii="Arial" w:hAnsi="Arial" w:hint="default"/>
      </w:rPr>
    </w:lvl>
    <w:lvl w:ilvl="7" w:tplc="D3CE45DE" w:tentative="1">
      <w:start w:val="1"/>
      <w:numFmt w:val="bullet"/>
      <w:lvlText w:val="•"/>
      <w:lvlJc w:val="left"/>
      <w:pPr>
        <w:tabs>
          <w:tab w:val="num" w:pos="5760"/>
        </w:tabs>
        <w:ind w:left="5760" w:hanging="360"/>
      </w:pPr>
      <w:rPr>
        <w:rFonts w:ascii="Arial" w:hAnsi="Arial" w:hint="default"/>
      </w:rPr>
    </w:lvl>
    <w:lvl w:ilvl="8" w:tplc="CAF2450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94C5D82"/>
    <w:multiLevelType w:val="hybridMultilevel"/>
    <w:tmpl w:val="2FFC2CFC"/>
    <w:lvl w:ilvl="0" w:tplc="3B6AAFCA">
      <w:start w:val="1"/>
      <w:numFmt w:val="bullet"/>
      <w:lvlText w:val="•"/>
      <w:lvlJc w:val="left"/>
      <w:pPr>
        <w:tabs>
          <w:tab w:val="num" w:pos="720"/>
        </w:tabs>
        <w:ind w:left="720" w:hanging="360"/>
      </w:pPr>
      <w:rPr>
        <w:rFonts w:ascii="Arial" w:hAnsi="Arial" w:hint="default"/>
      </w:rPr>
    </w:lvl>
    <w:lvl w:ilvl="1" w:tplc="60A06450">
      <w:numFmt w:val="bullet"/>
      <w:lvlText w:val=""/>
      <w:lvlJc w:val="left"/>
      <w:pPr>
        <w:tabs>
          <w:tab w:val="num" w:pos="1440"/>
        </w:tabs>
        <w:ind w:left="1440" w:hanging="360"/>
      </w:pPr>
      <w:rPr>
        <w:rFonts w:ascii="Symbol" w:hAnsi="Symbol" w:hint="default"/>
      </w:rPr>
    </w:lvl>
    <w:lvl w:ilvl="2" w:tplc="C8DE78D6">
      <w:numFmt w:val="bullet"/>
      <w:lvlText w:val=""/>
      <w:lvlJc w:val="left"/>
      <w:pPr>
        <w:tabs>
          <w:tab w:val="num" w:pos="2160"/>
        </w:tabs>
        <w:ind w:left="2160" w:hanging="360"/>
      </w:pPr>
      <w:rPr>
        <w:rFonts w:ascii="Symbol" w:hAnsi="Symbol" w:hint="default"/>
      </w:rPr>
    </w:lvl>
    <w:lvl w:ilvl="3" w:tplc="30D49ECA">
      <w:start w:val="1"/>
      <w:numFmt w:val="bullet"/>
      <w:lvlText w:val="•"/>
      <w:lvlJc w:val="left"/>
      <w:pPr>
        <w:tabs>
          <w:tab w:val="num" w:pos="2880"/>
        </w:tabs>
        <w:ind w:left="2880" w:hanging="360"/>
      </w:pPr>
      <w:rPr>
        <w:rFonts w:ascii="Arial" w:hAnsi="Arial" w:hint="default"/>
      </w:rPr>
    </w:lvl>
    <w:lvl w:ilvl="4" w:tplc="57164BD6" w:tentative="1">
      <w:start w:val="1"/>
      <w:numFmt w:val="bullet"/>
      <w:lvlText w:val="•"/>
      <w:lvlJc w:val="left"/>
      <w:pPr>
        <w:tabs>
          <w:tab w:val="num" w:pos="3600"/>
        </w:tabs>
        <w:ind w:left="3600" w:hanging="360"/>
      </w:pPr>
      <w:rPr>
        <w:rFonts w:ascii="Arial" w:hAnsi="Arial" w:hint="default"/>
      </w:rPr>
    </w:lvl>
    <w:lvl w:ilvl="5" w:tplc="B900B63E" w:tentative="1">
      <w:start w:val="1"/>
      <w:numFmt w:val="bullet"/>
      <w:lvlText w:val="•"/>
      <w:lvlJc w:val="left"/>
      <w:pPr>
        <w:tabs>
          <w:tab w:val="num" w:pos="4320"/>
        </w:tabs>
        <w:ind w:left="4320" w:hanging="360"/>
      </w:pPr>
      <w:rPr>
        <w:rFonts w:ascii="Arial" w:hAnsi="Arial" w:hint="default"/>
      </w:rPr>
    </w:lvl>
    <w:lvl w:ilvl="6" w:tplc="01045E88" w:tentative="1">
      <w:start w:val="1"/>
      <w:numFmt w:val="bullet"/>
      <w:lvlText w:val="•"/>
      <w:lvlJc w:val="left"/>
      <w:pPr>
        <w:tabs>
          <w:tab w:val="num" w:pos="5040"/>
        </w:tabs>
        <w:ind w:left="5040" w:hanging="360"/>
      </w:pPr>
      <w:rPr>
        <w:rFonts w:ascii="Arial" w:hAnsi="Arial" w:hint="default"/>
      </w:rPr>
    </w:lvl>
    <w:lvl w:ilvl="7" w:tplc="2182EB68" w:tentative="1">
      <w:start w:val="1"/>
      <w:numFmt w:val="bullet"/>
      <w:lvlText w:val="•"/>
      <w:lvlJc w:val="left"/>
      <w:pPr>
        <w:tabs>
          <w:tab w:val="num" w:pos="5760"/>
        </w:tabs>
        <w:ind w:left="5760" w:hanging="360"/>
      </w:pPr>
      <w:rPr>
        <w:rFonts w:ascii="Arial" w:hAnsi="Arial" w:hint="default"/>
      </w:rPr>
    </w:lvl>
    <w:lvl w:ilvl="8" w:tplc="8E20F69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0B64FFB"/>
    <w:multiLevelType w:val="hybridMultilevel"/>
    <w:tmpl w:val="196A3578"/>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4" w15:restartNumberingAfterBreak="0">
    <w:nsid w:val="74552421"/>
    <w:multiLevelType w:val="hybridMultilevel"/>
    <w:tmpl w:val="7526B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AF6138C"/>
    <w:multiLevelType w:val="hybridMultilevel"/>
    <w:tmpl w:val="4F304760"/>
    <w:lvl w:ilvl="0" w:tplc="9326C634">
      <w:start w:val="1"/>
      <w:numFmt w:val="bullet"/>
      <w:lvlText w:val="•"/>
      <w:lvlJc w:val="left"/>
      <w:pPr>
        <w:tabs>
          <w:tab w:val="num" w:pos="720"/>
        </w:tabs>
        <w:ind w:left="720" w:hanging="360"/>
      </w:pPr>
      <w:rPr>
        <w:rFonts w:ascii="Arial" w:hAnsi="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6" w15:restartNumberingAfterBreak="0">
    <w:nsid w:val="7C3C6529"/>
    <w:multiLevelType w:val="hybridMultilevel"/>
    <w:tmpl w:val="C22A65D6"/>
    <w:lvl w:ilvl="0" w:tplc="05FC115E">
      <w:numFmt w:val="bullet"/>
      <w:lvlText w:val="-"/>
      <w:lvlJc w:val="left"/>
      <w:pPr>
        <w:ind w:left="720" w:hanging="360"/>
      </w:pPr>
      <w:rPr>
        <w:rFonts w:ascii="Arial" w:eastAsiaTheme="minorHAnsi" w:hAnsi="Arial" w:cs="Aria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7" w15:restartNumberingAfterBreak="0">
    <w:nsid w:val="7E3178A4"/>
    <w:multiLevelType w:val="hybridMultilevel"/>
    <w:tmpl w:val="1C6A88D2"/>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8" w15:restartNumberingAfterBreak="0">
    <w:nsid w:val="7E915AA0"/>
    <w:multiLevelType w:val="hybridMultilevel"/>
    <w:tmpl w:val="10829154"/>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34"/>
  </w:num>
  <w:num w:numId="2">
    <w:abstractNumId w:val="18"/>
  </w:num>
  <w:num w:numId="3">
    <w:abstractNumId w:val="14"/>
  </w:num>
  <w:num w:numId="4">
    <w:abstractNumId w:val="24"/>
  </w:num>
  <w:num w:numId="5">
    <w:abstractNumId w:val="24"/>
  </w:num>
  <w:num w:numId="6">
    <w:abstractNumId w:val="24"/>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2"/>
  </w:num>
  <w:num w:numId="19">
    <w:abstractNumId w:val="28"/>
  </w:num>
  <w:num w:numId="20">
    <w:abstractNumId w:val="19"/>
  </w:num>
  <w:num w:numId="21">
    <w:abstractNumId w:val="30"/>
  </w:num>
  <w:num w:numId="22">
    <w:abstractNumId w:val="16"/>
  </w:num>
  <w:num w:numId="23">
    <w:abstractNumId w:val="27"/>
  </w:num>
  <w:num w:numId="24">
    <w:abstractNumId w:val="31"/>
  </w:num>
  <w:num w:numId="25">
    <w:abstractNumId w:val="21"/>
  </w:num>
  <w:num w:numId="26">
    <w:abstractNumId w:val="35"/>
  </w:num>
  <w:num w:numId="27">
    <w:abstractNumId w:val="25"/>
  </w:num>
  <w:num w:numId="28">
    <w:abstractNumId w:val="15"/>
  </w:num>
  <w:num w:numId="29">
    <w:abstractNumId w:val="33"/>
  </w:num>
  <w:num w:numId="30">
    <w:abstractNumId w:val="36"/>
  </w:num>
  <w:num w:numId="31">
    <w:abstractNumId w:val="32"/>
  </w:num>
  <w:num w:numId="32">
    <w:abstractNumId w:val="20"/>
  </w:num>
  <w:num w:numId="33">
    <w:abstractNumId w:val="10"/>
  </w:num>
  <w:num w:numId="34">
    <w:abstractNumId w:val="23"/>
  </w:num>
  <w:num w:numId="35">
    <w:abstractNumId w:val="12"/>
  </w:num>
  <w:num w:numId="36">
    <w:abstractNumId w:val="13"/>
  </w:num>
  <w:num w:numId="37">
    <w:abstractNumId w:val="38"/>
  </w:num>
  <w:num w:numId="38">
    <w:abstractNumId w:val="37"/>
  </w:num>
  <w:num w:numId="39">
    <w:abstractNumId w:val="29"/>
  </w:num>
  <w:num w:numId="40">
    <w:abstractNumId w:val="11"/>
  </w:num>
  <w:num w:numId="41">
    <w:abstractNumId w:val="17"/>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stTable3-Accent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B4"/>
    <w:rsid w:val="000051E9"/>
    <w:rsid w:val="00013238"/>
    <w:rsid w:val="000147DB"/>
    <w:rsid w:val="000162D9"/>
    <w:rsid w:val="000318C2"/>
    <w:rsid w:val="0004351F"/>
    <w:rsid w:val="0004645C"/>
    <w:rsid w:val="000469BE"/>
    <w:rsid w:val="00050A70"/>
    <w:rsid w:val="00061EBA"/>
    <w:rsid w:val="0006200B"/>
    <w:rsid w:val="0006201D"/>
    <w:rsid w:val="00063B42"/>
    <w:rsid w:val="0007451B"/>
    <w:rsid w:val="000773CA"/>
    <w:rsid w:val="00081688"/>
    <w:rsid w:val="0009166C"/>
    <w:rsid w:val="0009736F"/>
    <w:rsid w:val="000A240F"/>
    <w:rsid w:val="000B1E7E"/>
    <w:rsid w:val="000C6DB9"/>
    <w:rsid w:val="000D1419"/>
    <w:rsid w:val="000D1FCA"/>
    <w:rsid w:val="000D70F7"/>
    <w:rsid w:val="000F06B6"/>
    <w:rsid w:val="000F08C7"/>
    <w:rsid w:val="000F50FA"/>
    <w:rsid w:val="000F573A"/>
    <w:rsid w:val="00104CC9"/>
    <w:rsid w:val="00112235"/>
    <w:rsid w:val="0013209B"/>
    <w:rsid w:val="00137F31"/>
    <w:rsid w:val="00141DE3"/>
    <w:rsid w:val="0014497E"/>
    <w:rsid w:val="00154B3F"/>
    <w:rsid w:val="00161276"/>
    <w:rsid w:val="001646D3"/>
    <w:rsid w:val="0018248A"/>
    <w:rsid w:val="001865EE"/>
    <w:rsid w:val="0019794A"/>
    <w:rsid w:val="001A2173"/>
    <w:rsid w:val="001A314F"/>
    <w:rsid w:val="001A503B"/>
    <w:rsid w:val="001B2398"/>
    <w:rsid w:val="001B4AFD"/>
    <w:rsid w:val="001C05DF"/>
    <w:rsid w:val="001D2CAA"/>
    <w:rsid w:val="001E234A"/>
    <w:rsid w:val="001F0EA9"/>
    <w:rsid w:val="001F5728"/>
    <w:rsid w:val="001F57B5"/>
    <w:rsid w:val="0020246E"/>
    <w:rsid w:val="00202618"/>
    <w:rsid w:val="00204C56"/>
    <w:rsid w:val="00206765"/>
    <w:rsid w:val="00213B8A"/>
    <w:rsid w:val="00245CAD"/>
    <w:rsid w:val="00255CDD"/>
    <w:rsid w:val="0026208C"/>
    <w:rsid w:val="002625C0"/>
    <w:rsid w:val="002648E2"/>
    <w:rsid w:val="002657EC"/>
    <w:rsid w:val="00266E46"/>
    <w:rsid w:val="00272EC2"/>
    <w:rsid w:val="002738D0"/>
    <w:rsid w:val="00287462"/>
    <w:rsid w:val="0028761A"/>
    <w:rsid w:val="00291F04"/>
    <w:rsid w:val="0029759D"/>
    <w:rsid w:val="00297E67"/>
    <w:rsid w:val="002A0035"/>
    <w:rsid w:val="002A5D32"/>
    <w:rsid w:val="002B5E1F"/>
    <w:rsid w:val="002C335B"/>
    <w:rsid w:val="002C385C"/>
    <w:rsid w:val="002C4547"/>
    <w:rsid w:val="002C628D"/>
    <w:rsid w:val="002E48F2"/>
    <w:rsid w:val="002E79AE"/>
    <w:rsid w:val="002F0AA6"/>
    <w:rsid w:val="002F1007"/>
    <w:rsid w:val="002F1B59"/>
    <w:rsid w:val="003028DE"/>
    <w:rsid w:val="00320B56"/>
    <w:rsid w:val="00331489"/>
    <w:rsid w:val="003316BC"/>
    <w:rsid w:val="0033251C"/>
    <w:rsid w:val="003336F0"/>
    <w:rsid w:val="00334580"/>
    <w:rsid w:val="00342180"/>
    <w:rsid w:val="003471AD"/>
    <w:rsid w:val="00347605"/>
    <w:rsid w:val="00370E13"/>
    <w:rsid w:val="00374145"/>
    <w:rsid w:val="003819E0"/>
    <w:rsid w:val="003825FB"/>
    <w:rsid w:val="00383FDE"/>
    <w:rsid w:val="0038729C"/>
    <w:rsid w:val="00391881"/>
    <w:rsid w:val="00393B97"/>
    <w:rsid w:val="00393D1C"/>
    <w:rsid w:val="00395FF0"/>
    <w:rsid w:val="003A2BFA"/>
    <w:rsid w:val="003B0618"/>
    <w:rsid w:val="003B6589"/>
    <w:rsid w:val="003B6DDB"/>
    <w:rsid w:val="003C1D43"/>
    <w:rsid w:val="003C2874"/>
    <w:rsid w:val="003C3E7B"/>
    <w:rsid w:val="003E2F68"/>
    <w:rsid w:val="003E32A8"/>
    <w:rsid w:val="003F5305"/>
    <w:rsid w:val="004059DF"/>
    <w:rsid w:val="00407CEB"/>
    <w:rsid w:val="004103F9"/>
    <w:rsid w:val="00412C50"/>
    <w:rsid w:val="00413D37"/>
    <w:rsid w:val="00435CFA"/>
    <w:rsid w:val="004514FC"/>
    <w:rsid w:val="0045394E"/>
    <w:rsid w:val="00463D31"/>
    <w:rsid w:val="004662CB"/>
    <w:rsid w:val="00491BE8"/>
    <w:rsid w:val="00493DAA"/>
    <w:rsid w:val="004A71AF"/>
    <w:rsid w:val="004C42F7"/>
    <w:rsid w:val="004C759C"/>
    <w:rsid w:val="004D3074"/>
    <w:rsid w:val="004E10ED"/>
    <w:rsid w:val="004E59E5"/>
    <w:rsid w:val="004E6644"/>
    <w:rsid w:val="004E74A0"/>
    <w:rsid w:val="0050314F"/>
    <w:rsid w:val="00504896"/>
    <w:rsid w:val="00514831"/>
    <w:rsid w:val="00516DB8"/>
    <w:rsid w:val="00522A7C"/>
    <w:rsid w:val="00530382"/>
    <w:rsid w:val="00530985"/>
    <w:rsid w:val="005332A4"/>
    <w:rsid w:val="005341DF"/>
    <w:rsid w:val="00536298"/>
    <w:rsid w:val="00550F77"/>
    <w:rsid w:val="00551832"/>
    <w:rsid w:val="00554412"/>
    <w:rsid w:val="00557D5A"/>
    <w:rsid w:val="005674D0"/>
    <w:rsid w:val="00583D14"/>
    <w:rsid w:val="00587F01"/>
    <w:rsid w:val="00596350"/>
    <w:rsid w:val="0059765F"/>
    <w:rsid w:val="005A514C"/>
    <w:rsid w:val="005A5609"/>
    <w:rsid w:val="005A5877"/>
    <w:rsid w:val="005A7DCD"/>
    <w:rsid w:val="005B0313"/>
    <w:rsid w:val="005B39E7"/>
    <w:rsid w:val="005B64AE"/>
    <w:rsid w:val="005C2924"/>
    <w:rsid w:val="005C3EF9"/>
    <w:rsid w:val="005C49FC"/>
    <w:rsid w:val="005C6B21"/>
    <w:rsid w:val="005D43CD"/>
    <w:rsid w:val="005E36AB"/>
    <w:rsid w:val="005E7850"/>
    <w:rsid w:val="005E79EB"/>
    <w:rsid w:val="005F1843"/>
    <w:rsid w:val="005F51F2"/>
    <w:rsid w:val="00611B3D"/>
    <w:rsid w:val="00612D89"/>
    <w:rsid w:val="006178C9"/>
    <w:rsid w:val="00617B58"/>
    <w:rsid w:val="0063106C"/>
    <w:rsid w:val="006372B2"/>
    <w:rsid w:val="00642901"/>
    <w:rsid w:val="006435B2"/>
    <w:rsid w:val="00643B95"/>
    <w:rsid w:val="00653A25"/>
    <w:rsid w:val="00655E41"/>
    <w:rsid w:val="00656EE3"/>
    <w:rsid w:val="00666243"/>
    <w:rsid w:val="006773CC"/>
    <w:rsid w:val="006955FC"/>
    <w:rsid w:val="006A2991"/>
    <w:rsid w:val="006A3389"/>
    <w:rsid w:val="006A3659"/>
    <w:rsid w:val="006B1846"/>
    <w:rsid w:val="006C22EB"/>
    <w:rsid w:val="006C26D2"/>
    <w:rsid w:val="006E0DA5"/>
    <w:rsid w:val="006E2784"/>
    <w:rsid w:val="006F05BC"/>
    <w:rsid w:val="006F409C"/>
    <w:rsid w:val="007012BF"/>
    <w:rsid w:val="00716721"/>
    <w:rsid w:val="00731FB3"/>
    <w:rsid w:val="00734403"/>
    <w:rsid w:val="007373B5"/>
    <w:rsid w:val="00742524"/>
    <w:rsid w:val="00744DFF"/>
    <w:rsid w:val="007531D1"/>
    <w:rsid w:val="007556F1"/>
    <w:rsid w:val="00771E7A"/>
    <w:rsid w:val="00771FCF"/>
    <w:rsid w:val="007779EC"/>
    <w:rsid w:val="00784E18"/>
    <w:rsid w:val="00796190"/>
    <w:rsid w:val="00797729"/>
    <w:rsid w:val="007A142E"/>
    <w:rsid w:val="007A3EF3"/>
    <w:rsid w:val="007B77FB"/>
    <w:rsid w:val="007D1242"/>
    <w:rsid w:val="007D55BC"/>
    <w:rsid w:val="007D7E11"/>
    <w:rsid w:val="007E03B4"/>
    <w:rsid w:val="007E53C7"/>
    <w:rsid w:val="007E7461"/>
    <w:rsid w:val="007F0D40"/>
    <w:rsid w:val="007F238C"/>
    <w:rsid w:val="007F46B2"/>
    <w:rsid w:val="007F4B5D"/>
    <w:rsid w:val="007F4BCB"/>
    <w:rsid w:val="007F5E3B"/>
    <w:rsid w:val="007F6A5F"/>
    <w:rsid w:val="0080479A"/>
    <w:rsid w:val="00811BC6"/>
    <w:rsid w:val="00824B6E"/>
    <w:rsid w:val="00826635"/>
    <w:rsid w:val="008403CE"/>
    <w:rsid w:val="00841F43"/>
    <w:rsid w:val="00844E7A"/>
    <w:rsid w:val="00853A05"/>
    <w:rsid w:val="00867380"/>
    <w:rsid w:val="008708F7"/>
    <w:rsid w:val="00874312"/>
    <w:rsid w:val="00880977"/>
    <w:rsid w:val="00881725"/>
    <w:rsid w:val="008833B4"/>
    <w:rsid w:val="00885ACF"/>
    <w:rsid w:val="0089179C"/>
    <w:rsid w:val="0089240E"/>
    <w:rsid w:val="0089363F"/>
    <w:rsid w:val="00897E6B"/>
    <w:rsid w:val="008A30BD"/>
    <w:rsid w:val="008B5D96"/>
    <w:rsid w:val="008B6F2D"/>
    <w:rsid w:val="008D76B9"/>
    <w:rsid w:val="008D78E4"/>
    <w:rsid w:val="008E383F"/>
    <w:rsid w:val="008E499D"/>
    <w:rsid w:val="008E7BA0"/>
    <w:rsid w:val="008F1529"/>
    <w:rsid w:val="008F35C6"/>
    <w:rsid w:val="008F6AC8"/>
    <w:rsid w:val="00900550"/>
    <w:rsid w:val="00915FA4"/>
    <w:rsid w:val="00927227"/>
    <w:rsid w:val="00932265"/>
    <w:rsid w:val="009326FA"/>
    <w:rsid w:val="00934504"/>
    <w:rsid w:val="00940132"/>
    <w:rsid w:val="0094056A"/>
    <w:rsid w:val="00947D96"/>
    <w:rsid w:val="00954946"/>
    <w:rsid w:val="0096459F"/>
    <w:rsid w:val="00964C83"/>
    <w:rsid w:val="0097121D"/>
    <w:rsid w:val="009A1102"/>
    <w:rsid w:val="009A7B00"/>
    <w:rsid w:val="009B18ED"/>
    <w:rsid w:val="009B5E48"/>
    <w:rsid w:val="009C2743"/>
    <w:rsid w:val="009D024C"/>
    <w:rsid w:val="009D03E3"/>
    <w:rsid w:val="009D6ACF"/>
    <w:rsid w:val="00A112D8"/>
    <w:rsid w:val="00A353DC"/>
    <w:rsid w:val="00A473DE"/>
    <w:rsid w:val="00A56A02"/>
    <w:rsid w:val="00A63198"/>
    <w:rsid w:val="00A63278"/>
    <w:rsid w:val="00A7097F"/>
    <w:rsid w:val="00A75B82"/>
    <w:rsid w:val="00A80C79"/>
    <w:rsid w:val="00A873F6"/>
    <w:rsid w:val="00A94F48"/>
    <w:rsid w:val="00A96FD9"/>
    <w:rsid w:val="00AA2186"/>
    <w:rsid w:val="00AB161C"/>
    <w:rsid w:val="00AC4408"/>
    <w:rsid w:val="00AD46E0"/>
    <w:rsid w:val="00AD52AA"/>
    <w:rsid w:val="00AE69CE"/>
    <w:rsid w:val="00AF0892"/>
    <w:rsid w:val="00AF0B3F"/>
    <w:rsid w:val="00AF28C1"/>
    <w:rsid w:val="00B04950"/>
    <w:rsid w:val="00B12D30"/>
    <w:rsid w:val="00B35837"/>
    <w:rsid w:val="00B3623D"/>
    <w:rsid w:val="00B6524D"/>
    <w:rsid w:val="00B73EC0"/>
    <w:rsid w:val="00B754DF"/>
    <w:rsid w:val="00B776DD"/>
    <w:rsid w:val="00B85A29"/>
    <w:rsid w:val="00B90F21"/>
    <w:rsid w:val="00B96329"/>
    <w:rsid w:val="00BA5EC7"/>
    <w:rsid w:val="00BB0318"/>
    <w:rsid w:val="00BB1F65"/>
    <w:rsid w:val="00BB2177"/>
    <w:rsid w:val="00BB46FD"/>
    <w:rsid w:val="00BC006E"/>
    <w:rsid w:val="00BC07D6"/>
    <w:rsid w:val="00BC1A50"/>
    <w:rsid w:val="00BC54C1"/>
    <w:rsid w:val="00BD44D6"/>
    <w:rsid w:val="00BE586C"/>
    <w:rsid w:val="00BE635D"/>
    <w:rsid w:val="00BF7D4D"/>
    <w:rsid w:val="00C000EE"/>
    <w:rsid w:val="00C04B2E"/>
    <w:rsid w:val="00C16AF5"/>
    <w:rsid w:val="00C61779"/>
    <w:rsid w:val="00C63830"/>
    <w:rsid w:val="00C728C6"/>
    <w:rsid w:val="00C73AF7"/>
    <w:rsid w:val="00C83945"/>
    <w:rsid w:val="00C9206B"/>
    <w:rsid w:val="00C92525"/>
    <w:rsid w:val="00CA19F7"/>
    <w:rsid w:val="00CA671A"/>
    <w:rsid w:val="00CC58F7"/>
    <w:rsid w:val="00CD09D9"/>
    <w:rsid w:val="00CE55E9"/>
    <w:rsid w:val="00CF7C4A"/>
    <w:rsid w:val="00D05EEB"/>
    <w:rsid w:val="00D1698A"/>
    <w:rsid w:val="00D3162C"/>
    <w:rsid w:val="00D367E5"/>
    <w:rsid w:val="00D37234"/>
    <w:rsid w:val="00D37465"/>
    <w:rsid w:val="00D375C4"/>
    <w:rsid w:val="00D41B5B"/>
    <w:rsid w:val="00D54503"/>
    <w:rsid w:val="00D92722"/>
    <w:rsid w:val="00DA4F81"/>
    <w:rsid w:val="00DB5006"/>
    <w:rsid w:val="00DC262A"/>
    <w:rsid w:val="00DC5B79"/>
    <w:rsid w:val="00DD0B8D"/>
    <w:rsid w:val="00DD66A4"/>
    <w:rsid w:val="00DE452A"/>
    <w:rsid w:val="00DF2508"/>
    <w:rsid w:val="00E003A1"/>
    <w:rsid w:val="00E03F5C"/>
    <w:rsid w:val="00E06532"/>
    <w:rsid w:val="00E1316E"/>
    <w:rsid w:val="00E14B0B"/>
    <w:rsid w:val="00E21002"/>
    <w:rsid w:val="00E22AB4"/>
    <w:rsid w:val="00E26AA2"/>
    <w:rsid w:val="00E26BDE"/>
    <w:rsid w:val="00E300A5"/>
    <w:rsid w:val="00E30695"/>
    <w:rsid w:val="00E31F8C"/>
    <w:rsid w:val="00E342F0"/>
    <w:rsid w:val="00E366BD"/>
    <w:rsid w:val="00E41BD4"/>
    <w:rsid w:val="00E46C58"/>
    <w:rsid w:val="00E50068"/>
    <w:rsid w:val="00E548B4"/>
    <w:rsid w:val="00E769D6"/>
    <w:rsid w:val="00E8578B"/>
    <w:rsid w:val="00E9451C"/>
    <w:rsid w:val="00E95798"/>
    <w:rsid w:val="00EA217D"/>
    <w:rsid w:val="00EA4147"/>
    <w:rsid w:val="00EB31B3"/>
    <w:rsid w:val="00EB5163"/>
    <w:rsid w:val="00EC5114"/>
    <w:rsid w:val="00ED0E9A"/>
    <w:rsid w:val="00ED448C"/>
    <w:rsid w:val="00F07759"/>
    <w:rsid w:val="00F07A13"/>
    <w:rsid w:val="00F141DA"/>
    <w:rsid w:val="00F25B1D"/>
    <w:rsid w:val="00F3221A"/>
    <w:rsid w:val="00F37ADE"/>
    <w:rsid w:val="00F44C8F"/>
    <w:rsid w:val="00F579A6"/>
    <w:rsid w:val="00F61673"/>
    <w:rsid w:val="00F7034B"/>
    <w:rsid w:val="00F81A5D"/>
    <w:rsid w:val="00F831F4"/>
    <w:rsid w:val="00F835A5"/>
    <w:rsid w:val="00F910A2"/>
    <w:rsid w:val="00F93059"/>
    <w:rsid w:val="00F933FA"/>
    <w:rsid w:val="00F95339"/>
    <w:rsid w:val="00FA21FC"/>
    <w:rsid w:val="00FA2ADB"/>
    <w:rsid w:val="00FA4843"/>
    <w:rsid w:val="00FB5A53"/>
    <w:rsid w:val="00FC111C"/>
    <w:rsid w:val="00FD2158"/>
    <w:rsid w:val="00FD4F09"/>
    <w:rsid w:val="00FD7651"/>
    <w:rsid w:val="00FF2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3C442"/>
  <w14:defaultImageDpi w14:val="32767"/>
  <w15:chartTrackingRefBased/>
  <w15:docId w15:val="{2F5ED43A-2C1B-1547-9D85-C6E708D3E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C4408"/>
    <w:rPr>
      <w:rFonts w:ascii="Arial" w:hAnsi="Arial"/>
      <w:sz w:val="20"/>
      <w:szCs w:val="22"/>
    </w:rPr>
  </w:style>
  <w:style w:type="paragraph" w:styleId="Heading1">
    <w:name w:val="heading 1"/>
    <w:basedOn w:val="Normal"/>
    <w:next w:val="BodyText"/>
    <w:link w:val="Heading1Char"/>
    <w:uiPriority w:val="9"/>
    <w:qFormat/>
    <w:rsid w:val="00F07759"/>
    <w:pPr>
      <w:keepNext/>
      <w:numPr>
        <w:numId w:val="4"/>
      </w:numPr>
      <w:spacing w:after="120"/>
      <w:ind w:left="567" w:hanging="567"/>
      <w:outlineLvl w:val="0"/>
    </w:pPr>
    <w:rPr>
      <w:color w:val="00326D"/>
      <w:sz w:val="60"/>
      <w:szCs w:val="60"/>
    </w:rPr>
  </w:style>
  <w:style w:type="paragraph" w:styleId="Heading2">
    <w:name w:val="heading 2"/>
    <w:basedOn w:val="Normal"/>
    <w:next w:val="BodyText"/>
    <w:link w:val="Heading2Char"/>
    <w:uiPriority w:val="9"/>
    <w:unhideWhenUsed/>
    <w:qFormat/>
    <w:rsid w:val="00F07759"/>
    <w:pPr>
      <w:keepNext/>
      <w:numPr>
        <w:ilvl w:val="1"/>
        <w:numId w:val="4"/>
      </w:numPr>
      <w:ind w:left="851" w:hanging="851"/>
      <w:outlineLvl w:val="1"/>
    </w:pPr>
    <w:rPr>
      <w:color w:val="3274BA"/>
      <w:sz w:val="40"/>
      <w:szCs w:val="40"/>
    </w:rPr>
  </w:style>
  <w:style w:type="paragraph" w:styleId="Heading3">
    <w:name w:val="heading 3"/>
    <w:basedOn w:val="Normal"/>
    <w:next w:val="BodyText"/>
    <w:link w:val="Heading3Char"/>
    <w:uiPriority w:val="9"/>
    <w:unhideWhenUsed/>
    <w:qFormat/>
    <w:rsid w:val="00F07759"/>
    <w:pPr>
      <w:keepNext/>
      <w:numPr>
        <w:ilvl w:val="2"/>
        <w:numId w:val="4"/>
      </w:numPr>
      <w:spacing w:after="120"/>
      <w:ind w:left="851" w:hanging="851"/>
      <w:outlineLvl w:val="2"/>
    </w:pPr>
    <w:rPr>
      <w:b/>
      <w:bCs/>
      <w:color w:val="00326D"/>
      <w:sz w:val="28"/>
      <w:szCs w:val="28"/>
    </w:rPr>
  </w:style>
  <w:style w:type="paragraph" w:styleId="Heading4">
    <w:name w:val="heading 4"/>
    <w:basedOn w:val="Normal"/>
    <w:next w:val="Normal"/>
    <w:link w:val="Heading4Char"/>
    <w:uiPriority w:val="9"/>
    <w:unhideWhenUsed/>
    <w:qFormat/>
    <w:rsid w:val="00C92525"/>
    <w:pPr>
      <w:keepNext/>
      <w:keepLines/>
      <w:numPr>
        <w:ilvl w:val="3"/>
        <w:numId w:val="4"/>
      </w:numPr>
      <w:spacing w:before="40"/>
      <w:outlineLvl w:val="3"/>
    </w:pPr>
    <w:rPr>
      <w:rFonts w:eastAsiaTheme="majorEastAsia" w:cs="Arial"/>
      <w:color w:val="2F5496" w:themeColor="accent1" w:themeShade="BF"/>
      <w:sz w:val="22"/>
      <w:szCs w:val="24"/>
    </w:rPr>
  </w:style>
  <w:style w:type="paragraph" w:styleId="Heading5">
    <w:name w:val="heading 5"/>
    <w:basedOn w:val="Normal"/>
    <w:next w:val="Normal"/>
    <w:link w:val="Heading5Char"/>
    <w:uiPriority w:val="9"/>
    <w:unhideWhenUsed/>
    <w:qFormat/>
    <w:rsid w:val="00947D9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47D9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47D9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47D9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7D9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8F1529"/>
    <w:pPr>
      <w:spacing w:after="120"/>
    </w:pPr>
    <w:rPr>
      <w:noProof/>
      <w:sz w:val="22"/>
    </w:rPr>
  </w:style>
  <w:style w:type="character" w:customStyle="1" w:styleId="BodyTextChar">
    <w:name w:val="Body Text Char"/>
    <w:basedOn w:val="DefaultParagraphFont"/>
    <w:link w:val="BodyText"/>
    <w:uiPriority w:val="99"/>
    <w:rsid w:val="008F1529"/>
    <w:rPr>
      <w:rFonts w:ascii="Arial" w:hAnsi="Arial"/>
      <w:noProof/>
      <w:sz w:val="22"/>
      <w:szCs w:val="22"/>
    </w:rPr>
  </w:style>
  <w:style w:type="character" w:customStyle="1" w:styleId="Heading1Char">
    <w:name w:val="Heading 1 Char"/>
    <w:basedOn w:val="DefaultParagraphFont"/>
    <w:link w:val="Heading1"/>
    <w:uiPriority w:val="9"/>
    <w:rsid w:val="00F07759"/>
    <w:rPr>
      <w:rFonts w:ascii="Arial" w:hAnsi="Arial"/>
      <w:color w:val="00326D"/>
      <w:sz w:val="60"/>
      <w:szCs w:val="60"/>
    </w:rPr>
  </w:style>
  <w:style w:type="character" w:customStyle="1" w:styleId="Heading2Char">
    <w:name w:val="Heading 2 Char"/>
    <w:basedOn w:val="DefaultParagraphFont"/>
    <w:link w:val="Heading2"/>
    <w:uiPriority w:val="9"/>
    <w:rsid w:val="00F07759"/>
    <w:rPr>
      <w:rFonts w:ascii="Arial" w:hAnsi="Arial"/>
      <w:color w:val="3274BA"/>
      <w:sz w:val="40"/>
      <w:szCs w:val="40"/>
    </w:rPr>
  </w:style>
  <w:style w:type="character" w:customStyle="1" w:styleId="Heading3Char">
    <w:name w:val="Heading 3 Char"/>
    <w:basedOn w:val="DefaultParagraphFont"/>
    <w:link w:val="Heading3"/>
    <w:uiPriority w:val="9"/>
    <w:rsid w:val="00F07759"/>
    <w:rPr>
      <w:rFonts w:ascii="Arial" w:hAnsi="Arial"/>
      <w:b/>
      <w:bCs/>
      <w:color w:val="00326D"/>
      <w:sz w:val="28"/>
      <w:szCs w:val="28"/>
    </w:rPr>
  </w:style>
  <w:style w:type="character" w:customStyle="1" w:styleId="Heading4Char">
    <w:name w:val="Heading 4 Char"/>
    <w:basedOn w:val="DefaultParagraphFont"/>
    <w:link w:val="Heading4"/>
    <w:uiPriority w:val="9"/>
    <w:rsid w:val="00C92525"/>
    <w:rPr>
      <w:rFonts w:ascii="Arial" w:eastAsiaTheme="majorEastAsia" w:hAnsi="Arial" w:cs="Arial"/>
      <w:color w:val="2F5496" w:themeColor="accent1" w:themeShade="BF"/>
      <w:sz w:val="22"/>
    </w:rPr>
  </w:style>
  <w:style w:type="character" w:customStyle="1" w:styleId="Heading5Char">
    <w:name w:val="Heading 5 Char"/>
    <w:basedOn w:val="DefaultParagraphFont"/>
    <w:link w:val="Heading5"/>
    <w:uiPriority w:val="9"/>
    <w:rsid w:val="00947D9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47D9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47D9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47D9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7D96"/>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8833B4"/>
    <w:rPr>
      <w:rFonts w:eastAsiaTheme="minorEastAsia"/>
      <w:sz w:val="22"/>
      <w:szCs w:val="22"/>
      <w:lang w:val="en-US" w:eastAsia="zh-CN"/>
    </w:rPr>
  </w:style>
  <w:style w:type="character" w:customStyle="1" w:styleId="NoSpacingChar">
    <w:name w:val="No Spacing Char"/>
    <w:basedOn w:val="DefaultParagraphFont"/>
    <w:link w:val="NoSpacing"/>
    <w:uiPriority w:val="1"/>
    <w:rsid w:val="008833B4"/>
    <w:rPr>
      <w:rFonts w:eastAsiaTheme="minorEastAsia"/>
      <w:sz w:val="22"/>
      <w:szCs w:val="22"/>
      <w:lang w:val="en-US" w:eastAsia="zh-CN"/>
    </w:rPr>
  </w:style>
  <w:style w:type="paragraph" w:styleId="Header">
    <w:name w:val="header"/>
    <w:basedOn w:val="Normal"/>
    <w:link w:val="HeaderChar"/>
    <w:uiPriority w:val="99"/>
    <w:unhideWhenUsed/>
    <w:rsid w:val="008833B4"/>
    <w:pPr>
      <w:tabs>
        <w:tab w:val="center" w:pos="4513"/>
        <w:tab w:val="right" w:pos="9026"/>
      </w:tabs>
    </w:pPr>
  </w:style>
  <w:style w:type="character" w:customStyle="1" w:styleId="HeaderChar">
    <w:name w:val="Header Char"/>
    <w:basedOn w:val="DefaultParagraphFont"/>
    <w:link w:val="Header"/>
    <w:uiPriority w:val="99"/>
    <w:rsid w:val="008833B4"/>
  </w:style>
  <w:style w:type="paragraph" w:styleId="Footer">
    <w:name w:val="footer"/>
    <w:basedOn w:val="Normal"/>
    <w:link w:val="FooterChar"/>
    <w:uiPriority w:val="99"/>
    <w:unhideWhenUsed/>
    <w:rsid w:val="008833B4"/>
    <w:pPr>
      <w:tabs>
        <w:tab w:val="center" w:pos="4513"/>
        <w:tab w:val="right" w:pos="9026"/>
      </w:tabs>
    </w:pPr>
  </w:style>
  <w:style w:type="character" w:customStyle="1" w:styleId="FooterChar">
    <w:name w:val="Footer Char"/>
    <w:basedOn w:val="DefaultParagraphFont"/>
    <w:link w:val="Footer"/>
    <w:uiPriority w:val="99"/>
    <w:rsid w:val="008833B4"/>
  </w:style>
  <w:style w:type="paragraph" w:styleId="ListParagraph">
    <w:name w:val="List Paragraph"/>
    <w:basedOn w:val="Normal"/>
    <w:uiPriority w:val="34"/>
    <w:qFormat/>
    <w:rsid w:val="00A94F48"/>
    <w:pPr>
      <w:ind w:left="720"/>
      <w:contextualSpacing/>
    </w:pPr>
  </w:style>
  <w:style w:type="table" w:styleId="TableGrid">
    <w:name w:val="Table Grid"/>
    <w:basedOn w:val="TableNormal"/>
    <w:uiPriority w:val="39"/>
    <w:rsid w:val="00947D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12D89"/>
    <w:pPr>
      <w:contextualSpacing/>
    </w:pPr>
    <w:rPr>
      <w:color w:val="00326D"/>
      <w:sz w:val="60"/>
      <w:szCs w:val="60"/>
    </w:rPr>
  </w:style>
  <w:style w:type="character" w:customStyle="1" w:styleId="TitleChar">
    <w:name w:val="Title Char"/>
    <w:basedOn w:val="DefaultParagraphFont"/>
    <w:link w:val="Title"/>
    <w:uiPriority w:val="10"/>
    <w:rsid w:val="00612D89"/>
    <w:rPr>
      <w:rFonts w:ascii="Arial" w:hAnsi="Arial"/>
      <w:color w:val="00326D"/>
      <w:sz w:val="60"/>
      <w:szCs w:val="60"/>
    </w:rPr>
  </w:style>
  <w:style w:type="paragraph" w:styleId="Subtitle">
    <w:name w:val="Subtitle"/>
    <w:basedOn w:val="Normal"/>
    <w:next w:val="Normal"/>
    <w:link w:val="SubtitleChar"/>
    <w:uiPriority w:val="11"/>
    <w:qFormat/>
    <w:rsid w:val="00612D89"/>
    <w:pPr>
      <w:numPr>
        <w:ilvl w:val="1"/>
      </w:numPr>
      <w:spacing w:after="160"/>
    </w:pPr>
    <w:rPr>
      <w:color w:val="3274BA"/>
      <w:sz w:val="40"/>
      <w:szCs w:val="40"/>
    </w:rPr>
  </w:style>
  <w:style w:type="character" w:customStyle="1" w:styleId="SubtitleChar">
    <w:name w:val="Subtitle Char"/>
    <w:basedOn w:val="DefaultParagraphFont"/>
    <w:link w:val="Subtitle"/>
    <w:uiPriority w:val="11"/>
    <w:rsid w:val="00612D89"/>
    <w:rPr>
      <w:rFonts w:ascii="Arial" w:hAnsi="Arial"/>
      <w:color w:val="3274BA"/>
      <w:sz w:val="40"/>
      <w:szCs w:val="40"/>
    </w:rPr>
  </w:style>
  <w:style w:type="table" w:styleId="GridTable4-Accent1">
    <w:name w:val="Grid Table 4 Accent 1"/>
    <w:basedOn w:val="TableNormal"/>
    <w:uiPriority w:val="49"/>
    <w:rsid w:val="00897E6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5">
    <w:name w:val="List Table 3 Accent 5"/>
    <w:aliases w:val="PEPPOL01,List Table 3 - Accent 51"/>
    <w:basedOn w:val="TableNormal"/>
    <w:uiPriority w:val="48"/>
    <w:rsid w:val="003B6589"/>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color w:val="FFFFFF" w:themeColor="background1"/>
      </w:rPr>
      <w:tblPr/>
      <w:tcPr>
        <w:shd w:val="clear" w:color="auto" w:fill="5B9BD5" w:themeFill="accent5"/>
      </w:tc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n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B9BD5" w:themeFill="accent5"/>
      </w:tcPr>
    </w:tblStylePr>
    <w:tblStylePr w:type="n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B9BD5" w:themeFill="accent5"/>
      </w:tcPr>
    </w:tblStylePr>
    <w:tblStylePr w:type="s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s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style>
  <w:style w:type="table" w:styleId="ListTable4-Accent5">
    <w:name w:val="List Table 4 Accent 5"/>
    <w:basedOn w:val="TableNormal"/>
    <w:uiPriority w:val="49"/>
    <w:rsid w:val="00897E6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897E6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A353DC"/>
    <w:pPr>
      <w:keepLines/>
      <w:numPr>
        <w:numId w:val="0"/>
      </w:num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A353DC"/>
    <w:pPr>
      <w:spacing w:after="100"/>
    </w:pPr>
  </w:style>
  <w:style w:type="paragraph" w:styleId="TOC2">
    <w:name w:val="toc 2"/>
    <w:basedOn w:val="Normal"/>
    <w:next w:val="Normal"/>
    <w:autoRedefine/>
    <w:uiPriority w:val="39"/>
    <w:unhideWhenUsed/>
    <w:rsid w:val="00A353DC"/>
    <w:pPr>
      <w:spacing w:after="100"/>
      <w:ind w:left="220"/>
    </w:pPr>
  </w:style>
  <w:style w:type="paragraph" w:styleId="TOC3">
    <w:name w:val="toc 3"/>
    <w:basedOn w:val="Normal"/>
    <w:next w:val="Normal"/>
    <w:autoRedefine/>
    <w:uiPriority w:val="39"/>
    <w:unhideWhenUsed/>
    <w:rsid w:val="00A353DC"/>
    <w:pPr>
      <w:spacing w:after="100"/>
      <w:ind w:left="440"/>
    </w:pPr>
  </w:style>
  <w:style w:type="character" w:styleId="Hyperlink">
    <w:name w:val="Hyperlink"/>
    <w:basedOn w:val="DefaultParagraphFont"/>
    <w:uiPriority w:val="99"/>
    <w:unhideWhenUsed/>
    <w:rsid w:val="00A353DC"/>
    <w:rPr>
      <w:color w:val="0563C1" w:themeColor="hyperlink"/>
      <w:u w:val="single"/>
    </w:rPr>
  </w:style>
  <w:style w:type="paragraph" w:styleId="BalloonText">
    <w:name w:val="Balloon Text"/>
    <w:basedOn w:val="Normal"/>
    <w:link w:val="BalloonTextChar"/>
    <w:uiPriority w:val="99"/>
    <w:semiHidden/>
    <w:unhideWhenUsed/>
    <w:rsid w:val="008A30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0BD"/>
    <w:rPr>
      <w:rFonts w:ascii="Segoe UI" w:hAnsi="Segoe UI" w:cs="Segoe UI"/>
      <w:sz w:val="18"/>
      <w:szCs w:val="18"/>
    </w:rPr>
  </w:style>
  <w:style w:type="paragraph" w:styleId="BlockText">
    <w:name w:val="Block Text"/>
    <w:basedOn w:val="Normal"/>
    <w:uiPriority w:val="99"/>
    <w:semiHidden/>
    <w:unhideWhenUsed/>
    <w:rsid w:val="003316B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character" w:styleId="UnresolvedMention">
    <w:name w:val="Unresolved Mention"/>
    <w:basedOn w:val="DefaultParagraphFont"/>
    <w:uiPriority w:val="99"/>
    <w:rsid w:val="002625C0"/>
    <w:rPr>
      <w:color w:val="605E5C"/>
      <w:shd w:val="clear" w:color="auto" w:fill="E1DFDD"/>
    </w:rPr>
  </w:style>
  <w:style w:type="paragraph" w:customStyle="1" w:styleId="Codesnippet">
    <w:name w:val="Code snippet"/>
    <w:basedOn w:val="BodyText"/>
    <w:link w:val="CodesnippetChar"/>
    <w:qFormat/>
    <w:rsid w:val="007F46B2"/>
    <w:pPr>
      <w:spacing w:after="0"/>
      <w:ind w:left="426"/>
    </w:pPr>
    <w:rPr>
      <w:rFonts w:ascii="Courier New" w:hAnsi="Courier New" w:cs="Courier New"/>
      <w:sz w:val="18"/>
      <w:szCs w:val="18"/>
    </w:rPr>
  </w:style>
  <w:style w:type="character" w:customStyle="1" w:styleId="CodesnippetChar">
    <w:name w:val="Code snippet Char"/>
    <w:basedOn w:val="BodyTextChar"/>
    <w:link w:val="Codesnippet"/>
    <w:rsid w:val="007F46B2"/>
    <w:rPr>
      <w:rFonts w:ascii="Courier New" w:hAnsi="Courier New" w:cs="Courier New"/>
      <w:noProof/>
      <w:sz w:val="18"/>
      <w:szCs w:val="18"/>
    </w:rPr>
  </w:style>
  <w:style w:type="paragraph" w:styleId="FootnoteText">
    <w:name w:val="footnote text"/>
    <w:basedOn w:val="Normal"/>
    <w:link w:val="FootnoteTextChar"/>
    <w:uiPriority w:val="99"/>
    <w:semiHidden/>
    <w:unhideWhenUsed/>
    <w:rsid w:val="004C42F7"/>
    <w:rPr>
      <w:szCs w:val="20"/>
    </w:rPr>
  </w:style>
  <w:style w:type="character" w:customStyle="1" w:styleId="FootnoteTextChar">
    <w:name w:val="Footnote Text Char"/>
    <w:basedOn w:val="DefaultParagraphFont"/>
    <w:link w:val="FootnoteText"/>
    <w:uiPriority w:val="99"/>
    <w:semiHidden/>
    <w:rsid w:val="004C42F7"/>
    <w:rPr>
      <w:rFonts w:ascii="Arial" w:hAnsi="Arial"/>
      <w:sz w:val="20"/>
      <w:szCs w:val="20"/>
    </w:rPr>
  </w:style>
  <w:style w:type="character" w:styleId="FootnoteReference">
    <w:name w:val="footnote reference"/>
    <w:basedOn w:val="DefaultParagraphFont"/>
    <w:uiPriority w:val="99"/>
    <w:semiHidden/>
    <w:unhideWhenUsed/>
    <w:rsid w:val="004C42F7"/>
    <w:rPr>
      <w:vertAlign w:val="superscript"/>
    </w:rPr>
  </w:style>
  <w:style w:type="paragraph" w:styleId="EndnoteText">
    <w:name w:val="endnote text"/>
    <w:basedOn w:val="Normal"/>
    <w:link w:val="EndnoteTextChar"/>
    <w:uiPriority w:val="99"/>
    <w:semiHidden/>
    <w:unhideWhenUsed/>
    <w:rsid w:val="004C42F7"/>
    <w:rPr>
      <w:szCs w:val="20"/>
    </w:rPr>
  </w:style>
  <w:style w:type="character" w:customStyle="1" w:styleId="EndnoteTextChar">
    <w:name w:val="Endnote Text Char"/>
    <w:basedOn w:val="DefaultParagraphFont"/>
    <w:link w:val="EndnoteText"/>
    <w:uiPriority w:val="99"/>
    <w:semiHidden/>
    <w:rsid w:val="004C42F7"/>
    <w:rPr>
      <w:rFonts w:ascii="Arial" w:hAnsi="Arial"/>
      <w:sz w:val="20"/>
      <w:szCs w:val="20"/>
    </w:rPr>
  </w:style>
  <w:style w:type="character" w:styleId="EndnoteReference">
    <w:name w:val="endnote reference"/>
    <w:basedOn w:val="DefaultParagraphFont"/>
    <w:uiPriority w:val="99"/>
    <w:semiHidden/>
    <w:unhideWhenUsed/>
    <w:rsid w:val="004C42F7"/>
    <w:rPr>
      <w:vertAlign w:val="superscript"/>
    </w:rPr>
  </w:style>
  <w:style w:type="character" w:styleId="CommentReference">
    <w:name w:val="annotation reference"/>
    <w:basedOn w:val="DefaultParagraphFont"/>
    <w:uiPriority w:val="99"/>
    <w:semiHidden/>
    <w:unhideWhenUsed/>
    <w:rsid w:val="00844E7A"/>
    <w:rPr>
      <w:sz w:val="16"/>
      <w:szCs w:val="16"/>
    </w:rPr>
  </w:style>
  <w:style w:type="paragraph" w:styleId="CommentText">
    <w:name w:val="annotation text"/>
    <w:basedOn w:val="Normal"/>
    <w:link w:val="CommentTextChar"/>
    <w:uiPriority w:val="99"/>
    <w:semiHidden/>
    <w:unhideWhenUsed/>
    <w:rsid w:val="00844E7A"/>
    <w:rPr>
      <w:szCs w:val="20"/>
    </w:rPr>
  </w:style>
  <w:style w:type="character" w:customStyle="1" w:styleId="CommentTextChar">
    <w:name w:val="Comment Text Char"/>
    <w:basedOn w:val="DefaultParagraphFont"/>
    <w:link w:val="CommentText"/>
    <w:uiPriority w:val="99"/>
    <w:semiHidden/>
    <w:rsid w:val="00844E7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44E7A"/>
    <w:rPr>
      <w:b/>
      <w:bCs/>
    </w:rPr>
  </w:style>
  <w:style w:type="character" w:customStyle="1" w:styleId="CommentSubjectChar">
    <w:name w:val="Comment Subject Char"/>
    <w:basedOn w:val="CommentTextChar"/>
    <w:link w:val="CommentSubject"/>
    <w:uiPriority w:val="99"/>
    <w:semiHidden/>
    <w:rsid w:val="00844E7A"/>
    <w:rPr>
      <w:rFonts w:ascii="Arial" w:hAnsi="Arial"/>
      <w:b/>
      <w:bCs/>
      <w:sz w:val="20"/>
      <w:szCs w:val="20"/>
    </w:rPr>
  </w:style>
  <w:style w:type="paragraph" w:styleId="Quote">
    <w:name w:val="Quote"/>
    <w:basedOn w:val="Normal"/>
    <w:next w:val="Normal"/>
    <w:link w:val="QuoteChar"/>
    <w:uiPriority w:val="29"/>
    <w:qFormat/>
    <w:rsid w:val="006955F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955FC"/>
    <w:rPr>
      <w:rFonts w:ascii="Arial" w:hAnsi="Arial"/>
      <w:i/>
      <w:iCs/>
      <w:color w:val="404040" w:themeColor="text1" w:themeTint="BF"/>
      <w:sz w:val="20"/>
      <w:szCs w:val="22"/>
    </w:rPr>
  </w:style>
  <w:style w:type="table" w:customStyle="1" w:styleId="GridTable4-Accent11">
    <w:name w:val="Grid Table 4 - Accent 11"/>
    <w:basedOn w:val="TableNormal"/>
    <w:uiPriority w:val="49"/>
    <w:rsid w:val="00D05EE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51">
    <w:name w:val="List Table 4 - Accent 51"/>
    <w:basedOn w:val="TableNormal"/>
    <w:uiPriority w:val="49"/>
    <w:rsid w:val="00D05EE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Accent11">
    <w:name w:val="List Table 4 - Accent 11"/>
    <w:basedOn w:val="TableNormal"/>
    <w:uiPriority w:val="49"/>
    <w:rsid w:val="00D05EE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1">
    <w:name w:val="Unresolved Mention1"/>
    <w:basedOn w:val="DefaultParagraphFont"/>
    <w:uiPriority w:val="99"/>
    <w:rsid w:val="00D05EEB"/>
    <w:rPr>
      <w:color w:val="605E5C"/>
      <w:shd w:val="clear" w:color="auto" w:fill="E1DFDD"/>
    </w:rPr>
  </w:style>
  <w:style w:type="paragraph" w:styleId="Revision">
    <w:name w:val="Revision"/>
    <w:hidden/>
    <w:uiPriority w:val="99"/>
    <w:semiHidden/>
    <w:rsid w:val="008D76B9"/>
    <w:rPr>
      <w:rFonts w:ascii="Arial" w:hAnsi="Arial"/>
      <w:sz w:val="20"/>
      <w:szCs w:val="22"/>
    </w:rPr>
  </w:style>
  <w:style w:type="character" w:styleId="FollowedHyperlink">
    <w:name w:val="FollowedHyperlink"/>
    <w:basedOn w:val="DefaultParagraphFont"/>
    <w:uiPriority w:val="99"/>
    <w:semiHidden/>
    <w:unhideWhenUsed/>
    <w:rsid w:val="000A240F"/>
    <w:rPr>
      <w:color w:val="954F72" w:themeColor="followedHyperlink"/>
      <w:u w:val="single"/>
    </w:rPr>
  </w:style>
  <w:style w:type="paragraph" w:customStyle="1" w:styleId="tableblock">
    <w:name w:val="tableblock"/>
    <w:basedOn w:val="Normal"/>
    <w:rsid w:val="0009166C"/>
    <w:pPr>
      <w:spacing w:before="100" w:beforeAutospacing="1" w:after="100" w:afterAutospacing="1"/>
    </w:pPr>
    <w:rPr>
      <w:rFonts w:ascii="Times New Roman" w:eastAsia="Times New Roman" w:hAnsi="Times New Roman" w:cs="Times New Roman"/>
      <w:sz w:val="24"/>
      <w:szCs w:val="24"/>
      <w:lang w:val="is-IS" w:eastAsia="is-IS"/>
    </w:rPr>
  </w:style>
  <w:style w:type="paragraph" w:styleId="NormalWeb">
    <w:name w:val="Normal (Web)"/>
    <w:basedOn w:val="Normal"/>
    <w:uiPriority w:val="99"/>
    <w:semiHidden/>
    <w:unhideWhenUsed/>
    <w:rsid w:val="0009166C"/>
    <w:pPr>
      <w:spacing w:before="100" w:beforeAutospacing="1" w:after="100" w:afterAutospacing="1"/>
    </w:pPr>
    <w:rPr>
      <w:rFonts w:ascii="Times New Roman" w:eastAsia="Times New Roman" w:hAnsi="Times New Roman" w:cs="Times New Roman"/>
      <w:sz w:val="24"/>
      <w:szCs w:val="24"/>
      <w:lang w:val="is-IS" w:eastAsia="is-IS"/>
    </w:rPr>
  </w:style>
  <w:style w:type="character" w:customStyle="1" w:styleId="mo">
    <w:name w:val="mo"/>
    <w:basedOn w:val="DefaultParagraphFont"/>
    <w:rsid w:val="0009166C"/>
  </w:style>
  <w:style w:type="character" w:customStyle="1" w:styleId="mtext">
    <w:name w:val="mtext"/>
    <w:basedOn w:val="DefaultParagraphFont"/>
    <w:rsid w:val="0009166C"/>
  </w:style>
  <w:style w:type="paragraph" w:customStyle="1" w:styleId="msonormal0">
    <w:name w:val="msonormal"/>
    <w:basedOn w:val="Normal"/>
    <w:rsid w:val="00013238"/>
    <w:pPr>
      <w:spacing w:before="100" w:beforeAutospacing="1" w:after="100" w:afterAutospacing="1"/>
    </w:pPr>
    <w:rPr>
      <w:rFonts w:ascii="Times New Roman" w:eastAsia="Times New Roman" w:hAnsi="Times New Roman" w:cs="Times New Roman"/>
      <w:sz w:val="24"/>
      <w:szCs w:val="24"/>
      <w:lang w:val="is-IS" w:eastAsia="is-IS"/>
    </w:rPr>
  </w:style>
  <w:style w:type="paragraph" w:customStyle="1" w:styleId="xl68">
    <w:name w:val="xl68"/>
    <w:basedOn w:val="Normal"/>
    <w:rsid w:val="0001323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69">
    <w:name w:val="xl69"/>
    <w:basedOn w:val="Normal"/>
    <w:rsid w:val="000132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szCs w:val="20"/>
      <w:lang w:val="is-IS" w:eastAsia="is-IS"/>
    </w:rPr>
  </w:style>
  <w:style w:type="paragraph" w:customStyle="1" w:styleId="xl70">
    <w:name w:val="xl70"/>
    <w:basedOn w:val="Normal"/>
    <w:rsid w:val="0001323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71">
    <w:name w:val="xl71"/>
    <w:basedOn w:val="Normal"/>
    <w:rsid w:val="00013238"/>
    <w:pPr>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72">
    <w:name w:val="xl72"/>
    <w:basedOn w:val="Normal"/>
    <w:rsid w:val="000132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szCs w:val="20"/>
      <w:lang w:val="is-IS" w:eastAsia="is-IS"/>
    </w:rPr>
  </w:style>
  <w:style w:type="paragraph" w:customStyle="1" w:styleId="xl73">
    <w:name w:val="xl73"/>
    <w:basedOn w:val="Normal"/>
    <w:rsid w:val="00013238"/>
    <w:pPr>
      <w:pBdr>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szCs w:val="20"/>
      <w:lang w:val="is-IS" w:eastAsia="is-IS"/>
    </w:rPr>
  </w:style>
  <w:style w:type="paragraph" w:customStyle="1" w:styleId="xl74">
    <w:name w:val="xl74"/>
    <w:basedOn w:val="Normal"/>
    <w:rsid w:val="00013238"/>
    <w:pPr>
      <w:pBdr>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75">
    <w:name w:val="xl75"/>
    <w:basedOn w:val="Normal"/>
    <w:rsid w:val="00013238"/>
    <w:pPr>
      <w:pBdr>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76">
    <w:name w:val="xl76"/>
    <w:basedOn w:val="Normal"/>
    <w:rsid w:val="00013238"/>
    <w:pPr>
      <w:pBdr>
        <w:top w:val="single" w:sz="8" w:space="0" w:color="auto"/>
        <w:left w:val="single" w:sz="4" w:space="0" w:color="auto"/>
        <w:bottom w:val="single" w:sz="8" w:space="0" w:color="auto"/>
        <w:right w:val="single" w:sz="4" w:space="0" w:color="auto"/>
      </w:pBdr>
      <w:shd w:val="clear" w:color="000000" w:fill="8DB4E2"/>
      <w:spacing w:before="100" w:beforeAutospacing="1" w:after="100" w:afterAutospacing="1"/>
      <w:jc w:val="center"/>
      <w:textAlignment w:val="top"/>
    </w:pPr>
    <w:rPr>
      <w:rFonts w:ascii="Times New Roman" w:eastAsia="Times New Roman" w:hAnsi="Times New Roman" w:cs="Times New Roman"/>
      <w:b/>
      <w:bCs/>
      <w:szCs w:val="20"/>
      <w:lang w:val="is-IS" w:eastAsia="is-IS"/>
    </w:rPr>
  </w:style>
  <w:style w:type="paragraph" w:customStyle="1" w:styleId="xl77">
    <w:name w:val="xl77"/>
    <w:basedOn w:val="Normal"/>
    <w:rsid w:val="00013238"/>
    <w:pPr>
      <w:pBdr>
        <w:top w:val="single" w:sz="8" w:space="0" w:color="auto"/>
        <w:left w:val="single" w:sz="4" w:space="0" w:color="auto"/>
        <w:bottom w:val="single" w:sz="8" w:space="0" w:color="auto"/>
        <w:right w:val="single" w:sz="4" w:space="0" w:color="auto"/>
      </w:pBdr>
      <w:shd w:val="clear" w:color="000000" w:fill="8DB4E2"/>
      <w:spacing w:before="100" w:beforeAutospacing="1" w:after="100" w:afterAutospacing="1"/>
      <w:textAlignment w:val="top"/>
    </w:pPr>
    <w:rPr>
      <w:rFonts w:ascii="Times New Roman" w:eastAsia="Times New Roman" w:hAnsi="Times New Roman" w:cs="Times New Roman"/>
      <w:b/>
      <w:bCs/>
      <w:szCs w:val="20"/>
      <w:lang w:val="is-IS" w:eastAsia="is-IS"/>
    </w:rPr>
  </w:style>
  <w:style w:type="paragraph" w:customStyle="1" w:styleId="xl78">
    <w:name w:val="xl78"/>
    <w:basedOn w:val="Normal"/>
    <w:rsid w:val="00013238"/>
    <w:pPr>
      <w:pBdr>
        <w:top w:val="single" w:sz="8" w:space="0" w:color="auto"/>
        <w:left w:val="single" w:sz="4" w:space="0" w:color="auto"/>
        <w:bottom w:val="single" w:sz="8" w:space="0" w:color="auto"/>
      </w:pBdr>
      <w:shd w:val="clear" w:color="000000" w:fill="8DB4E2"/>
      <w:spacing w:before="100" w:beforeAutospacing="1" w:after="100" w:afterAutospacing="1"/>
      <w:jc w:val="center"/>
      <w:textAlignment w:val="top"/>
    </w:pPr>
    <w:rPr>
      <w:rFonts w:ascii="Times New Roman" w:eastAsia="Times New Roman" w:hAnsi="Times New Roman" w:cs="Times New Roman"/>
      <w:b/>
      <w:bCs/>
      <w:szCs w:val="20"/>
      <w:lang w:val="is-IS" w:eastAsia="is-IS"/>
    </w:rPr>
  </w:style>
  <w:style w:type="paragraph" w:customStyle="1" w:styleId="xl79">
    <w:name w:val="xl79"/>
    <w:basedOn w:val="Normal"/>
    <w:rsid w:val="00013238"/>
    <w:pPr>
      <w:pBdr>
        <w:top w:val="single" w:sz="4" w:space="0" w:color="auto"/>
        <w:left w:val="single" w:sz="4" w:space="0" w:color="auto"/>
        <w:bottom w:val="single" w:sz="4" w:space="0" w:color="auto"/>
      </w:pBdr>
      <w:spacing w:before="100" w:beforeAutospacing="1" w:after="100" w:afterAutospacing="1"/>
      <w:jc w:val="center"/>
      <w:textAlignment w:val="top"/>
    </w:pPr>
    <w:rPr>
      <w:rFonts w:ascii="Times New Roman" w:eastAsia="Times New Roman" w:hAnsi="Times New Roman" w:cs="Times New Roman"/>
      <w:szCs w:val="20"/>
      <w:lang w:val="is-IS" w:eastAsia="is-IS"/>
    </w:rPr>
  </w:style>
  <w:style w:type="paragraph" w:customStyle="1" w:styleId="xl80">
    <w:name w:val="xl80"/>
    <w:basedOn w:val="Normal"/>
    <w:rsid w:val="00013238"/>
    <w:pPr>
      <w:pBdr>
        <w:top w:val="single" w:sz="4" w:space="0" w:color="auto"/>
        <w:left w:val="single" w:sz="4" w:space="0" w:color="auto"/>
        <w:bottom w:val="single" w:sz="4" w:space="0" w:color="auto"/>
      </w:pBdr>
      <w:spacing w:before="100" w:beforeAutospacing="1" w:after="100" w:afterAutospacing="1"/>
      <w:jc w:val="center"/>
      <w:textAlignment w:val="top"/>
    </w:pPr>
    <w:rPr>
      <w:rFonts w:ascii="Times New Roman" w:eastAsia="Times New Roman" w:hAnsi="Times New Roman" w:cs="Times New Roman"/>
      <w:szCs w:val="20"/>
      <w:lang w:val="is-IS" w:eastAsia="is-IS"/>
    </w:rPr>
  </w:style>
  <w:style w:type="paragraph" w:customStyle="1" w:styleId="xl81">
    <w:name w:val="xl81"/>
    <w:basedOn w:val="Normal"/>
    <w:rsid w:val="00013238"/>
    <w:pPr>
      <w:pBdr>
        <w:top w:val="single" w:sz="8" w:space="0" w:color="auto"/>
        <w:left w:val="single" w:sz="4" w:space="0" w:color="auto"/>
        <w:bottom w:val="single" w:sz="8" w:space="0" w:color="auto"/>
        <w:right w:val="single" w:sz="4" w:space="0" w:color="auto"/>
      </w:pBdr>
      <w:shd w:val="clear" w:color="000000" w:fill="8DB4E2"/>
      <w:spacing w:before="100" w:beforeAutospacing="1" w:after="100" w:afterAutospacing="1"/>
      <w:textAlignment w:val="top"/>
    </w:pPr>
    <w:rPr>
      <w:rFonts w:ascii="Times New Roman" w:eastAsia="Times New Roman" w:hAnsi="Times New Roman" w:cs="Times New Roman"/>
      <w:b/>
      <w:bCs/>
      <w:szCs w:val="20"/>
      <w:lang w:val="is-IS" w:eastAsia="is-IS"/>
    </w:rPr>
  </w:style>
  <w:style w:type="paragraph" w:customStyle="1" w:styleId="xl82">
    <w:name w:val="xl82"/>
    <w:basedOn w:val="Normal"/>
    <w:rsid w:val="0001323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83">
    <w:name w:val="xl83"/>
    <w:basedOn w:val="Normal"/>
    <w:rsid w:val="00013238"/>
    <w:pPr>
      <w:pBdr>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84">
    <w:name w:val="xl84"/>
    <w:basedOn w:val="Normal"/>
    <w:rsid w:val="0001323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85">
    <w:name w:val="xl85"/>
    <w:basedOn w:val="Normal"/>
    <w:rsid w:val="00013238"/>
    <w:pPr>
      <w:pBdr>
        <w:top w:val="single" w:sz="8" w:space="0" w:color="auto"/>
        <w:left w:val="single" w:sz="4" w:space="0" w:color="auto"/>
        <w:bottom w:val="single" w:sz="8" w:space="0" w:color="auto"/>
        <w:right w:val="single" w:sz="4" w:space="0" w:color="auto"/>
      </w:pBdr>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86">
    <w:name w:val="xl86"/>
    <w:basedOn w:val="Normal"/>
    <w:rsid w:val="00013238"/>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87">
    <w:name w:val="xl87"/>
    <w:basedOn w:val="Normal"/>
    <w:rsid w:val="00013238"/>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88">
    <w:name w:val="xl88"/>
    <w:basedOn w:val="Normal"/>
    <w:rsid w:val="00013238"/>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textAlignment w:val="top"/>
    </w:pPr>
    <w:rPr>
      <w:rFonts w:ascii="Times New Roman" w:eastAsia="Times New Roman" w:hAnsi="Times New Roman" w:cs="Times New Roman"/>
      <w:szCs w:val="20"/>
      <w:lang w:val="is-IS" w:eastAsia="is-IS"/>
    </w:rPr>
  </w:style>
  <w:style w:type="paragraph" w:customStyle="1" w:styleId="xl89">
    <w:name w:val="xl89"/>
    <w:basedOn w:val="Normal"/>
    <w:rsid w:val="00013238"/>
    <w:pPr>
      <w:pBdr>
        <w:top w:val="single" w:sz="4" w:space="0" w:color="auto"/>
        <w:left w:val="single" w:sz="4" w:space="0" w:color="auto"/>
        <w:bottom w:val="single" w:sz="4" w:space="0" w:color="auto"/>
      </w:pBdr>
      <w:shd w:val="clear" w:color="000000" w:fill="8DB4E2"/>
      <w:spacing w:before="100" w:beforeAutospacing="1" w:after="100" w:afterAutospacing="1"/>
      <w:jc w:val="center"/>
      <w:textAlignment w:val="top"/>
    </w:pPr>
    <w:rPr>
      <w:rFonts w:ascii="Times New Roman" w:eastAsia="Times New Roman" w:hAnsi="Times New Roman" w:cs="Times New Roman"/>
      <w:szCs w:val="20"/>
      <w:lang w:val="is-IS" w:eastAsia="is-IS"/>
    </w:rPr>
  </w:style>
  <w:style w:type="paragraph" w:customStyle="1" w:styleId="xl90">
    <w:name w:val="xl90"/>
    <w:basedOn w:val="Normal"/>
    <w:rsid w:val="00013238"/>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textAlignment w:val="top"/>
    </w:pPr>
    <w:rPr>
      <w:rFonts w:ascii="Times New Roman" w:eastAsia="Times New Roman" w:hAnsi="Times New Roman" w:cs="Times New Roman"/>
      <w:i/>
      <w:iCs/>
      <w:szCs w:val="20"/>
      <w:lang w:val="is-IS" w:eastAsia="is-IS"/>
    </w:rPr>
  </w:style>
  <w:style w:type="paragraph" w:customStyle="1" w:styleId="xl91">
    <w:name w:val="xl91"/>
    <w:basedOn w:val="Normal"/>
    <w:rsid w:val="0001323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top"/>
    </w:pPr>
    <w:rPr>
      <w:rFonts w:ascii="Times New Roman" w:eastAsia="Times New Roman" w:hAnsi="Times New Roman" w:cs="Times New Roman"/>
      <w:szCs w:val="20"/>
      <w:lang w:val="is-IS" w:eastAsia="is-IS"/>
    </w:rPr>
  </w:style>
  <w:style w:type="paragraph" w:customStyle="1" w:styleId="xl92">
    <w:name w:val="xl92"/>
    <w:basedOn w:val="Normal"/>
    <w:rsid w:val="0001323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top"/>
    </w:pPr>
    <w:rPr>
      <w:rFonts w:ascii="Times New Roman" w:eastAsia="Times New Roman" w:hAnsi="Times New Roman" w:cs="Times New Roman"/>
      <w:szCs w:val="20"/>
      <w:lang w:val="is-IS" w:eastAsia="is-IS"/>
    </w:rPr>
  </w:style>
  <w:style w:type="paragraph" w:styleId="HTMLPreformatted">
    <w:name w:val="HTML Preformatted"/>
    <w:basedOn w:val="Normal"/>
    <w:link w:val="HTMLPreformattedChar"/>
    <w:uiPriority w:val="99"/>
    <w:semiHidden/>
    <w:unhideWhenUsed/>
    <w:rsid w:val="005C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val="is-IS" w:eastAsia="is-IS"/>
    </w:rPr>
  </w:style>
  <w:style w:type="character" w:customStyle="1" w:styleId="HTMLPreformattedChar">
    <w:name w:val="HTML Preformatted Char"/>
    <w:basedOn w:val="DefaultParagraphFont"/>
    <w:link w:val="HTMLPreformatted"/>
    <w:uiPriority w:val="99"/>
    <w:semiHidden/>
    <w:rsid w:val="005C49FC"/>
    <w:rPr>
      <w:rFonts w:ascii="Courier New" w:eastAsia="Times New Roman" w:hAnsi="Courier New" w:cs="Courier New"/>
      <w:sz w:val="20"/>
      <w:szCs w:val="20"/>
      <w:lang w:val="is-IS" w:eastAsia="is-I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13849">
      <w:bodyDiv w:val="1"/>
      <w:marLeft w:val="0"/>
      <w:marRight w:val="0"/>
      <w:marTop w:val="0"/>
      <w:marBottom w:val="0"/>
      <w:divBdr>
        <w:top w:val="none" w:sz="0" w:space="0" w:color="auto"/>
        <w:left w:val="none" w:sz="0" w:space="0" w:color="auto"/>
        <w:bottom w:val="none" w:sz="0" w:space="0" w:color="auto"/>
        <w:right w:val="none" w:sz="0" w:space="0" w:color="auto"/>
      </w:divBdr>
      <w:divsChild>
        <w:div w:id="1752698512">
          <w:marLeft w:val="360"/>
          <w:marRight w:val="0"/>
          <w:marTop w:val="200"/>
          <w:marBottom w:val="0"/>
          <w:divBdr>
            <w:top w:val="none" w:sz="0" w:space="0" w:color="auto"/>
            <w:left w:val="none" w:sz="0" w:space="0" w:color="auto"/>
            <w:bottom w:val="none" w:sz="0" w:space="0" w:color="auto"/>
            <w:right w:val="none" w:sz="0" w:space="0" w:color="auto"/>
          </w:divBdr>
        </w:div>
        <w:div w:id="382749885">
          <w:marLeft w:val="1080"/>
          <w:marRight w:val="0"/>
          <w:marTop w:val="100"/>
          <w:marBottom w:val="0"/>
          <w:divBdr>
            <w:top w:val="none" w:sz="0" w:space="0" w:color="auto"/>
            <w:left w:val="none" w:sz="0" w:space="0" w:color="auto"/>
            <w:bottom w:val="none" w:sz="0" w:space="0" w:color="auto"/>
            <w:right w:val="none" w:sz="0" w:space="0" w:color="auto"/>
          </w:divBdr>
        </w:div>
        <w:div w:id="854467754">
          <w:marLeft w:val="360"/>
          <w:marRight w:val="0"/>
          <w:marTop w:val="200"/>
          <w:marBottom w:val="0"/>
          <w:divBdr>
            <w:top w:val="none" w:sz="0" w:space="0" w:color="auto"/>
            <w:left w:val="none" w:sz="0" w:space="0" w:color="auto"/>
            <w:bottom w:val="none" w:sz="0" w:space="0" w:color="auto"/>
            <w:right w:val="none" w:sz="0" w:space="0" w:color="auto"/>
          </w:divBdr>
        </w:div>
        <w:div w:id="1735618641">
          <w:marLeft w:val="1080"/>
          <w:marRight w:val="0"/>
          <w:marTop w:val="100"/>
          <w:marBottom w:val="0"/>
          <w:divBdr>
            <w:top w:val="none" w:sz="0" w:space="0" w:color="auto"/>
            <w:left w:val="none" w:sz="0" w:space="0" w:color="auto"/>
            <w:bottom w:val="none" w:sz="0" w:space="0" w:color="auto"/>
            <w:right w:val="none" w:sz="0" w:space="0" w:color="auto"/>
          </w:divBdr>
        </w:div>
        <w:div w:id="494303966">
          <w:marLeft w:val="360"/>
          <w:marRight w:val="0"/>
          <w:marTop w:val="200"/>
          <w:marBottom w:val="0"/>
          <w:divBdr>
            <w:top w:val="none" w:sz="0" w:space="0" w:color="auto"/>
            <w:left w:val="none" w:sz="0" w:space="0" w:color="auto"/>
            <w:bottom w:val="none" w:sz="0" w:space="0" w:color="auto"/>
            <w:right w:val="none" w:sz="0" w:space="0" w:color="auto"/>
          </w:divBdr>
        </w:div>
        <w:div w:id="140465186">
          <w:marLeft w:val="1080"/>
          <w:marRight w:val="0"/>
          <w:marTop w:val="100"/>
          <w:marBottom w:val="0"/>
          <w:divBdr>
            <w:top w:val="none" w:sz="0" w:space="0" w:color="auto"/>
            <w:left w:val="none" w:sz="0" w:space="0" w:color="auto"/>
            <w:bottom w:val="none" w:sz="0" w:space="0" w:color="auto"/>
            <w:right w:val="none" w:sz="0" w:space="0" w:color="auto"/>
          </w:divBdr>
        </w:div>
        <w:div w:id="1050568946">
          <w:marLeft w:val="360"/>
          <w:marRight w:val="0"/>
          <w:marTop w:val="200"/>
          <w:marBottom w:val="0"/>
          <w:divBdr>
            <w:top w:val="none" w:sz="0" w:space="0" w:color="auto"/>
            <w:left w:val="none" w:sz="0" w:space="0" w:color="auto"/>
            <w:bottom w:val="none" w:sz="0" w:space="0" w:color="auto"/>
            <w:right w:val="none" w:sz="0" w:space="0" w:color="auto"/>
          </w:divBdr>
        </w:div>
        <w:div w:id="471794513">
          <w:marLeft w:val="1080"/>
          <w:marRight w:val="0"/>
          <w:marTop w:val="100"/>
          <w:marBottom w:val="0"/>
          <w:divBdr>
            <w:top w:val="none" w:sz="0" w:space="0" w:color="auto"/>
            <w:left w:val="none" w:sz="0" w:space="0" w:color="auto"/>
            <w:bottom w:val="none" w:sz="0" w:space="0" w:color="auto"/>
            <w:right w:val="none" w:sz="0" w:space="0" w:color="auto"/>
          </w:divBdr>
        </w:div>
        <w:div w:id="1644575675">
          <w:marLeft w:val="1080"/>
          <w:marRight w:val="0"/>
          <w:marTop w:val="100"/>
          <w:marBottom w:val="0"/>
          <w:divBdr>
            <w:top w:val="none" w:sz="0" w:space="0" w:color="auto"/>
            <w:left w:val="none" w:sz="0" w:space="0" w:color="auto"/>
            <w:bottom w:val="none" w:sz="0" w:space="0" w:color="auto"/>
            <w:right w:val="none" w:sz="0" w:space="0" w:color="auto"/>
          </w:divBdr>
        </w:div>
        <w:div w:id="640040146">
          <w:marLeft w:val="1080"/>
          <w:marRight w:val="0"/>
          <w:marTop w:val="100"/>
          <w:marBottom w:val="0"/>
          <w:divBdr>
            <w:top w:val="none" w:sz="0" w:space="0" w:color="auto"/>
            <w:left w:val="none" w:sz="0" w:space="0" w:color="auto"/>
            <w:bottom w:val="none" w:sz="0" w:space="0" w:color="auto"/>
            <w:right w:val="none" w:sz="0" w:space="0" w:color="auto"/>
          </w:divBdr>
        </w:div>
        <w:div w:id="1956012255">
          <w:marLeft w:val="1800"/>
          <w:marRight w:val="0"/>
          <w:marTop w:val="100"/>
          <w:marBottom w:val="0"/>
          <w:divBdr>
            <w:top w:val="none" w:sz="0" w:space="0" w:color="auto"/>
            <w:left w:val="none" w:sz="0" w:space="0" w:color="auto"/>
            <w:bottom w:val="none" w:sz="0" w:space="0" w:color="auto"/>
            <w:right w:val="none" w:sz="0" w:space="0" w:color="auto"/>
          </w:divBdr>
        </w:div>
        <w:div w:id="205073209">
          <w:marLeft w:val="1800"/>
          <w:marRight w:val="0"/>
          <w:marTop w:val="100"/>
          <w:marBottom w:val="0"/>
          <w:divBdr>
            <w:top w:val="none" w:sz="0" w:space="0" w:color="auto"/>
            <w:left w:val="none" w:sz="0" w:space="0" w:color="auto"/>
            <w:bottom w:val="none" w:sz="0" w:space="0" w:color="auto"/>
            <w:right w:val="none" w:sz="0" w:space="0" w:color="auto"/>
          </w:divBdr>
        </w:div>
        <w:div w:id="1809474969">
          <w:marLeft w:val="1080"/>
          <w:marRight w:val="0"/>
          <w:marTop w:val="100"/>
          <w:marBottom w:val="0"/>
          <w:divBdr>
            <w:top w:val="none" w:sz="0" w:space="0" w:color="auto"/>
            <w:left w:val="none" w:sz="0" w:space="0" w:color="auto"/>
            <w:bottom w:val="none" w:sz="0" w:space="0" w:color="auto"/>
            <w:right w:val="none" w:sz="0" w:space="0" w:color="auto"/>
          </w:divBdr>
        </w:div>
        <w:div w:id="1120998163">
          <w:marLeft w:val="360"/>
          <w:marRight w:val="0"/>
          <w:marTop w:val="200"/>
          <w:marBottom w:val="0"/>
          <w:divBdr>
            <w:top w:val="none" w:sz="0" w:space="0" w:color="auto"/>
            <w:left w:val="none" w:sz="0" w:space="0" w:color="auto"/>
            <w:bottom w:val="none" w:sz="0" w:space="0" w:color="auto"/>
            <w:right w:val="none" w:sz="0" w:space="0" w:color="auto"/>
          </w:divBdr>
        </w:div>
        <w:div w:id="1872377301">
          <w:marLeft w:val="360"/>
          <w:marRight w:val="0"/>
          <w:marTop w:val="200"/>
          <w:marBottom w:val="0"/>
          <w:divBdr>
            <w:top w:val="none" w:sz="0" w:space="0" w:color="auto"/>
            <w:left w:val="none" w:sz="0" w:space="0" w:color="auto"/>
            <w:bottom w:val="none" w:sz="0" w:space="0" w:color="auto"/>
            <w:right w:val="none" w:sz="0" w:space="0" w:color="auto"/>
          </w:divBdr>
        </w:div>
        <w:div w:id="574902326">
          <w:marLeft w:val="360"/>
          <w:marRight w:val="0"/>
          <w:marTop w:val="200"/>
          <w:marBottom w:val="0"/>
          <w:divBdr>
            <w:top w:val="none" w:sz="0" w:space="0" w:color="auto"/>
            <w:left w:val="none" w:sz="0" w:space="0" w:color="auto"/>
            <w:bottom w:val="none" w:sz="0" w:space="0" w:color="auto"/>
            <w:right w:val="none" w:sz="0" w:space="0" w:color="auto"/>
          </w:divBdr>
        </w:div>
        <w:div w:id="1597786621">
          <w:marLeft w:val="360"/>
          <w:marRight w:val="0"/>
          <w:marTop w:val="200"/>
          <w:marBottom w:val="0"/>
          <w:divBdr>
            <w:top w:val="none" w:sz="0" w:space="0" w:color="auto"/>
            <w:left w:val="none" w:sz="0" w:space="0" w:color="auto"/>
            <w:bottom w:val="none" w:sz="0" w:space="0" w:color="auto"/>
            <w:right w:val="none" w:sz="0" w:space="0" w:color="auto"/>
          </w:divBdr>
        </w:div>
      </w:divsChild>
    </w:div>
    <w:div w:id="293171993">
      <w:bodyDiv w:val="1"/>
      <w:marLeft w:val="0"/>
      <w:marRight w:val="0"/>
      <w:marTop w:val="0"/>
      <w:marBottom w:val="0"/>
      <w:divBdr>
        <w:top w:val="none" w:sz="0" w:space="0" w:color="auto"/>
        <w:left w:val="none" w:sz="0" w:space="0" w:color="auto"/>
        <w:bottom w:val="none" w:sz="0" w:space="0" w:color="auto"/>
        <w:right w:val="none" w:sz="0" w:space="0" w:color="auto"/>
      </w:divBdr>
    </w:div>
    <w:div w:id="387189601">
      <w:bodyDiv w:val="1"/>
      <w:marLeft w:val="0"/>
      <w:marRight w:val="0"/>
      <w:marTop w:val="0"/>
      <w:marBottom w:val="0"/>
      <w:divBdr>
        <w:top w:val="none" w:sz="0" w:space="0" w:color="auto"/>
        <w:left w:val="none" w:sz="0" w:space="0" w:color="auto"/>
        <w:bottom w:val="none" w:sz="0" w:space="0" w:color="auto"/>
        <w:right w:val="none" w:sz="0" w:space="0" w:color="auto"/>
      </w:divBdr>
    </w:div>
    <w:div w:id="449008899">
      <w:bodyDiv w:val="1"/>
      <w:marLeft w:val="0"/>
      <w:marRight w:val="0"/>
      <w:marTop w:val="0"/>
      <w:marBottom w:val="0"/>
      <w:divBdr>
        <w:top w:val="none" w:sz="0" w:space="0" w:color="auto"/>
        <w:left w:val="none" w:sz="0" w:space="0" w:color="auto"/>
        <w:bottom w:val="none" w:sz="0" w:space="0" w:color="auto"/>
        <w:right w:val="none" w:sz="0" w:space="0" w:color="auto"/>
      </w:divBdr>
      <w:divsChild>
        <w:div w:id="1657564512">
          <w:marLeft w:val="360"/>
          <w:marRight w:val="0"/>
          <w:marTop w:val="200"/>
          <w:marBottom w:val="0"/>
          <w:divBdr>
            <w:top w:val="none" w:sz="0" w:space="0" w:color="auto"/>
            <w:left w:val="none" w:sz="0" w:space="0" w:color="auto"/>
            <w:bottom w:val="none" w:sz="0" w:space="0" w:color="auto"/>
            <w:right w:val="none" w:sz="0" w:space="0" w:color="auto"/>
          </w:divBdr>
        </w:div>
        <w:div w:id="385763156">
          <w:marLeft w:val="1080"/>
          <w:marRight w:val="0"/>
          <w:marTop w:val="100"/>
          <w:marBottom w:val="0"/>
          <w:divBdr>
            <w:top w:val="none" w:sz="0" w:space="0" w:color="auto"/>
            <w:left w:val="none" w:sz="0" w:space="0" w:color="auto"/>
            <w:bottom w:val="none" w:sz="0" w:space="0" w:color="auto"/>
            <w:right w:val="none" w:sz="0" w:space="0" w:color="auto"/>
          </w:divBdr>
        </w:div>
        <w:div w:id="1922718823">
          <w:marLeft w:val="1080"/>
          <w:marRight w:val="0"/>
          <w:marTop w:val="100"/>
          <w:marBottom w:val="0"/>
          <w:divBdr>
            <w:top w:val="none" w:sz="0" w:space="0" w:color="auto"/>
            <w:left w:val="none" w:sz="0" w:space="0" w:color="auto"/>
            <w:bottom w:val="none" w:sz="0" w:space="0" w:color="auto"/>
            <w:right w:val="none" w:sz="0" w:space="0" w:color="auto"/>
          </w:divBdr>
        </w:div>
        <w:div w:id="1810897043">
          <w:marLeft w:val="1080"/>
          <w:marRight w:val="0"/>
          <w:marTop w:val="100"/>
          <w:marBottom w:val="0"/>
          <w:divBdr>
            <w:top w:val="none" w:sz="0" w:space="0" w:color="auto"/>
            <w:left w:val="none" w:sz="0" w:space="0" w:color="auto"/>
            <w:bottom w:val="none" w:sz="0" w:space="0" w:color="auto"/>
            <w:right w:val="none" w:sz="0" w:space="0" w:color="auto"/>
          </w:divBdr>
        </w:div>
        <w:div w:id="1031342655">
          <w:marLeft w:val="360"/>
          <w:marRight w:val="0"/>
          <w:marTop w:val="200"/>
          <w:marBottom w:val="0"/>
          <w:divBdr>
            <w:top w:val="none" w:sz="0" w:space="0" w:color="auto"/>
            <w:left w:val="none" w:sz="0" w:space="0" w:color="auto"/>
            <w:bottom w:val="none" w:sz="0" w:space="0" w:color="auto"/>
            <w:right w:val="none" w:sz="0" w:space="0" w:color="auto"/>
          </w:divBdr>
        </w:div>
        <w:div w:id="631784728">
          <w:marLeft w:val="1080"/>
          <w:marRight w:val="0"/>
          <w:marTop w:val="100"/>
          <w:marBottom w:val="0"/>
          <w:divBdr>
            <w:top w:val="none" w:sz="0" w:space="0" w:color="auto"/>
            <w:left w:val="none" w:sz="0" w:space="0" w:color="auto"/>
            <w:bottom w:val="none" w:sz="0" w:space="0" w:color="auto"/>
            <w:right w:val="none" w:sz="0" w:space="0" w:color="auto"/>
          </w:divBdr>
        </w:div>
        <w:div w:id="506528850">
          <w:marLeft w:val="1080"/>
          <w:marRight w:val="0"/>
          <w:marTop w:val="100"/>
          <w:marBottom w:val="0"/>
          <w:divBdr>
            <w:top w:val="none" w:sz="0" w:space="0" w:color="auto"/>
            <w:left w:val="none" w:sz="0" w:space="0" w:color="auto"/>
            <w:bottom w:val="none" w:sz="0" w:space="0" w:color="auto"/>
            <w:right w:val="none" w:sz="0" w:space="0" w:color="auto"/>
          </w:divBdr>
        </w:div>
        <w:div w:id="1307509522">
          <w:marLeft w:val="1800"/>
          <w:marRight w:val="0"/>
          <w:marTop w:val="100"/>
          <w:marBottom w:val="0"/>
          <w:divBdr>
            <w:top w:val="none" w:sz="0" w:space="0" w:color="auto"/>
            <w:left w:val="none" w:sz="0" w:space="0" w:color="auto"/>
            <w:bottom w:val="none" w:sz="0" w:space="0" w:color="auto"/>
            <w:right w:val="none" w:sz="0" w:space="0" w:color="auto"/>
          </w:divBdr>
        </w:div>
        <w:div w:id="362830964">
          <w:marLeft w:val="1800"/>
          <w:marRight w:val="0"/>
          <w:marTop w:val="100"/>
          <w:marBottom w:val="0"/>
          <w:divBdr>
            <w:top w:val="none" w:sz="0" w:space="0" w:color="auto"/>
            <w:left w:val="none" w:sz="0" w:space="0" w:color="auto"/>
            <w:bottom w:val="none" w:sz="0" w:space="0" w:color="auto"/>
            <w:right w:val="none" w:sz="0" w:space="0" w:color="auto"/>
          </w:divBdr>
        </w:div>
        <w:div w:id="1616594078">
          <w:marLeft w:val="1800"/>
          <w:marRight w:val="0"/>
          <w:marTop w:val="100"/>
          <w:marBottom w:val="0"/>
          <w:divBdr>
            <w:top w:val="none" w:sz="0" w:space="0" w:color="auto"/>
            <w:left w:val="none" w:sz="0" w:space="0" w:color="auto"/>
            <w:bottom w:val="none" w:sz="0" w:space="0" w:color="auto"/>
            <w:right w:val="none" w:sz="0" w:space="0" w:color="auto"/>
          </w:divBdr>
        </w:div>
        <w:div w:id="1033655507">
          <w:marLeft w:val="1800"/>
          <w:marRight w:val="0"/>
          <w:marTop w:val="100"/>
          <w:marBottom w:val="0"/>
          <w:divBdr>
            <w:top w:val="none" w:sz="0" w:space="0" w:color="auto"/>
            <w:left w:val="none" w:sz="0" w:space="0" w:color="auto"/>
            <w:bottom w:val="none" w:sz="0" w:space="0" w:color="auto"/>
            <w:right w:val="none" w:sz="0" w:space="0" w:color="auto"/>
          </w:divBdr>
        </w:div>
        <w:div w:id="776876701">
          <w:marLeft w:val="360"/>
          <w:marRight w:val="0"/>
          <w:marTop w:val="200"/>
          <w:marBottom w:val="0"/>
          <w:divBdr>
            <w:top w:val="none" w:sz="0" w:space="0" w:color="auto"/>
            <w:left w:val="none" w:sz="0" w:space="0" w:color="auto"/>
            <w:bottom w:val="none" w:sz="0" w:space="0" w:color="auto"/>
            <w:right w:val="none" w:sz="0" w:space="0" w:color="auto"/>
          </w:divBdr>
        </w:div>
        <w:div w:id="848956787">
          <w:marLeft w:val="1080"/>
          <w:marRight w:val="0"/>
          <w:marTop w:val="100"/>
          <w:marBottom w:val="0"/>
          <w:divBdr>
            <w:top w:val="none" w:sz="0" w:space="0" w:color="auto"/>
            <w:left w:val="none" w:sz="0" w:space="0" w:color="auto"/>
            <w:bottom w:val="none" w:sz="0" w:space="0" w:color="auto"/>
            <w:right w:val="none" w:sz="0" w:space="0" w:color="auto"/>
          </w:divBdr>
        </w:div>
        <w:div w:id="56827123">
          <w:marLeft w:val="360"/>
          <w:marRight w:val="0"/>
          <w:marTop w:val="200"/>
          <w:marBottom w:val="0"/>
          <w:divBdr>
            <w:top w:val="none" w:sz="0" w:space="0" w:color="auto"/>
            <w:left w:val="none" w:sz="0" w:space="0" w:color="auto"/>
            <w:bottom w:val="none" w:sz="0" w:space="0" w:color="auto"/>
            <w:right w:val="none" w:sz="0" w:space="0" w:color="auto"/>
          </w:divBdr>
        </w:div>
      </w:divsChild>
    </w:div>
    <w:div w:id="658970936">
      <w:bodyDiv w:val="1"/>
      <w:marLeft w:val="0"/>
      <w:marRight w:val="0"/>
      <w:marTop w:val="0"/>
      <w:marBottom w:val="0"/>
      <w:divBdr>
        <w:top w:val="none" w:sz="0" w:space="0" w:color="auto"/>
        <w:left w:val="none" w:sz="0" w:space="0" w:color="auto"/>
        <w:bottom w:val="none" w:sz="0" w:space="0" w:color="auto"/>
        <w:right w:val="none" w:sz="0" w:space="0" w:color="auto"/>
      </w:divBdr>
    </w:div>
    <w:div w:id="788622719">
      <w:bodyDiv w:val="1"/>
      <w:marLeft w:val="0"/>
      <w:marRight w:val="0"/>
      <w:marTop w:val="0"/>
      <w:marBottom w:val="0"/>
      <w:divBdr>
        <w:top w:val="none" w:sz="0" w:space="0" w:color="auto"/>
        <w:left w:val="none" w:sz="0" w:space="0" w:color="auto"/>
        <w:bottom w:val="none" w:sz="0" w:space="0" w:color="auto"/>
        <w:right w:val="none" w:sz="0" w:space="0" w:color="auto"/>
      </w:divBdr>
      <w:divsChild>
        <w:div w:id="1584298972">
          <w:marLeft w:val="360"/>
          <w:marRight w:val="0"/>
          <w:marTop w:val="200"/>
          <w:marBottom w:val="0"/>
          <w:divBdr>
            <w:top w:val="none" w:sz="0" w:space="0" w:color="auto"/>
            <w:left w:val="none" w:sz="0" w:space="0" w:color="auto"/>
            <w:bottom w:val="none" w:sz="0" w:space="0" w:color="auto"/>
            <w:right w:val="none" w:sz="0" w:space="0" w:color="auto"/>
          </w:divBdr>
        </w:div>
        <w:div w:id="824705643">
          <w:marLeft w:val="1800"/>
          <w:marRight w:val="0"/>
          <w:marTop w:val="100"/>
          <w:marBottom w:val="0"/>
          <w:divBdr>
            <w:top w:val="none" w:sz="0" w:space="0" w:color="auto"/>
            <w:left w:val="none" w:sz="0" w:space="0" w:color="auto"/>
            <w:bottom w:val="none" w:sz="0" w:space="0" w:color="auto"/>
            <w:right w:val="none" w:sz="0" w:space="0" w:color="auto"/>
          </w:divBdr>
        </w:div>
        <w:div w:id="1036273112">
          <w:marLeft w:val="1800"/>
          <w:marRight w:val="0"/>
          <w:marTop w:val="100"/>
          <w:marBottom w:val="0"/>
          <w:divBdr>
            <w:top w:val="none" w:sz="0" w:space="0" w:color="auto"/>
            <w:left w:val="none" w:sz="0" w:space="0" w:color="auto"/>
            <w:bottom w:val="none" w:sz="0" w:space="0" w:color="auto"/>
            <w:right w:val="none" w:sz="0" w:space="0" w:color="auto"/>
          </w:divBdr>
        </w:div>
        <w:div w:id="750736756">
          <w:marLeft w:val="1800"/>
          <w:marRight w:val="0"/>
          <w:marTop w:val="100"/>
          <w:marBottom w:val="0"/>
          <w:divBdr>
            <w:top w:val="none" w:sz="0" w:space="0" w:color="auto"/>
            <w:left w:val="none" w:sz="0" w:space="0" w:color="auto"/>
            <w:bottom w:val="none" w:sz="0" w:space="0" w:color="auto"/>
            <w:right w:val="none" w:sz="0" w:space="0" w:color="auto"/>
          </w:divBdr>
        </w:div>
        <w:div w:id="1522087078">
          <w:marLeft w:val="1800"/>
          <w:marRight w:val="0"/>
          <w:marTop w:val="100"/>
          <w:marBottom w:val="0"/>
          <w:divBdr>
            <w:top w:val="none" w:sz="0" w:space="0" w:color="auto"/>
            <w:left w:val="none" w:sz="0" w:space="0" w:color="auto"/>
            <w:bottom w:val="none" w:sz="0" w:space="0" w:color="auto"/>
            <w:right w:val="none" w:sz="0" w:space="0" w:color="auto"/>
          </w:divBdr>
        </w:div>
        <w:div w:id="1193570812">
          <w:marLeft w:val="1800"/>
          <w:marRight w:val="0"/>
          <w:marTop w:val="100"/>
          <w:marBottom w:val="0"/>
          <w:divBdr>
            <w:top w:val="none" w:sz="0" w:space="0" w:color="auto"/>
            <w:left w:val="none" w:sz="0" w:space="0" w:color="auto"/>
            <w:bottom w:val="none" w:sz="0" w:space="0" w:color="auto"/>
            <w:right w:val="none" w:sz="0" w:space="0" w:color="auto"/>
          </w:divBdr>
        </w:div>
        <w:div w:id="678509799">
          <w:marLeft w:val="1800"/>
          <w:marRight w:val="0"/>
          <w:marTop w:val="100"/>
          <w:marBottom w:val="0"/>
          <w:divBdr>
            <w:top w:val="none" w:sz="0" w:space="0" w:color="auto"/>
            <w:left w:val="none" w:sz="0" w:space="0" w:color="auto"/>
            <w:bottom w:val="none" w:sz="0" w:space="0" w:color="auto"/>
            <w:right w:val="none" w:sz="0" w:space="0" w:color="auto"/>
          </w:divBdr>
        </w:div>
        <w:div w:id="52512488">
          <w:marLeft w:val="1800"/>
          <w:marRight w:val="0"/>
          <w:marTop w:val="100"/>
          <w:marBottom w:val="0"/>
          <w:divBdr>
            <w:top w:val="none" w:sz="0" w:space="0" w:color="auto"/>
            <w:left w:val="none" w:sz="0" w:space="0" w:color="auto"/>
            <w:bottom w:val="none" w:sz="0" w:space="0" w:color="auto"/>
            <w:right w:val="none" w:sz="0" w:space="0" w:color="auto"/>
          </w:divBdr>
        </w:div>
        <w:div w:id="1021709371">
          <w:marLeft w:val="1800"/>
          <w:marRight w:val="0"/>
          <w:marTop w:val="100"/>
          <w:marBottom w:val="0"/>
          <w:divBdr>
            <w:top w:val="none" w:sz="0" w:space="0" w:color="auto"/>
            <w:left w:val="none" w:sz="0" w:space="0" w:color="auto"/>
            <w:bottom w:val="none" w:sz="0" w:space="0" w:color="auto"/>
            <w:right w:val="none" w:sz="0" w:space="0" w:color="auto"/>
          </w:divBdr>
        </w:div>
      </w:divsChild>
    </w:div>
    <w:div w:id="797915201">
      <w:bodyDiv w:val="1"/>
      <w:marLeft w:val="0"/>
      <w:marRight w:val="0"/>
      <w:marTop w:val="0"/>
      <w:marBottom w:val="0"/>
      <w:divBdr>
        <w:top w:val="none" w:sz="0" w:space="0" w:color="auto"/>
        <w:left w:val="none" w:sz="0" w:space="0" w:color="auto"/>
        <w:bottom w:val="none" w:sz="0" w:space="0" w:color="auto"/>
        <w:right w:val="none" w:sz="0" w:space="0" w:color="auto"/>
      </w:divBdr>
    </w:div>
    <w:div w:id="816067834">
      <w:bodyDiv w:val="1"/>
      <w:marLeft w:val="0"/>
      <w:marRight w:val="0"/>
      <w:marTop w:val="0"/>
      <w:marBottom w:val="0"/>
      <w:divBdr>
        <w:top w:val="none" w:sz="0" w:space="0" w:color="auto"/>
        <w:left w:val="none" w:sz="0" w:space="0" w:color="auto"/>
        <w:bottom w:val="none" w:sz="0" w:space="0" w:color="auto"/>
        <w:right w:val="none" w:sz="0" w:space="0" w:color="auto"/>
      </w:divBdr>
      <w:divsChild>
        <w:div w:id="121075067">
          <w:marLeft w:val="0"/>
          <w:marRight w:val="0"/>
          <w:marTop w:val="0"/>
          <w:marBottom w:val="0"/>
          <w:divBdr>
            <w:top w:val="none" w:sz="0" w:space="0" w:color="auto"/>
            <w:left w:val="none" w:sz="0" w:space="0" w:color="auto"/>
            <w:bottom w:val="none" w:sz="0" w:space="0" w:color="auto"/>
            <w:right w:val="none" w:sz="0" w:space="0" w:color="auto"/>
          </w:divBdr>
          <w:divsChild>
            <w:div w:id="404226188">
              <w:marLeft w:val="0"/>
              <w:marRight w:val="0"/>
              <w:marTop w:val="0"/>
              <w:marBottom w:val="0"/>
              <w:divBdr>
                <w:top w:val="none" w:sz="0" w:space="0" w:color="auto"/>
                <w:left w:val="none" w:sz="0" w:space="0" w:color="auto"/>
                <w:bottom w:val="none" w:sz="0" w:space="0" w:color="auto"/>
                <w:right w:val="none" w:sz="0" w:space="0" w:color="auto"/>
              </w:divBdr>
            </w:div>
          </w:divsChild>
        </w:div>
        <w:div w:id="464546845">
          <w:marLeft w:val="0"/>
          <w:marRight w:val="0"/>
          <w:marTop w:val="0"/>
          <w:marBottom w:val="0"/>
          <w:divBdr>
            <w:top w:val="none" w:sz="0" w:space="0" w:color="auto"/>
            <w:left w:val="none" w:sz="0" w:space="0" w:color="auto"/>
            <w:bottom w:val="none" w:sz="0" w:space="0" w:color="auto"/>
            <w:right w:val="none" w:sz="0" w:space="0" w:color="auto"/>
          </w:divBdr>
          <w:divsChild>
            <w:div w:id="1802796628">
              <w:marLeft w:val="0"/>
              <w:marRight w:val="0"/>
              <w:marTop w:val="0"/>
              <w:marBottom w:val="0"/>
              <w:divBdr>
                <w:top w:val="none" w:sz="0" w:space="0" w:color="auto"/>
                <w:left w:val="none" w:sz="0" w:space="0" w:color="auto"/>
                <w:bottom w:val="none" w:sz="0" w:space="0" w:color="auto"/>
                <w:right w:val="none" w:sz="0" w:space="0" w:color="auto"/>
              </w:divBdr>
            </w:div>
          </w:divsChild>
        </w:div>
        <w:div w:id="1360468046">
          <w:marLeft w:val="0"/>
          <w:marRight w:val="0"/>
          <w:marTop w:val="0"/>
          <w:marBottom w:val="0"/>
          <w:divBdr>
            <w:top w:val="none" w:sz="0" w:space="0" w:color="auto"/>
            <w:left w:val="none" w:sz="0" w:space="0" w:color="auto"/>
            <w:bottom w:val="none" w:sz="0" w:space="0" w:color="auto"/>
            <w:right w:val="none" w:sz="0" w:space="0" w:color="auto"/>
          </w:divBdr>
          <w:divsChild>
            <w:div w:id="1798722828">
              <w:marLeft w:val="0"/>
              <w:marRight w:val="0"/>
              <w:marTop w:val="0"/>
              <w:marBottom w:val="0"/>
              <w:divBdr>
                <w:top w:val="none" w:sz="0" w:space="0" w:color="auto"/>
                <w:left w:val="none" w:sz="0" w:space="0" w:color="auto"/>
                <w:bottom w:val="none" w:sz="0" w:space="0" w:color="auto"/>
                <w:right w:val="none" w:sz="0" w:space="0" w:color="auto"/>
              </w:divBdr>
            </w:div>
          </w:divsChild>
        </w:div>
        <w:div w:id="2064330711">
          <w:marLeft w:val="0"/>
          <w:marRight w:val="0"/>
          <w:marTop w:val="0"/>
          <w:marBottom w:val="0"/>
          <w:divBdr>
            <w:top w:val="none" w:sz="0" w:space="0" w:color="auto"/>
            <w:left w:val="none" w:sz="0" w:space="0" w:color="auto"/>
            <w:bottom w:val="none" w:sz="0" w:space="0" w:color="auto"/>
            <w:right w:val="none" w:sz="0" w:space="0" w:color="auto"/>
          </w:divBdr>
          <w:divsChild>
            <w:div w:id="1492403064">
              <w:marLeft w:val="0"/>
              <w:marRight w:val="0"/>
              <w:marTop w:val="0"/>
              <w:marBottom w:val="0"/>
              <w:divBdr>
                <w:top w:val="none" w:sz="0" w:space="0" w:color="auto"/>
                <w:left w:val="none" w:sz="0" w:space="0" w:color="auto"/>
                <w:bottom w:val="none" w:sz="0" w:space="0" w:color="auto"/>
                <w:right w:val="none" w:sz="0" w:space="0" w:color="auto"/>
              </w:divBdr>
            </w:div>
          </w:divsChild>
        </w:div>
        <w:div w:id="1099713539">
          <w:marLeft w:val="0"/>
          <w:marRight w:val="0"/>
          <w:marTop w:val="0"/>
          <w:marBottom w:val="0"/>
          <w:divBdr>
            <w:top w:val="none" w:sz="0" w:space="0" w:color="auto"/>
            <w:left w:val="none" w:sz="0" w:space="0" w:color="auto"/>
            <w:bottom w:val="none" w:sz="0" w:space="0" w:color="auto"/>
            <w:right w:val="none" w:sz="0" w:space="0" w:color="auto"/>
          </w:divBdr>
          <w:divsChild>
            <w:div w:id="1411390441">
              <w:marLeft w:val="0"/>
              <w:marRight w:val="0"/>
              <w:marTop w:val="0"/>
              <w:marBottom w:val="0"/>
              <w:divBdr>
                <w:top w:val="none" w:sz="0" w:space="0" w:color="auto"/>
                <w:left w:val="none" w:sz="0" w:space="0" w:color="auto"/>
                <w:bottom w:val="none" w:sz="0" w:space="0" w:color="auto"/>
                <w:right w:val="none" w:sz="0" w:space="0" w:color="auto"/>
              </w:divBdr>
            </w:div>
          </w:divsChild>
        </w:div>
        <w:div w:id="164824389">
          <w:marLeft w:val="0"/>
          <w:marRight w:val="0"/>
          <w:marTop w:val="0"/>
          <w:marBottom w:val="0"/>
          <w:divBdr>
            <w:top w:val="none" w:sz="0" w:space="0" w:color="auto"/>
            <w:left w:val="none" w:sz="0" w:space="0" w:color="auto"/>
            <w:bottom w:val="none" w:sz="0" w:space="0" w:color="auto"/>
            <w:right w:val="none" w:sz="0" w:space="0" w:color="auto"/>
          </w:divBdr>
          <w:divsChild>
            <w:div w:id="1120537154">
              <w:marLeft w:val="0"/>
              <w:marRight w:val="0"/>
              <w:marTop w:val="0"/>
              <w:marBottom w:val="0"/>
              <w:divBdr>
                <w:top w:val="none" w:sz="0" w:space="0" w:color="auto"/>
                <w:left w:val="none" w:sz="0" w:space="0" w:color="auto"/>
                <w:bottom w:val="none" w:sz="0" w:space="0" w:color="auto"/>
                <w:right w:val="none" w:sz="0" w:space="0" w:color="auto"/>
              </w:divBdr>
            </w:div>
          </w:divsChild>
        </w:div>
        <w:div w:id="454374362">
          <w:marLeft w:val="0"/>
          <w:marRight w:val="0"/>
          <w:marTop w:val="0"/>
          <w:marBottom w:val="0"/>
          <w:divBdr>
            <w:top w:val="none" w:sz="0" w:space="0" w:color="auto"/>
            <w:left w:val="none" w:sz="0" w:space="0" w:color="auto"/>
            <w:bottom w:val="none" w:sz="0" w:space="0" w:color="auto"/>
            <w:right w:val="none" w:sz="0" w:space="0" w:color="auto"/>
          </w:divBdr>
          <w:divsChild>
            <w:div w:id="10734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61714">
      <w:bodyDiv w:val="1"/>
      <w:marLeft w:val="0"/>
      <w:marRight w:val="0"/>
      <w:marTop w:val="0"/>
      <w:marBottom w:val="0"/>
      <w:divBdr>
        <w:top w:val="none" w:sz="0" w:space="0" w:color="auto"/>
        <w:left w:val="none" w:sz="0" w:space="0" w:color="auto"/>
        <w:bottom w:val="none" w:sz="0" w:space="0" w:color="auto"/>
        <w:right w:val="none" w:sz="0" w:space="0" w:color="auto"/>
      </w:divBdr>
    </w:div>
    <w:div w:id="1031999257">
      <w:bodyDiv w:val="1"/>
      <w:marLeft w:val="0"/>
      <w:marRight w:val="0"/>
      <w:marTop w:val="0"/>
      <w:marBottom w:val="0"/>
      <w:divBdr>
        <w:top w:val="none" w:sz="0" w:space="0" w:color="auto"/>
        <w:left w:val="none" w:sz="0" w:space="0" w:color="auto"/>
        <w:bottom w:val="none" w:sz="0" w:space="0" w:color="auto"/>
        <w:right w:val="none" w:sz="0" w:space="0" w:color="auto"/>
      </w:divBdr>
    </w:div>
    <w:div w:id="1034887762">
      <w:bodyDiv w:val="1"/>
      <w:marLeft w:val="0"/>
      <w:marRight w:val="0"/>
      <w:marTop w:val="0"/>
      <w:marBottom w:val="0"/>
      <w:divBdr>
        <w:top w:val="none" w:sz="0" w:space="0" w:color="auto"/>
        <w:left w:val="none" w:sz="0" w:space="0" w:color="auto"/>
        <w:bottom w:val="none" w:sz="0" w:space="0" w:color="auto"/>
        <w:right w:val="none" w:sz="0" w:space="0" w:color="auto"/>
      </w:divBdr>
      <w:divsChild>
        <w:div w:id="33163031">
          <w:marLeft w:val="360"/>
          <w:marRight w:val="0"/>
          <w:marTop w:val="200"/>
          <w:marBottom w:val="0"/>
          <w:divBdr>
            <w:top w:val="none" w:sz="0" w:space="0" w:color="auto"/>
            <w:left w:val="none" w:sz="0" w:space="0" w:color="auto"/>
            <w:bottom w:val="none" w:sz="0" w:space="0" w:color="auto"/>
            <w:right w:val="none" w:sz="0" w:space="0" w:color="auto"/>
          </w:divBdr>
        </w:div>
        <w:div w:id="1010643669">
          <w:marLeft w:val="1800"/>
          <w:marRight w:val="0"/>
          <w:marTop w:val="100"/>
          <w:marBottom w:val="0"/>
          <w:divBdr>
            <w:top w:val="none" w:sz="0" w:space="0" w:color="auto"/>
            <w:left w:val="none" w:sz="0" w:space="0" w:color="auto"/>
            <w:bottom w:val="none" w:sz="0" w:space="0" w:color="auto"/>
            <w:right w:val="none" w:sz="0" w:space="0" w:color="auto"/>
          </w:divBdr>
        </w:div>
        <w:div w:id="2138445505">
          <w:marLeft w:val="2520"/>
          <w:marRight w:val="0"/>
          <w:marTop w:val="100"/>
          <w:marBottom w:val="0"/>
          <w:divBdr>
            <w:top w:val="none" w:sz="0" w:space="0" w:color="auto"/>
            <w:left w:val="none" w:sz="0" w:space="0" w:color="auto"/>
            <w:bottom w:val="none" w:sz="0" w:space="0" w:color="auto"/>
            <w:right w:val="none" w:sz="0" w:space="0" w:color="auto"/>
          </w:divBdr>
        </w:div>
        <w:div w:id="1455169851">
          <w:marLeft w:val="2520"/>
          <w:marRight w:val="0"/>
          <w:marTop w:val="100"/>
          <w:marBottom w:val="0"/>
          <w:divBdr>
            <w:top w:val="none" w:sz="0" w:space="0" w:color="auto"/>
            <w:left w:val="none" w:sz="0" w:space="0" w:color="auto"/>
            <w:bottom w:val="none" w:sz="0" w:space="0" w:color="auto"/>
            <w:right w:val="none" w:sz="0" w:space="0" w:color="auto"/>
          </w:divBdr>
        </w:div>
        <w:div w:id="493378807">
          <w:marLeft w:val="2520"/>
          <w:marRight w:val="0"/>
          <w:marTop w:val="100"/>
          <w:marBottom w:val="0"/>
          <w:divBdr>
            <w:top w:val="none" w:sz="0" w:space="0" w:color="auto"/>
            <w:left w:val="none" w:sz="0" w:space="0" w:color="auto"/>
            <w:bottom w:val="none" w:sz="0" w:space="0" w:color="auto"/>
            <w:right w:val="none" w:sz="0" w:space="0" w:color="auto"/>
          </w:divBdr>
        </w:div>
        <w:div w:id="1502428628">
          <w:marLeft w:val="2520"/>
          <w:marRight w:val="0"/>
          <w:marTop w:val="100"/>
          <w:marBottom w:val="0"/>
          <w:divBdr>
            <w:top w:val="none" w:sz="0" w:space="0" w:color="auto"/>
            <w:left w:val="none" w:sz="0" w:space="0" w:color="auto"/>
            <w:bottom w:val="none" w:sz="0" w:space="0" w:color="auto"/>
            <w:right w:val="none" w:sz="0" w:space="0" w:color="auto"/>
          </w:divBdr>
        </w:div>
        <w:div w:id="372461888">
          <w:marLeft w:val="2520"/>
          <w:marRight w:val="0"/>
          <w:marTop w:val="100"/>
          <w:marBottom w:val="0"/>
          <w:divBdr>
            <w:top w:val="none" w:sz="0" w:space="0" w:color="auto"/>
            <w:left w:val="none" w:sz="0" w:space="0" w:color="auto"/>
            <w:bottom w:val="none" w:sz="0" w:space="0" w:color="auto"/>
            <w:right w:val="none" w:sz="0" w:space="0" w:color="auto"/>
          </w:divBdr>
        </w:div>
        <w:div w:id="1250381479">
          <w:marLeft w:val="2520"/>
          <w:marRight w:val="0"/>
          <w:marTop w:val="100"/>
          <w:marBottom w:val="0"/>
          <w:divBdr>
            <w:top w:val="none" w:sz="0" w:space="0" w:color="auto"/>
            <w:left w:val="none" w:sz="0" w:space="0" w:color="auto"/>
            <w:bottom w:val="none" w:sz="0" w:space="0" w:color="auto"/>
            <w:right w:val="none" w:sz="0" w:space="0" w:color="auto"/>
          </w:divBdr>
        </w:div>
        <w:div w:id="410391892">
          <w:marLeft w:val="2520"/>
          <w:marRight w:val="0"/>
          <w:marTop w:val="100"/>
          <w:marBottom w:val="0"/>
          <w:divBdr>
            <w:top w:val="none" w:sz="0" w:space="0" w:color="auto"/>
            <w:left w:val="none" w:sz="0" w:space="0" w:color="auto"/>
            <w:bottom w:val="none" w:sz="0" w:space="0" w:color="auto"/>
            <w:right w:val="none" w:sz="0" w:space="0" w:color="auto"/>
          </w:divBdr>
        </w:div>
      </w:divsChild>
    </w:div>
    <w:div w:id="1096905686">
      <w:bodyDiv w:val="1"/>
      <w:marLeft w:val="0"/>
      <w:marRight w:val="0"/>
      <w:marTop w:val="0"/>
      <w:marBottom w:val="0"/>
      <w:divBdr>
        <w:top w:val="none" w:sz="0" w:space="0" w:color="auto"/>
        <w:left w:val="none" w:sz="0" w:space="0" w:color="auto"/>
        <w:bottom w:val="none" w:sz="0" w:space="0" w:color="auto"/>
        <w:right w:val="none" w:sz="0" w:space="0" w:color="auto"/>
      </w:divBdr>
    </w:div>
    <w:div w:id="1116825147">
      <w:bodyDiv w:val="1"/>
      <w:marLeft w:val="0"/>
      <w:marRight w:val="0"/>
      <w:marTop w:val="0"/>
      <w:marBottom w:val="0"/>
      <w:divBdr>
        <w:top w:val="none" w:sz="0" w:space="0" w:color="auto"/>
        <w:left w:val="none" w:sz="0" w:space="0" w:color="auto"/>
        <w:bottom w:val="none" w:sz="0" w:space="0" w:color="auto"/>
        <w:right w:val="none" w:sz="0" w:space="0" w:color="auto"/>
      </w:divBdr>
    </w:div>
    <w:div w:id="1287734762">
      <w:bodyDiv w:val="1"/>
      <w:marLeft w:val="0"/>
      <w:marRight w:val="0"/>
      <w:marTop w:val="0"/>
      <w:marBottom w:val="0"/>
      <w:divBdr>
        <w:top w:val="none" w:sz="0" w:space="0" w:color="auto"/>
        <w:left w:val="none" w:sz="0" w:space="0" w:color="auto"/>
        <w:bottom w:val="none" w:sz="0" w:space="0" w:color="auto"/>
        <w:right w:val="none" w:sz="0" w:space="0" w:color="auto"/>
      </w:divBdr>
    </w:div>
    <w:div w:id="1300305013">
      <w:bodyDiv w:val="1"/>
      <w:marLeft w:val="0"/>
      <w:marRight w:val="0"/>
      <w:marTop w:val="0"/>
      <w:marBottom w:val="0"/>
      <w:divBdr>
        <w:top w:val="none" w:sz="0" w:space="0" w:color="auto"/>
        <w:left w:val="none" w:sz="0" w:space="0" w:color="auto"/>
        <w:bottom w:val="none" w:sz="0" w:space="0" w:color="auto"/>
        <w:right w:val="none" w:sz="0" w:space="0" w:color="auto"/>
      </w:divBdr>
    </w:div>
    <w:div w:id="1370110282">
      <w:bodyDiv w:val="1"/>
      <w:marLeft w:val="0"/>
      <w:marRight w:val="0"/>
      <w:marTop w:val="0"/>
      <w:marBottom w:val="0"/>
      <w:divBdr>
        <w:top w:val="none" w:sz="0" w:space="0" w:color="auto"/>
        <w:left w:val="none" w:sz="0" w:space="0" w:color="auto"/>
        <w:bottom w:val="none" w:sz="0" w:space="0" w:color="auto"/>
        <w:right w:val="none" w:sz="0" w:space="0" w:color="auto"/>
      </w:divBdr>
    </w:div>
    <w:div w:id="1466049145">
      <w:bodyDiv w:val="1"/>
      <w:marLeft w:val="0"/>
      <w:marRight w:val="0"/>
      <w:marTop w:val="0"/>
      <w:marBottom w:val="0"/>
      <w:divBdr>
        <w:top w:val="none" w:sz="0" w:space="0" w:color="auto"/>
        <w:left w:val="none" w:sz="0" w:space="0" w:color="auto"/>
        <w:bottom w:val="none" w:sz="0" w:space="0" w:color="auto"/>
        <w:right w:val="none" w:sz="0" w:space="0" w:color="auto"/>
      </w:divBdr>
    </w:div>
    <w:div w:id="1578788902">
      <w:bodyDiv w:val="1"/>
      <w:marLeft w:val="0"/>
      <w:marRight w:val="0"/>
      <w:marTop w:val="0"/>
      <w:marBottom w:val="0"/>
      <w:divBdr>
        <w:top w:val="none" w:sz="0" w:space="0" w:color="auto"/>
        <w:left w:val="none" w:sz="0" w:space="0" w:color="auto"/>
        <w:bottom w:val="none" w:sz="0" w:space="0" w:color="auto"/>
        <w:right w:val="none" w:sz="0" w:space="0" w:color="auto"/>
      </w:divBdr>
      <w:divsChild>
        <w:div w:id="320888442">
          <w:marLeft w:val="360"/>
          <w:marRight w:val="0"/>
          <w:marTop w:val="200"/>
          <w:marBottom w:val="0"/>
          <w:divBdr>
            <w:top w:val="none" w:sz="0" w:space="0" w:color="auto"/>
            <w:left w:val="none" w:sz="0" w:space="0" w:color="auto"/>
            <w:bottom w:val="none" w:sz="0" w:space="0" w:color="auto"/>
            <w:right w:val="none" w:sz="0" w:space="0" w:color="auto"/>
          </w:divBdr>
        </w:div>
        <w:div w:id="1006834226">
          <w:marLeft w:val="1080"/>
          <w:marRight w:val="0"/>
          <w:marTop w:val="100"/>
          <w:marBottom w:val="0"/>
          <w:divBdr>
            <w:top w:val="none" w:sz="0" w:space="0" w:color="auto"/>
            <w:left w:val="none" w:sz="0" w:space="0" w:color="auto"/>
            <w:bottom w:val="none" w:sz="0" w:space="0" w:color="auto"/>
            <w:right w:val="none" w:sz="0" w:space="0" w:color="auto"/>
          </w:divBdr>
        </w:div>
        <w:div w:id="615450984">
          <w:marLeft w:val="360"/>
          <w:marRight w:val="0"/>
          <w:marTop w:val="200"/>
          <w:marBottom w:val="0"/>
          <w:divBdr>
            <w:top w:val="none" w:sz="0" w:space="0" w:color="auto"/>
            <w:left w:val="none" w:sz="0" w:space="0" w:color="auto"/>
            <w:bottom w:val="none" w:sz="0" w:space="0" w:color="auto"/>
            <w:right w:val="none" w:sz="0" w:space="0" w:color="auto"/>
          </w:divBdr>
        </w:div>
        <w:div w:id="866793251">
          <w:marLeft w:val="1080"/>
          <w:marRight w:val="0"/>
          <w:marTop w:val="100"/>
          <w:marBottom w:val="0"/>
          <w:divBdr>
            <w:top w:val="none" w:sz="0" w:space="0" w:color="auto"/>
            <w:left w:val="none" w:sz="0" w:space="0" w:color="auto"/>
            <w:bottom w:val="none" w:sz="0" w:space="0" w:color="auto"/>
            <w:right w:val="none" w:sz="0" w:space="0" w:color="auto"/>
          </w:divBdr>
        </w:div>
        <w:div w:id="366181770">
          <w:marLeft w:val="1800"/>
          <w:marRight w:val="0"/>
          <w:marTop w:val="100"/>
          <w:marBottom w:val="0"/>
          <w:divBdr>
            <w:top w:val="none" w:sz="0" w:space="0" w:color="auto"/>
            <w:left w:val="none" w:sz="0" w:space="0" w:color="auto"/>
            <w:bottom w:val="none" w:sz="0" w:space="0" w:color="auto"/>
            <w:right w:val="none" w:sz="0" w:space="0" w:color="auto"/>
          </w:divBdr>
        </w:div>
        <w:div w:id="1400128315">
          <w:marLeft w:val="2520"/>
          <w:marRight w:val="0"/>
          <w:marTop w:val="100"/>
          <w:marBottom w:val="0"/>
          <w:divBdr>
            <w:top w:val="none" w:sz="0" w:space="0" w:color="auto"/>
            <w:left w:val="none" w:sz="0" w:space="0" w:color="auto"/>
            <w:bottom w:val="none" w:sz="0" w:space="0" w:color="auto"/>
            <w:right w:val="none" w:sz="0" w:space="0" w:color="auto"/>
          </w:divBdr>
        </w:div>
        <w:div w:id="1413354556">
          <w:marLeft w:val="2520"/>
          <w:marRight w:val="0"/>
          <w:marTop w:val="100"/>
          <w:marBottom w:val="0"/>
          <w:divBdr>
            <w:top w:val="none" w:sz="0" w:space="0" w:color="auto"/>
            <w:left w:val="none" w:sz="0" w:space="0" w:color="auto"/>
            <w:bottom w:val="none" w:sz="0" w:space="0" w:color="auto"/>
            <w:right w:val="none" w:sz="0" w:space="0" w:color="auto"/>
          </w:divBdr>
        </w:div>
      </w:divsChild>
    </w:div>
    <w:div w:id="1728340504">
      <w:bodyDiv w:val="1"/>
      <w:marLeft w:val="0"/>
      <w:marRight w:val="0"/>
      <w:marTop w:val="0"/>
      <w:marBottom w:val="0"/>
      <w:divBdr>
        <w:top w:val="none" w:sz="0" w:space="0" w:color="auto"/>
        <w:left w:val="none" w:sz="0" w:space="0" w:color="auto"/>
        <w:bottom w:val="none" w:sz="0" w:space="0" w:color="auto"/>
        <w:right w:val="none" w:sz="0" w:space="0" w:color="auto"/>
      </w:divBdr>
      <w:divsChild>
        <w:div w:id="1994676232">
          <w:marLeft w:val="360"/>
          <w:marRight w:val="0"/>
          <w:marTop w:val="200"/>
          <w:marBottom w:val="0"/>
          <w:divBdr>
            <w:top w:val="none" w:sz="0" w:space="0" w:color="auto"/>
            <w:left w:val="none" w:sz="0" w:space="0" w:color="auto"/>
            <w:bottom w:val="none" w:sz="0" w:space="0" w:color="auto"/>
            <w:right w:val="none" w:sz="0" w:space="0" w:color="auto"/>
          </w:divBdr>
        </w:div>
        <w:div w:id="1237592430">
          <w:marLeft w:val="360"/>
          <w:marRight w:val="0"/>
          <w:marTop w:val="200"/>
          <w:marBottom w:val="0"/>
          <w:divBdr>
            <w:top w:val="none" w:sz="0" w:space="0" w:color="auto"/>
            <w:left w:val="none" w:sz="0" w:space="0" w:color="auto"/>
            <w:bottom w:val="none" w:sz="0" w:space="0" w:color="auto"/>
            <w:right w:val="none" w:sz="0" w:space="0" w:color="auto"/>
          </w:divBdr>
        </w:div>
      </w:divsChild>
    </w:div>
    <w:div w:id="1754232536">
      <w:bodyDiv w:val="1"/>
      <w:marLeft w:val="0"/>
      <w:marRight w:val="0"/>
      <w:marTop w:val="0"/>
      <w:marBottom w:val="0"/>
      <w:divBdr>
        <w:top w:val="none" w:sz="0" w:space="0" w:color="auto"/>
        <w:left w:val="none" w:sz="0" w:space="0" w:color="auto"/>
        <w:bottom w:val="none" w:sz="0" w:space="0" w:color="auto"/>
        <w:right w:val="none" w:sz="0" w:space="0" w:color="auto"/>
      </w:divBdr>
      <w:divsChild>
        <w:div w:id="147598184">
          <w:marLeft w:val="360"/>
          <w:marRight w:val="0"/>
          <w:marTop w:val="200"/>
          <w:marBottom w:val="0"/>
          <w:divBdr>
            <w:top w:val="none" w:sz="0" w:space="0" w:color="auto"/>
            <w:left w:val="none" w:sz="0" w:space="0" w:color="auto"/>
            <w:bottom w:val="none" w:sz="0" w:space="0" w:color="auto"/>
            <w:right w:val="none" w:sz="0" w:space="0" w:color="auto"/>
          </w:divBdr>
        </w:div>
        <w:div w:id="1215968597">
          <w:marLeft w:val="1080"/>
          <w:marRight w:val="0"/>
          <w:marTop w:val="100"/>
          <w:marBottom w:val="0"/>
          <w:divBdr>
            <w:top w:val="none" w:sz="0" w:space="0" w:color="auto"/>
            <w:left w:val="none" w:sz="0" w:space="0" w:color="auto"/>
            <w:bottom w:val="none" w:sz="0" w:space="0" w:color="auto"/>
            <w:right w:val="none" w:sz="0" w:space="0" w:color="auto"/>
          </w:divBdr>
        </w:div>
        <w:div w:id="318464804">
          <w:marLeft w:val="1080"/>
          <w:marRight w:val="0"/>
          <w:marTop w:val="100"/>
          <w:marBottom w:val="0"/>
          <w:divBdr>
            <w:top w:val="none" w:sz="0" w:space="0" w:color="auto"/>
            <w:left w:val="none" w:sz="0" w:space="0" w:color="auto"/>
            <w:bottom w:val="none" w:sz="0" w:space="0" w:color="auto"/>
            <w:right w:val="none" w:sz="0" w:space="0" w:color="auto"/>
          </w:divBdr>
        </w:div>
        <w:div w:id="1513841773">
          <w:marLeft w:val="360"/>
          <w:marRight w:val="0"/>
          <w:marTop w:val="200"/>
          <w:marBottom w:val="0"/>
          <w:divBdr>
            <w:top w:val="none" w:sz="0" w:space="0" w:color="auto"/>
            <w:left w:val="none" w:sz="0" w:space="0" w:color="auto"/>
            <w:bottom w:val="none" w:sz="0" w:space="0" w:color="auto"/>
            <w:right w:val="none" w:sz="0" w:space="0" w:color="auto"/>
          </w:divBdr>
        </w:div>
        <w:div w:id="1163928594">
          <w:marLeft w:val="1080"/>
          <w:marRight w:val="0"/>
          <w:marTop w:val="100"/>
          <w:marBottom w:val="0"/>
          <w:divBdr>
            <w:top w:val="none" w:sz="0" w:space="0" w:color="auto"/>
            <w:left w:val="none" w:sz="0" w:space="0" w:color="auto"/>
            <w:bottom w:val="none" w:sz="0" w:space="0" w:color="auto"/>
            <w:right w:val="none" w:sz="0" w:space="0" w:color="auto"/>
          </w:divBdr>
        </w:div>
      </w:divsChild>
    </w:div>
    <w:div w:id="1893346065">
      <w:bodyDiv w:val="1"/>
      <w:marLeft w:val="0"/>
      <w:marRight w:val="0"/>
      <w:marTop w:val="0"/>
      <w:marBottom w:val="0"/>
      <w:divBdr>
        <w:top w:val="none" w:sz="0" w:space="0" w:color="auto"/>
        <w:left w:val="none" w:sz="0" w:space="0" w:color="auto"/>
        <w:bottom w:val="none" w:sz="0" w:space="0" w:color="auto"/>
        <w:right w:val="none" w:sz="0" w:space="0" w:color="auto"/>
      </w:divBdr>
      <w:divsChild>
        <w:div w:id="1820419666">
          <w:marLeft w:val="360"/>
          <w:marRight w:val="0"/>
          <w:marTop w:val="200"/>
          <w:marBottom w:val="0"/>
          <w:divBdr>
            <w:top w:val="none" w:sz="0" w:space="0" w:color="auto"/>
            <w:left w:val="none" w:sz="0" w:space="0" w:color="auto"/>
            <w:bottom w:val="none" w:sz="0" w:space="0" w:color="auto"/>
            <w:right w:val="none" w:sz="0" w:space="0" w:color="auto"/>
          </w:divBdr>
        </w:div>
        <w:div w:id="2032140450">
          <w:marLeft w:val="1080"/>
          <w:marRight w:val="0"/>
          <w:marTop w:val="100"/>
          <w:marBottom w:val="0"/>
          <w:divBdr>
            <w:top w:val="none" w:sz="0" w:space="0" w:color="auto"/>
            <w:left w:val="none" w:sz="0" w:space="0" w:color="auto"/>
            <w:bottom w:val="none" w:sz="0" w:space="0" w:color="auto"/>
            <w:right w:val="none" w:sz="0" w:space="0" w:color="auto"/>
          </w:divBdr>
        </w:div>
        <w:div w:id="462160217">
          <w:marLeft w:val="1080"/>
          <w:marRight w:val="0"/>
          <w:marTop w:val="100"/>
          <w:marBottom w:val="0"/>
          <w:divBdr>
            <w:top w:val="none" w:sz="0" w:space="0" w:color="auto"/>
            <w:left w:val="none" w:sz="0" w:space="0" w:color="auto"/>
            <w:bottom w:val="none" w:sz="0" w:space="0" w:color="auto"/>
            <w:right w:val="none" w:sz="0" w:space="0" w:color="auto"/>
          </w:divBdr>
        </w:div>
        <w:div w:id="960764197">
          <w:marLeft w:val="360"/>
          <w:marRight w:val="0"/>
          <w:marTop w:val="200"/>
          <w:marBottom w:val="0"/>
          <w:divBdr>
            <w:top w:val="none" w:sz="0" w:space="0" w:color="auto"/>
            <w:left w:val="none" w:sz="0" w:space="0" w:color="auto"/>
            <w:bottom w:val="none" w:sz="0" w:space="0" w:color="auto"/>
            <w:right w:val="none" w:sz="0" w:space="0" w:color="auto"/>
          </w:divBdr>
        </w:div>
        <w:div w:id="553587628">
          <w:marLeft w:val="1080"/>
          <w:marRight w:val="0"/>
          <w:marTop w:val="100"/>
          <w:marBottom w:val="0"/>
          <w:divBdr>
            <w:top w:val="none" w:sz="0" w:space="0" w:color="auto"/>
            <w:left w:val="none" w:sz="0" w:space="0" w:color="auto"/>
            <w:bottom w:val="none" w:sz="0" w:space="0" w:color="auto"/>
            <w:right w:val="none" w:sz="0" w:space="0" w:color="auto"/>
          </w:divBdr>
        </w:div>
        <w:div w:id="1029799798">
          <w:marLeft w:val="1080"/>
          <w:marRight w:val="0"/>
          <w:marTop w:val="100"/>
          <w:marBottom w:val="0"/>
          <w:divBdr>
            <w:top w:val="none" w:sz="0" w:space="0" w:color="auto"/>
            <w:left w:val="none" w:sz="0" w:space="0" w:color="auto"/>
            <w:bottom w:val="none" w:sz="0" w:space="0" w:color="auto"/>
            <w:right w:val="none" w:sz="0" w:space="0" w:color="auto"/>
          </w:divBdr>
        </w:div>
      </w:divsChild>
    </w:div>
    <w:div w:id="190888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29621-81E5-4F67-AE59-291BC32CE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42</Pages>
  <Words>13675</Words>
  <Characters>77950</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91443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Stephanie Taylor</dc:creator>
  <cp:keywords/>
  <dc:description/>
  <cp:lastModifiedBy>Georg Birgisson</cp:lastModifiedBy>
  <cp:revision>18</cp:revision>
  <cp:lastPrinted>2020-03-27T13:50:00Z</cp:lastPrinted>
  <dcterms:created xsi:type="dcterms:W3CDTF">2020-05-21T17:13:00Z</dcterms:created>
  <dcterms:modified xsi:type="dcterms:W3CDTF">2020-07-03T15:40:00Z</dcterms:modified>
</cp:coreProperties>
</file>