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9236" w14:textId="77777777" w:rsidR="001A33D0" w:rsidRPr="00BC394B" w:rsidRDefault="001A33D0" w:rsidP="001A33D0">
      <w:pPr>
        <w:jc w:val="right"/>
        <w:rPr>
          <w:b/>
          <w:sz w:val="28"/>
          <w:szCs w:val="28"/>
        </w:rPr>
      </w:pPr>
      <w:r w:rsidRPr="00BC394B">
        <w:rPr>
          <w:b/>
          <w:noProof/>
          <w:sz w:val="28"/>
          <w:szCs w:val="28"/>
        </w:rPr>
        <w:t>ISO #####-#:####(X)</w:t>
      </w:r>
    </w:p>
    <w:p w14:paraId="768BD218" w14:textId="6A95F417" w:rsidR="001A33D0" w:rsidRPr="00BC394B" w:rsidRDefault="001A33D0" w:rsidP="001A33D0">
      <w:pPr>
        <w:jc w:val="right"/>
      </w:pPr>
      <w:r w:rsidRPr="00BC394B">
        <w:rPr>
          <w:noProof/>
        </w:rPr>
        <w:t>ISO </w:t>
      </w:r>
      <w:r w:rsidRPr="00BC394B">
        <w:t>TC </w:t>
      </w:r>
      <w:r w:rsidR="0010122D">
        <w:rPr>
          <w:noProof/>
        </w:rPr>
        <w:t>295</w:t>
      </w:r>
      <w:r w:rsidRPr="00BC394B">
        <w:t>/SC </w:t>
      </w:r>
      <w:r w:rsidRPr="00BC394B">
        <w:rPr>
          <w:noProof/>
        </w:rPr>
        <w:t>##</w:t>
      </w:r>
      <w:r w:rsidRPr="00BC394B">
        <w:t>/WG #</w:t>
      </w:r>
    </w:p>
    <w:p w14:paraId="6D07D090" w14:textId="77777777" w:rsidR="001A33D0" w:rsidRPr="00BC394B" w:rsidRDefault="000F0E7A" w:rsidP="001A33D0">
      <w:pPr>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5FD9093D" w14:textId="3473F824" w:rsidR="001A33D0" w:rsidRPr="00C00CE2" w:rsidRDefault="00C00CE2" w:rsidP="00C00CE2">
      <w:pPr>
        <w:pStyle w:val="Default"/>
        <w:rPr>
          <w:sz w:val="32"/>
          <w:szCs w:val="32"/>
        </w:rPr>
      </w:pPr>
      <w:bookmarkStart w:id="0" w:name="_Hlk80009982"/>
      <w:r>
        <w:rPr>
          <w:sz w:val="32"/>
          <w:szCs w:val="32"/>
        </w:rPr>
        <w:t>Audit data services</w:t>
      </w:r>
      <w:r w:rsidR="001A33D0" w:rsidRPr="00BC394B">
        <w:rPr>
          <w:sz w:val="32"/>
          <w:szCs w:val="32"/>
        </w:rPr>
        <w:t xml:space="preserve"> — </w:t>
      </w:r>
      <w:r w:rsidRPr="00C00CE2">
        <w:rPr>
          <w:sz w:val="32"/>
          <w:szCs w:val="32"/>
        </w:rPr>
        <w:t xml:space="preserve"> </w:t>
      </w:r>
      <w:bookmarkEnd w:id="0"/>
      <w:r w:rsidR="00E068AD" w:rsidRPr="00E068AD">
        <w:rPr>
          <w:sz w:val="32"/>
          <w:szCs w:val="32"/>
        </w:rPr>
        <w:t>Customs Extensions and Subset</w:t>
      </w:r>
    </w:p>
    <w:p w14:paraId="24445CC7" w14:textId="77777777" w:rsidR="001A33D0" w:rsidRPr="00BC394B" w:rsidRDefault="001A33D0" w:rsidP="001A33D0">
      <w:pPr>
        <w:spacing w:before="2000"/>
      </w:pPr>
    </w:p>
    <w:p w14:paraId="6DA7FC2E" w14:textId="761F4601"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 stage</w:t>
      </w:r>
    </w:p>
    <w:p w14:paraId="60827243" w14:textId="77777777" w:rsidR="001A33D0" w:rsidRPr="00BC394B" w:rsidRDefault="001A33D0" w:rsidP="001A33D0"/>
    <w:p w14:paraId="0766506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b/>
          <w:sz w:val="20"/>
        </w:rPr>
      </w:pPr>
      <w:r w:rsidRPr="00BC394B">
        <w:rPr>
          <w:b/>
          <w:sz w:val="20"/>
        </w:rPr>
        <w:t>Warning for WDs and CDs</w:t>
      </w:r>
    </w:p>
    <w:p w14:paraId="7B284880"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53724DB6"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631C18A8" w14:textId="77777777" w:rsidR="00ED5FAB" w:rsidRDefault="00ED5FAB" w:rsidP="00DF6AAF">
      <w:pPr>
        <w:pStyle w:val="BodyText"/>
      </w:pPr>
    </w:p>
    <w:p w14:paraId="47EAC131" w14:textId="1876F8A9" w:rsidR="00ED5FAB" w:rsidRPr="00AA541F" w:rsidRDefault="00AA541F" w:rsidP="00AA541F">
      <w:pPr>
        <w:spacing w:after="0"/>
        <w:jc w:val="left"/>
        <w:rPr>
          <w:i/>
          <w:color w:val="FFC000"/>
          <w:sz w:val="20"/>
          <w:szCs w:val="20"/>
        </w:rPr>
      </w:pPr>
      <w:r>
        <w:rPr>
          <w:rFonts w:hint="eastAsia"/>
          <w:i/>
          <w:color w:val="FFC000"/>
          <w:sz w:val="20"/>
          <w:szCs w:val="20"/>
          <w:lang w:eastAsia="ja-JP"/>
        </w:rPr>
        <w:t>｛</w:t>
      </w:r>
      <w:r>
        <w:rPr>
          <w:rFonts w:hint="eastAsia"/>
          <w:i/>
          <w:color w:val="FFC000"/>
          <w:sz w:val="20"/>
          <w:szCs w:val="20"/>
          <w:lang w:eastAsia="ja-JP"/>
        </w:rPr>
        <w:t xml:space="preserve">Nobu] </w:t>
      </w:r>
      <w:r w:rsidRPr="00AA541F">
        <w:rPr>
          <w:rFonts w:hint="eastAsia"/>
          <w:i/>
          <w:color w:val="FFC000"/>
          <w:sz w:val="20"/>
          <w:szCs w:val="20"/>
        </w:rPr>
        <w:t>T</w:t>
      </w:r>
      <w:r w:rsidRPr="00AA541F">
        <w:rPr>
          <w:i/>
          <w:color w:val="FFC000"/>
          <w:sz w:val="20"/>
          <w:szCs w:val="20"/>
        </w:rPr>
        <w:t>his document is based on the template document provided by the ISO.</w:t>
      </w:r>
    </w:p>
    <w:p w14:paraId="74A2D395" w14:textId="3DC3E0A8" w:rsidR="00AA541F" w:rsidRPr="00AA541F" w:rsidRDefault="00AA541F" w:rsidP="00AA541F">
      <w:pPr>
        <w:spacing w:after="0"/>
        <w:jc w:val="left"/>
        <w:rPr>
          <w:i/>
          <w:color w:val="FFC000"/>
          <w:sz w:val="20"/>
          <w:szCs w:val="20"/>
        </w:rPr>
      </w:pPr>
      <w:r w:rsidRPr="00AA541F">
        <w:rPr>
          <w:i/>
          <w:color w:val="FFC000"/>
          <w:sz w:val="20"/>
          <w:szCs w:val="20"/>
        </w:rPr>
        <w:t>https://www.iso.org/iso-templates.html</w:t>
      </w:r>
    </w:p>
    <w:p w14:paraId="14025EAD" w14:textId="77777777" w:rsidR="001A33D0" w:rsidRPr="00BC394B" w:rsidRDefault="001A33D0" w:rsidP="001A33D0">
      <w:pPr>
        <w:spacing w:before="240"/>
        <w:jc w:val="left"/>
        <w:rPr>
          <w:rStyle w:val="Hyperlink"/>
          <w:i/>
          <w:color w:val="0070C0"/>
          <w:sz w:val="20"/>
          <w:szCs w:val="20"/>
          <w:lang w:val="en-GB"/>
        </w:rPr>
      </w:pPr>
      <w:r w:rsidRPr="00BC394B">
        <w:rPr>
          <w:i/>
          <w:color w:val="0070C0"/>
          <w:sz w:val="20"/>
          <w:szCs w:val="20"/>
        </w:rPr>
        <w:t xml:space="preserve">A model manuscript of a draft International Standard (known as “The Rice Model”) is available at </w:t>
      </w:r>
      <w:hyperlink r:id="rId11" w:history="1">
        <w:r w:rsidR="005B3EC6" w:rsidRPr="00BC394B">
          <w:rPr>
            <w:rStyle w:val="Hyperlink"/>
            <w:rFonts w:eastAsia="Times New Roman"/>
            <w:i/>
            <w:sz w:val="20"/>
            <w:szCs w:val="20"/>
            <w:lang w:val="en-GB"/>
          </w:rPr>
          <w:t>https://www.iso.org/iso/model_document-rice_model.pdf</w:t>
        </w:r>
      </w:hyperlink>
    </w:p>
    <w:p w14:paraId="39F6DF93" w14:textId="77777777" w:rsidR="001A33D0" w:rsidRPr="00BC394B" w:rsidRDefault="001A33D0" w:rsidP="00DF6AAF">
      <w:pPr>
        <w:pStyle w:val="BodyText"/>
      </w:pPr>
    </w:p>
    <w:p w14:paraId="4EEBE43E" w14:textId="77777777" w:rsidR="001A33D0" w:rsidRPr="00BC394B" w:rsidRDefault="001A33D0" w:rsidP="00DF6AAF">
      <w:pPr>
        <w:pStyle w:val="BodyText"/>
        <w:sectPr w:rsidR="001A33D0" w:rsidRPr="00BC394B" w:rsidSect="00C845B4">
          <w:headerReference w:type="even" r:id="rId12"/>
          <w:footerReference w:type="even" r:id="rId13"/>
          <w:footerReference w:type="default" r:id="rId14"/>
          <w:type w:val="oddPage"/>
          <w:pgSz w:w="11906" w:h="16838" w:code="9"/>
          <w:pgMar w:top="794" w:right="737" w:bottom="284" w:left="851" w:header="709" w:footer="0" w:gutter="567"/>
          <w:cols w:space="720"/>
        </w:sectPr>
      </w:pPr>
    </w:p>
    <w:p w14:paraId="4A9FF032"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74CE878D"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323320D0"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E7E9750"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 xml:space="preserve">Ch. de </w:t>
      </w:r>
      <w:proofErr w:type="spellStart"/>
      <w:r w:rsidRPr="00BC394B">
        <w:rPr>
          <w:color w:val="auto"/>
          <w:sz w:val="20"/>
        </w:rPr>
        <w:t>Blandonnet</w:t>
      </w:r>
      <w:proofErr w:type="spellEnd"/>
      <w:r w:rsidRPr="00BC394B">
        <w:rPr>
          <w:color w:val="auto"/>
          <w:sz w:val="20"/>
        </w:rPr>
        <w:t xml:space="preserve"> 8</w:t>
      </w:r>
    </w:p>
    <w:p w14:paraId="097FCA68"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0684B274"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2BBEC83C" w14:textId="77777777" w:rsidR="001A33D0" w:rsidRPr="00ED0975"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r w:rsidRPr="00ED0975">
        <w:rPr>
          <w:color w:val="auto"/>
          <w:sz w:val="20"/>
          <w:lang w:val="de-DE"/>
        </w:rPr>
        <w:t xml:space="preserve">Email: </w:t>
      </w:r>
      <w:r w:rsidR="001A33D0" w:rsidRPr="00ED0975">
        <w:rPr>
          <w:color w:val="auto"/>
          <w:sz w:val="20"/>
          <w:lang w:val="de-DE"/>
        </w:rPr>
        <w:t>copyright@iso.org</w:t>
      </w:r>
    </w:p>
    <w:p w14:paraId="51147332"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1894375C" w14:textId="77777777"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r w:rsidRPr="00ED0975">
        <w:rPr>
          <w:color w:val="auto"/>
          <w:sz w:val="20"/>
          <w:lang w:val="de-DE"/>
        </w:rPr>
        <w:t>Published in Switzerland</w:t>
      </w:r>
    </w:p>
    <w:p w14:paraId="091C7102" w14:textId="77777777" w:rsidR="001A33D0" w:rsidRPr="00BC394B" w:rsidRDefault="001A33D0" w:rsidP="001A33D0">
      <w:pPr>
        <w:pStyle w:val="zzContents"/>
        <w:spacing w:before="0"/>
      </w:pPr>
      <w:r w:rsidRPr="00BC394B">
        <w:lastRenderedPageBreak/>
        <w:t>Contents</w:t>
      </w:r>
    </w:p>
    <w:p w14:paraId="23281020"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52FF7085" w14:textId="77777777" w:rsidR="001A33D0" w:rsidRPr="00BC394B" w:rsidRDefault="001A33D0" w:rsidP="001A33D0">
      <w:pPr>
        <w:rPr>
          <w:i/>
          <w:color w:val="0070C0"/>
        </w:rPr>
      </w:pPr>
      <w:r w:rsidRPr="00BC394B">
        <w:rPr>
          <w:i/>
          <w:color w:val="0070C0"/>
        </w:rPr>
        <w:t>To update the Table of Contents please select it and press "F9".</w:t>
      </w:r>
    </w:p>
    <w:p w14:paraId="0AF322D4" w14:textId="71EB7999" w:rsidR="00B06F8B" w:rsidRDefault="0054733A">
      <w:pPr>
        <w:pStyle w:val="TOC1"/>
        <w:rPr>
          <w:rFonts w:asciiTheme="minorHAnsi" w:hAnsiTheme="minorHAnsi" w:cstheme="minorBidi"/>
          <w:b w:val="0"/>
          <w:noProof/>
          <w:lang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0023801" w:history="1">
        <w:r w:rsidR="00B06F8B" w:rsidRPr="00456B64">
          <w:rPr>
            <w:rStyle w:val="Hyperlink"/>
            <w:noProof/>
          </w:rPr>
          <w:t>Foreword</w:t>
        </w:r>
        <w:r w:rsidR="00B06F8B">
          <w:rPr>
            <w:noProof/>
            <w:webHidden/>
          </w:rPr>
          <w:tab/>
        </w:r>
        <w:r w:rsidR="00B06F8B">
          <w:rPr>
            <w:noProof/>
            <w:webHidden/>
          </w:rPr>
          <w:fldChar w:fldCharType="begin"/>
        </w:r>
        <w:r w:rsidR="00B06F8B">
          <w:rPr>
            <w:noProof/>
            <w:webHidden/>
          </w:rPr>
          <w:instrText xml:space="preserve"> PAGEREF _Toc80023801 \h </w:instrText>
        </w:r>
        <w:r w:rsidR="00B06F8B">
          <w:rPr>
            <w:noProof/>
            <w:webHidden/>
          </w:rPr>
        </w:r>
        <w:r w:rsidR="00B06F8B">
          <w:rPr>
            <w:noProof/>
            <w:webHidden/>
          </w:rPr>
          <w:fldChar w:fldCharType="separate"/>
        </w:r>
        <w:r w:rsidR="00B06F8B">
          <w:rPr>
            <w:noProof/>
            <w:webHidden/>
          </w:rPr>
          <w:t>iv</w:t>
        </w:r>
        <w:r w:rsidR="00B06F8B">
          <w:rPr>
            <w:noProof/>
            <w:webHidden/>
          </w:rPr>
          <w:fldChar w:fldCharType="end"/>
        </w:r>
      </w:hyperlink>
    </w:p>
    <w:p w14:paraId="2C8BDD95" w14:textId="576A0F32" w:rsidR="00B06F8B" w:rsidRDefault="00B06F8B">
      <w:pPr>
        <w:pStyle w:val="TOC1"/>
        <w:rPr>
          <w:rFonts w:asciiTheme="minorHAnsi" w:hAnsiTheme="minorHAnsi" w:cstheme="minorBidi"/>
          <w:b w:val="0"/>
          <w:noProof/>
          <w:lang w:eastAsia="ja-JP"/>
        </w:rPr>
      </w:pPr>
      <w:hyperlink w:anchor="_Toc80023802" w:history="1">
        <w:r w:rsidRPr="00456B64">
          <w:rPr>
            <w:rStyle w:val="Hyperlink"/>
            <w:noProof/>
          </w:rPr>
          <w:t>Introduction</w:t>
        </w:r>
        <w:r>
          <w:rPr>
            <w:noProof/>
            <w:webHidden/>
          </w:rPr>
          <w:tab/>
        </w:r>
        <w:r>
          <w:rPr>
            <w:noProof/>
            <w:webHidden/>
          </w:rPr>
          <w:fldChar w:fldCharType="begin"/>
        </w:r>
        <w:r>
          <w:rPr>
            <w:noProof/>
            <w:webHidden/>
          </w:rPr>
          <w:instrText xml:space="preserve"> PAGEREF _Toc80023802 \h </w:instrText>
        </w:r>
        <w:r>
          <w:rPr>
            <w:noProof/>
            <w:webHidden/>
          </w:rPr>
        </w:r>
        <w:r>
          <w:rPr>
            <w:noProof/>
            <w:webHidden/>
          </w:rPr>
          <w:fldChar w:fldCharType="separate"/>
        </w:r>
        <w:r>
          <w:rPr>
            <w:noProof/>
            <w:webHidden/>
          </w:rPr>
          <w:t>v</w:t>
        </w:r>
        <w:r>
          <w:rPr>
            <w:noProof/>
            <w:webHidden/>
          </w:rPr>
          <w:fldChar w:fldCharType="end"/>
        </w:r>
      </w:hyperlink>
    </w:p>
    <w:p w14:paraId="0CC06A4F" w14:textId="77B6BDC3" w:rsidR="00B06F8B" w:rsidRDefault="00B06F8B">
      <w:pPr>
        <w:pStyle w:val="TOC1"/>
        <w:rPr>
          <w:rFonts w:asciiTheme="minorHAnsi" w:hAnsiTheme="minorHAnsi" w:cstheme="minorBidi"/>
          <w:b w:val="0"/>
          <w:noProof/>
          <w:lang w:eastAsia="ja-JP"/>
        </w:rPr>
      </w:pPr>
      <w:hyperlink w:anchor="_Toc80023803" w:history="1">
        <w:r w:rsidRPr="00456B64">
          <w:rPr>
            <w:rStyle w:val="Hyperlink"/>
            <w:noProof/>
          </w:rPr>
          <w:t>1</w:t>
        </w:r>
        <w:r>
          <w:rPr>
            <w:rFonts w:asciiTheme="minorHAnsi" w:hAnsiTheme="minorHAnsi" w:cstheme="minorBidi"/>
            <w:b w:val="0"/>
            <w:noProof/>
            <w:lang w:eastAsia="ja-JP"/>
          </w:rPr>
          <w:tab/>
        </w:r>
        <w:r w:rsidRPr="00456B64">
          <w:rPr>
            <w:rStyle w:val="Hyperlink"/>
            <w:noProof/>
          </w:rPr>
          <w:t xml:space="preserve">Scope </w:t>
        </w:r>
        <w:r w:rsidRPr="00456B64">
          <w:rPr>
            <w:rStyle w:val="Hyperlink"/>
            <w:i/>
            <w:noProof/>
          </w:rPr>
          <w:t>(mandatory)</w:t>
        </w:r>
        <w:r>
          <w:rPr>
            <w:noProof/>
            <w:webHidden/>
          </w:rPr>
          <w:tab/>
        </w:r>
        <w:r>
          <w:rPr>
            <w:noProof/>
            <w:webHidden/>
          </w:rPr>
          <w:fldChar w:fldCharType="begin"/>
        </w:r>
        <w:r>
          <w:rPr>
            <w:noProof/>
            <w:webHidden/>
          </w:rPr>
          <w:instrText xml:space="preserve"> PAGEREF _Toc80023803 \h </w:instrText>
        </w:r>
        <w:r>
          <w:rPr>
            <w:noProof/>
            <w:webHidden/>
          </w:rPr>
        </w:r>
        <w:r>
          <w:rPr>
            <w:noProof/>
            <w:webHidden/>
          </w:rPr>
          <w:fldChar w:fldCharType="separate"/>
        </w:r>
        <w:r>
          <w:rPr>
            <w:noProof/>
            <w:webHidden/>
          </w:rPr>
          <w:t>1</w:t>
        </w:r>
        <w:r>
          <w:rPr>
            <w:noProof/>
            <w:webHidden/>
          </w:rPr>
          <w:fldChar w:fldCharType="end"/>
        </w:r>
      </w:hyperlink>
    </w:p>
    <w:p w14:paraId="4CBB0F9F" w14:textId="37B34342" w:rsidR="00B06F8B" w:rsidRDefault="00B06F8B">
      <w:pPr>
        <w:pStyle w:val="TOC1"/>
        <w:rPr>
          <w:rFonts w:asciiTheme="minorHAnsi" w:hAnsiTheme="minorHAnsi" w:cstheme="minorBidi"/>
          <w:b w:val="0"/>
          <w:noProof/>
          <w:lang w:eastAsia="ja-JP"/>
        </w:rPr>
      </w:pPr>
      <w:hyperlink w:anchor="_Toc80023804" w:history="1">
        <w:r w:rsidRPr="00456B64">
          <w:rPr>
            <w:rStyle w:val="Hyperlink"/>
            <w:noProof/>
          </w:rPr>
          <w:t>2</w:t>
        </w:r>
        <w:r>
          <w:rPr>
            <w:rFonts w:asciiTheme="minorHAnsi" w:hAnsiTheme="minorHAnsi" w:cstheme="minorBidi"/>
            <w:b w:val="0"/>
            <w:noProof/>
            <w:lang w:eastAsia="ja-JP"/>
          </w:rPr>
          <w:tab/>
        </w:r>
        <w:r w:rsidRPr="00456B64">
          <w:rPr>
            <w:rStyle w:val="Hyperlink"/>
            <w:noProof/>
          </w:rPr>
          <w:t xml:space="preserve">Normative references </w:t>
        </w:r>
        <w:r w:rsidRPr="00456B64">
          <w:rPr>
            <w:rStyle w:val="Hyperlink"/>
            <w:i/>
            <w:noProof/>
          </w:rPr>
          <w:t>(mandatory)</w:t>
        </w:r>
        <w:r>
          <w:rPr>
            <w:noProof/>
            <w:webHidden/>
          </w:rPr>
          <w:tab/>
        </w:r>
        <w:r>
          <w:rPr>
            <w:noProof/>
            <w:webHidden/>
          </w:rPr>
          <w:fldChar w:fldCharType="begin"/>
        </w:r>
        <w:r>
          <w:rPr>
            <w:noProof/>
            <w:webHidden/>
          </w:rPr>
          <w:instrText xml:space="preserve"> PAGEREF _Toc80023804 \h </w:instrText>
        </w:r>
        <w:r>
          <w:rPr>
            <w:noProof/>
            <w:webHidden/>
          </w:rPr>
        </w:r>
        <w:r>
          <w:rPr>
            <w:noProof/>
            <w:webHidden/>
          </w:rPr>
          <w:fldChar w:fldCharType="separate"/>
        </w:r>
        <w:r>
          <w:rPr>
            <w:noProof/>
            <w:webHidden/>
          </w:rPr>
          <w:t>1</w:t>
        </w:r>
        <w:r>
          <w:rPr>
            <w:noProof/>
            <w:webHidden/>
          </w:rPr>
          <w:fldChar w:fldCharType="end"/>
        </w:r>
      </w:hyperlink>
    </w:p>
    <w:p w14:paraId="3F532612" w14:textId="7FD9B9C6" w:rsidR="00B06F8B" w:rsidRDefault="00B06F8B">
      <w:pPr>
        <w:pStyle w:val="TOC1"/>
        <w:rPr>
          <w:rFonts w:asciiTheme="minorHAnsi" w:hAnsiTheme="minorHAnsi" w:cstheme="minorBidi"/>
          <w:b w:val="0"/>
          <w:noProof/>
          <w:lang w:eastAsia="ja-JP"/>
        </w:rPr>
      </w:pPr>
      <w:hyperlink w:anchor="_Toc80023805" w:history="1">
        <w:r w:rsidRPr="00456B64">
          <w:rPr>
            <w:rStyle w:val="Hyperlink"/>
            <w:noProof/>
          </w:rPr>
          <w:t>3</w:t>
        </w:r>
        <w:r>
          <w:rPr>
            <w:rFonts w:asciiTheme="minorHAnsi" w:hAnsiTheme="minorHAnsi" w:cstheme="minorBidi"/>
            <w:b w:val="0"/>
            <w:noProof/>
            <w:lang w:eastAsia="ja-JP"/>
          </w:rPr>
          <w:tab/>
        </w:r>
        <w:r w:rsidRPr="00456B64">
          <w:rPr>
            <w:rStyle w:val="Hyperlink"/>
            <w:noProof/>
          </w:rPr>
          <w:t xml:space="preserve">Terms and definitions </w:t>
        </w:r>
        <w:r w:rsidRPr="00456B64">
          <w:rPr>
            <w:rStyle w:val="Hyperlink"/>
            <w:i/>
            <w:noProof/>
          </w:rPr>
          <w:t>(mandatory)</w:t>
        </w:r>
        <w:r>
          <w:rPr>
            <w:noProof/>
            <w:webHidden/>
          </w:rPr>
          <w:tab/>
        </w:r>
        <w:r>
          <w:rPr>
            <w:noProof/>
            <w:webHidden/>
          </w:rPr>
          <w:fldChar w:fldCharType="begin"/>
        </w:r>
        <w:r>
          <w:rPr>
            <w:noProof/>
            <w:webHidden/>
          </w:rPr>
          <w:instrText xml:space="preserve"> PAGEREF _Toc80023805 \h </w:instrText>
        </w:r>
        <w:r>
          <w:rPr>
            <w:noProof/>
            <w:webHidden/>
          </w:rPr>
        </w:r>
        <w:r>
          <w:rPr>
            <w:noProof/>
            <w:webHidden/>
          </w:rPr>
          <w:fldChar w:fldCharType="separate"/>
        </w:r>
        <w:r>
          <w:rPr>
            <w:noProof/>
            <w:webHidden/>
          </w:rPr>
          <w:t>1</w:t>
        </w:r>
        <w:r>
          <w:rPr>
            <w:noProof/>
            <w:webHidden/>
          </w:rPr>
          <w:fldChar w:fldCharType="end"/>
        </w:r>
      </w:hyperlink>
    </w:p>
    <w:p w14:paraId="73E85C2C" w14:textId="3D26A87C" w:rsidR="00B06F8B" w:rsidRDefault="00B06F8B">
      <w:pPr>
        <w:pStyle w:val="TOC1"/>
        <w:rPr>
          <w:rFonts w:asciiTheme="minorHAnsi" w:hAnsiTheme="minorHAnsi" w:cstheme="minorBidi"/>
          <w:b w:val="0"/>
          <w:noProof/>
          <w:lang w:eastAsia="ja-JP"/>
        </w:rPr>
      </w:pPr>
      <w:hyperlink w:anchor="_Toc80023806" w:history="1">
        <w:r w:rsidRPr="00456B64">
          <w:rPr>
            <w:rStyle w:val="Hyperlink"/>
            <w:noProof/>
          </w:rPr>
          <w:t>4</w:t>
        </w:r>
        <w:r>
          <w:rPr>
            <w:rFonts w:asciiTheme="minorHAnsi" w:hAnsiTheme="minorHAnsi" w:cstheme="minorBidi"/>
            <w:b w:val="0"/>
            <w:noProof/>
            <w:lang w:eastAsia="ja-JP"/>
          </w:rPr>
          <w:tab/>
        </w:r>
        <w:r w:rsidRPr="00456B64">
          <w:rPr>
            <w:rStyle w:val="Hyperlink"/>
            <w:noProof/>
          </w:rPr>
          <w:t>Customs requirements</w:t>
        </w:r>
        <w:r>
          <w:rPr>
            <w:noProof/>
            <w:webHidden/>
          </w:rPr>
          <w:tab/>
        </w:r>
        <w:r>
          <w:rPr>
            <w:noProof/>
            <w:webHidden/>
          </w:rPr>
          <w:fldChar w:fldCharType="begin"/>
        </w:r>
        <w:r>
          <w:rPr>
            <w:noProof/>
            <w:webHidden/>
          </w:rPr>
          <w:instrText xml:space="preserve"> PAGEREF _Toc80023806 \h </w:instrText>
        </w:r>
        <w:r>
          <w:rPr>
            <w:noProof/>
            <w:webHidden/>
          </w:rPr>
        </w:r>
        <w:r>
          <w:rPr>
            <w:noProof/>
            <w:webHidden/>
          </w:rPr>
          <w:fldChar w:fldCharType="separate"/>
        </w:r>
        <w:r>
          <w:rPr>
            <w:noProof/>
            <w:webHidden/>
          </w:rPr>
          <w:t>2</w:t>
        </w:r>
        <w:r>
          <w:rPr>
            <w:noProof/>
            <w:webHidden/>
          </w:rPr>
          <w:fldChar w:fldCharType="end"/>
        </w:r>
      </w:hyperlink>
    </w:p>
    <w:p w14:paraId="342509CF" w14:textId="769C5949" w:rsidR="00B06F8B" w:rsidRDefault="00B06F8B">
      <w:pPr>
        <w:pStyle w:val="TOC2"/>
        <w:rPr>
          <w:rFonts w:asciiTheme="minorHAnsi" w:hAnsiTheme="minorHAnsi" w:cstheme="minorBidi"/>
          <w:b w:val="0"/>
          <w:noProof/>
          <w:lang w:eastAsia="ja-JP"/>
        </w:rPr>
      </w:pPr>
      <w:hyperlink w:anchor="_Toc80023807" w:history="1">
        <w:r w:rsidRPr="00456B64">
          <w:rPr>
            <w:rStyle w:val="Hyperlink"/>
            <w:noProof/>
          </w:rPr>
          <w:t>4.1</w:t>
        </w:r>
        <w:r>
          <w:rPr>
            <w:rFonts w:asciiTheme="minorHAnsi" w:hAnsiTheme="minorHAnsi" w:cstheme="minorBidi"/>
            <w:b w:val="0"/>
            <w:noProof/>
            <w:lang w:eastAsia="ja-JP"/>
          </w:rPr>
          <w:tab/>
        </w:r>
        <w:r w:rsidRPr="00456B64">
          <w:rPr>
            <w:rStyle w:val="Hyperlink"/>
            <w:noProof/>
          </w:rPr>
          <w:t>Product characteristics</w:t>
        </w:r>
        <w:r>
          <w:rPr>
            <w:noProof/>
            <w:webHidden/>
          </w:rPr>
          <w:tab/>
        </w:r>
        <w:r>
          <w:rPr>
            <w:noProof/>
            <w:webHidden/>
          </w:rPr>
          <w:fldChar w:fldCharType="begin"/>
        </w:r>
        <w:r>
          <w:rPr>
            <w:noProof/>
            <w:webHidden/>
          </w:rPr>
          <w:instrText xml:space="preserve"> PAGEREF _Toc80023807 \h </w:instrText>
        </w:r>
        <w:r>
          <w:rPr>
            <w:noProof/>
            <w:webHidden/>
          </w:rPr>
        </w:r>
        <w:r>
          <w:rPr>
            <w:noProof/>
            <w:webHidden/>
          </w:rPr>
          <w:fldChar w:fldCharType="separate"/>
        </w:r>
        <w:r>
          <w:rPr>
            <w:noProof/>
            <w:webHidden/>
          </w:rPr>
          <w:t>2</w:t>
        </w:r>
        <w:r>
          <w:rPr>
            <w:noProof/>
            <w:webHidden/>
          </w:rPr>
          <w:fldChar w:fldCharType="end"/>
        </w:r>
      </w:hyperlink>
    </w:p>
    <w:p w14:paraId="0BF60D90" w14:textId="09D13860" w:rsidR="00B06F8B" w:rsidRDefault="00B06F8B">
      <w:pPr>
        <w:pStyle w:val="TOC2"/>
        <w:rPr>
          <w:rFonts w:asciiTheme="minorHAnsi" w:hAnsiTheme="minorHAnsi" w:cstheme="minorBidi"/>
          <w:b w:val="0"/>
          <w:noProof/>
          <w:lang w:eastAsia="ja-JP"/>
        </w:rPr>
      </w:pPr>
      <w:hyperlink w:anchor="_Toc80023808" w:history="1">
        <w:r w:rsidRPr="00456B64">
          <w:rPr>
            <w:rStyle w:val="Hyperlink"/>
            <w:noProof/>
          </w:rPr>
          <w:t>4.2</w:t>
        </w:r>
        <w:r>
          <w:rPr>
            <w:rFonts w:asciiTheme="minorHAnsi" w:hAnsiTheme="minorHAnsi" w:cstheme="minorBidi"/>
            <w:b w:val="0"/>
            <w:noProof/>
            <w:lang w:eastAsia="ja-JP"/>
          </w:rPr>
          <w:tab/>
        </w:r>
        <w:r w:rsidRPr="00456B64">
          <w:rPr>
            <w:rStyle w:val="Hyperlink"/>
            <w:noProof/>
          </w:rPr>
          <w:t>References to source documents</w:t>
        </w:r>
        <w:r>
          <w:rPr>
            <w:noProof/>
            <w:webHidden/>
          </w:rPr>
          <w:tab/>
        </w:r>
        <w:r>
          <w:rPr>
            <w:noProof/>
            <w:webHidden/>
          </w:rPr>
          <w:fldChar w:fldCharType="begin"/>
        </w:r>
        <w:r>
          <w:rPr>
            <w:noProof/>
            <w:webHidden/>
          </w:rPr>
          <w:instrText xml:space="preserve"> PAGEREF _Toc80023808 \h </w:instrText>
        </w:r>
        <w:r>
          <w:rPr>
            <w:noProof/>
            <w:webHidden/>
          </w:rPr>
        </w:r>
        <w:r>
          <w:rPr>
            <w:noProof/>
            <w:webHidden/>
          </w:rPr>
          <w:fldChar w:fldCharType="separate"/>
        </w:r>
        <w:r>
          <w:rPr>
            <w:noProof/>
            <w:webHidden/>
          </w:rPr>
          <w:t>3</w:t>
        </w:r>
        <w:r>
          <w:rPr>
            <w:noProof/>
            <w:webHidden/>
          </w:rPr>
          <w:fldChar w:fldCharType="end"/>
        </w:r>
      </w:hyperlink>
    </w:p>
    <w:p w14:paraId="79730C19" w14:textId="60851AE6" w:rsidR="00B06F8B" w:rsidRDefault="00B06F8B">
      <w:pPr>
        <w:pStyle w:val="TOC2"/>
        <w:rPr>
          <w:rFonts w:asciiTheme="minorHAnsi" w:hAnsiTheme="minorHAnsi" w:cstheme="minorBidi"/>
          <w:b w:val="0"/>
          <w:noProof/>
          <w:lang w:eastAsia="ja-JP"/>
        </w:rPr>
      </w:pPr>
      <w:hyperlink w:anchor="_Toc80023809" w:history="1">
        <w:r w:rsidRPr="00456B64">
          <w:rPr>
            <w:rStyle w:val="Hyperlink"/>
            <w:noProof/>
          </w:rPr>
          <w:t>4.3</w:t>
        </w:r>
        <w:r>
          <w:rPr>
            <w:rFonts w:asciiTheme="minorHAnsi" w:hAnsiTheme="minorHAnsi" w:cstheme="minorBidi"/>
            <w:b w:val="0"/>
            <w:noProof/>
            <w:lang w:eastAsia="ja-JP"/>
          </w:rPr>
          <w:tab/>
        </w:r>
        <w:r w:rsidRPr="00456B64">
          <w:rPr>
            <w:rStyle w:val="Hyperlink"/>
            <w:noProof/>
          </w:rPr>
          <w:t>Selection Criteria</w:t>
        </w:r>
        <w:r>
          <w:rPr>
            <w:noProof/>
            <w:webHidden/>
          </w:rPr>
          <w:tab/>
        </w:r>
        <w:r>
          <w:rPr>
            <w:noProof/>
            <w:webHidden/>
          </w:rPr>
          <w:fldChar w:fldCharType="begin"/>
        </w:r>
        <w:r>
          <w:rPr>
            <w:noProof/>
            <w:webHidden/>
          </w:rPr>
          <w:instrText xml:space="preserve"> PAGEREF _Toc80023809 \h </w:instrText>
        </w:r>
        <w:r>
          <w:rPr>
            <w:noProof/>
            <w:webHidden/>
          </w:rPr>
        </w:r>
        <w:r>
          <w:rPr>
            <w:noProof/>
            <w:webHidden/>
          </w:rPr>
          <w:fldChar w:fldCharType="separate"/>
        </w:r>
        <w:r>
          <w:rPr>
            <w:noProof/>
            <w:webHidden/>
          </w:rPr>
          <w:t>4</w:t>
        </w:r>
        <w:r>
          <w:rPr>
            <w:noProof/>
            <w:webHidden/>
          </w:rPr>
          <w:fldChar w:fldCharType="end"/>
        </w:r>
      </w:hyperlink>
    </w:p>
    <w:p w14:paraId="4DA42387" w14:textId="40B04087" w:rsidR="00B06F8B" w:rsidRDefault="00B06F8B">
      <w:pPr>
        <w:pStyle w:val="TOC1"/>
        <w:rPr>
          <w:rFonts w:asciiTheme="minorHAnsi" w:hAnsiTheme="minorHAnsi" w:cstheme="minorBidi"/>
          <w:b w:val="0"/>
          <w:noProof/>
          <w:lang w:eastAsia="ja-JP"/>
        </w:rPr>
      </w:pPr>
      <w:hyperlink w:anchor="_Toc80023810" w:history="1">
        <w:r w:rsidRPr="00456B64">
          <w:rPr>
            <w:rStyle w:val="Hyperlink"/>
            <w:noProof/>
          </w:rPr>
          <w:t>5</w:t>
        </w:r>
        <w:r>
          <w:rPr>
            <w:rFonts w:asciiTheme="minorHAnsi" w:hAnsiTheme="minorHAnsi" w:cstheme="minorBidi"/>
            <w:b w:val="0"/>
            <w:noProof/>
            <w:lang w:eastAsia="ja-JP"/>
          </w:rPr>
          <w:tab/>
        </w:r>
        <w:r w:rsidRPr="00456B64">
          <w:rPr>
            <w:rStyle w:val="Hyperlink"/>
            <w:noProof/>
          </w:rPr>
          <w:t>Business parties and employee</w:t>
        </w:r>
        <w:r>
          <w:rPr>
            <w:noProof/>
            <w:webHidden/>
          </w:rPr>
          <w:tab/>
        </w:r>
        <w:r>
          <w:rPr>
            <w:noProof/>
            <w:webHidden/>
          </w:rPr>
          <w:fldChar w:fldCharType="begin"/>
        </w:r>
        <w:r>
          <w:rPr>
            <w:noProof/>
            <w:webHidden/>
          </w:rPr>
          <w:instrText xml:space="preserve"> PAGEREF _Toc80023810 \h </w:instrText>
        </w:r>
        <w:r>
          <w:rPr>
            <w:noProof/>
            <w:webHidden/>
          </w:rPr>
        </w:r>
        <w:r>
          <w:rPr>
            <w:noProof/>
            <w:webHidden/>
          </w:rPr>
          <w:fldChar w:fldCharType="separate"/>
        </w:r>
        <w:r>
          <w:rPr>
            <w:noProof/>
            <w:webHidden/>
          </w:rPr>
          <w:t>4</w:t>
        </w:r>
        <w:r>
          <w:rPr>
            <w:noProof/>
            <w:webHidden/>
          </w:rPr>
          <w:fldChar w:fldCharType="end"/>
        </w:r>
      </w:hyperlink>
    </w:p>
    <w:p w14:paraId="2CF3C30B" w14:textId="69CDCD44" w:rsidR="00B06F8B" w:rsidRDefault="00B06F8B">
      <w:pPr>
        <w:pStyle w:val="TOC2"/>
        <w:rPr>
          <w:rFonts w:asciiTheme="minorHAnsi" w:hAnsiTheme="minorHAnsi" w:cstheme="minorBidi"/>
          <w:b w:val="0"/>
          <w:noProof/>
          <w:lang w:eastAsia="ja-JP"/>
        </w:rPr>
      </w:pPr>
      <w:hyperlink w:anchor="_Toc80023811" w:history="1">
        <w:r w:rsidRPr="00456B64">
          <w:rPr>
            <w:rStyle w:val="Hyperlink"/>
            <w:noProof/>
          </w:rPr>
          <w:t>5.1</w:t>
        </w:r>
        <w:r>
          <w:rPr>
            <w:rFonts w:asciiTheme="minorHAnsi" w:hAnsiTheme="minorHAnsi" w:cstheme="minorBidi"/>
            <w:b w:val="0"/>
            <w:noProof/>
            <w:lang w:eastAsia="ja-JP"/>
          </w:rPr>
          <w:tab/>
        </w:r>
        <w:r w:rsidRPr="00456B64">
          <w:rPr>
            <w:rStyle w:val="Hyperlink"/>
            <w:noProof/>
          </w:rPr>
          <w:t>Business parties involved and their roles and relationships</w:t>
        </w:r>
        <w:r>
          <w:rPr>
            <w:noProof/>
            <w:webHidden/>
          </w:rPr>
          <w:tab/>
        </w:r>
        <w:r>
          <w:rPr>
            <w:noProof/>
            <w:webHidden/>
          </w:rPr>
          <w:fldChar w:fldCharType="begin"/>
        </w:r>
        <w:r>
          <w:rPr>
            <w:noProof/>
            <w:webHidden/>
          </w:rPr>
          <w:instrText xml:space="preserve"> PAGEREF _Toc80023811 \h </w:instrText>
        </w:r>
        <w:r>
          <w:rPr>
            <w:noProof/>
            <w:webHidden/>
          </w:rPr>
        </w:r>
        <w:r>
          <w:rPr>
            <w:noProof/>
            <w:webHidden/>
          </w:rPr>
          <w:fldChar w:fldCharType="separate"/>
        </w:r>
        <w:r>
          <w:rPr>
            <w:noProof/>
            <w:webHidden/>
          </w:rPr>
          <w:t>4</w:t>
        </w:r>
        <w:r>
          <w:rPr>
            <w:noProof/>
            <w:webHidden/>
          </w:rPr>
          <w:fldChar w:fldCharType="end"/>
        </w:r>
      </w:hyperlink>
    </w:p>
    <w:p w14:paraId="1E8E3E09" w14:textId="5CB04B6B" w:rsidR="00B06F8B" w:rsidRDefault="00B06F8B">
      <w:pPr>
        <w:pStyle w:val="TOC2"/>
        <w:rPr>
          <w:rFonts w:asciiTheme="minorHAnsi" w:hAnsiTheme="minorHAnsi" w:cstheme="minorBidi"/>
          <w:b w:val="0"/>
          <w:noProof/>
          <w:lang w:eastAsia="ja-JP"/>
        </w:rPr>
      </w:pPr>
      <w:hyperlink w:anchor="_Toc80023812" w:history="1">
        <w:r w:rsidRPr="00456B64">
          <w:rPr>
            <w:rStyle w:val="Hyperlink"/>
            <w:noProof/>
          </w:rPr>
          <w:t>5.2</w:t>
        </w:r>
        <w:r>
          <w:rPr>
            <w:rFonts w:asciiTheme="minorHAnsi" w:hAnsiTheme="minorHAnsi" w:cstheme="minorBidi"/>
            <w:b w:val="0"/>
            <w:noProof/>
            <w:lang w:eastAsia="ja-JP"/>
          </w:rPr>
          <w:tab/>
        </w:r>
        <w:r w:rsidRPr="00456B64">
          <w:rPr>
            <w:rStyle w:val="Hyperlink"/>
            <w:noProof/>
          </w:rPr>
          <w:t>Employee roles and user activities</w:t>
        </w:r>
        <w:r>
          <w:rPr>
            <w:noProof/>
            <w:webHidden/>
          </w:rPr>
          <w:tab/>
        </w:r>
        <w:r>
          <w:rPr>
            <w:noProof/>
            <w:webHidden/>
          </w:rPr>
          <w:fldChar w:fldCharType="begin"/>
        </w:r>
        <w:r>
          <w:rPr>
            <w:noProof/>
            <w:webHidden/>
          </w:rPr>
          <w:instrText xml:space="preserve"> PAGEREF _Toc80023812 \h </w:instrText>
        </w:r>
        <w:r>
          <w:rPr>
            <w:noProof/>
            <w:webHidden/>
          </w:rPr>
        </w:r>
        <w:r>
          <w:rPr>
            <w:noProof/>
            <w:webHidden/>
          </w:rPr>
          <w:fldChar w:fldCharType="separate"/>
        </w:r>
        <w:r>
          <w:rPr>
            <w:noProof/>
            <w:webHidden/>
          </w:rPr>
          <w:t>5</w:t>
        </w:r>
        <w:r>
          <w:rPr>
            <w:noProof/>
            <w:webHidden/>
          </w:rPr>
          <w:fldChar w:fldCharType="end"/>
        </w:r>
      </w:hyperlink>
    </w:p>
    <w:p w14:paraId="51EEAC38" w14:textId="7410816E" w:rsidR="00B06F8B" w:rsidRDefault="00B06F8B">
      <w:pPr>
        <w:pStyle w:val="TOC1"/>
        <w:rPr>
          <w:rFonts w:asciiTheme="minorHAnsi" w:hAnsiTheme="minorHAnsi" w:cstheme="minorBidi"/>
          <w:b w:val="0"/>
          <w:noProof/>
          <w:lang w:eastAsia="ja-JP"/>
        </w:rPr>
      </w:pPr>
      <w:hyperlink w:anchor="_Toc80023813" w:history="1">
        <w:r w:rsidRPr="00456B64">
          <w:rPr>
            <w:rStyle w:val="Hyperlink"/>
            <w:noProof/>
          </w:rPr>
          <w:t>6</w:t>
        </w:r>
        <w:r>
          <w:rPr>
            <w:rFonts w:asciiTheme="minorHAnsi" w:hAnsiTheme="minorHAnsi" w:cstheme="minorBidi"/>
            <w:b w:val="0"/>
            <w:noProof/>
            <w:lang w:eastAsia="ja-JP"/>
          </w:rPr>
          <w:tab/>
        </w:r>
        <w:r w:rsidRPr="00456B64">
          <w:rPr>
            <w:rStyle w:val="Hyperlink"/>
            <w:noProof/>
          </w:rPr>
          <w:t>Technical Tables Design</w:t>
        </w:r>
        <w:r>
          <w:rPr>
            <w:noProof/>
            <w:webHidden/>
          </w:rPr>
          <w:tab/>
        </w:r>
        <w:r>
          <w:rPr>
            <w:noProof/>
            <w:webHidden/>
          </w:rPr>
          <w:fldChar w:fldCharType="begin"/>
        </w:r>
        <w:r>
          <w:rPr>
            <w:noProof/>
            <w:webHidden/>
          </w:rPr>
          <w:instrText xml:space="preserve"> PAGEREF _Toc80023813 \h </w:instrText>
        </w:r>
        <w:r>
          <w:rPr>
            <w:noProof/>
            <w:webHidden/>
          </w:rPr>
        </w:r>
        <w:r>
          <w:rPr>
            <w:noProof/>
            <w:webHidden/>
          </w:rPr>
          <w:fldChar w:fldCharType="separate"/>
        </w:r>
        <w:r>
          <w:rPr>
            <w:noProof/>
            <w:webHidden/>
          </w:rPr>
          <w:t>6</w:t>
        </w:r>
        <w:r>
          <w:rPr>
            <w:noProof/>
            <w:webHidden/>
          </w:rPr>
          <w:fldChar w:fldCharType="end"/>
        </w:r>
      </w:hyperlink>
    </w:p>
    <w:p w14:paraId="4C51CF16" w14:textId="482868F0" w:rsidR="00B06F8B" w:rsidRDefault="00B06F8B">
      <w:pPr>
        <w:pStyle w:val="TOC2"/>
        <w:rPr>
          <w:rFonts w:asciiTheme="minorHAnsi" w:hAnsiTheme="minorHAnsi" w:cstheme="minorBidi"/>
          <w:b w:val="0"/>
          <w:noProof/>
          <w:lang w:eastAsia="ja-JP"/>
        </w:rPr>
      </w:pPr>
      <w:hyperlink w:anchor="_Toc80023814" w:history="1">
        <w:r w:rsidRPr="00456B64">
          <w:rPr>
            <w:rStyle w:val="Hyperlink"/>
            <w:noProof/>
          </w:rPr>
          <w:t>6.1</w:t>
        </w:r>
        <w:r>
          <w:rPr>
            <w:rFonts w:asciiTheme="minorHAnsi" w:hAnsiTheme="minorHAnsi" w:cstheme="minorBidi"/>
            <w:b w:val="0"/>
            <w:noProof/>
            <w:lang w:eastAsia="ja-JP"/>
          </w:rPr>
          <w:tab/>
        </w:r>
        <w:r w:rsidRPr="00456B64">
          <w:rPr>
            <w:rStyle w:val="Hyperlink"/>
            <w:noProof/>
          </w:rPr>
          <w:t>General</w:t>
        </w:r>
        <w:r>
          <w:rPr>
            <w:noProof/>
            <w:webHidden/>
          </w:rPr>
          <w:tab/>
        </w:r>
        <w:r>
          <w:rPr>
            <w:noProof/>
            <w:webHidden/>
          </w:rPr>
          <w:fldChar w:fldCharType="begin"/>
        </w:r>
        <w:r>
          <w:rPr>
            <w:noProof/>
            <w:webHidden/>
          </w:rPr>
          <w:instrText xml:space="preserve"> PAGEREF _Toc80023814 \h </w:instrText>
        </w:r>
        <w:r>
          <w:rPr>
            <w:noProof/>
            <w:webHidden/>
          </w:rPr>
        </w:r>
        <w:r>
          <w:rPr>
            <w:noProof/>
            <w:webHidden/>
          </w:rPr>
          <w:fldChar w:fldCharType="separate"/>
        </w:r>
        <w:r>
          <w:rPr>
            <w:noProof/>
            <w:webHidden/>
          </w:rPr>
          <w:t>6</w:t>
        </w:r>
        <w:r>
          <w:rPr>
            <w:noProof/>
            <w:webHidden/>
          </w:rPr>
          <w:fldChar w:fldCharType="end"/>
        </w:r>
      </w:hyperlink>
    </w:p>
    <w:p w14:paraId="79826AA9" w14:textId="0712D517" w:rsidR="00B06F8B" w:rsidRDefault="00B06F8B">
      <w:pPr>
        <w:pStyle w:val="TOC2"/>
        <w:rPr>
          <w:rFonts w:asciiTheme="minorHAnsi" w:hAnsiTheme="minorHAnsi" w:cstheme="minorBidi"/>
          <w:b w:val="0"/>
          <w:noProof/>
          <w:lang w:eastAsia="ja-JP"/>
        </w:rPr>
      </w:pPr>
      <w:hyperlink w:anchor="_Toc80023815" w:history="1">
        <w:r w:rsidRPr="00456B64">
          <w:rPr>
            <w:rStyle w:val="Hyperlink"/>
            <w:noProof/>
          </w:rPr>
          <w:t>6.2</w:t>
        </w:r>
        <w:r>
          <w:rPr>
            <w:rFonts w:asciiTheme="minorHAnsi" w:hAnsiTheme="minorHAnsi" w:cstheme="minorBidi"/>
            <w:b w:val="0"/>
            <w:noProof/>
            <w:lang w:eastAsia="ja-JP"/>
          </w:rPr>
          <w:tab/>
        </w:r>
        <w:r w:rsidRPr="00456B64">
          <w:rPr>
            <w:rStyle w:val="Hyperlink"/>
            <w:noProof/>
          </w:rPr>
          <w:t>Business processes and functionality supported by the extension</w:t>
        </w:r>
        <w:r>
          <w:rPr>
            <w:noProof/>
            <w:webHidden/>
          </w:rPr>
          <w:tab/>
        </w:r>
        <w:r>
          <w:rPr>
            <w:noProof/>
            <w:webHidden/>
          </w:rPr>
          <w:fldChar w:fldCharType="begin"/>
        </w:r>
        <w:r>
          <w:rPr>
            <w:noProof/>
            <w:webHidden/>
          </w:rPr>
          <w:instrText xml:space="preserve"> PAGEREF _Toc80023815 \h </w:instrText>
        </w:r>
        <w:r>
          <w:rPr>
            <w:noProof/>
            <w:webHidden/>
          </w:rPr>
        </w:r>
        <w:r>
          <w:rPr>
            <w:noProof/>
            <w:webHidden/>
          </w:rPr>
          <w:fldChar w:fldCharType="separate"/>
        </w:r>
        <w:r>
          <w:rPr>
            <w:noProof/>
            <w:webHidden/>
          </w:rPr>
          <w:t>6</w:t>
        </w:r>
        <w:r>
          <w:rPr>
            <w:noProof/>
            <w:webHidden/>
          </w:rPr>
          <w:fldChar w:fldCharType="end"/>
        </w:r>
      </w:hyperlink>
    </w:p>
    <w:p w14:paraId="1B42D646" w14:textId="320529BD" w:rsidR="00B06F8B" w:rsidRDefault="00B06F8B">
      <w:pPr>
        <w:pStyle w:val="TOC2"/>
        <w:rPr>
          <w:rFonts w:asciiTheme="minorHAnsi" w:hAnsiTheme="minorHAnsi" w:cstheme="minorBidi"/>
          <w:b w:val="0"/>
          <w:noProof/>
          <w:lang w:eastAsia="ja-JP"/>
        </w:rPr>
      </w:pPr>
      <w:hyperlink w:anchor="_Toc80023816" w:history="1">
        <w:r w:rsidRPr="00456B64">
          <w:rPr>
            <w:rStyle w:val="Hyperlink"/>
            <w:noProof/>
          </w:rPr>
          <w:t>6.3</w:t>
        </w:r>
        <w:r>
          <w:rPr>
            <w:rFonts w:asciiTheme="minorHAnsi" w:hAnsiTheme="minorHAnsi" w:cstheme="minorBidi"/>
            <w:b w:val="0"/>
            <w:noProof/>
            <w:lang w:eastAsia="ja-JP"/>
          </w:rPr>
          <w:tab/>
        </w:r>
        <w:r w:rsidRPr="00456B64">
          <w:rPr>
            <w:rStyle w:val="Hyperlink"/>
            <w:noProof/>
          </w:rPr>
          <w:t>Semantic model</w:t>
        </w:r>
        <w:r>
          <w:rPr>
            <w:noProof/>
            <w:webHidden/>
          </w:rPr>
          <w:tab/>
        </w:r>
        <w:r>
          <w:rPr>
            <w:noProof/>
            <w:webHidden/>
          </w:rPr>
          <w:fldChar w:fldCharType="begin"/>
        </w:r>
        <w:r>
          <w:rPr>
            <w:noProof/>
            <w:webHidden/>
          </w:rPr>
          <w:instrText xml:space="preserve"> PAGEREF _Toc80023816 \h </w:instrText>
        </w:r>
        <w:r>
          <w:rPr>
            <w:noProof/>
            <w:webHidden/>
          </w:rPr>
        </w:r>
        <w:r>
          <w:rPr>
            <w:noProof/>
            <w:webHidden/>
          </w:rPr>
          <w:fldChar w:fldCharType="separate"/>
        </w:r>
        <w:r>
          <w:rPr>
            <w:noProof/>
            <w:webHidden/>
          </w:rPr>
          <w:t>6</w:t>
        </w:r>
        <w:r>
          <w:rPr>
            <w:noProof/>
            <w:webHidden/>
          </w:rPr>
          <w:fldChar w:fldCharType="end"/>
        </w:r>
      </w:hyperlink>
    </w:p>
    <w:p w14:paraId="6E22FF16" w14:textId="3D2F71C3" w:rsidR="00B06F8B" w:rsidRDefault="00B06F8B">
      <w:pPr>
        <w:pStyle w:val="TOC3"/>
        <w:rPr>
          <w:rFonts w:asciiTheme="minorHAnsi" w:hAnsiTheme="minorHAnsi" w:cstheme="minorBidi"/>
          <w:b w:val="0"/>
          <w:noProof/>
          <w:lang w:eastAsia="ja-JP"/>
        </w:rPr>
      </w:pPr>
      <w:hyperlink w:anchor="_Toc80023817" w:history="1">
        <w:r w:rsidRPr="00456B64">
          <w:rPr>
            <w:rStyle w:val="Hyperlink"/>
            <w:noProof/>
          </w:rPr>
          <w:t>6.3.1</w:t>
        </w:r>
        <w:r>
          <w:rPr>
            <w:rFonts w:asciiTheme="minorHAnsi" w:hAnsiTheme="minorHAnsi" w:cstheme="minorBidi"/>
            <w:b w:val="0"/>
            <w:noProof/>
            <w:lang w:eastAsia="ja-JP"/>
          </w:rPr>
          <w:tab/>
        </w:r>
        <w:r w:rsidRPr="00456B64">
          <w:rPr>
            <w:rStyle w:val="Hyperlink"/>
            <w:noProof/>
          </w:rPr>
          <w:t>The semantic model</w:t>
        </w:r>
        <w:r>
          <w:rPr>
            <w:noProof/>
            <w:webHidden/>
          </w:rPr>
          <w:tab/>
        </w:r>
        <w:r>
          <w:rPr>
            <w:noProof/>
            <w:webHidden/>
          </w:rPr>
          <w:fldChar w:fldCharType="begin"/>
        </w:r>
        <w:r>
          <w:rPr>
            <w:noProof/>
            <w:webHidden/>
          </w:rPr>
          <w:instrText xml:space="preserve"> PAGEREF _Toc80023817 \h </w:instrText>
        </w:r>
        <w:r>
          <w:rPr>
            <w:noProof/>
            <w:webHidden/>
          </w:rPr>
        </w:r>
        <w:r>
          <w:rPr>
            <w:noProof/>
            <w:webHidden/>
          </w:rPr>
          <w:fldChar w:fldCharType="separate"/>
        </w:r>
        <w:r>
          <w:rPr>
            <w:noProof/>
            <w:webHidden/>
          </w:rPr>
          <w:t>6</w:t>
        </w:r>
        <w:r>
          <w:rPr>
            <w:noProof/>
            <w:webHidden/>
          </w:rPr>
          <w:fldChar w:fldCharType="end"/>
        </w:r>
      </w:hyperlink>
    </w:p>
    <w:p w14:paraId="4FA0F005" w14:textId="70538204" w:rsidR="00B06F8B" w:rsidRDefault="00B06F8B">
      <w:pPr>
        <w:pStyle w:val="TOC3"/>
        <w:rPr>
          <w:rFonts w:asciiTheme="minorHAnsi" w:hAnsiTheme="minorHAnsi" w:cstheme="minorBidi"/>
          <w:b w:val="0"/>
          <w:noProof/>
          <w:lang w:eastAsia="ja-JP"/>
        </w:rPr>
      </w:pPr>
      <w:hyperlink w:anchor="_Toc80023818" w:history="1">
        <w:r w:rsidRPr="00456B64">
          <w:rPr>
            <w:rStyle w:val="Hyperlink"/>
            <w:noProof/>
          </w:rPr>
          <w:t>6.3.2</w:t>
        </w:r>
        <w:r>
          <w:rPr>
            <w:rFonts w:asciiTheme="minorHAnsi" w:hAnsiTheme="minorHAnsi" w:cstheme="minorBidi"/>
            <w:b w:val="0"/>
            <w:noProof/>
            <w:lang w:eastAsia="ja-JP"/>
          </w:rPr>
          <w:tab/>
        </w:r>
        <w:r w:rsidRPr="00456B64">
          <w:rPr>
            <w:rStyle w:val="Hyperlink"/>
            <w:noProof/>
          </w:rPr>
          <w:t>Business rules</w:t>
        </w:r>
        <w:r>
          <w:rPr>
            <w:noProof/>
            <w:webHidden/>
          </w:rPr>
          <w:tab/>
        </w:r>
        <w:r>
          <w:rPr>
            <w:noProof/>
            <w:webHidden/>
          </w:rPr>
          <w:fldChar w:fldCharType="begin"/>
        </w:r>
        <w:r>
          <w:rPr>
            <w:noProof/>
            <w:webHidden/>
          </w:rPr>
          <w:instrText xml:space="preserve"> PAGEREF _Toc80023818 \h </w:instrText>
        </w:r>
        <w:r>
          <w:rPr>
            <w:noProof/>
            <w:webHidden/>
          </w:rPr>
        </w:r>
        <w:r>
          <w:rPr>
            <w:noProof/>
            <w:webHidden/>
          </w:rPr>
          <w:fldChar w:fldCharType="separate"/>
        </w:r>
        <w:r>
          <w:rPr>
            <w:noProof/>
            <w:webHidden/>
          </w:rPr>
          <w:t>10</w:t>
        </w:r>
        <w:r>
          <w:rPr>
            <w:noProof/>
            <w:webHidden/>
          </w:rPr>
          <w:fldChar w:fldCharType="end"/>
        </w:r>
      </w:hyperlink>
    </w:p>
    <w:p w14:paraId="6C24C190" w14:textId="069C0DCB" w:rsidR="00B06F8B" w:rsidRDefault="00B06F8B">
      <w:pPr>
        <w:pStyle w:val="TOC3"/>
        <w:rPr>
          <w:rFonts w:asciiTheme="minorHAnsi" w:hAnsiTheme="minorHAnsi" w:cstheme="minorBidi"/>
          <w:b w:val="0"/>
          <w:noProof/>
          <w:lang w:eastAsia="ja-JP"/>
        </w:rPr>
      </w:pPr>
      <w:hyperlink w:anchor="_Toc80023819" w:history="1">
        <w:r w:rsidRPr="00456B64">
          <w:rPr>
            <w:rStyle w:val="Hyperlink"/>
            <w:noProof/>
          </w:rPr>
          <w:t>6.3.3</w:t>
        </w:r>
        <w:r>
          <w:rPr>
            <w:rFonts w:asciiTheme="minorHAnsi" w:hAnsiTheme="minorHAnsi" w:cstheme="minorBidi"/>
            <w:b w:val="0"/>
            <w:noProof/>
            <w:lang w:eastAsia="ja-JP"/>
          </w:rPr>
          <w:tab/>
        </w:r>
        <w:r w:rsidRPr="00456B64">
          <w:rPr>
            <w:rStyle w:val="Hyperlink"/>
            <w:noProof/>
          </w:rPr>
          <w:t>Semantic data types</w:t>
        </w:r>
        <w:r>
          <w:rPr>
            <w:noProof/>
            <w:webHidden/>
          </w:rPr>
          <w:tab/>
        </w:r>
        <w:r>
          <w:rPr>
            <w:noProof/>
            <w:webHidden/>
          </w:rPr>
          <w:fldChar w:fldCharType="begin"/>
        </w:r>
        <w:r>
          <w:rPr>
            <w:noProof/>
            <w:webHidden/>
          </w:rPr>
          <w:instrText xml:space="preserve"> PAGEREF _Toc80023819 \h </w:instrText>
        </w:r>
        <w:r>
          <w:rPr>
            <w:noProof/>
            <w:webHidden/>
          </w:rPr>
        </w:r>
        <w:r>
          <w:rPr>
            <w:noProof/>
            <w:webHidden/>
          </w:rPr>
          <w:fldChar w:fldCharType="separate"/>
        </w:r>
        <w:r>
          <w:rPr>
            <w:noProof/>
            <w:webHidden/>
          </w:rPr>
          <w:t>12</w:t>
        </w:r>
        <w:r>
          <w:rPr>
            <w:noProof/>
            <w:webHidden/>
          </w:rPr>
          <w:fldChar w:fldCharType="end"/>
        </w:r>
      </w:hyperlink>
    </w:p>
    <w:p w14:paraId="592291AB" w14:textId="3AD71286" w:rsidR="00B06F8B" w:rsidRDefault="00B06F8B">
      <w:pPr>
        <w:pStyle w:val="TOC1"/>
        <w:rPr>
          <w:rFonts w:asciiTheme="minorHAnsi" w:hAnsiTheme="minorHAnsi" w:cstheme="minorBidi"/>
          <w:b w:val="0"/>
          <w:noProof/>
          <w:lang w:eastAsia="ja-JP"/>
        </w:rPr>
      </w:pPr>
      <w:hyperlink w:anchor="_Toc80023820" w:history="1">
        <w:r w:rsidRPr="00456B64">
          <w:rPr>
            <w:rStyle w:val="Hyperlink"/>
            <w:noProof/>
          </w:rPr>
          <w:t>Annex A (informative)  Audit Examples</w:t>
        </w:r>
        <w:r>
          <w:rPr>
            <w:noProof/>
            <w:webHidden/>
          </w:rPr>
          <w:tab/>
        </w:r>
        <w:r>
          <w:rPr>
            <w:noProof/>
            <w:webHidden/>
          </w:rPr>
          <w:fldChar w:fldCharType="begin"/>
        </w:r>
        <w:r>
          <w:rPr>
            <w:noProof/>
            <w:webHidden/>
          </w:rPr>
          <w:instrText xml:space="preserve"> PAGEREF _Toc80023820 \h </w:instrText>
        </w:r>
        <w:r>
          <w:rPr>
            <w:noProof/>
            <w:webHidden/>
          </w:rPr>
        </w:r>
        <w:r>
          <w:rPr>
            <w:noProof/>
            <w:webHidden/>
          </w:rPr>
          <w:fldChar w:fldCharType="separate"/>
        </w:r>
        <w:r>
          <w:rPr>
            <w:noProof/>
            <w:webHidden/>
          </w:rPr>
          <w:t>14</w:t>
        </w:r>
        <w:r>
          <w:rPr>
            <w:noProof/>
            <w:webHidden/>
          </w:rPr>
          <w:fldChar w:fldCharType="end"/>
        </w:r>
      </w:hyperlink>
    </w:p>
    <w:p w14:paraId="1E3B3DBE" w14:textId="3FE2463D" w:rsidR="00B06F8B" w:rsidRDefault="00B06F8B">
      <w:pPr>
        <w:pStyle w:val="TOC1"/>
        <w:rPr>
          <w:rFonts w:asciiTheme="minorHAnsi" w:hAnsiTheme="minorHAnsi" w:cstheme="minorBidi"/>
          <w:b w:val="0"/>
          <w:noProof/>
          <w:lang w:eastAsia="ja-JP"/>
        </w:rPr>
      </w:pPr>
      <w:hyperlink w:anchor="_Toc80023821" w:history="1">
        <w:r w:rsidRPr="00456B64">
          <w:rPr>
            <w:rStyle w:val="Hyperlink"/>
            <w:noProof/>
          </w:rPr>
          <w:t>A.1</w:t>
        </w:r>
        <w:r>
          <w:rPr>
            <w:rFonts w:asciiTheme="minorHAnsi" w:hAnsiTheme="minorHAnsi" w:cstheme="minorBidi"/>
            <w:b w:val="0"/>
            <w:noProof/>
            <w:lang w:eastAsia="ja-JP"/>
          </w:rPr>
          <w:tab/>
        </w:r>
        <w:r w:rsidRPr="00456B64">
          <w:rPr>
            <w:rStyle w:val="Hyperlink"/>
            <w:noProof/>
          </w:rPr>
          <w:t>Purpose</w:t>
        </w:r>
        <w:r>
          <w:rPr>
            <w:noProof/>
            <w:webHidden/>
          </w:rPr>
          <w:tab/>
        </w:r>
        <w:r>
          <w:rPr>
            <w:noProof/>
            <w:webHidden/>
          </w:rPr>
          <w:fldChar w:fldCharType="begin"/>
        </w:r>
        <w:r>
          <w:rPr>
            <w:noProof/>
            <w:webHidden/>
          </w:rPr>
          <w:instrText xml:space="preserve"> PAGEREF _Toc80023821 \h </w:instrText>
        </w:r>
        <w:r>
          <w:rPr>
            <w:noProof/>
            <w:webHidden/>
          </w:rPr>
        </w:r>
        <w:r>
          <w:rPr>
            <w:noProof/>
            <w:webHidden/>
          </w:rPr>
          <w:fldChar w:fldCharType="separate"/>
        </w:r>
        <w:r>
          <w:rPr>
            <w:noProof/>
            <w:webHidden/>
          </w:rPr>
          <w:t>14</w:t>
        </w:r>
        <w:r>
          <w:rPr>
            <w:noProof/>
            <w:webHidden/>
          </w:rPr>
          <w:fldChar w:fldCharType="end"/>
        </w:r>
      </w:hyperlink>
    </w:p>
    <w:p w14:paraId="61BC55B9" w14:textId="0E54717D" w:rsidR="00B06F8B" w:rsidRDefault="00B06F8B">
      <w:pPr>
        <w:pStyle w:val="TOC1"/>
        <w:rPr>
          <w:rFonts w:asciiTheme="minorHAnsi" w:hAnsiTheme="minorHAnsi" w:cstheme="minorBidi"/>
          <w:b w:val="0"/>
          <w:noProof/>
          <w:lang w:eastAsia="ja-JP"/>
        </w:rPr>
      </w:pPr>
      <w:hyperlink w:anchor="_Toc80023822" w:history="1">
        <w:r w:rsidRPr="00456B64">
          <w:rPr>
            <w:rStyle w:val="Hyperlink"/>
            <w:noProof/>
          </w:rPr>
          <w:t>A.2</w:t>
        </w:r>
        <w:r>
          <w:rPr>
            <w:rFonts w:asciiTheme="minorHAnsi" w:hAnsiTheme="minorHAnsi" w:cstheme="minorBidi"/>
            <w:b w:val="0"/>
            <w:noProof/>
            <w:lang w:eastAsia="ja-JP"/>
          </w:rPr>
          <w:tab/>
        </w:r>
        <w:r w:rsidRPr="00456B64">
          <w:rPr>
            <w:rStyle w:val="Hyperlink"/>
            <w:noProof/>
          </w:rPr>
          <w:t>S</w:t>
        </w:r>
        <w:r w:rsidRPr="00456B64">
          <w:rPr>
            <w:rStyle w:val="Hyperlink"/>
            <w:noProof/>
            <w:spacing w:val="-1"/>
          </w:rPr>
          <w:t>t</w:t>
        </w:r>
        <w:r w:rsidRPr="00456B64">
          <w:rPr>
            <w:rStyle w:val="Hyperlink"/>
            <w:noProof/>
          </w:rPr>
          <w:t>ock</w:t>
        </w:r>
        <w:r w:rsidRPr="00456B64">
          <w:rPr>
            <w:rStyle w:val="Hyperlink"/>
            <w:noProof/>
            <w:spacing w:val="-4"/>
          </w:rPr>
          <w:t xml:space="preserve"> </w:t>
        </w:r>
        <w:r w:rsidRPr="00456B64">
          <w:rPr>
            <w:rStyle w:val="Hyperlink"/>
            <w:noProof/>
          </w:rPr>
          <w:t>va</w:t>
        </w:r>
        <w:r w:rsidRPr="00456B64">
          <w:rPr>
            <w:rStyle w:val="Hyperlink"/>
            <w:noProof/>
            <w:spacing w:val="1"/>
          </w:rPr>
          <w:t>l</w:t>
        </w:r>
        <w:r w:rsidRPr="00456B64">
          <w:rPr>
            <w:rStyle w:val="Hyperlink"/>
            <w:noProof/>
          </w:rPr>
          <w:t>ua</w:t>
        </w:r>
        <w:r w:rsidRPr="00456B64">
          <w:rPr>
            <w:rStyle w:val="Hyperlink"/>
            <w:noProof/>
            <w:spacing w:val="-1"/>
          </w:rPr>
          <w:t>t</w:t>
        </w:r>
        <w:r w:rsidRPr="00456B64">
          <w:rPr>
            <w:rStyle w:val="Hyperlink"/>
            <w:noProof/>
            <w:spacing w:val="1"/>
          </w:rPr>
          <w:t>i</w:t>
        </w:r>
        <w:r w:rsidRPr="00456B64">
          <w:rPr>
            <w:rStyle w:val="Hyperlink"/>
            <w:noProof/>
          </w:rPr>
          <w:t>on</w:t>
        </w:r>
        <w:r>
          <w:rPr>
            <w:noProof/>
            <w:webHidden/>
          </w:rPr>
          <w:tab/>
        </w:r>
        <w:r>
          <w:rPr>
            <w:noProof/>
            <w:webHidden/>
          </w:rPr>
          <w:fldChar w:fldCharType="begin"/>
        </w:r>
        <w:r>
          <w:rPr>
            <w:noProof/>
            <w:webHidden/>
          </w:rPr>
          <w:instrText xml:space="preserve"> PAGEREF _Toc80023822 \h </w:instrText>
        </w:r>
        <w:r>
          <w:rPr>
            <w:noProof/>
            <w:webHidden/>
          </w:rPr>
        </w:r>
        <w:r>
          <w:rPr>
            <w:noProof/>
            <w:webHidden/>
          </w:rPr>
          <w:fldChar w:fldCharType="separate"/>
        </w:r>
        <w:r>
          <w:rPr>
            <w:noProof/>
            <w:webHidden/>
          </w:rPr>
          <w:t>14</w:t>
        </w:r>
        <w:r>
          <w:rPr>
            <w:noProof/>
            <w:webHidden/>
          </w:rPr>
          <w:fldChar w:fldCharType="end"/>
        </w:r>
      </w:hyperlink>
    </w:p>
    <w:p w14:paraId="113180C9" w14:textId="2017D0FD" w:rsidR="00B06F8B" w:rsidRDefault="00B06F8B">
      <w:pPr>
        <w:pStyle w:val="TOC1"/>
        <w:rPr>
          <w:rFonts w:asciiTheme="minorHAnsi" w:hAnsiTheme="minorHAnsi" w:cstheme="minorBidi"/>
          <w:b w:val="0"/>
          <w:noProof/>
          <w:lang w:eastAsia="ja-JP"/>
        </w:rPr>
      </w:pPr>
      <w:hyperlink w:anchor="_Toc80023823" w:history="1">
        <w:r w:rsidRPr="00456B64">
          <w:rPr>
            <w:rStyle w:val="Hyperlink"/>
            <w:noProof/>
          </w:rPr>
          <w:t>A.3</w:t>
        </w:r>
        <w:r>
          <w:rPr>
            <w:rFonts w:asciiTheme="minorHAnsi" w:hAnsiTheme="minorHAnsi" w:cstheme="minorBidi"/>
            <w:b w:val="0"/>
            <w:noProof/>
            <w:lang w:eastAsia="ja-JP"/>
          </w:rPr>
          <w:tab/>
        </w:r>
        <w:r w:rsidRPr="00456B64">
          <w:rPr>
            <w:rStyle w:val="Hyperlink"/>
            <w:noProof/>
          </w:rPr>
          <w:t>Assessment of the degree of traceability</w:t>
        </w:r>
        <w:r>
          <w:rPr>
            <w:noProof/>
            <w:webHidden/>
          </w:rPr>
          <w:tab/>
        </w:r>
        <w:r>
          <w:rPr>
            <w:noProof/>
            <w:webHidden/>
          </w:rPr>
          <w:fldChar w:fldCharType="begin"/>
        </w:r>
        <w:r>
          <w:rPr>
            <w:noProof/>
            <w:webHidden/>
          </w:rPr>
          <w:instrText xml:space="preserve"> PAGEREF _Toc80023823 \h </w:instrText>
        </w:r>
        <w:r>
          <w:rPr>
            <w:noProof/>
            <w:webHidden/>
          </w:rPr>
        </w:r>
        <w:r>
          <w:rPr>
            <w:noProof/>
            <w:webHidden/>
          </w:rPr>
          <w:fldChar w:fldCharType="separate"/>
        </w:r>
        <w:r>
          <w:rPr>
            <w:noProof/>
            <w:webHidden/>
          </w:rPr>
          <w:t>14</w:t>
        </w:r>
        <w:r>
          <w:rPr>
            <w:noProof/>
            <w:webHidden/>
          </w:rPr>
          <w:fldChar w:fldCharType="end"/>
        </w:r>
      </w:hyperlink>
    </w:p>
    <w:p w14:paraId="33266C0C" w14:textId="28F747FF" w:rsidR="00B06F8B" w:rsidRDefault="00B06F8B">
      <w:pPr>
        <w:pStyle w:val="TOC1"/>
        <w:rPr>
          <w:rFonts w:asciiTheme="minorHAnsi" w:hAnsiTheme="minorHAnsi" w:cstheme="minorBidi"/>
          <w:b w:val="0"/>
          <w:noProof/>
          <w:lang w:eastAsia="ja-JP"/>
        </w:rPr>
      </w:pPr>
      <w:hyperlink w:anchor="_Toc80023824" w:history="1">
        <w:r w:rsidRPr="00456B64">
          <w:rPr>
            <w:rStyle w:val="Hyperlink"/>
            <w:noProof/>
          </w:rPr>
          <w:t>A.4</w:t>
        </w:r>
        <w:r>
          <w:rPr>
            <w:rFonts w:asciiTheme="minorHAnsi" w:hAnsiTheme="minorHAnsi" w:cstheme="minorBidi"/>
            <w:b w:val="0"/>
            <w:noProof/>
            <w:lang w:eastAsia="ja-JP"/>
          </w:rPr>
          <w:tab/>
        </w:r>
        <w:r w:rsidRPr="00456B64">
          <w:rPr>
            <w:rStyle w:val="Hyperlink"/>
            <w:noProof/>
          </w:rPr>
          <w:t>Tracking goods for exemptions</w:t>
        </w:r>
        <w:r>
          <w:rPr>
            <w:noProof/>
            <w:webHidden/>
          </w:rPr>
          <w:tab/>
        </w:r>
        <w:r>
          <w:rPr>
            <w:noProof/>
            <w:webHidden/>
          </w:rPr>
          <w:fldChar w:fldCharType="begin"/>
        </w:r>
        <w:r>
          <w:rPr>
            <w:noProof/>
            <w:webHidden/>
          </w:rPr>
          <w:instrText xml:space="preserve"> PAGEREF _Toc80023824 \h </w:instrText>
        </w:r>
        <w:r>
          <w:rPr>
            <w:noProof/>
            <w:webHidden/>
          </w:rPr>
        </w:r>
        <w:r>
          <w:rPr>
            <w:noProof/>
            <w:webHidden/>
          </w:rPr>
          <w:fldChar w:fldCharType="separate"/>
        </w:r>
        <w:r>
          <w:rPr>
            <w:noProof/>
            <w:webHidden/>
          </w:rPr>
          <w:t>15</w:t>
        </w:r>
        <w:r>
          <w:rPr>
            <w:noProof/>
            <w:webHidden/>
          </w:rPr>
          <w:fldChar w:fldCharType="end"/>
        </w:r>
      </w:hyperlink>
    </w:p>
    <w:p w14:paraId="640BD7B5" w14:textId="17AAEC0D" w:rsidR="00B06F8B" w:rsidRDefault="00B06F8B">
      <w:pPr>
        <w:pStyle w:val="TOC1"/>
        <w:rPr>
          <w:rFonts w:asciiTheme="minorHAnsi" w:hAnsiTheme="minorHAnsi" w:cstheme="minorBidi"/>
          <w:b w:val="0"/>
          <w:noProof/>
          <w:lang w:eastAsia="ja-JP"/>
        </w:rPr>
      </w:pPr>
      <w:hyperlink w:anchor="_Toc80023825" w:history="1">
        <w:r w:rsidRPr="00456B64">
          <w:rPr>
            <w:rStyle w:val="Hyperlink"/>
            <w:noProof/>
          </w:rPr>
          <w:t>Bibliography</w:t>
        </w:r>
        <w:r>
          <w:rPr>
            <w:noProof/>
            <w:webHidden/>
          </w:rPr>
          <w:tab/>
        </w:r>
        <w:r>
          <w:rPr>
            <w:noProof/>
            <w:webHidden/>
          </w:rPr>
          <w:fldChar w:fldCharType="begin"/>
        </w:r>
        <w:r>
          <w:rPr>
            <w:noProof/>
            <w:webHidden/>
          </w:rPr>
          <w:instrText xml:space="preserve"> PAGEREF _Toc80023825 \h </w:instrText>
        </w:r>
        <w:r>
          <w:rPr>
            <w:noProof/>
            <w:webHidden/>
          </w:rPr>
        </w:r>
        <w:r>
          <w:rPr>
            <w:noProof/>
            <w:webHidden/>
          </w:rPr>
          <w:fldChar w:fldCharType="separate"/>
        </w:r>
        <w:r>
          <w:rPr>
            <w:noProof/>
            <w:webHidden/>
          </w:rPr>
          <w:t>16</w:t>
        </w:r>
        <w:r>
          <w:rPr>
            <w:noProof/>
            <w:webHidden/>
          </w:rPr>
          <w:fldChar w:fldCharType="end"/>
        </w:r>
      </w:hyperlink>
    </w:p>
    <w:p w14:paraId="2BD29DDE" w14:textId="355F224E" w:rsidR="001A33D0" w:rsidRPr="00BC394B" w:rsidRDefault="0054733A" w:rsidP="001A33D0">
      <w:pPr>
        <w:pStyle w:val="TOC1"/>
      </w:pPr>
      <w:r w:rsidRPr="00BC394B">
        <w:fldChar w:fldCharType="end"/>
      </w:r>
    </w:p>
    <w:p w14:paraId="49FF0EE9" w14:textId="77777777" w:rsidR="001A33D0" w:rsidRPr="00BC394B" w:rsidRDefault="001A33D0" w:rsidP="001A33D0">
      <w:pPr>
        <w:pStyle w:val="ForewordTitle"/>
      </w:pPr>
      <w:bookmarkStart w:id="1" w:name="_Toc353342667"/>
      <w:bookmarkStart w:id="2" w:name="_Toc80023801"/>
      <w:commentRangeStart w:id="3"/>
      <w:r w:rsidRPr="00BC394B">
        <w:lastRenderedPageBreak/>
        <w:t>Foreword</w:t>
      </w:r>
      <w:bookmarkEnd w:id="1"/>
      <w:commentRangeEnd w:id="3"/>
      <w:r w:rsidR="00A11986">
        <w:rPr>
          <w:rStyle w:val="CommentReference"/>
          <w:b w:val="0"/>
        </w:rPr>
        <w:commentReference w:id="3"/>
      </w:r>
      <w:bookmarkEnd w:id="2"/>
    </w:p>
    <w:p w14:paraId="58EBE280"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C5D2AE1"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9" w:history="1">
        <w:r w:rsidRPr="00BC394B">
          <w:rPr>
            <w:rStyle w:val="Hyperlink"/>
            <w:lang w:val="en-GB"/>
          </w:rPr>
          <w:t>www.iso.org/directives</w:t>
        </w:r>
      </w:hyperlink>
      <w:r w:rsidRPr="00DF6AAF">
        <w:rPr>
          <w:lang w:val="en-GB"/>
        </w:rPr>
        <w:t>).</w:t>
      </w:r>
    </w:p>
    <w:p w14:paraId="4D42E689" w14:textId="77777777"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20" w:history="1">
        <w:r w:rsidRPr="00BC394B">
          <w:rPr>
            <w:rStyle w:val="Hyperlink"/>
            <w:lang w:val="en-GB"/>
          </w:rPr>
          <w:t>www.iso.org/patents</w:t>
        </w:r>
      </w:hyperlink>
      <w:r w:rsidRPr="00DF6AAF">
        <w:rPr>
          <w:lang w:val="en-GB"/>
        </w:rPr>
        <w:t>).</w:t>
      </w:r>
    </w:p>
    <w:p w14:paraId="1A92E5B8"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1083966B"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21" w:history="1">
        <w:r w:rsidRPr="00C33932">
          <w:rPr>
            <w:rStyle w:val="Hyperlink"/>
            <w:rFonts w:eastAsia="Malgun Gothic" w:cs="Arial"/>
            <w:szCs w:val="24"/>
            <w:lang w:val="en-GB"/>
          </w:rPr>
          <w:t>www.iso.org/iso/foreword.html</w:t>
        </w:r>
      </w:hyperlink>
      <w:r w:rsidRPr="00DF6AAF">
        <w:rPr>
          <w:rFonts w:eastAsia="Malgun Gothic"/>
          <w:lang w:val="en-GB"/>
        </w:rPr>
        <w:t>.</w:t>
      </w:r>
    </w:p>
    <w:p w14:paraId="1801D5E7" w14:textId="77777777" w:rsidR="0087167B" w:rsidRDefault="0087167B" w:rsidP="0087167B">
      <w:pPr>
        <w:pStyle w:val="BodyText"/>
      </w:pPr>
      <w:r>
        <w:t>This document was prepared by Technical Committee ISO/TC 295, Audit data services.</w:t>
      </w:r>
    </w:p>
    <w:p w14:paraId="1977C8E0" w14:textId="77777777" w:rsidR="0087167B" w:rsidRDefault="0087167B" w:rsidP="0087167B">
      <w:pPr>
        <w:pStyle w:val="BodyText"/>
      </w:pPr>
      <w:r>
        <w:t>A list of all parts in the ISO ##### series can be found on the ISO website.</w:t>
      </w:r>
    </w:p>
    <w:p w14:paraId="2361F791" w14:textId="77777777" w:rsidR="0087167B" w:rsidRPr="00A91ACC" w:rsidRDefault="0087167B" w:rsidP="0087167B">
      <w:pPr>
        <w:pStyle w:val="BodyText"/>
      </w:pPr>
      <w:r>
        <w:t>Any feedback or questions on this document should be directed to the user's national standards body. A complete listing of these bodies can be found at www.iso.org/members.html.</w:t>
      </w:r>
    </w:p>
    <w:p w14:paraId="7C341A17" w14:textId="00634661" w:rsidR="001A33D0" w:rsidRPr="00DF6AAF" w:rsidRDefault="001A33D0" w:rsidP="00AD6264">
      <w:pPr>
        <w:pStyle w:val="ForewordText"/>
        <w:rPr>
          <w:rFonts w:ascii="Calibri" w:hAnsi="Calibri"/>
          <w:lang w:val="en-GB"/>
        </w:rPr>
      </w:pPr>
      <w:r w:rsidRPr="00DF6AAF">
        <w:rPr>
          <w:lang w:val="en-GB"/>
        </w:rPr>
        <w:t xml:space="preserve">A list of all parts in the ISO </w:t>
      </w:r>
      <w:r w:rsidRPr="00DF6AAF">
        <w:rPr>
          <w:color w:val="FF0000"/>
          <w:lang w:val="en-GB"/>
        </w:rPr>
        <w:t>#####</w:t>
      </w:r>
      <w:r w:rsidRPr="00DF6AAF">
        <w:rPr>
          <w:lang w:val="en-GB"/>
        </w:rPr>
        <w:t xml:space="preserve"> series can be found on the ISO website.</w:t>
      </w:r>
    </w:p>
    <w:p w14:paraId="75D9CF5A" w14:textId="77777777" w:rsidR="00DF121D" w:rsidRPr="00DF6AAF" w:rsidRDefault="0097303B" w:rsidP="00AD6264">
      <w:pPr>
        <w:pStyle w:val="ForewordText"/>
        <w:rPr>
          <w:iCs/>
          <w:lang w:val="en-GB"/>
        </w:rPr>
      </w:pPr>
      <w:r w:rsidRPr="00DF6AAF">
        <w:rPr>
          <w:iCs/>
          <w:lang w:val="en-GB"/>
        </w:rPr>
        <w:t xml:space="preserve">Any feedback or questions on this document should be directed to the user’s national standards body. A complete listing of these bodies can be found at </w:t>
      </w:r>
      <w:hyperlink r:id="rId22" w:history="1">
        <w:r w:rsidR="00F81ACE" w:rsidRPr="00C33932">
          <w:rPr>
            <w:rStyle w:val="Hyperlink"/>
            <w:iCs/>
            <w:lang w:val="en-US"/>
          </w:rPr>
          <w:t>www.iso.org/members.html</w:t>
        </w:r>
      </w:hyperlink>
      <w:r w:rsidRPr="00DF6AAF">
        <w:rPr>
          <w:iCs/>
          <w:lang w:val="en-GB"/>
        </w:rPr>
        <w:t>.</w:t>
      </w:r>
    </w:p>
    <w:p w14:paraId="3FF4AF4C" w14:textId="70545254" w:rsidR="001A33D0" w:rsidRPr="00BC394B" w:rsidRDefault="001A33D0" w:rsidP="001A33D0">
      <w:pPr>
        <w:pStyle w:val="IntroTitle"/>
        <w:pageBreakBefore/>
      </w:pPr>
      <w:bookmarkStart w:id="4" w:name="_Toc353342668"/>
      <w:bookmarkStart w:id="5" w:name="_Toc80023802"/>
      <w:commentRangeStart w:id="6"/>
      <w:commentRangeStart w:id="7"/>
      <w:r w:rsidRPr="00BC394B">
        <w:lastRenderedPageBreak/>
        <w:t>Introduction</w:t>
      </w:r>
      <w:bookmarkEnd w:id="4"/>
      <w:commentRangeEnd w:id="6"/>
      <w:commentRangeEnd w:id="7"/>
      <w:r w:rsidR="00A11986">
        <w:rPr>
          <w:rStyle w:val="CommentReference"/>
          <w:b w:val="0"/>
        </w:rPr>
        <w:commentReference w:id="6"/>
      </w:r>
      <w:r w:rsidR="00A11986">
        <w:rPr>
          <w:rStyle w:val="CommentReference"/>
          <w:b w:val="0"/>
        </w:rPr>
        <w:commentReference w:id="7"/>
      </w:r>
      <w:bookmarkEnd w:id="5"/>
    </w:p>
    <w:p w14:paraId="280DA16F" w14:textId="77777777" w:rsidR="00AA541F" w:rsidRPr="00A11986" w:rsidRDefault="00AA541F" w:rsidP="00A11986"/>
    <w:p w14:paraId="2C1C8550" w14:textId="77777777" w:rsidR="00A11986" w:rsidRPr="00A11986" w:rsidRDefault="00A11986" w:rsidP="00A11986">
      <w:r w:rsidRPr="00A11986">
        <w:t>This document describes the extensions on the Audit Data Collection Standard (ADCS) and the</w:t>
      </w:r>
    </w:p>
    <w:p w14:paraId="5D331099" w14:textId="77777777" w:rsidR="00A11986" w:rsidRPr="00A11986" w:rsidRDefault="00A11986" w:rsidP="00A11986">
      <w:r w:rsidRPr="00A11986">
        <w:t>desired subset, as proposed and required by the Customs Authority in the Netherlands.</w:t>
      </w:r>
    </w:p>
    <w:p w14:paraId="0B10A2D0" w14:textId="77777777" w:rsidR="00A11986" w:rsidRPr="00A11986" w:rsidRDefault="00A11986" w:rsidP="00A11986">
      <w:r w:rsidRPr="00A11986">
        <w:t>What is ADCS?</w:t>
      </w:r>
    </w:p>
    <w:p w14:paraId="1842C840" w14:textId="77777777" w:rsidR="00A11986" w:rsidRPr="00A11986" w:rsidRDefault="00A11986" w:rsidP="00A11986">
      <w:r w:rsidRPr="00A11986">
        <w:t>Audit Data Collection Standard is an international standard (ISO 21378) which provides a</w:t>
      </w:r>
    </w:p>
    <w:p w14:paraId="55090C0D" w14:textId="77777777" w:rsidR="00A11986" w:rsidRPr="00A11986" w:rsidRDefault="00A11986" w:rsidP="00A11986">
      <w:r w:rsidRPr="00A11986">
        <w:t>specification for auditors to obtain accounting data, including the specification of the content and</w:t>
      </w:r>
    </w:p>
    <w:p w14:paraId="57202F87" w14:textId="77777777" w:rsidR="00A11986" w:rsidRPr="00A11986" w:rsidRDefault="00A11986" w:rsidP="00A11986">
      <w:r w:rsidRPr="00A11986">
        <w:t>format requirements of the data elements and exchange formats. Basis for this document was</w:t>
      </w:r>
    </w:p>
    <w:p w14:paraId="08CC41F6" w14:textId="77777777" w:rsidR="00A11986" w:rsidRPr="00A11986" w:rsidRDefault="00A11986" w:rsidP="00A11986">
      <w:r w:rsidRPr="00A11986">
        <w:t>"Audit Data Collection 20190711 FDIS PC 295 clean version" by ISO/PC295/WG 1.</w:t>
      </w:r>
    </w:p>
    <w:p w14:paraId="1F0B2DC5" w14:textId="77777777" w:rsidR="00A11986" w:rsidRPr="00A11986" w:rsidRDefault="00A11986" w:rsidP="00A11986">
      <w:r w:rsidRPr="00A11986">
        <w:t>What is the scope of ADCS until now?</w:t>
      </w:r>
    </w:p>
    <w:p w14:paraId="0AE7A946" w14:textId="77777777" w:rsidR="00A11986" w:rsidRPr="00A11986" w:rsidRDefault="00A11986" w:rsidP="00A11986">
      <w:r w:rsidRPr="00A11986">
        <w:t>ADSC covers eight major business modules of Accounting and ERP systems, including:</w:t>
      </w:r>
    </w:p>
    <w:p w14:paraId="74559993" w14:textId="027E55A7" w:rsidR="00A11986" w:rsidRPr="00A11986" w:rsidRDefault="00A11986" w:rsidP="00A11986">
      <w:pPr>
        <w:pStyle w:val="List"/>
      </w:pPr>
      <w:r w:rsidRPr="00A11986">
        <w:t>Base (BAS),</w:t>
      </w:r>
    </w:p>
    <w:p w14:paraId="12F1909F" w14:textId="35747634" w:rsidR="00A11986" w:rsidRPr="00A11986" w:rsidRDefault="00A11986" w:rsidP="00A11986">
      <w:pPr>
        <w:pStyle w:val="List"/>
      </w:pPr>
      <w:r w:rsidRPr="00A11986">
        <w:t>General Ledger (GL),</w:t>
      </w:r>
    </w:p>
    <w:p w14:paraId="5845CCBF" w14:textId="7F5E33CD" w:rsidR="00A11986" w:rsidRPr="00A11986" w:rsidRDefault="00A11986" w:rsidP="00A11986">
      <w:pPr>
        <w:pStyle w:val="List"/>
      </w:pPr>
      <w:r w:rsidRPr="00A11986">
        <w:t>Sales (SAL),</w:t>
      </w:r>
    </w:p>
    <w:p w14:paraId="08CCA2F1" w14:textId="0FE48DCF" w:rsidR="00A11986" w:rsidRPr="00A11986" w:rsidRDefault="00A11986" w:rsidP="00A11986">
      <w:pPr>
        <w:pStyle w:val="List"/>
      </w:pPr>
      <w:r w:rsidRPr="00A11986">
        <w:t>Accounts Receivable (AR),</w:t>
      </w:r>
    </w:p>
    <w:p w14:paraId="2D93AC14" w14:textId="6200DEB7" w:rsidR="00A11986" w:rsidRPr="00A11986" w:rsidRDefault="00A11986" w:rsidP="00A11986">
      <w:pPr>
        <w:pStyle w:val="List"/>
      </w:pPr>
      <w:r w:rsidRPr="00A11986">
        <w:t>Purchase (PUR),</w:t>
      </w:r>
    </w:p>
    <w:p w14:paraId="153D3B68" w14:textId="2DBB200E" w:rsidR="00A11986" w:rsidRPr="00A11986" w:rsidRDefault="00A11986" w:rsidP="00A11986">
      <w:pPr>
        <w:pStyle w:val="List"/>
      </w:pPr>
      <w:r w:rsidRPr="00A11986">
        <w:t>Accounts Payable (AP),</w:t>
      </w:r>
    </w:p>
    <w:p w14:paraId="691CCAD6" w14:textId="13789DE8" w:rsidR="00A11986" w:rsidRPr="00A11986" w:rsidRDefault="00A11986" w:rsidP="00A11986">
      <w:pPr>
        <w:pStyle w:val="List"/>
      </w:pPr>
      <w:r w:rsidRPr="00A11986">
        <w:t>Inventory (INV),</w:t>
      </w:r>
    </w:p>
    <w:p w14:paraId="109E6D94" w14:textId="7FCB22DA" w:rsidR="00A11986" w:rsidRPr="00A11986" w:rsidRDefault="00A11986" w:rsidP="00A11986">
      <w:pPr>
        <w:pStyle w:val="List"/>
      </w:pPr>
      <w:r w:rsidRPr="00A11986">
        <w:t>Property Plant and Equipment (PPE).</w:t>
      </w:r>
    </w:p>
    <w:p w14:paraId="28DE8795" w14:textId="77777777" w:rsidR="00A11986" w:rsidRPr="00A11986" w:rsidRDefault="00A11986" w:rsidP="00A11986">
      <w:r w:rsidRPr="00A11986">
        <w:t>These modules relate to major business processes including the areas of purchase, sales,</w:t>
      </w:r>
    </w:p>
    <w:p w14:paraId="7C04172C" w14:textId="77777777" w:rsidR="00A11986" w:rsidRPr="00A11986" w:rsidRDefault="00A11986" w:rsidP="00A11986">
      <w:r w:rsidRPr="00A11986">
        <w:t>inventory, fixed assets and financial reporting with the aim to identify and to specify data</w:t>
      </w:r>
    </w:p>
    <w:p w14:paraId="43F9EE17" w14:textId="77777777" w:rsidR="00A11986" w:rsidRPr="00A11986" w:rsidRDefault="00A11986" w:rsidP="00A11986">
      <w:r w:rsidRPr="00A11986">
        <w:t>elements and file formats needed for auditing.</w:t>
      </w:r>
    </w:p>
    <w:p w14:paraId="662FD2FA" w14:textId="77777777" w:rsidR="00A11986" w:rsidRPr="00A11986" w:rsidRDefault="00A11986" w:rsidP="00A11986">
      <w:r w:rsidRPr="00A11986">
        <w:t>What is missing in ADCS?</w:t>
      </w:r>
    </w:p>
    <w:p w14:paraId="53BDACDE" w14:textId="77777777" w:rsidR="00A11986" w:rsidRPr="00A11986" w:rsidRDefault="00A11986" w:rsidP="00A11986">
      <w:r w:rsidRPr="00A11986">
        <w:t>Detailed, characteristic information about goods and products on the level of Product/Serial</w:t>
      </w:r>
    </w:p>
    <w:p w14:paraId="2E9D97A4" w14:textId="77777777" w:rsidR="00A11986" w:rsidRPr="00A11986" w:rsidRDefault="00A11986" w:rsidP="00A11986">
      <w:r w:rsidRPr="00A11986">
        <w:t>number or Product/Lot1 number and on a certain date or during a certain period, is missing. This</w:t>
      </w:r>
    </w:p>
    <w:p w14:paraId="6ECF43FE" w14:textId="77777777" w:rsidR="00A11986" w:rsidRPr="00A11986" w:rsidRDefault="00A11986" w:rsidP="00A11986">
      <w:r w:rsidRPr="00A11986">
        <w:t>information is required for auditing goods movements, including import and export.</w:t>
      </w:r>
    </w:p>
    <w:p w14:paraId="20706A2D" w14:textId="77777777" w:rsidR="00A11986" w:rsidRPr="00A11986" w:rsidRDefault="00A11986" w:rsidP="00A11986">
      <w:r w:rsidRPr="00A11986">
        <w:t>Also the reference to source documents is missing. The purpose is matching transactional</w:t>
      </w:r>
    </w:p>
    <w:p w14:paraId="13A6006A" w14:textId="77777777" w:rsidR="00A11986" w:rsidRPr="00A11986" w:rsidRDefault="00A11986" w:rsidP="00A11986">
      <w:r w:rsidRPr="00A11986">
        <w:t>information with data from another system, for instance Governmental, Food regulators, Quality</w:t>
      </w:r>
    </w:p>
    <w:p w14:paraId="626AA198" w14:textId="77777777" w:rsidR="00A11986" w:rsidRPr="00A11986" w:rsidRDefault="00A11986" w:rsidP="00A11986">
      <w:r w:rsidRPr="00A11986">
        <w:t>Surveyors, etc.</w:t>
      </w:r>
    </w:p>
    <w:p w14:paraId="2FC6422D" w14:textId="77777777" w:rsidR="00A11986" w:rsidRPr="00A11986" w:rsidRDefault="00A11986" w:rsidP="00A11986">
      <w:r w:rsidRPr="00A11986">
        <w:t>Product characteristics and reference information can easily be added to the module Inventory</w:t>
      </w:r>
    </w:p>
    <w:p w14:paraId="63E578C9" w14:textId="77777777" w:rsidR="00A11986" w:rsidRPr="00A11986" w:rsidRDefault="00A11986" w:rsidP="00A11986">
      <w:r w:rsidRPr="00A11986">
        <w:t>without changing the existing tables in this module.</w:t>
      </w:r>
    </w:p>
    <w:p w14:paraId="755798F3" w14:textId="77777777" w:rsidR="00A11986" w:rsidRPr="00A11986" w:rsidRDefault="00A11986" w:rsidP="00A11986">
      <w:r w:rsidRPr="00A11986">
        <w:t>Do we need all audit data as specified in ADCS?</w:t>
      </w:r>
    </w:p>
    <w:p w14:paraId="3C938BA1" w14:textId="77777777" w:rsidR="00A11986" w:rsidRPr="00A11986" w:rsidRDefault="00A11986" w:rsidP="00A11986">
      <w:r w:rsidRPr="00A11986">
        <w:t>In the case of Customs, it is not necessary to receive the entire Audit Data Collection (ADC) from</w:t>
      </w:r>
    </w:p>
    <w:p w14:paraId="036061F4" w14:textId="77777777" w:rsidR="00A11986" w:rsidRPr="00A11986" w:rsidRDefault="00A11986" w:rsidP="00A11986">
      <w:r w:rsidRPr="00A11986">
        <w:t xml:space="preserve">an organization. Customs </w:t>
      </w:r>
      <w:proofErr w:type="gramStart"/>
      <w:r w:rsidRPr="00A11986">
        <w:t>authority</w:t>
      </w:r>
      <w:proofErr w:type="gramEnd"/>
      <w:r w:rsidRPr="00A11986">
        <w:t xml:space="preserve"> prefer to receive a part of the ADC that is focused on the</w:t>
      </w:r>
    </w:p>
    <w:p w14:paraId="239A858A" w14:textId="77777777" w:rsidR="00A11986" w:rsidRPr="00A11986" w:rsidRDefault="00A11986" w:rsidP="00A11986">
      <w:r w:rsidRPr="00A11986">
        <w:t>control work of Customs. In general, it should be able to request or receive sub-sets of the total</w:t>
      </w:r>
    </w:p>
    <w:p w14:paraId="1295F6C6" w14:textId="7A01C5F0" w:rsidR="00E068AD" w:rsidRPr="00A11986" w:rsidRDefault="00A11986" w:rsidP="00A11986">
      <w:pPr>
        <w:sectPr w:rsidR="00E068AD" w:rsidRPr="00A11986" w:rsidSect="00C845B4">
          <w:headerReference w:type="even" r:id="rId23"/>
          <w:headerReference w:type="default" r:id="rId24"/>
          <w:footerReference w:type="even" r:id="rId25"/>
          <w:footerReference w:type="default" r:id="rId26"/>
          <w:pgSz w:w="11906" w:h="16838" w:code="9"/>
          <w:pgMar w:top="794" w:right="737" w:bottom="284" w:left="851" w:header="709" w:footer="0" w:gutter="567"/>
          <w:pgNumType w:fmt="lowerRoman"/>
          <w:cols w:space="720"/>
        </w:sectPr>
      </w:pPr>
      <w:r w:rsidRPr="00A11986">
        <w:t>ADC, dependent on the purpose for which the audit data will be used.</w:t>
      </w:r>
    </w:p>
    <w:p w14:paraId="1E28D6F5" w14:textId="7C9F1C57" w:rsidR="001A33D0" w:rsidRPr="00BC394B" w:rsidRDefault="002613A5" w:rsidP="001A33D0">
      <w:pPr>
        <w:pStyle w:val="zzSTDTitle"/>
        <w:spacing w:before="0" w:after="360"/>
        <w:rPr>
          <w:b w:val="0"/>
          <w:color w:val="auto"/>
        </w:rPr>
      </w:pPr>
      <w:r w:rsidRPr="002613A5">
        <w:rPr>
          <w:color w:val="auto"/>
          <w:szCs w:val="32"/>
        </w:rPr>
        <w:lastRenderedPageBreak/>
        <w:t xml:space="preserve">Audit data services —  </w:t>
      </w:r>
      <w:r w:rsidR="00E068AD" w:rsidRPr="00E068AD">
        <w:rPr>
          <w:color w:val="auto"/>
          <w:szCs w:val="32"/>
        </w:rPr>
        <w:t>Customs Extensions and Subset</w:t>
      </w:r>
      <w:r w:rsidRPr="002613A5">
        <w:rPr>
          <w:color w:val="auto"/>
          <w:szCs w:val="32"/>
        </w:rPr>
        <w:t xml:space="preserve"> </w:t>
      </w:r>
    </w:p>
    <w:p w14:paraId="1FCB445B" w14:textId="77777777" w:rsidR="001A33D0" w:rsidRPr="00BC394B" w:rsidRDefault="001A33D0" w:rsidP="001A33D0">
      <w:pPr>
        <w:pStyle w:val="Heading1"/>
        <w:numPr>
          <w:ilvl w:val="0"/>
          <w:numId w:val="1"/>
        </w:numPr>
        <w:tabs>
          <w:tab w:val="clear" w:pos="432"/>
        </w:tabs>
        <w:ind w:left="0" w:firstLine="0"/>
      </w:pPr>
      <w:bookmarkStart w:id="8" w:name="_Toc353342669"/>
      <w:bookmarkStart w:id="9" w:name="_Toc80023803"/>
      <w:r w:rsidRPr="00BC394B">
        <w:t>Scope</w:t>
      </w:r>
      <w:bookmarkEnd w:id="8"/>
      <w:r w:rsidRPr="00BC394B">
        <w:t xml:space="preserve"> </w:t>
      </w:r>
      <w:r w:rsidRPr="00BC394B">
        <w:rPr>
          <w:i/>
          <w:color w:val="0070C0"/>
        </w:rPr>
        <w:t>(</w:t>
      </w:r>
      <w:commentRangeStart w:id="10"/>
      <w:r w:rsidRPr="00BC394B">
        <w:rPr>
          <w:i/>
          <w:color w:val="0070C0"/>
        </w:rPr>
        <w:t>mandatory</w:t>
      </w:r>
      <w:commentRangeEnd w:id="10"/>
      <w:r w:rsidR="00A11986">
        <w:rPr>
          <w:rStyle w:val="CommentReference"/>
          <w:rFonts w:eastAsiaTheme="minorEastAsia"/>
          <w:b w:val="0"/>
          <w:lang w:eastAsia="en-US"/>
        </w:rPr>
        <w:commentReference w:id="10"/>
      </w:r>
      <w:r w:rsidRPr="00BC394B">
        <w:rPr>
          <w:i/>
          <w:color w:val="0070C0"/>
        </w:rPr>
        <w:t>)</w:t>
      </w:r>
      <w:bookmarkEnd w:id="9"/>
    </w:p>
    <w:p w14:paraId="540A183F" w14:textId="77777777" w:rsidR="001A33D0" w:rsidRPr="00BC394B" w:rsidRDefault="001A33D0" w:rsidP="00ED5FAB">
      <w:pPr>
        <w:pStyle w:val="BodyText"/>
      </w:pPr>
      <w:r w:rsidRPr="00BC394B">
        <w:t>Type text.</w:t>
      </w:r>
    </w:p>
    <w:p w14:paraId="225103C7" w14:textId="77777777" w:rsidR="001A33D0" w:rsidRPr="00BC394B" w:rsidRDefault="001A33D0" w:rsidP="001A33D0">
      <w:pPr>
        <w:pStyle w:val="Heading1"/>
        <w:numPr>
          <w:ilvl w:val="0"/>
          <w:numId w:val="1"/>
        </w:numPr>
        <w:tabs>
          <w:tab w:val="clear" w:pos="432"/>
        </w:tabs>
        <w:ind w:left="0" w:firstLine="0"/>
      </w:pPr>
      <w:bookmarkStart w:id="11" w:name="_Toc353342670"/>
      <w:bookmarkStart w:id="12" w:name="_Toc80023804"/>
      <w:r w:rsidRPr="00BC394B">
        <w:t>Normative references</w:t>
      </w:r>
      <w:bookmarkEnd w:id="11"/>
      <w:r w:rsidRPr="00BC394B">
        <w:t xml:space="preserve"> </w:t>
      </w:r>
      <w:r w:rsidRPr="00BC394B">
        <w:rPr>
          <w:i/>
          <w:color w:val="0070C0"/>
        </w:rPr>
        <w:t>(mandatory)</w:t>
      </w:r>
      <w:bookmarkEnd w:id="12"/>
    </w:p>
    <w:p w14:paraId="190AA96F" w14:textId="77777777" w:rsidR="001A33D0" w:rsidRPr="00BC394B" w:rsidRDefault="001A33D0" w:rsidP="001A33D0">
      <w:pPr>
        <w:rPr>
          <w:i/>
          <w:color w:val="0070C0"/>
        </w:rPr>
      </w:pPr>
      <w:r w:rsidRPr="00BC394B">
        <w:rPr>
          <w:i/>
          <w:color w:val="0070C0"/>
        </w:rPr>
        <w:t>Two options of text (remove the inappropriate option).</w:t>
      </w:r>
    </w:p>
    <w:p w14:paraId="4912CD62" w14:textId="77777777" w:rsidR="001A33D0" w:rsidRPr="00BC394B" w:rsidRDefault="001A33D0" w:rsidP="001A33D0">
      <w:pPr>
        <w:rPr>
          <w:i/>
          <w:color w:val="0070C0"/>
        </w:rPr>
      </w:pPr>
      <w:r w:rsidRPr="00BC394B">
        <w:rPr>
          <w:i/>
          <w:color w:val="0070C0"/>
        </w:rPr>
        <w:t>1)</w:t>
      </w:r>
      <w:r w:rsidRPr="00BC394B">
        <w:rPr>
          <w:i/>
          <w:color w:val="0070C0"/>
        </w:rPr>
        <w:tab/>
        <w:t>The normative references shall be introduced by the following wording.</w:t>
      </w:r>
    </w:p>
    <w:p w14:paraId="715DFC12" w14:textId="77777777" w:rsidR="001A33D0" w:rsidRPr="00BC394B" w:rsidRDefault="001A33D0" w:rsidP="00ED5FAB">
      <w:pPr>
        <w:pStyle w:val="BodyText"/>
      </w:pPr>
      <w:r w:rsidRPr="00BC394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3D9C25B7" w14:textId="77777777" w:rsidR="001A33D0" w:rsidRPr="00BC394B" w:rsidRDefault="001A33D0" w:rsidP="00ED5FAB">
      <w:pPr>
        <w:pStyle w:val="BodyText"/>
      </w:pPr>
      <w:r w:rsidRPr="00BC394B">
        <w:t>ISO #####</w:t>
      </w:r>
      <w:r w:rsidRPr="00BC394B">
        <w:noBreakHyphen/>
        <w:t xml:space="preserve">#, </w:t>
      </w:r>
      <w:r w:rsidRPr="00BC394B">
        <w:rPr>
          <w:i/>
        </w:rPr>
        <w:t>General title — Part #: Title of part</w:t>
      </w:r>
    </w:p>
    <w:p w14:paraId="2A5FBBF7" w14:textId="77777777" w:rsidR="001A33D0" w:rsidRPr="00BC394B" w:rsidRDefault="001A33D0" w:rsidP="00ED5FAB">
      <w:pPr>
        <w:pStyle w:val="BodyText"/>
      </w:pPr>
      <w:r w:rsidRPr="00BC394B">
        <w:t>ISO #####</w:t>
      </w:r>
      <w:r w:rsidRPr="00BC394B">
        <w:noBreakHyphen/>
        <w:t xml:space="preserve">##:20##, </w:t>
      </w:r>
      <w:r w:rsidRPr="00BC394B">
        <w:rPr>
          <w:i/>
        </w:rPr>
        <w:t>General title — Part ##: Title of part</w:t>
      </w:r>
    </w:p>
    <w:p w14:paraId="35BACE72" w14:textId="77777777" w:rsidR="001A33D0" w:rsidRPr="00BC394B" w:rsidRDefault="001A33D0" w:rsidP="001A33D0">
      <w:pPr>
        <w:rPr>
          <w:i/>
          <w:color w:val="0070C0"/>
        </w:rPr>
      </w:pPr>
      <w:r w:rsidRPr="00BC394B">
        <w:rPr>
          <w:i/>
          <w:color w:val="0070C0"/>
        </w:rPr>
        <w:t>2)</w:t>
      </w:r>
      <w:r w:rsidRPr="00BC394B">
        <w:rPr>
          <w:i/>
          <w:color w:val="0070C0"/>
        </w:rPr>
        <w:tab/>
        <w:t>If no references exist, include the following phrase below the clause title:</w:t>
      </w:r>
    </w:p>
    <w:p w14:paraId="5A8EAB7A" w14:textId="77777777" w:rsidR="001A33D0" w:rsidRPr="00BC394B" w:rsidRDefault="001A33D0" w:rsidP="00ED5FAB">
      <w:pPr>
        <w:pStyle w:val="BodyText"/>
      </w:pPr>
      <w:r w:rsidRPr="00BC394B">
        <w:t>There are no normative references in this document.</w:t>
      </w:r>
    </w:p>
    <w:p w14:paraId="2E554CC6" w14:textId="77777777" w:rsidR="001A33D0" w:rsidRPr="00BC394B" w:rsidRDefault="001A33D0" w:rsidP="001A33D0">
      <w:pPr>
        <w:pStyle w:val="Heading1"/>
        <w:numPr>
          <w:ilvl w:val="0"/>
          <w:numId w:val="1"/>
        </w:numPr>
        <w:tabs>
          <w:tab w:val="clear" w:pos="432"/>
        </w:tabs>
        <w:ind w:left="0" w:firstLine="0"/>
      </w:pPr>
      <w:bookmarkStart w:id="13" w:name="_Toc353342671"/>
      <w:bookmarkStart w:id="14" w:name="_Toc80023805"/>
      <w:r w:rsidRPr="00BC394B">
        <w:t>Terms and definitions</w:t>
      </w:r>
      <w:bookmarkEnd w:id="13"/>
      <w:r w:rsidRPr="00BC394B">
        <w:t xml:space="preserve"> </w:t>
      </w:r>
      <w:r w:rsidRPr="00BC394B">
        <w:rPr>
          <w:i/>
          <w:color w:val="0070C0"/>
        </w:rPr>
        <w:t>(mandatory)</w:t>
      </w:r>
      <w:bookmarkEnd w:id="14"/>
    </w:p>
    <w:p w14:paraId="196F1F86" w14:textId="77777777" w:rsidR="001A33D0" w:rsidRPr="00BC394B" w:rsidRDefault="001A33D0" w:rsidP="001A33D0">
      <w:pPr>
        <w:rPr>
          <w:i/>
          <w:color w:val="0070C0"/>
        </w:rPr>
      </w:pPr>
      <w:r w:rsidRPr="00BC394B">
        <w:rPr>
          <w:i/>
          <w:color w:val="0070C0"/>
        </w:rPr>
        <w:t>Four options of text (remove the inappropriate options).</w:t>
      </w:r>
    </w:p>
    <w:p w14:paraId="5719181E" w14:textId="77777777" w:rsidR="001A33D0" w:rsidRPr="00BC394B" w:rsidRDefault="001A33D0" w:rsidP="001A33D0">
      <w:pPr>
        <w:rPr>
          <w:i/>
          <w:color w:val="0070C0"/>
        </w:rPr>
      </w:pPr>
      <w:r w:rsidRPr="00BC394B">
        <w:rPr>
          <w:i/>
          <w:color w:val="0070C0"/>
        </w:rPr>
        <w:t>1)</w:t>
      </w:r>
      <w:r w:rsidRPr="00BC394B">
        <w:rPr>
          <w:i/>
          <w:color w:val="0070C0"/>
        </w:rPr>
        <w:tab/>
        <w:t>If all the specific terms and definitions are provided in Clause 3, use the following introductory text:</w:t>
      </w:r>
    </w:p>
    <w:p w14:paraId="78BF18D4" w14:textId="77777777" w:rsidR="001A33D0" w:rsidRPr="00BC394B" w:rsidRDefault="001A33D0" w:rsidP="00ED5FAB">
      <w:pPr>
        <w:pStyle w:val="BodyText"/>
      </w:pPr>
      <w:r w:rsidRPr="00BC394B">
        <w:t>For the purposes of this document, the following terms and definitions apply.</w:t>
      </w:r>
    </w:p>
    <w:p w14:paraId="5628665D" w14:textId="77777777" w:rsidR="001A33D0" w:rsidRPr="00BC394B" w:rsidRDefault="001A33D0" w:rsidP="001A33D0">
      <w:pPr>
        <w:rPr>
          <w:i/>
          <w:color w:val="0070C0"/>
        </w:rPr>
      </w:pPr>
      <w:r w:rsidRPr="00BC394B">
        <w:rPr>
          <w:i/>
          <w:color w:val="0070C0"/>
        </w:rPr>
        <w:t>2)</w:t>
      </w:r>
      <w:r w:rsidRPr="00BC394B">
        <w:rPr>
          <w:i/>
          <w:color w:val="0070C0"/>
        </w:rPr>
        <w:tab/>
        <w:t>If reference is given to an external document, use the following introductory text:</w:t>
      </w:r>
    </w:p>
    <w:p w14:paraId="66EBE69C" w14:textId="77777777" w:rsidR="001A33D0" w:rsidRPr="00BC394B" w:rsidRDefault="001A33D0" w:rsidP="00ED5FAB">
      <w:pPr>
        <w:pStyle w:val="BodyText"/>
      </w:pPr>
      <w:r w:rsidRPr="00BC394B">
        <w:t xml:space="preserve">For the purposes of this document, the terms and definitions given in </w:t>
      </w:r>
      <w:r w:rsidRPr="00BC394B">
        <w:rPr>
          <w:color w:val="FF0000"/>
        </w:rPr>
        <w:t>[external document reference xxx]</w:t>
      </w:r>
      <w:r w:rsidRPr="00BC394B">
        <w:t xml:space="preserve"> apply.</w:t>
      </w:r>
    </w:p>
    <w:p w14:paraId="02FACCF0" w14:textId="77777777" w:rsidR="001A33D0" w:rsidRPr="00BC394B" w:rsidRDefault="001A33D0" w:rsidP="001A33D0">
      <w:pPr>
        <w:rPr>
          <w:i/>
          <w:color w:val="0070C0"/>
        </w:rPr>
      </w:pPr>
      <w:r w:rsidRPr="00BC394B">
        <w:rPr>
          <w:i/>
          <w:color w:val="0070C0"/>
        </w:rPr>
        <w:t>3)</w:t>
      </w:r>
      <w:r w:rsidRPr="00BC394B">
        <w:rPr>
          <w:i/>
          <w:color w:val="0070C0"/>
        </w:rPr>
        <w:tab/>
        <w:t>If terms and definitions are provided in Clause 3, in addition to a reference to an external document, use the following introductory text:</w:t>
      </w:r>
    </w:p>
    <w:p w14:paraId="6A94B3A1" w14:textId="77777777" w:rsidR="001A33D0" w:rsidRPr="00BC394B" w:rsidRDefault="001A33D0" w:rsidP="00ED5FAB">
      <w:pPr>
        <w:pStyle w:val="BodyText"/>
      </w:pPr>
      <w:r w:rsidRPr="00BC394B">
        <w:t xml:space="preserve">For the purposes of this document, the terms and definitions given in </w:t>
      </w:r>
      <w:r w:rsidRPr="00BC394B">
        <w:rPr>
          <w:color w:val="FF0000"/>
        </w:rPr>
        <w:t>[external document reference xxx]</w:t>
      </w:r>
      <w:r w:rsidRPr="00BC394B">
        <w:t xml:space="preserve"> and the following apply.</w:t>
      </w:r>
    </w:p>
    <w:p w14:paraId="65BC1A47" w14:textId="77777777" w:rsidR="001A33D0" w:rsidRPr="00BC394B" w:rsidRDefault="001A33D0" w:rsidP="001A33D0">
      <w:pPr>
        <w:rPr>
          <w:i/>
          <w:color w:val="0070C0"/>
        </w:rPr>
      </w:pPr>
      <w:r w:rsidRPr="00BC394B">
        <w:rPr>
          <w:i/>
          <w:color w:val="0070C0"/>
        </w:rPr>
        <w:t>4)</w:t>
      </w:r>
      <w:r w:rsidRPr="00BC394B">
        <w:rPr>
          <w:i/>
          <w:color w:val="0070C0"/>
        </w:rPr>
        <w:tab/>
        <w:t>If there are no terms and definitions provided, use the following introductory text:</w:t>
      </w:r>
    </w:p>
    <w:p w14:paraId="7C49111F" w14:textId="77777777" w:rsidR="001A33D0" w:rsidRPr="00BC394B" w:rsidRDefault="001A33D0" w:rsidP="00ED5FAB">
      <w:pPr>
        <w:pStyle w:val="BodyText"/>
      </w:pPr>
      <w:r w:rsidRPr="00BC394B">
        <w:t>No terms and definitions are listed in this document.</w:t>
      </w:r>
    </w:p>
    <w:p w14:paraId="1A22D1B8" w14:textId="77777777" w:rsidR="001A33D0" w:rsidRPr="00BC394B" w:rsidRDefault="001A33D0" w:rsidP="001A33D0">
      <w:pPr>
        <w:keepNext/>
        <w:rPr>
          <w:i/>
          <w:color w:val="0070C0"/>
          <w:u w:val="single"/>
        </w:rPr>
      </w:pPr>
      <w:r w:rsidRPr="00BC394B">
        <w:rPr>
          <w:i/>
          <w:color w:val="0070C0"/>
          <w:u w:val="single"/>
        </w:rPr>
        <w:t xml:space="preserve">The </w:t>
      </w:r>
      <w:r w:rsidR="0015226D">
        <w:rPr>
          <w:i/>
          <w:color w:val="0070C0"/>
          <w:u w:val="single"/>
        </w:rPr>
        <w:t>text</w:t>
      </w:r>
      <w:r w:rsidR="0015226D" w:rsidRPr="00BC394B">
        <w:rPr>
          <w:i/>
          <w:color w:val="0070C0"/>
          <w:u w:val="single"/>
        </w:rPr>
        <w:t xml:space="preserve"> </w:t>
      </w:r>
      <w:r w:rsidRPr="00BC394B">
        <w:rPr>
          <w:i/>
          <w:color w:val="0070C0"/>
          <w:u w:val="single"/>
        </w:rPr>
        <w:t>below is always included after each option:</w:t>
      </w:r>
    </w:p>
    <w:p w14:paraId="44D43245" w14:textId="77777777" w:rsidR="001A33D0" w:rsidRPr="00BC394B" w:rsidRDefault="001A33D0" w:rsidP="00ED5FAB">
      <w:pPr>
        <w:pStyle w:val="BodyText"/>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1B996446" w14:textId="77777777" w:rsidR="00A4141A" w:rsidRPr="001B0F4C" w:rsidRDefault="000C033F" w:rsidP="00692383">
      <w:pPr>
        <w:pStyle w:val="ListParagraph"/>
        <w:keepNext/>
        <w:numPr>
          <w:ilvl w:val="0"/>
          <w:numId w:val="18"/>
        </w:numPr>
        <w:tabs>
          <w:tab w:val="clear" w:pos="403"/>
        </w:tabs>
        <w:ind w:left="426" w:hanging="426"/>
        <w:rPr>
          <w:color w:val="0000FF"/>
          <w:u w:val="single"/>
          <w:lang w:eastAsia="fr-FR"/>
        </w:rPr>
      </w:pPr>
      <w:r w:rsidRPr="00BC394B">
        <w:t xml:space="preserve">ISO Online browsing platform: available at </w:t>
      </w:r>
      <w:hyperlink r:id="rId27" w:history="1">
        <w:r w:rsidRPr="00A4141A">
          <w:rPr>
            <w:color w:val="0000FF"/>
            <w:u w:val="single"/>
            <w:lang w:eastAsia="fr-FR"/>
          </w:rPr>
          <w:t>https://www.iso.org/obp</w:t>
        </w:r>
      </w:hyperlink>
    </w:p>
    <w:p w14:paraId="66A897C9" w14:textId="77777777" w:rsidR="001A33D0" w:rsidRPr="00A4141A" w:rsidRDefault="005B3EC6" w:rsidP="00D21A10">
      <w:pPr>
        <w:pStyle w:val="ListParagraph"/>
        <w:keepNext/>
        <w:numPr>
          <w:ilvl w:val="0"/>
          <w:numId w:val="18"/>
        </w:numPr>
        <w:tabs>
          <w:tab w:val="clear" w:pos="403"/>
        </w:tabs>
        <w:ind w:left="426" w:hanging="426"/>
        <w:rPr>
          <w:color w:val="0000FF"/>
          <w:u w:val="single"/>
          <w:lang w:eastAsia="fr-FR"/>
        </w:rPr>
      </w:pPr>
      <w:r w:rsidRPr="00BC394B">
        <w:t xml:space="preserve">IEC Electropedia: available at </w:t>
      </w:r>
      <w:hyperlink r:id="rId28" w:history="1">
        <w:r w:rsidR="00A4141A">
          <w:rPr>
            <w:color w:val="0000FF"/>
            <w:u w:val="single"/>
            <w:lang w:eastAsia="fr-FR"/>
          </w:rPr>
          <w:t>https://www.electropedia.org/</w:t>
        </w:r>
      </w:hyperlink>
    </w:p>
    <w:p w14:paraId="6CD3E95C" w14:textId="77777777" w:rsidR="001A33D0" w:rsidRPr="00BC394B" w:rsidRDefault="001A33D0" w:rsidP="001A33D0">
      <w:pPr>
        <w:pStyle w:val="TermNum"/>
      </w:pPr>
      <w:r w:rsidRPr="00BC394B">
        <w:t>3.1</w:t>
      </w:r>
    </w:p>
    <w:p w14:paraId="18AC6B7B" w14:textId="77777777" w:rsidR="001A33D0" w:rsidRPr="00BC394B" w:rsidRDefault="001A33D0" w:rsidP="001A33D0">
      <w:pPr>
        <w:pStyle w:val="Terms"/>
      </w:pPr>
      <w:r w:rsidRPr="00BC394B">
        <w:t>term</w:t>
      </w:r>
    </w:p>
    <w:p w14:paraId="29A4074E" w14:textId="77777777" w:rsidR="001A33D0" w:rsidRPr="00BC394B" w:rsidRDefault="001A33D0" w:rsidP="001A33D0">
      <w:pPr>
        <w:pStyle w:val="Definition"/>
      </w:pPr>
      <w:r w:rsidRPr="00BC394B">
        <w:t>text of the definition</w:t>
      </w:r>
    </w:p>
    <w:p w14:paraId="14B908F7" w14:textId="77777777" w:rsidR="001A33D0" w:rsidRPr="00151B6D" w:rsidRDefault="001A33D0" w:rsidP="00ED5FAB">
      <w:pPr>
        <w:pStyle w:val="Note"/>
      </w:pPr>
      <w:r w:rsidRPr="00151B6D">
        <w:t>Note 1 to entry: Text of the note.</w:t>
      </w:r>
    </w:p>
    <w:p w14:paraId="1999A61A" w14:textId="77777777" w:rsidR="001A33D0" w:rsidRPr="00BC394B" w:rsidRDefault="001A33D0" w:rsidP="00396685">
      <w:pPr>
        <w:pStyle w:val="Source"/>
      </w:pPr>
      <w:r w:rsidRPr="00BC394B">
        <w:t>[SOURCE: …]</w:t>
      </w:r>
    </w:p>
    <w:p w14:paraId="3685FA07" w14:textId="77777777" w:rsidR="001A33D0" w:rsidRPr="00BC394B" w:rsidRDefault="001A33D0" w:rsidP="001A33D0">
      <w:pPr>
        <w:pStyle w:val="TermNum"/>
      </w:pPr>
      <w:r w:rsidRPr="00BC394B">
        <w:lastRenderedPageBreak/>
        <w:t>3.2</w:t>
      </w:r>
    </w:p>
    <w:p w14:paraId="4CD5BC6D" w14:textId="77777777" w:rsidR="001A33D0" w:rsidRPr="00BC394B" w:rsidRDefault="001A33D0" w:rsidP="001A33D0">
      <w:pPr>
        <w:pStyle w:val="Terms"/>
      </w:pPr>
      <w:r w:rsidRPr="00BC394B">
        <w:t>term</w:t>
      </w:r>
    </w:p>
    <w:p w14:paraId="3EAA924A" w14:textId="77777777" w:rsidR="001A33D0" w:rsidRPr="00BC394B" w:rsidRDefault="001A33D0" w:rsidP="001A33D0">
      <w:pPr>
        <w:pStyle w:val="Definition"/>
      </w:pPr>
      <w:r w:rsidRPr="00BC394B">
        <w:t>text of the definition</w:t>
      </w:r>
    </w:p>
    <w:p w14:paraId="696B6E76" w14:textId="5864E9FD" w:rsidR="00A66263" w:rsidRDefault="00A66263" w:rsidP="00A66263"/>
    <w:p w14:paraId="59798B98" w14:textId="31BEF976" w:rsidR="00A66263" w:rsidRDefault="00A11986" w:rsidP="00A66263">
      <w:pPr>
        <w:pStyle w:val="Heading1"/>
      </w:pPr>
      <w:bookmarkStart w:id="15" w:name="_Toc80023806"/>
      <w:r>
        <w:t>Customs</w:t>
      </w:r>
      <w:r w:rsidR="00A66263">
        <w:t xml:space="preserve"> requirements</w:t>
      </w:r>
      <w:bookmarkEnd w:id="15"/>
    </w:p>
    <w:p w14:paraId="26ED212F" w14:textId="4B98060D" w:rsidR="00A66263" w:rsidRDefault="00A11986" w:rsidP="00A66263">
      <w:pPr>
        <w:pStyle w:val="Heading2"/>
      </w:pPr>
      <w:bookmarkStart w:id="16" w:name="_Toc80023807"/>
      <w:r w:rsidRPr="00A11986">
        <w:t>Product characteristics</w:t>
      </w:r>
      <w:bookmarkEnd w:id="16"/>
    </w:p>
    <w:p w14:paraId="0A9B5938" w14:textId="7E3ABC63" w:rsidR="005D7951" w:rsidRDefault="005D7951" w:rsidP="005D7951">
      <w:r>
        <w:t>The current design of ADCS contains the module Inventory, which is a section for stock movements. The Inventory module consists of the following tables:</w:t>
      </w:r>
    </w:p>
    <w:p w14:paraId="04BA6974" w14:textId="56E5C292" w:rsidR="005D7951" w:rsidRDefault="005D7951" w:rsidP="005D7951">
      <w:pPr>
        <w:pStyle w:val="List"/>
      </w:pPr>
      <w:r>
        <w:t>Inventory Location (Basics of all existing inventory locations)</w:t>
      </w:r>
    </w:p>
    <w:p w14:paraId="7E6C2BC7" w14:textId="39F5ABA8" w:rsidR="005D7951" w:rsidRDefault="005D7951" w:rsidP="005D7951">
      <w:pPr>
        <w:pStyle w:val="List"/>
      </w:pPr>
      <w:r>
        <w:t>Inventory Product Type (Basics of all existing inventory product types)</w:t>
      </w:r>
    </w:p>
    <w:p w14:paraId="16D86AAE" w14:textId="12BCD0EB" w:rsidR="005D7951" w:rsidRDefault="005D7951" w:rsidP="005D7951">
      <w:pPr>
        <w:pStyle w:val="List"/>
      </w:pPr>
      <w:r>
        <w:t>Inventory Product (Basic information of inventory items at the level of product/serial/lot)</w:t>
      </w:r>
    </w:p>
    <w:p w14:paraId="07815295" w14:textId="68005BE2" w:rsidR="005D7951" w:rsidRDefault="005D7951" w:rsidP="005D7951">
      <w:pPr>
        <w:pStyle w:val="List"/>
      </w:pPr>
      <w:r>
        <w:t>Inventory On Hand (Information of inventory on hand)</w:t>
      </w:r>
    </w:p>
    <w:p w14:paraId="0749C88B" w14:textId="40221FAA" w:rsidR="005D7951" w:rsidRDefault="005D7951" w:rsidP="005D7951">
      <w:pPr>
        <w:pStyle w:val="List"/>
      </w:pPr>
      <w:r>
        <w:t>Inventory Transaction (Transaction history impacting inventory accounts)</w:t>
      </w:r>
    </w:p>
    <w:p w14:paraId="349F28A1" w14:textId="54404690" w:rsidR="005D7951" w:rsidRDefault="005D7951" w:rsidP="005D7951">
      <w:pPr>
        <w:pStyle w:val="List"/>
      </w:pPr>
      <w:r>
        <w:t>Inventory Physical Inventory (Quantities on hand as of date of physical count)</w:t>
      </w:r>
    </w:p>
    <w:p w14:paraId="58E681CD" w14:textId="6B3AE5BA" w:rsidR="005D7951" w:rsidRDefault="005D7951" w:rsidP="005D7951">
      <w:pPr>
        <w:pStyle w:val="List"/>
      </w:pPr>
      <w:r>
        <w:t>Inventory Period Balance (Inventory beginning and ending balances)</w:t>
      </w:r>
    </w:p>
    <w:p w14:paraId="60C4786C" w14:textId="137A7840" w:rsidR="005D7951" w:rsidRDefault="005D7951" w:rsidP="005D7951">
      <w:r>
        <w:t>The most detailed level of information about goods in this design is at product/serial or product/lot level. For many companies this is not granular enough; they use registration of product characteristic information at the combination of product/serial or lot number level on a certain date or within a certain period. For instance, the alcohol percentage of a liquid could be changed after a certain date, which could change the amount excise duty (tax).</w:t>
      </w:r>
    </w:p>
    <w:p w14:paraId="721ECF2E" w14:textId="4D8C11D2" w:rsidR="00A66263" w:rsidRDefault="005D7951" w:rsidP="005D7951">
      <w:r>
        <w:t xml:space="preserve">The proposal is to add characteristic information upon the basis product information. If </w:t>
      </w:r>
      <w:proofErr w:type="gramStart"/>
      <w:r>
        <w:t>possible</w:t>
      </w:r>
      <w:proofErr w:type="gramEnd"/>
      <w:r>
        <w:t xml:space="preserve"> this information should be delivered on the most granular level, which is at product level for individual items, and when possible on product/serial level or product/lot level. The characteristic information must include the validity start date and time. The proposal is to add a new table to the Inventory module, which is named INVENTORY PRODUCT CHARACTERISTIC.</w:t>
      </w:r>
    </w:p>
    <w:p w14:paraId="11948BDE" w14:textId="5F8AF6E2" w:rsidR="005D7951" w:rsidRDefault="005D7951" w:rsidP="005D7951">
      <w:r>
        <w:t xml:space="preserve">Figure 1 shows the relation between an Inventory Product and </w:t>
      </w:r>
      <w:proofErr w:type="spellStart"/>
      <w:r>
        <w:t>it's</w:t>
      </w:r>
      <w:proofErr w:type="spellEnd"/>
      <w:r>
        <w:t xml:space="preserve"> Inventory Product</w:t>
      </w:r>
      <w:r>
        <w:rPr>
          <w:rFonts w:hint="eastAsia"/>
          <w:lang w:eastAsia="ja-JP"/>
        </w:rPr>
        <w:t xml:space="preserve">　</w:t>
      </w:r>
      <w:r>
        <w:t>Characteristics:</w:t>
      </w:r>
    </w:p>
    <w:p w14:paraId="34CD8C1D" w14:textId="5729FBCF" w:rsidR="005D7951" w:rsidRDefault="005D7951" w:rsidP="005D7951">
      <w:pPr>
        <w:jc w:val="center"/>
      </w:pPr>
      <w:r w:rsidRPr="005D7951">
        <w:rPr>
          <w:noProof/>
        </w:rPr>
        <w:drawing>
          <wp:inline distT="0" distB="0" distL="0" distR="0" wp14:anchorId="4957A8F0" wp14:editId="15C2ACED">
            <wp:extent cx="3711600" cy="24768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1600" cy="2476800"/>
                    </a:xfrm>
                    <a:prstGeom prst="rect">
                      <a:avLst/>
                    </a:prstGeom>
                    <a:noFill/>
                    <a:ln>
                      <a:noFill/>
                    </a:ln>
                  </pic:spPr>
                </pic:pic>
              </a:graphicData>
            </a:graphic>
          </wp:inline>
        </w:drawing>
      </w:r>
    </w:p>
    <w:p w14:paraId="00AE1FE0" w14:textId="557B9D6D" w:rsidR="005D7951" w:rsidRDefault="005D7951" w:rsidP="005D7951">
      <w:pPr>
        <w:pStyle w:val="FigureTitle"/>
      </w:pPr>
      <w:r>
        <w:rPr>
          <w:rFonts w:hint="eastAsia"/>
          <w:lang w:eastAsia="ja-JP"/>
        </w:rPr>
        <w:t xml:space="preserve">Inventory </w:t>
      </w:r>
      <w:r>
        <w:rPr>
          <w:lang w:eastAsia="ja-JP"/>
        </w:rPr>
        <w:t xml:space="preserve">product </w:t>
      </w:r>
      <w:r>
        <w:rPr>
          <w:rFonts w:hint="eastAsia"/>
          <w:lang w:eastAsia="ja-JP"/>
        </w:rPr>
        <w:t>characteristic</w:t>
      </w:r>
    </w:p>
    <w:p w14:paraId="02534A46" w14:textId="50551394" w:rsidR="005D7951" w:rsidRDefault="005D7951" w:rsidP="005D7951">
      <w:pPr>
        <w:pStyle w:val="FigureTitle"/>
        <w:numPr>
          <w:ilvl w:val="0"/>
          <w:numId w:val="0"/>
        </w:numPr>
        <w:ind w:left="720" w:hanging="607"/>
        <w:rPr>
          <w:lang w:eastAsia="ja-JP"/>
        </w:rPr>
      </w:pPr>
    </w:p>
    <w:p w14:paraId="58D525F1" w14:textId="34BAE451" w:rsidR="005D7951" w:rsidRDefault="005D7951" w:rsidP="005D7951">
      <w:r>
        <w:t>The key information of this table should be Inventory Product ID, Characteristic Type,</w:t>
      </w:r>
      <w:r>
        <w:rPr>
          <w:rFonts w:hint="eastAsia"/>
          <w:lang w:eastAsia="ja-JP"/>
        </w:rPr>
        <w:t xml:space="preserve"> </w:t>
      </w:r>
      <w:r>
        <w:t>Characteristic Unit Of Measurement, Start Date and Start Time. Additional information should be</w:t>
      </w:r>
      <w:r>
        <w:rPr>
          <w:rFonts w:hint="eastAsia"/>
          <w:lang w:eastAsia="ja-JP"/>
        </w:rPr>
        <w:t xml:space="preserve"> </w:t>
      </w:r>
      <w:r>
        <w:t>End Date, End Time, Characteristic Value, System Characteristic Value.</w:t>
      </w:r>
    </w:p>
    <w:p w14:paraId="66684732" w14:textId="349F907E" w:rsidR="005D7951" w:rsidRDefault="005D7951" w:rsidP="005D7951">
      <w:r>
        <w:lastRenderedPageBreak/>
        <w:t xml:space="preserve">Characteristic information could change during the reporting period. Therefore basic characteristic information on product/serial or product/lot level is not sufficient. Also on Inventory Transaction level the product characteristic information is </w:t>
      </w:r>
      <w:proofErr w:type="gramStart"/>
      <w:r>
        <w:t>required, when</w:t>
      </w:r>
      <w:proofErr w:type="gramEnd"/>
      <w:r>
        <w:t xml:space="preserve"> the transaction affects one of the possible characteristics. Therefore it is also proposed to add a new table to the Inventory module, which is named INV TRANSACTION CHARACTERISTIC.</w:t>
      </w:r>
    </w:p>
    <w:p w14:paraId="6ADCFECA" w14:textId="28A607D3" w:rsidR="005D7951" w:rsidRPr="005D7951" w:rsidRDefault="005D7951" w:rsidP="005D7951">
      <w:r>
        <w:rPr>
          <w:rFonts w:hint="eastAsia"/>
          <w:lang w:eastAsia="ja-JP"/>
        </w:rPr>
        <w:t xml:space="preserve">Figure 2 </w:t>
      </w:r>
      <w:r>
        <w:t xml:space="preserve">shows the relation between an Inventory Transaction and </w:t>
      </w:r>
      <w:proofErr w:type="spellStart"/>
      <w:proofErr w:type="gramStart"/>
      <w:r>
        <w:t>it's</w:t>
      </w:r>
      <w:proofErr w:type="spellEnd"/>
      <w:proofErr w:type="gramEnd"/>
      <w:r>
        <w:t xml:space="preserve"> Inventory Transaction Characteristics:</w:t>
      </w:r>
    </w:p>
    <w:p w14:paraId="6613C815" w14:textId="705BC1B3" w:rsidR="005D7951" w:rsidRDefault="005D7951" w:rsidP="005D7951">
      <w:pPr>
        <w:jc w:val="center"/>
      </w:pPr>
      <w:r w:rsidRPr="005D7951">
        <w:rPr>
          <w:noProof/>
        </w:rPr>
        <w:drawing>
          <wp:inline distT="0" distB="0" distL="0" distR="0" wp14:anchorId="62380A21" wp14:editId="6870CCBF">
            <wp:extent cx="3520800" cy="2206800"/>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0800" cy="2206800"/>
                    </a:xfrm>
                    <a:prstGeom prst="rect">
                      <a:avLst/>
                    </a:prstGeom>
                    <a:noFill/>
                    <a:ln>
                      <a:noFill/>
                    </a:ln>
                  </pic:spPr>
                </pic:pic>
              </a:graphicData>
            </a:graphic>
          </wp:inline>
        </w:drawing>
      </w:r>
    </w:p>
    <w:p w14:paraId="0B22F208" w14:textId="68510FFB" w:rsidR="005D7951" w:rsidRPr="005D7951" w:rsidRDefault="005D7951" w:rsidP="005D7951">
      <w:pPr>
        <w:pStyle w:val="FigureTitle"/>
      </w:pPr>
      <w:r w:rsidRPr="005D7951">
        <w:t>Inventory Transaction Characteristic</w:t>
      </w:r>
    </w:p>
    <w:p w14:paraId="55C1EFFC" w14:textId="048700A6" w:rsidR="005D7951" w:rsidRDefault="005D7951" w:rsidP="005D7951">
      <w:pPr>
        <w:pStyle w:val="FigureTitle"/>
        <w:numPr>
          <w:ilvl w:val="0"/>
          <w:numId w:val="0"/>
        </w:numPr>
        <w:ind w:left="720" w:hanging="607"/>
      </w:pPr>
    </w:p>
    <w:p w14:paraId="2E92C957" w14:textId="0AAA9569" w:rsidR="005D7951" w:rsidRPr="005D7951" w:rsidRDefault="005D7951" w:rsidP="00302307">
      <w:r>
        <w:t xml:space="preserve">The key information of this table should be </w:t>
      </w:r>
      <w:r w:rsidRPr="005D7951">
        <w:t>Transaction Document ID, Transaction Document</w:t>
      </w:r>
      <w:r w:rsidR="00302307">
        <w:t xml:space="preserve"> </w:t>
      </w:r>
      <w:r w:rsidRPr="005D7951">
        <w:t>Line ID, Characteristic Type and Characteristic Unit Of Measurement. Additional information</w:t>
      </w:r>
      <w:r w:rsidR="00302307">
        <w:t xml:space="preserve"> </w:t>
      </w:r>
      <w:r w:rsidRPr="005D7951">
        <w:t>should be Characteristic Value, System Characteristic Value</w:t>
      </w:r>
      <w:r>
        <w:t>.</w:t>
      </w:r>
    </w:p>
    <w:p w14:paraId="22FF0003" w14:textId="4A9337BF" w:rsidR="00A66263" w:rsidRDefault="00302307" w:rsidP="00A66263">
      <w:pPr>
        <w:pStyle w:val="Heading2"/>
      </w:pPr>
      <w:bookmarkStart w:id="17" w:name="_Toc80023808"/>
      <w:r w:rsidRPr="00302307">
        <w:t>References to source documents</w:t>
      </w:r>
      <w:bookmarkEnd w:id="17"/>
    </w:p>
    <w:p w14:paraId="42FAE0C9" w14:textId="589F45D0" w:rsidR="00302307" w:rsidRDefault="00302307" w:rsidP="00302307">
      <w:r>
        <w:t xml:space="preserve">The proposal is to make an extension for references to source documents. The purpose is matching transactional information out of the ERP system with data from another system, for instance Governmental, Food regulators, Quality Surveyors, etc. Not only auditors working for regulators, but also auditors of the company itself (conformation of compliance, check on completeness of dealing with liabilities) have to be able to check the regulatory requirements of any kind. The most far-reaching regulation of the US Securities and Exchange Commission (SEC) is the Dodd Frank act (issued the rule that requires companies to report publicly on their due diligence and to have their reports independently audited). Multiple documents can be associated with one transaction. Therefore there should be the possibility for references to more </w:t>
      </w:r>
      <w:proofErr w:type="spellStart"/>
      <w:r>
        <w:t>then</w:t>
      </w:r>
      <w:proofErr w:type="spellEnd"/>
      <w:r>
        <w:t xml:space="preserve"> one document.</w:t>
      </w:r>
    </w:p>
    <w:p w14:paraId="2D8E5EDB" w14:textId="77777777" w:rsidR="00302307" w:rsidRDefault="00302307" w:rsidP="00302307">
      <w:r>
        <w:t>Some examples:</w:t>
      </w:r>
    </w:p>
    <w:p w14:paraId="49D9B73F" w14:textId="1B7B0824" w:rsidR="00302307" w:rsidRDefault="00302307" w:rsidP="00302307">
      <w:pPr>
        <w:pStyle w:val="ListBullet"/>
      </w:pPr>
      <w:r>
        <w:t>Reference to declaration systems (in international perspective)</w:t>
      </w:r>
    </w:p>
    <w:p w14:paraId="4057D4DD" w14:textId="04C56B39" w:rsidR="00302307" w:rsidRDefault="00302307" w:rsidP="00302307">
      <w:pPr>
        <w:pStyle w:val="ListBullet"/>
      </w:pPr>
      <w:r>
        <w:t>Reference to other controlling government bodies, think of test reports</w:t>
      </w:r>
    </w:p>
    <w:p w14:paraId="048DE81F" w14:textId="6B89B68E" w:rsidR="00302307" w:rsidRDefault="00302307" w:rsidP="00302307">
      <w:pPr>
        <w:pStyle w:val="ListBullet"/>
      </w:pPr>
      <w:r>
        <w:t>Reference to private monitoring bodies, e. g. surveyors</w:t>
      </w:r>
    </w:p>
    <w:p w14:paraId="530EABD3" w14:textId="7161CB3B" w:rsidR="00302307" w:rsidRDefault="00302307" w:rsidP="00302307">
      <w:pPr>
        <w:pStyle w:val="ListBullet"/>
      </w:pPr>
      <w:r>
        <w:t>The external numbers assigned by a buyer or seller or contract partner</w:t>
      </w:r>
    </w:p>
    <w:p w14:paraId="27EB950C" w14:textId="606B58C3" w:rsidR="00302307" w:rsidRDefault="00302307" w:rsidP="00302307">
      <w:r>
        <w:t xml:space="preserve">The proposal is to add a new table to the Inventory module, which is named Inventory Transaction Associated Referential Document. </w:t>
      </w:r>
      <w:r>
        <w:rPr>
          <w:rFonts w:hint="eastAsia"/>
          <w:lang w:eastAsia="ja-JP"/>
        </w:rPr>
        <w:t xml:space="preserve">Figure 3 </w:t>
      </w:r>
      <w:r>
        <w:t xml:space="preserve">shows the relation between an Inventory Transaction and </w:t>
      </w:r>
      <w:proofErr w:type="spellStart"/>
      <w:proofErr w:type="gramStart"/>
      <w:r>
        <w:t>it's</w:t>
      </w:r>
      <w:proofErr w:type="spellEnd"/>
      <w:proofErr w:type="gramEnd"/>
      <w:r>
        <w:t xml:space="preserve"> Inventory Transaction Associated Referential Documents:</w:t>
      </w:r>
    </w:p>
    <w:p w14:paraId="7EF115B6" w14:textId="14A47425" w:rsidR="00302307" w:rsidRDefault="00302307" w:rsidP="00302307">
      <w:pPr>
        <w:jc w:val="center"/>
      </w:pPr>
      <w:r w:rsidRPr="00302307">
        <w:rPr>
          <w:noProof/>
        </w:rPr>
        <w:lastRenderedPageBreak/>
        <w:drawing>
          <wp:inline distT="0" distB="0" distL="0" distR="0" wp14:anchorId="3F93A52B" wp14:editId="6C18F60E">
            <wp:extent cx="3484800" cy="2185200"/>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4800" cy="2185200"/>
                    </a:xfrm>
                    <a:prstGeom prst="rect">
                      <a:avLst/>
                    </a:prstGeom>
                    <a:noFill/>
                    <a:ln>
                      <a:noFill/>
                    </a:ln>
                  </pic:spPr>
                </pic:pic>
              </a:graphicData>
            </a:graphic>
          </wp:inline>
        </w:drawing>
      </w:r>
    </w:p>
    <w:p w14:paraId="04086911" w14:textId="11391AF1" w:rsidR="00302307" w:rsidRDefault="00302307" w:rsidP="00302307">
      <w:pPr>
        <w:pStyle w:val="FigureTitle"/>
      </w:pPr>
      <w:r w:rsidRPr="00302307">
        <w:t>Inventory Transaction Associated Reference Document</w:t>
      </w:r>
    </w:p>
    <w:p w14:paraId="7392A01B" w14:textId="701EA25A" w:rsidR="00302307" w:rsidRDefault="00302307" w:rsidP="00302307">
      <w:r>
        <w:t>The key information of this table should be Transaction Document ID, Transaction Document Line ID, Transaction Ass Ref Document Code, Transaction Ass Ref Document ID and Transaction Ass Ref Document Line ID.</w:t>
      </w:r>
    </w:p>
    <w:p w14:paraId="56CB4AD1" w14:textId="1A601602" w:rsidR="00302307" w:rsidRDefault="00302307" w:rsidP="00302307">
      <w:r>
        <w:t>One referential document could contain information about one or more transactions, but one transaction may never appear on more than one referential document of the same type. For example, a customs declaration form.</w:t>
      </w:r>
    </w:p>
    <w:p w14:paraId="733904B8" w14:textId="41811249" w:rsidR="00302307" w:rsidRDefault="00302307" w:rsidP="00302307">
      <w:pPr>
        <w:pStyle w:val="Heading2"/>
      </w:pPr>
      <w:bookmarkStart w:id="18" w:name="_Toc80023809"/>
      <w:r w:rsidRPr="00302307">
        <w:t>Selection Criteria</w:t>
      </w:r>
      <w:bookmarkEnd w:id="18"/>
    </w:p>
    <w:p w14:paraId="1C287B3F" w14:textId="5A43D48F" w:rsidR="00302307" w:rsidRDefault="00302307" w:rsidP="00302307">
      <w:pPr>
        <w:rPr>
          <w:lang w:eastAsia="ja-JP"/>
        </w:rPr>
      </w:pPr>
      <w:r>
        <w:rPr>
          <w:lang w:eastAsia="ja-JP"/>
        </w:rPr>
        <w:t xml:space="preserve">In the case of Customs, it is not necessary to receive the entire Audit Data Collection (ADC) from an organization. Customs </w:t>
      </w:r>
      <w:r w:rsidR="008328AB">
        <w:rPr>
          <w:lang w:eastAsia="ja-JP"/>
        </w:rPr>
        <w:t>authorities</w:t>
      </w:r>
      <w:r>
        <w:rPr>
          <w:lang w:eastAsia="ja-JP"/>
        </w:rPr>
        <w:t xml:space="preserve"> prefer to receive a part of the ADC that is focused on the control work of Customs.</w:t>
      </w:r>
    </w:p>
    <w:p w14:paraId="5DCDCBA8" w14:textId="306A8A95" w:rsidR="00302307" w:rsidRDefault="00302307" w:rsidP="00302307">
      <w:pPr>
        <w:rPr>
          <w:lang w:eastAsia="ja-JP"/>
        </w:rPr>
      </w:pPr>
      <w:r>
        <w:rPr>
          <w:lang w:eastAsia="ja-JP"/>
        </w:rPr>
        <w:t>In general, it should be able to request or receive sub-sets of the total ADC that have been determined in advance and which are dependent on the purpose for which the audit data will be used.</w:t>
      </w:r>
    </w:p>
    <w:p w14:paraId="5ADA3386" w14:textId="187C0D4A" w:rsidR="00302307" w:rsidRDefault="00302307" w:rsidP="00302307">
      <w:pPr>
        <w:rPr>
          <w:lang w:eastAsia="ja-JP"/>
        </w:rPr>
      </w:pPr>
      <w:r>
        <w:rPr>
          <w:lang w:eastAsia="ja-JP"/>
        </w:rPr>
        <w:t>It is proposed to name a subset so that the subset specification is linked to the purpose for which the subset is specified. For instance "ADC Customs NL" or "ADC Customs EU". It is proposed to put this name in Profile Name in the Basic Profile table.</w:t>
      </w:r>
    </w:p>
    <w:p w14:paraId="579FF03B" w14:textId="7C725553" w:rsidR="00302307" w:rsidRDefault="00302307" w:rsidP="00302307">
      <w:pPr>
        <w:rPr>
          <w:lang w:eastAsia="ja-JP"/>
        </w:rPr>
      </w:pPr>
      <w:r>
        <w:rPr>
          <w:lang w:eastAsia="ja-JP"/>
        </w:rPr>
        <w:t>To specify the selection criteria of a subset, it is proposed to define a new table, which is named Basic Selection Period.</w:t>
      </w:r>
    </w:p>
    <w:p w14:paraId="45E75748" w14:textId="2F369884" w:rsidR="00302307" w:rsidRDefault="00302307" w:rsidP="00302307">
      <w:pPr>
        <w:rPr>
          <w:lang w:eastAsia="ja-JP"/>
        </w:rPr>
      </w:pPr>
      <w:r>
        <w:rPr>
          <w:lang w:eastAsia="ja-JP"/>
        </w:rPr>
        <w:t>Until now, this new table contains the selection period start date and selection end date and the selection criteria identification, which could refer to the selection criteria, specified in a separate document.</w:t>
      </w:r>
    </w:p>
    <w:p w14:paraId="01604282" w14:textId="7DD8681B" w:rsidR="00302307" w:rsidRDefault="00302307" w:rsidP="00302307">
      <w:pPr>
        <w:rPr>
          <w:lang w:eastAsia="ja-JP"/>
        </w:rPr>
      </w:pPr>
      <w:r>
        <w:rPr>
          <w:lang w:eastAsia="ja-JP"/>
        </w:rPr>
        <w:t>For a subset, all definitions, rules and agreements that apply to the entire ADC also apply to that subset (as far as possible).</w:t>
      </w:r>
    </w:p>
    <w:p w14:paraId="721ECD6A" w14:textId="34D39A91" w:rsidR="00B06F8B" w:rsidRDefault="00B06F8B" w:rsidP="00B06F8B">
      <w:pPr>
        <w:pStyle w:val="Heading1"/>
      </w:pPr>
      <w:bookmarkStart w:id="19" w:name="_Toc80023810"/>
      <w:bookmarkStart w:id="20" w:name="_Hlk80024736"/>
      <w:r>
        <w:t>Business parties and employee</w:t>
      </w:r>
      <w:bookmarkEnd w:id="19"/>
    </w:p>
    <w:p w14:paraId="1C4ABEC6" w14:textId="77777777" w:rsidR="00B06F8B" w:rsidRDefault="00B06F8B" w:rsidP="00B06F8B">
      <w:pPr>
        <w:pStyle w:val="Heading2"/>
      </w:pPr>
      <w:bookmarkStart w:id="21" w:name="_Toc68168165"/>
      <w:bookmarkStart w:id="22" w:name="_Toc80023811"/>
      <w:r w:rsidRPr="008A20DF">
        <w:t>Business parties involved and their roles and relationships</w:t>
      </w:r>
      <w:bookmarkEnd w:id="21"/>
      <w:bookmarkEnd w:id="22"/>
    </w:p>
    <w:p w14:paraId="7A857FED" w14:textId="77777777" w:rsidR="00B06F8B" w:rsidRPr="00575972" w:rsidRDefault="00B06F8B" w:rsidP="00B06F8B">
      <w:pPr>
        <w:rPr>
          <w:color w:val="2F5496" w:themeColor="accent5" w:themeShade="BF"/>
          <w:lang w:eastAsia="ja-JP"/>
        </w:rPr>
      </w:pPr>
      <w:r w:rsidRPr="00575972">
        <w:rPr>
          <w:rFonts w:hint="eastAsia"/>
          <w:color w:val="2F5496" w:themeColor="accent5" w:themeShade="BF"/>
          <w:lang w:eastAsia="ja-JP"/>
        </w:rPr>
        <w:t>N</w:t>
      </w:r>
      <w:r w:rsidRPr="00575972">
        <w:rPr>
          <w:color w:val="2F5496" w:themeColor="accent5" w:themeShade="BF"/>
          <w:lang w:eastAsia="ja-JP"/>
        </w:rPr>
        <w:t>obu: We shall define the parties and their roles from an audit perspective</w:t>
      </w:r>
    </w:p>
    <w:p w14:paraId="6E89AAAB" w14:textId="77777777" w:rsidR="00B06F8B" w:rsidRDefault="00B06F8B" w:rsidP="00B06F8B">
      <w:r w:rsidRPr="00B029DD">
        <w:rPr>
          <w:b/>
          <w:bCs/>
        </w:rPr>
        <w:fldChar w:fldCharType="begin"/>
      </w:r>
      <w:r w:rsidRPr="00B029DD">
        <w:rPr>
          <w:b/>
          <w:bCs/>
        </w:rPr>
        <w:instrText xml:space="preserve"> </w:instrText>
      </w:r>
      <w:r w:rsidRPr="00B029DD">
        <w:rPr>
          <w:rFonts w:hint="eastAsia"/>
          <w:b/>
          <w:bCs/>
        </w:rPr>
        <w:instrText>REF _Ref64017035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1</w:t>
      </w:r>
      <w:r w:rsidRPr="00B029DD">
        <w:rPr>
          <w:b/>
          <w:bCs/>
        </w:rPr>
        <w:fldChar w:fldCharType="end"/>
      </w:r>
      <w:r w:rsidRPr="00B029DD">
        <w:rPr>
          <w:b/>
          <w:bCs/>
        </w:rPr>
        <w:t xml:space="preserve"> </w:t>
      </w:r>
      <w:r>
        <w:t>shows party and their roles</w:t>
      </w:r>
      <w:r w:rsidRPr="00605113">
        <w:t xml:space="preserve"> involved in the </w:t>
      </w:r>
      <w:r>
        <w:t>business</w:t>
      </w:r>
      <w:r w:rsidRPr="00605113">
        <w:t xml:space="preserve"> transactions.</w:t>
      </w:r>
    </w:p>
    <w:p w14:paraId="326560D3" w14:textId="77777777" w:rsidR="00B06F8B" w:rsidRPr="008A20DF" w:rsidRDefault="00B06F8B" w:rsidP="00B06F8B"/>
    <w:p w14:paraId="76405E7C" w14:textId="77777777" w:rsidR="00B06F8B" w:rsidRPr="008A20DF" w:rsidRDefault="00B06F8B" w:rsidP="00B06F8B">
      <w:pPr>
        <w:jc w:val="center"/>
      </w:pPr>
      <w:r w:rsidRPr="008A20DF">
        <w:rPr>
          <w:noProof/>
        </w:rPr>
        <w:lastRenderedPageBreak/>
        <w:drawing>
          <wp:inline distT="0" distB="0" distL="0" distR="0" wp14:anchorId="6E0033E5" wp14:editId="18D3BCAC">
            <wp:extent cx="5450608" cy="2857502"/>
            <wp:effectExtent l="0" t="0" r="0" b="0"/>
            <wp:docPr id="3" name="図 3" descr="多角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多角形 が含まれている画像&#10;&#10;自動的に生成された説明"/>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66112" cy="2865630"/>
                    </a:xfrm>
                    <a:prstGeom prst="rect">
                      <a:avLst/>
                    </a:prstGeom>
                  </pic:spPr>
                </pic:pic>
              </a:graphicData>
            </a:graphic>
          </wp:inline>
        </w:drawing>
      </w:r>
    </w:p>
    <w:p w14:paraId="1E75A11A" w14:textId="77777777" w:rsidR="00B06F8B" w:rsidRPr="00747B27" w:rsidRDefault="00B06F8B" w:rsidP="00B06F8B">
      <w:pPr>
        <w:pStyle w:val="Figuretitle0"/>
      </w:pPr>
      <w:bookmarkStart w:id="23" w:name="_Ref64017035"/>
      <w:r w:rsidRPr="00747B27">
        <w:t xml:space="preserve">Figure </w:t>
      </w:r>
      <w:r w:rsidRPr="00747B27">
        <w:fldChar w:fldCharType="begin"/>
      </w:r>
      <w:r w:rsidRPr="00747B27">
        <w:instrText xml:space="preserve"> SEQ Figure \* ARABIC </w:instrText>
      </w:r>
      <w:r w:rsidRPr="00747B27">
        <w:fldChar w:fldCharType="separate"/>
      </w:r>
      <w:r>
        <w:rPr>
          <w:noProof/>
        </w:rPr>
        <w:t>1</w:t>
      </w:r>
      <w:r w:rsidRPr="00747B27">
        <w:rPr>
          <w:noProof/>
        </w:rPr>
        <w:fldChar w:fldCharType="end"/>
      </w:r>
      <w:bookmarkEnd w:id="23"/>
      <w:r w:rsidRPr="00747B27">
        <w:t xml:space="preserve"> — Party and their roles</w:t>
      </w:r>
      <w:r>
        <w:t xml:space="preserve"> (informative)</w:t>
      </w:r>
    </w:p>
    <w:p w14:paraId="21B22535" w14:textId="77777777" w:rsidR="00B06F8B" w:rsidRPr="00190DE9" w:rsidRDefault="00B06F8B" w:rsidP="00B06F8B">
      <w:pPr>
        <w:rPr>
          <w:color w:val="2F5496" w:themeColor="accent5" w:themeShade="BF"/>
          <w:lang w:eastAsia="ja-JP"/>
        </w:rPr>
      </w:pPr>
      <w:r w:rsidRPr="00190DE9">
        <w:rPr>
          <w:color w:val="2F5496" w:themeColor="accent5" w:themeShade="BF"/>
          <w:lang w:eastAsia="ja-JP"/>
        </w:rPr>
        <w:t>In the UBL supply chain processes, two main actors, Customer and Supplier, represent the key organizations or people involved in the processes. Each of these actors may play various roles. Some processes may also involve supplementary roles that may be provided by different parties.</w:t>
      </w:r>
    </w:p>
    <w:p w14:paraId="4A4A3606" w14:textId="77777777" w:rsidR="00B06F8B" w:rsidRDefault="00B06F8B" w:rsidP="00B06F8B">
      <w:pPr>
        <w:pStyle w:val="Heading2"/>
      </w:pPr>
      <w:bookmarkStart w:id="24" w:name="_Toc68168166"/>
      <w:bookmarkStart w:id="25" w:name="_Toc80023812"/>
      <w:r w:rsidRPr="008A20DF">
        <w:t>Employee roles and user activities</w:t>
      </w:r>
      <w:bookmarkEnd w:id="24"/>
      <w:bookmarkEnd w:id="25"/>
    </w:p>
    <w:p w14:paraId="1C0760DE" w14:textId="77777777" w:rsidR="00B06F8B" w:rsidRPr="00190DE9" w:rsidRDefault="00B06F8B" w:rsidP="00B06F8B">
      <w:pPr>
        <w:rPr>
          <w:color w:val="2F5496" w:themeColor="accent5" w:themeShade="BF"/>
          <w:lang w:eastAsia="ja-JP"/>
        </w:rPr>
      </w:pPr>
      <w:r w:rsidRPr="00190DE9">
        <w:rPr>
          <w:rFonts w:hint="eastAsia"/>
          <w:color w:val="2F5496" w:themeColor="accent5" w:themeShade="BF"/>
          <w:lang w:eastAsia="ja-JP"/>
        </w:rPr>
        <w:t>N</w:t>
      </w:r>
      <w:r w:rsidRPr="00190DE9">
        <w:rPr>
          <w:color w:val="2F5496" w:themeColor="accent5" w:themeShade="BF"/>
          <w:lang w:eastAsia="ja-JP"/>
        </w:rPr>
        <w:t>obu: We shall define the employees and system users and their roles and activities from an audit perspective.</w:t>
      </w:r>
    </w:p>
    <w:p w14:paraId="621BF292" w14:textId="77777777" w:rsidR="00B06F8B" w:rsidRDefault="00B06F8B" w:rsidP="00B06F8B">
      <w:r w:rsidRPr="00B029DD">
        <w:rPr>
          <w:b/>
          <w:bCs/>
        </w:rPr>
        <w:fldChar w:fldCharType="begin"/>
      </w:r>
      <w:r w:rsidRPr="00B029DD">
        <w:rPr>
          <w:b/>
          <w:bCs/>
        </w:rPr>
        <w:instrText xml:space="preserve"> </w:instrText>
      </w:r>
      <w:r w:rsidRPr="00B029DD">
        <w:rPr>
          <w:rFonts w:hint="eastAsia"/>
          <w:b/>
          <w:bCs/>
        </w:rPr>
        <w:instrText>REF _Ref64017090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2</w:t>
      </w:r>
      <w:r w:rsidRPr="00B029DD">
        <w:rPr>
          <w:b/>
          <w:bCs/>
        </w:rPr>
        <w:fldChar w:fldCharType="end"/>
      </w:r>
      <w:r>
        <w:t xml:space="preserve"> shows employee and system user and their roles.</w:t>
      </w:r>
    </w:p>
    <w:p w14:paraId="6535C7A5" w14:textId="77777777" w:rsidR="00B06F8B" w:rsidRPr="008A20DF" w:rsidRDefault="00B06F8B" w:rsidP="00B06F8B"/>
    <w:p w14:paraId="5B38E167" w14:textId="77777777" w:rsidR="00B06F8B" w:rsidRPr="008A20DF" w:rsidRDefault="00B06F8B" w:rsidP="00B06F8B">
      <w:pPr>
        <w:jc w:val="center"/>
      </w:pPr>
      <w:r w:rsidRPr="008A20DF">
        <w:rPr>
          <w:noProof/>
        </w:rPr>
        <w:drawing>
          <wp:inline distT="0" distB="0" distL="0" distR="0" wp14:anchorId="0DF9DC4B" wp14:editId="4584D980">
            <wp:extent cx="5943679" cy="2265680"/>
            <wp:effectExtent l="0" t="0" r="0" b="0"/>
            <wp:docPr id="1" name="図 4" descr="暗い部屋のcg&#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暗い部屋のcg&#10;&#10;中程度の精度で自動的に生成された説明"/>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57674" cy="2271015"/>
                    </a:xfrm>
                    <a:prstGeom prst="rect">
                      <a:avLst/>
                    </a:prstGeom>
                  </pic:spPr>
                </pic:pic>
              </a:graphicData>
            </a:graphic>
          </wp:inline>
        </w:drawing>
      </w:r>
    </w:p>
    <w:p w14:paraId="302C0BCE" w14:textId="77777777" w:rsidR="00B06F8B" w:rsidRPr="00747B27" w:rsidRDefault="00B06F8B" w:rsidP="00B06F8B">
      <w:pPr>
        <w:pStyle w:val="Figuretitle0"/>
      </w:pPr>
      <w:bookmarkStart w:id="26" w:name="_Ref64017090"/>
      <w:r w:rsidRPr="00747B27">
        <w:t xml:space="preserve">Figure </w:t>
      </w:r>
      <w:r w:rsidRPr="00747B27">
        <w:fldChar w:fldCharType="begin"/>
      </w:r>
      <w:r w:rsidRPr="00747B27">
        <w:instrText xml:space="preserve"> SEQ Figure \* ARABIC </w:instrText>
      </w:r>
      <w:r w:rsidRPr="00747B27">
        <w:fldChar w:fldCharType="separate"/>
      </w:r>
      <w:r>
        <w:rPr>
          <w:noProof/>
        </w:rPr>
        <w:t>2</w:t>
      </w:r>
      <w:r w:rsidRPr="00747B27">
        <w:rPr>
          <w:noProof/>
        </w:rPr>
        <w:fldChar w:fldCharType="end"/>
      </w:r>
      <w:bookmarkEnd w:id="26"/>
      <w:r w:rsidRPr="00747B27">
        <w:t xml:space="preserve"> — Employee roles and user </w:t>
      </w:r>
      <w:r w:rsidRPr="00B029DD">
        <w:t>activities</w:t>
      </w:r>
      <w:r>
        <w:t xml:space="preserve"> (informative)</w:t>
      </w:r>
    </w:p>
    <w:p w14:paraId="24CD9A15" w14:textId="77777777" w:rsidR="00B06F8B" w:rsidRDefault="00B06F8B" w:rsidP="00B06F8B">
      <w:r>
        <w:t xml:space="preserve">The users managing the ERP system shall have unique identification data, enabling job identification and authentication of the users. The identification and authentication data shall be revoked without delay in case of the cessation of user rights. Each employee shall have the necessary education, practice and professional experience for the provision of his scope of activities. </w:t>
      </w:r>
    </w:p>
    <w:p w14:paraId="7E9CCC9A" w14:textId="77777777" w:rsidR="00B06F8B" w:rsidRDefault="00B06F8B" w:rsidP="00B06F8B">
      <w:r>
        <w:lastRenderedPageBreak/>
        <w:t>The Party shall log every transactional event that can provide information on activity, changes happened in the ERP system, every verification activity performed related to transaction and / or accounting. In case of every log entry, the following data shall be stored:</w:t>
      </w:r>
    </w:p>
    <w:p w14:paraId="606219E4" w14:textId="77777777" w:rsidR="00B06F8B" w:rsidRDefault="00B06F8B" w:rsidP="00B06F8B">
      <w:pPr>
        <w:pStyle w:val="List"/>
      </w:pPr>
      <w:r>
        <w:t>the date and time of the activity;</w:t>
      </w:r>
    </w:p>
    <w:p w14:paraId="2E883A0A" w14:textId="77777777" w:rsidR="00B06F8B" w:rsidRDefault="00B06F8B" w:rsidP="00B06F8B">
      <w:pPr>
        <w:pStyle w:val="List"/>
      </w:pPr>
      <w:r>
        <w:t xml:space="preserve">the type of the event; </w:t>
      </w:r>
    </w:p>
    <w:p w14:paraId="3B274EED" w14:textId="77777777" w:rsidR="00B06F8B" w:rsidRDefault="00B06F8B" w:rsidP="00B06F8B">
      <w:pPr>
        <w:pStyle w:val="List"/>
      </w:pPr>
      <w:r>
        <w:t xml:space="preserve">the success or failure of the implementation; </w:t>
      </w:r>
    </w:p>
    <w:p w14:paraId="6E0BA3E6" w14:textId="77777777" w:rsidR="00B06F8B" w:rsidRPr="00727B86" w:rsidRDefault="00B06F8B" w:rsidP="00B06F8B">
      <w:pPr>
        <w:pStyle w:val="List"/>
      </w:pPr>
      <w:r>
        <w:t>the identification of the user or the system who/what triggered the event</w:t>
      </w:r>
    </w:p>
    <w:p w14:paraId="50F49522" w14:textId="15965229" w:rsidR="00403818" w:rsidRDefault="00403818" w:rsidP="00403818">
      <w:pPr>
        <w:pStyle w:val="Heading2"/>
      </w:pPr>
      <w:bookmarkStart w:id="27" w:name="_Toc80023813"/>
      <w:bookmarkStart w:id="28" w:name="_Toc80023815"/>
      <w:r>
        <w:rPr>
          <w:rFonts w:hint="eastAsia"/>
        </w:rPr>
        <w:t>B</w:t>
      </w:r>
      <w:r>
        <w:t>usiness processes and functionality supported by the extension</w:t>
      </w:r>
      <w:bookmarkEnd w:id="28"/>
    </w:p>
    <w:p w14:paraId="42DAB81A" w14:textId="313B7E4D" w:rsidR="00403818" w:rsidRPr="00403818" w:rsidRDefault="00403818" w:rsidP="00403818">
      <w:pPr>
        <w:rPr>
          <w:color w:val="00B0F0"/>
          <w:lang w:eastAsia="ja-JP"/>
        </w:rPr>
      </w:pPr>
      <w:r w:rsidRPr="00403818">
        <w:rPr>
          <w:color w:val="00B0F0"/>
          <w:lang w:eastAsia="ja-JP"/>
        </w:rPr>
        <w:t>Type text</w:t>
      </w:r>
    </w:p>
    <w:bookmarkEnd w:id="20"/>
    <w:p w14:paraId="0BB7574A" w14:textId="1508DE3B" w:rsidR="00222E6D" w:rsidRDefault="00222E6D" w:rsidP="00222E6D">
      <w:pPr>
        <w:pStyle w:val="Heading1"/>
      </w:pPr>
      <w:r>
        <w:t>Technical Tables Design</w:t>
      </w:r>
      <w:bookmarkEnd w:id="27"/>
    </w:p>
    <w:p w14:paraId="10422C44" w14:textId="342A364A" w:rsidR="000736AF" w:rsidRPr="000736AF" w:rsidRDefault="000736AF" w:rsidP="000736AF">
      <w:pPr>
        <w:pStyle w:val="Heading2"/>
      </w:pPr>
      <w:bookmarkStart w:id="29" w:name="_Toc80023814"/>
      <w:r>
        <w:rPr>
          <w:rFonts w:hint="eastAsia"/>
        </w:rPr>
        <w:t>G</w:t>
      </w:r>
      <w:r>
        <w:t>eneral</w:t>
      </w:r>
      <w:bookmarkEnd w:id="29"/>
    </w:p>
    <w:p w14:paraId="1DE3E2B2" w14:textId="04BC9220" w:rsidR="00302307" w:rsidRPr="00302307" w:rsidRDefault="00302307" w:rsidP="00302307">
      <w:r>
        <w:t>The proposal is to add 4 new tables to the ADCS. Because new tables are added and existing</w:t>
      </w:r>
      <w:r w:rsidR="00F91FAF">
        <w:t xml:space="preserve"> </w:t>
      </w:r>
      <w:r>
        <w:t>tables are not changed, the standard will not change, only optional tables are added to the</w:t>
      </w:r>
      <w:r w:rsidR="00F91FAF">
        <w:t xml:space="preserve"> </w:t>
      </w:r>
      <w:r>
        <w:t>standard.</w:t>
      </w:r>
    </w:p>
    <w:p w14:paraId="660208F8" w14:textId="5157786C" w:rsidR="000736AF" w:rsidRDefault="000736AF" w:rsidP="000736AF">
      <w:pPr>
        <w:pStyle w:val="Heading2"/>
      </w:pPr>
      <w:bookmarkStart w:id="30" w:name="_Toc80023816"/>
      <w:r>
        <w:rPr>
          <w:rFonts w:hint="eastAsia"/>
        </w:rPr>
        <w:t>S</w:t>
      </w:r>
      <w:r>
        <w:t>emantic model</w:t>
      </w:r>
      <w:bookmarkEnd w:id="30"/>
    </w:p>
    <w:p w14:paraId="0EB4F96C" w14:textId="4D3D3687" w:rsidR="00D9550E" w:rsidRDefault="00D9550E" w:rsidP="00D9550E">
      <w:pPr>
        <w:pStyle w:val="Heading3"/>
      </w:pPr>
      <w:bookmarkStart w:id="31" w:name="_Toc80023817"/>
      <w:r>
        <w:rPr>
          <w:rFonts w:hint="eastAsia"/>
        </w:rPr>
        <w:t>T</w:t>
      </w:r>
      <w:r>
        <w:t>he semantic model</w:t>
      </w:r>
      <w:bookmarkEnd w:id="31"/>
    </w:p>
    <w:p w14:paraId="689FAAC9" w14:textId="764D6948" w:rsidR="00F91FAF" w:rsidRDefault="00F91FAF" w:rsidP="00F91FAF">
      <w:pPr>
        <w:pStyle w:val="Heading4"/>
      </w:pPr>
      <w:r>
        <w:rPr>
          <w:rFonts w:hint="eastAsia"/>
        </w:rPr>
        <w:t>G</w:t>
      </w:r>
      <w:r>
        <w:t>eneral</w:t>
      </w:r>
    </w:p>
    <w:p w14:paraId="5894CA5C" w14:textId="77777777" w:rsidR="00F91FAF" w:rsidRPr="00F91FAF" w:rsidRDefault="00F91FAF" w:rsidP="00F91FAF">
      <w:r w:rsidRPr="00F91FAF">
        <w:t>The proposal is to add 4 new tables to the ADCS. Because new tables are added and existing tables are not changed, the standard will not change, only optional tables are added to the standard.</w:t>
      </w:r>
    </w:p>
    <w:p w14:paraId="12CCDF07" w14:textId="6D0EF0C9" w:rsidR="00F91FAF" w:rsidRDefault="00F91FAF" w:rsidP="00F91FAF">
      <w:pPr>
        <w:pStyle w:val="Heading4"/>
      </w:pPr>
      <w:r w:rsidRPr="00F91FAF">
        <w:t>Inventory Product Characteristic</w:t>
      </w:r>
    </w:p>
    <w:p w14:paraId="721B65F7" w14:textId="5D1E12C3" w:rsidR="005F6DF9" w:rsidRDefault="009F24A7" w:rsidP="005F6DF9">
      <w:pPr>
        <w:rPr>
          <w:lang w:eastAsia="ja-JP"/>
        </w:rPr>
      </w:pPr>
      <w:r>
        <w:rPr>
          <w:lang w:eastAsia="ja-JP"/>
        </w:rPr>
        <w:t>Table 1 c</w:t>
      </w:r>
      <w:r w:rsidR="005F6DF9" w:rsidRPr="005F6DF9">
        <w:rPr>
          <w:lang w:eastAsia="ja-JP"/>
        </w:rPr>
        <w:t>ontains inventory product characteristic information from a certain start date and time until a certain end date and time</w:t>
      </w:r>
      <w:r w:rsidR="005F6DF9">
        <w:rPr>
          <w:lang w:eastAsia="ja-JP"/>
        </w:rPr>
        <w:t>.</w:t>
      </w:r>
    </w:p>
    <w:p w14:paraId="71383FDC" w14:textId="313BB210" w:rsidR="005F6DF9" w:rsidRDefault="009F24A7" w:rsidP="009F24A7">
      <w:pPr>
        <w:pStyle w:val="Example"/>
        <w:rPr>
          <w:lang w:eastAsia="ja-JP"/>
        </w:rPr>
      </w:pPr>
      <w:r>
        <w:rPr>
          <w:lang w:eastAsia="ja-JP"/>
        </w:rPr>
        <w:t>EXAMPLE</w:t>
      </w:r>
      <w:r>
        <w:rPr>
          <w:lang w:eastAsia="ja-JP"/>
        </w:rPr>
        <w:tab/>
      </w:r>
      <w:r w:rsidR="005F6DF9" w:rsidRPr="005F6DF9">
        <w:rPr>
          <w:lang w:eastAsia="ja-JP"/>
        </w:rPr>
        <w:t>the alcohol percentage</w:t>
      </w:r>
    </w:p>
    <w:p w14:paraId="38DF7EE3" w14:textId="711393E4" w:rsidR="005F6DF9" w:rsidRPr="005F6DF9" w:rsidRDefault="005F6DF9" w:rsidP="005F6DF9">
      <w:pPr>
        <w:pStyle w:val="Tabletitle"/>
        <w:rPr>
          <w:lang w:eastAsia="ja-JP"/>
        </w:rPr>
      </w:pPr>
      <w:r w:rsidRPr="00F91FAF">
        <w:t>Inventory Product Characteristic</w:t>
      </w:r>
    </w:p>
    <w:tbl>
      <w:tblPr>
        <w:tblStyle w:val="TableGrid"/>
        <w:tblW w:w="9715" w:type="dxa"/>
        <w:tblLayout w:type="fixed"/>
        <w:tblCellMar>
          <w:left w:w="85" w:type="dxa"/>
          <w:right w:w="85" w:type="dxa"/>
        </w:tblCellMar>
        <w:tblLook w:val="01E0" w:firstRow="1" w:lastRow="1" w:firstColumn="1" w:lastColumn="1" w:noHBand="0" w:noVBand="0"/>
      </w:tblPr>
      <w:tblGrid>
        <w:gridCol w:w="535"/>
        <w:gridCol w:w="2160"/>
        <w:gridCol w:w="5400"/>
        <w:gridCol w:w="540"/>
        <w:gridCol w:w="1080"/>
      </w:tblGrid>
      <w:tr w:rsidR="005F6DF9" w:rsidRPr="009F24A7" w14:paraId="794ABB38" w14:textId="77777777" w:rsidTr="009F24A7">
        <w:trPr>
          <w:trHeight w:val="20"/>
          <w:tblHeader/>
        </w:trPr>
        <w:tc>
          <w:tcPr>
            <w:tcW w:w="535" w:type="dxa"/>
            <w:shd w:val="clear" w:color="auto" w:fill="F2F2F2" w:themeFill="background1" w:themeFillShade="F2"/>
            <w:vAlign w:val="center"/>
          </w:tcPr>
          <w:p w14:paraId="6B0831A5" w14:textId="173DDFBB" w:rsidR="005F6DF9" w:rsidRPr="009F24A7" w:rsidRDefault="005F6DF9" w:rsidP="0080162D">
            <w:pPr>
              <w:pStyle w:val="Tablebody"/>
              <w:rPr>
                <w:b/>
                <w:bCs/>
                <w:lang w:val="en-US" w:eastAsia="ja-JP"/>
              </w:rPr>
            </w:pPr>
            <w:r w:rsidRPr="009F24A7">
              <w:rPr>
                <w:b/>
                <w:bCs/>
                <w:lang w:val="en-US" w:eastAsia="ja-JP"/>
              </w:rPr>
              <w:t>#</w:t>
            </w:r>
          </w:p>
        </w:tc>
        <w:tc>
          <w:tcPr>
            <w:tcW w:w="2160" w:type="dxa"/>
            <w:shd w:val="clear" w:color="auto" w:fill="F2F2F2" w:themeFill="background1" w:themeFillShade="F2"/>
            <w:vAlign w:val="center"/>
          </w:tcPr>
          <w:p w14:paraId="4861CD49" w14:textId="13E59EC2" w:rsidR="005F6DF9" w:rsidRPr="009F24A7" w:rsidRDefault="005F6DF9" w:rsidP="0080162D">
            <w:pPr>
              <w:pStyle w:val="Tablebody"/>
              <w:rPr>
                <w:b/>
                <w:bCs/>
                <w:lang w:val="en-US" w:eastAsia="ja-JP"/>
              </w:rPr>
            </w:pPr>
            <w:r w:rsidRPr="009F24A7">
              <w:rPr>
                <w:rFonts w:hint="eastAsia"/>
                <w:b/>
                <w:bCs/>
                <w:lang w:val="en-US" w:eastAsia="ja-JP"/>
              </w:rPr>
              <w:t>B</w:t>
            </w:r>
            <w:r w:rsidRPr="009F24A7">
              <w:rPr>
                <w:b/>
                <w:bCs/>
                <w:lang w:val="en-US" w:eastAsia="ja-JP"/>
              </w:rPr>
              <w:t>usiness Term</w:t>
            </w:r>
          </w:p>
        </w:tc>
        <w:tc>
          <w:tcPr>
            <w:tcW w:w="5400" w:type="dxa"/>
            <w:shd w:val="clear" w:color="auto" w:fill="F2F2F2" w:themeFill="background1" w:themeFillShade="F2"/>
            <w:vAlign w:val="center"/>
          </w:tcPr>
          <w:p w14:paraId="6B0D4621" w14:textId="6ADB83B4" w:rsidR="005F6DF9" w:rsidRPr="009F24A7" w:rsidRDefault="005F6DF9" w:rsidP="0080162D">
            <w:pPr>
              <w:pStyle w:val="Tablebody"/>
              <w:rPr>
                <w:b/>
                <w:bCs/>
                <w:szCs w:val="20"/>
                <w:lang w:val="en-US" w:eastAsia="ja-JP"/>
              </w:rPr>
            </w:pPr>
            <w:r w:rsidRPr="009F24A7">
              <w:rPr>
                <w:rFonts w:hint="eastAsia"/>
                <w:b/>
                <w:bCs/>
                <w:szCs w:val="20"/>
                <w:lang w:val="en-US" w:eastAsia="ja-JP"/>
              </w:rPr>
              <w:t>D</w:t>
            </w:r>
            <w:r w:rsidRPr="009F24A7">
              <w:rPr>
                <w:b/>
                <w:bCs/>
                <w:szCs w:val="20"/>
                <w:lang w:val="en-US" w:eastAsia="ja-JP"/>
              </w:rPr>
              <w:t>escription</w:t>
            </w:r>
          </w:p>
        </w:tc>
        <w:tc>
          <w:tcPr>
            <w:tcW w:w="540" w:type="dxa"/>
            <w:shd w:val="clear" w:color="auto" w:fill="F2F2F2" w:themeFill="background1" w:themeFillShade="F2"/>
            <w:vAlign w:val="center"/>
          </w:tcPr>
          <w:p w14:paraId="2BCAAA24" w14:textId="69334CDE" w:rsidR="005F6DF9" w:rsidRPr="009F24A7" w:rsidRDefault="00A63AD3" w:rsidP="005F6DF9">
            <w:pPr>
              <w:pStyle w:val="Tablebody"/>
              <w:rPr>
                <w:b/>
                <w:bCs/>
                <w:w w:val="99"/>
                <w:lang w:val="en-US"/>
              </w:rPr>
            </w:pPr>
            <w:r>
              <w:rPr>
                <w:b/>
                <w:bCs/>
                <w:w w:val="99"/>
                <w:lang w:val="en-US"/>
              </w:rPr>
              <w:t>Use</w:t>
            </w:r>
          </w:p>
        </w:tc>
        <w:tc>
          <w:tcPr>
            <w:tcW w:w="1080" w:type="dxa"/>
            <w:shd w:val="clear" w:color="auto" w:fill="F2F2F2" w:themeFill="background1" w:themeFillShade="F2"/>
            <w:vAlign w:val="center"/>
          </w:tcPr>
          <w:p w14:paraId="18EDE3D9" w14:textId="66FF9B39" w:rsidR="005F6DF9" w:rsidRPr="009F24A7" w:rsidRDefault="005F6DF9" w:rsidP="005F6DF9">
            <w:pPr>
              <w:pStyle w:val="Tablebody"/>
              <w:rPr>
                <w:b/>
                <w:bCs/>
                <w:lang w:val="en-US" w:eastAsia="ja-JP"/>
              </w:rPr>
            </w:pPr>
            <w:r w:rsidRPr="009F24A7">
              <w:rPr>
                <w:rFonts w:hint="eastAsia"/>
                <w:b/>
                <w:bCs/>
                <w:lang w:val="en-US" w:eastAsia="ja-JP"/>
              </w:rPr>
              <w:t>D</w:t>
            </w:r>
            <w:r w:rsidRPr="009F24A7">
              <w:rPr>
                <w:b/>
                <w:bCs/>
                <w:lang w:val="en-US" w:eastAsia="ja-JP"/>
              </w:rPr>
              <w:t>atatype</w:t>
            </w:r>
          </w:p>
        </w:tc>
      </w:tr>
      <w:tr w:rsidR="005F6DF9" w:rsidRPr="00F91FAF" w14:paraId="061DAA12" w14:textId="77777777" w:rsidTr="005F6DF9">
        <w:trPr>
          <w:trHeight w:val="20"/>
        </w:trPr>
        <w:tc>
          <w:tcPr>
            <w:tcW w:w="535" w:type="dxa"/>
          </w:tcPr>
          <w:p w14:paraId="33A5A34B" w14:textId="3BBCC015" w:rsidR="005F6DF9" w:rsidRPr="0080162D" w:rsidRDefault="005F6DF9" w:rsidP="0080162D">
            <w:pPr>
              <w:pStyle w:val="Tablebody"/>
              <w:rPr>
                <w:lang w:eastAsia="ja-JP"/>
              </w:rPr>
            </w:pPr>
            <w:r>
              <w:rPr>
                <w:rFonts w:hint="eastAsia"/>
                <w:lang w:eastAsia="ja-JP"/>
              </w:rPr>
              <w:t>1</w:t>
            </w:r>
          </w:p>
        </w:tc>
        <w:tc>
          <w:tcPr>
            <w:tcW w:w="2160" w:type="dxa"/>
          </w:tcPr>
          <w:p w14:paraId="63ECA876" w14:textId="3465777C" w:rsidR="005F6DF9" w:rsidRPr="00F91FAF" w:rsidRDefault="005F6DF9" w:rsidP="0080162D">
            <w:pPr>
              <w:pStyle w:val="Tablebody"/>
              <w:jc w:val="left"/>
              <w:rPr>
                <w:lang w:val="en-US" w:eastAsia="ja-JP"/>
              </w:rPr>
            </w:pPr>
            <w:r w:rsidRPr="0080162D">
              <w:t>Inventory Product Characteristic</w:t>
            </w:r>
            <w:r>
              <w:t xml:space="preserve"> </w:t>
            </w:r>
            <w:r w:rsidRPr="0080162D">
              <w:rPr>
                <w:rFonts w:hint="eastAsia"/>
              </w:rPr>
              <w:t>I</w:t>
            </w:r>
            <w:r w:rsidRPr="0080162D">
              <w:t>D</w:t>
            </w:r>
          </w:p>
        </w:tc>
        <w:tc>
          <w:tcPr>
            <w:tcW w:w="5400" w:type="dxa"/>
          </w:tcPr>
          <w:p w14:paraId="090796B4" w14:textId="0B1B8A9C" w:rsidR="005F6DF9" w:rsidRPr="00F91FAF" w:rsidRDefault="005F6DF9" w:rsidP="0080162D">
            <w:pPr>
              <w:pStyle w:val="Tablebody"/>
              <w:jc w:val="left"/>
              <w:rPr>
                <w:szCs w:val="20"/>
                <w:lang w:val="en-US"/>
              </w:rPr>
            </w:pPr>
            <w:r w:rsidRPr="00F91FAF">
              <w:rPr>
                <w:szCs w:val="20"/>
                <w:lang w:val="en-US"/>
              </w:rPr>
              <w:t xml:space="preserve">The </w:t>
            </w:r>
            <w:r w:rsidRPr="00F91FAF">
              <w:rPr>
                <w:spacing w:val="1"/>
                <w:szCs w:val="20"/>
                <w:lang w:val="en-US"/>
              </w:rPr>
              <w:t>un</w:t>
            </w:r>
            <w:r w:rsidRPr="00F91FAF">
              <w:rPr>
                <w:spacing w:val="-2"/>
                <w:szCs w:val="20"/>
                <w:lang w:val="en-US"/>
              </w:rPr>
              <w:t>i</w:t>
            </w:r>
            <w:r w:rsidRPr="00F91FAF">
              <w:rPr>
                <w:spacing w:val="1"/>
                <w:szCs w:val="20"/>
                <w:lang w:val="en-US"/>
              </w:rPr>
              <w:t>qu</w:t>
            </w:r>
            <w:r w:rsidRPr="00F91FAF">
              <w:rPr>
                <w:szCs w:val="20"/>
                <w:lang w:val="en-US"/>
              </w:rPr>
              <w:t>e i</w:t>
            </w:r>
            <w:r w:rsidRPr="00F91FAF">
              <w:rPr>
                <w:spacing w:val="1"/>
                <w:szCs w:val="20"/>
                <w:lang w:val="en-US"/>
              </w:rPr>
              <w:t>d</w:t>
            </w:r>
            <w:r w:rsidRPr="00F91FAF">
              <w:rPr>
                <w:szCs w:val="20"/>
                <w:lang w:val="en-US"/>
              </w:rPr>
              <w:t>e</w:t>
            </w:r>
            <w:r w:rsidRPr="00F91FAF">
              <w:rPr>
                <w:spacing w:val="1"/>
                <w:szCs w:val="20"/>
                <w:lang w:val="en-US"/>
              </w:rPr>
              <w:t>n</w:t>
            </w:r>
            <w:r w:rsidRPr="00F91FAF">
              <w:rPr>
                <w:szCs w:val="20"/>
                <w:lang w:val="en-US"/>
              </w:rPr>
              <w:t>tifi</w:t>
            </w:r>
            <w:r w:rsidRPr="00F91FAF">
              <w:rPr>
                <w:spacing w:val="1"/>
                <w:szCs w:val="20"/>
                <w:lang w:val="en-US"/>
              </w:rPr>
              <w:t>e</w:t>
            </w:r>
            <w:r w:rsidRPr="00F91FAF">
              <w:rPr>
                <w:szCs w:val="20"/>
                <w:lang w:val="en-US"/>
              </w:rPr>
              <w:t>r f</w:t>
            </w:r>
            <w:r w:rsidRPr="00F91FAF">
              <w:rPr>
                <w:spacing w:val="1"/>
                <w:szCs w:val="20"/>
                <w:lang w:val="en-US"/>
              </w:rPr>
              <w:t>o</w:t>
            </w:r>
            <w:r w:rsidRPr="00F91FAF">
              <w:rPr>
                <w:szCs w:val="20"/>
                <w:lang w:val="en-US"/>
              </w:rPr>
              <w:t xml:space="preserve">r </w:t>
            </w:r>
            <w:r w:rsidRPr="00F91FAF">
              <w:rPr>
                <w:spacing w:val="-2"/>
                <w:szCs w:val="20"/>
                <w:lang w:val="en-US"/>
              </w:rPr>
              <w:t>t</w:t>
            </w:r>
            <w:r w:rsidRPr="00F91FAF">
              <w:rPr>
                <w:spacing w:val="1"/>
                <w:szCs w:val="20"/>
                <w:lang w:val="en-US"/>
              </w:rPr>
              <w:t>h</w:t>
            </w:r>
            <w:r w:rsidRPr="00F91FAF">
              <w:rPr>
                <w:szCs w:val="20"/>
                <w:lang w:val="en-US"/>
              </w:rPr>
              <w:t>e</w:t>
            </w:r>
            <w:r w:rsidRPr="00F91FAF">
              <w:rPr>
                <w:spacing w:val="1"/>
                <w:szCs w:val="20"/>
                <w:lang w:val="en-US"/>
              </w:rPr>
              <w:t xml:space="preserve"> </w:t>
            </w:r>
            <w:r w:rsidRPr="00F91FAF">
              <w:rPr>
                <w:szCs w:val="20"/>
                <w:lang w:val="en-US"/>
              </w:rPr>
              <w:t>i</w:t>
            </w:r>
            <w:r w:rsidRPr="00F91FAF">
              <w:rPr>
                <w:spacing w:val="1"/>
                <w:szCs w:val="20"/>
                <w:lang w:val="en-US"/>
              </w:rPr>
              <w:t>n</w:t>
            </w:r>
            <w:r w:rsidRPr="00F91FAF">
              <w:rPr>
                <w:spacing w:val="-2"/>
                <w:szCs w:val="20"/>
                <w:lang w:val="en-US"/>
              </w:rPr>
              <w:t>v</w:t>
            </w:r>
            <w:r w:rsidRPr="00F91FAF">
              <w:rPr>
                <w:spacing w:val="1"/>
                <w:szCs w:val="20"/>
                <w:lang w:val="en-US"/>
              </w:rPr>
              <w:t>en</w:t>
            </w:r>
            <w:r w:rsidRPr="00F91FAF">
              <w:rPr>
                <w:spacing w:val="-2"/>
                <w:szCs w:val="20"/>
                <w:lang w:val="en-US"/>
              </w:rPr>
              <w:t>t</w:t>
            </w:r>
            <w:r w:rsidRPr="00F91FAF">
              <w:rPr>
                <w:spacing w:val="1"/>
                <w:szCs w:val="20"/>
                <w:lang w:val="en-US"/>
              </w:rPr>
              <w:t>o</w:t>
            </w:r>
            <w:r w:rsidRPr="00F91FAF">
              <w:rPr>
                <w:szCs w:val="20"/>
                <w:lang w:val="en-US"/>
              </w:rPr>
              <w:t>ry</w:t>
            </w:r>
            <w:r>
              <w:rPr>
                <w:szCs w:val="20"/>
                <w:lang w:val="en-US"/>
              </w:rPr>
              <w:t xml:space="preserve"> Product Characteristic</w:t>
            </w:r>
          </w:p>
        </w:tc>
        <w:tc>
          <w:tcPr>
            <w:tcW w:w="540" w:type="dxa"/>
          </w:tcPr>
          <w:p w14:paraId="78A6E33D" w14:textId="058688BD" w:rsidR="00727B86" w:rsidRPr="00F91FAF" w:rsidRDefault="00727B86" w:rsidP="00727B86">
            <w:pPr>
              <w:pStyle w:val="Tablebody"/>
              <w:rPr>
                <w:w w:val="99"/>
                <w:lang w:val="en-US" w:eastAsia="ja-JP"/>
              </w:rPr>
            </w:pPr>
            <w:r>
              <w:rPr>
                <w:w w:val="99"/>
                <w:lang w:val="en-US" w:eastAsia="ja-JP"/>
              </w:rPr>
              <w:t>M</w:t>
            </w:r>
          </w:p>
        </w:tc>
        <w:tc>
          <w:tcPr>
            <w:tcW w:w="1080" w:type="dxa"/>
          </w:tcPr>
          <w:p w14:paraId="3568875C" w14:textId="191F4CE7" w:rsidR="005F6DF9" w:rsidRDefault="005F6DF9" w:rsidP="005F6DF9">
            <w:pPr>
              <w:pStyle w:val="Tablebody"/>
              <w:rPr>
                <w:lang w:val="en-US" w:eastAsia="ja-JP"/>
              </w:rPr>
            </w:pPr>
            <w:r>
              <w:rPr>
                <w:rFonts w:hint="eastAsia"/>
                <w:lang w:val="en-US" w:eastAsia="ja-JP"/>
              </w:rPr>
              <w:t>Identifier</w:t>
            </w:r>
          </w:p>
        </w:tc>
      </w:tr>
      <w:tr w:rsidR="005F6DF9" w:rsidRPr="00F91FAF" w14:paraId="22558170" w14:textId="77777777" w:rsidTr="005F6DF9">
        <w:trPr>
          <w:trHeight w:val="20"/>
        </w:trPr>
        <w:tc>
          <w:tcPr>
            <w:tcW w:w="535" w:type="dxa"/>
          </w:tcPr>
          <w:p w14:paraId="787C20B9" w14:textId="5321B37B" w:rsidR="005F6DF9" w:rsidRPr="00F91FAF" w:rsidRDefault="005F6DF9" w:rsidP="0080162D">
            <w:pPr>
              <w:pStyle w:val="Tablebody"/>
              <w:rPr>
                <w:lang w:val="en-US" w:eastAsia="ja-JP"/>
              </w:rPr>
            </w:pPr>
            <w:r>
              <w:rPr>
                <w:rFonts w:hint="eastAsia"/>
                <w:lang w:val="en-US" w:eastAsia="ja-JP"/>
              </w:rPr>
              <w:t>2</w:t>
            </w:r>
          </w:p>
        </w:tc>
        <w:tc>
          <w:tcPr>
            <w:tcW w:w="2160" w:type="dxa"/>
          </w:tcPr>
          <w:p w14:paraId="093C0671" w14:textId="74764684" w:rsidR="005F6DF9" w:rsidRPr="00F91FAF" w:rsidRDefault="005F6DF9" w:rsidP="0080162D">
            <w:pPr>
              <w:pStyle w:val="Tablebody"/>
              <w:jc w:val="left"/>
              <w:rPr>
                <w:lang w:val="en-US"/>
              </w:rPr>
            </w:pPr>
            <w:r w:rsidRPr="00F91FAF">
              <w:rPr>
                <w:lang w:val="en-US"/>
              </w:rPr>
              <w:t>Inventory</w:t>
            </w:r>
            <w:r w:rsidRPr="00F91FAF">
              <w:rPr>
                <w:spacing w:val="-4"/>
                <w:lang w:val="en-US"/>
              </w:rPr>
              <w:t xml:space="preserve"> </w:t>
            </w:r>
            <w:r w:rsidRPr="00F91FAF">
              <w:rPr>
                <w:spacing w:val="1"/>
                <w:lang w:val="en-US"/>
              </w:rPr>
              <w:t>P</w:t>
            </w:r>
            <w:r w:rsidRPr="00F91FAF">
              <w:rPr>
                <w:lang w:val="en-US"/>
              </w:rPr>
              <w:t>roduct</w:t>
            </w:r>
            <w:r w:rsidRPr="00F91FAF">
              <w:rPr>
                <w:spacing w:val="-7"/>
                <w:lang w:val="en-US"/>
              </w:rPr>
              <w:t xml:space="preserve"> </w:t>
            </w:r>
            <w:r w:rsidRPr="00F91FAF">
              <w:rPr>
                <w:lang w:val="en-US"/>
              </w:rPr>
              <w:t>ID</w:t>
            </w:r>
          </w:p>
          <w:p w14:paraId="2D1BF0D6" w14:textId="77777777" w:rsidR="005F6DF9" w:rsidRPr="00F91FAF" w:rsidRDefault="005F6DF9" w:rsidP="0080162D">
            <w:pPr>
              <w:pStyle w:val="Tablebody"/>
              <w:jc w:val="left"/>
              <w:rPr>
                <w:lang w:val="en-US"/>
              </w:rPr>
            </w:pPr>
          </w:p>
        </w:tc>
        <w:tc>
          <w:tcPr>
            <w:tcW w:w="5400" w:type="dxa"/>
          </w:tcPr>
          <w:p w14:paraId="4540D922" w14:textId="1744DDAB" w:rsidR="005F6DF9" w:rsidRPr="00F91FAF" w:rsidRDefault="005F6DF9" w:rsidP="0080162D">
            <w:pPr>
              <w:pStyle w:val="Tablebody"/>
              <w:jc w:val="left"/>
              <w:rPr>
                <w:szCs w:val="20"/>
                <w:lang w:val="en-US"/>
              </w:rPr>
            </w:pPr>
            <w:r w:rsidRPr="00F91FAF">
              <w:rPr>
                <w:szCs w:val="20"/>
                <w:lang w:val="en-US"/>
              </w:rPr>
              <w:t xml:space="preserve">The </w:t>
            </w:r>
            <w:r w:rsidRPr="00F91FAF">
              <w:rPr>
                <w:spacing w:val="1"/>
                <w:szCs w:val="20"/>
                <w:lang w:val="en-US"/>
              </w:rPr>
              <w:t>un</w:t>
            </w:r>
            <w:r w:rsidRPr="00F91FAF">
              <w:rPr>
                <w:spacing w:val="-2"/>
                <w:szCs w:val="20"/>
                <w:lang w:val="en-US"/>
              </w:rPr>
              <w:t>i</w:t>
            </w:r>
            <w:r w:rsidRPr="00F91FAF">
              <w:rPr>
                <w:spacing w:val="1"/>
                <w:szCs w:val="20"/>
                <w:lang w:val="en-US"/>
              </w:rPr>
              <w:t>qu</w:t>
            </w:r>
            <w:r w:rsidRPr="00F91FAF">
              <w:rPr>
                <w:szCs w:val="20"/>
                <w:lang w:val="en-US"/>
              </w:rPr>
              <w:t>e i</w:t>
            </w:r>
            <w:r w:rsidRPr="00F91FAF">
              <w:rPr>
                <w:spacing w:val="1"/>
                <w:szCs w:val="20"/>
                <w:lang w:val="en-US"/>
              </w:rPr>
              <w:t>d</w:t>
            </w:r>
            <w:r w:rsidRPr="00F91FAF">
              <w:rPr>
                <w:szCs w:val="20"/>
                <w:lang w:val="en-US"/>
              </w:rPr>
              <w:t>e</w:t>
            </w:r>
            <w:r w:rsidRPr="00F91FAF">
              <w:rPr>
                <w:spacing w:val="1"/>
                <w:szCs w:val="20"/>
                <w:lang w:val="en-US"/>
              </w:rPr>
              <w:t>n</w:t>
            </w:r>
            <w:r w:rsidRPr="00F91FAF">
              <w:rPr>
                <w:szCs w:val="20"/>
                <w:lang w:val="en-US"/>
              </w:rPr>
              <w:t>tifi</w:t>
            </w:r>
            <w:r w:rsidRPr="00F91FAF">
              <w:rPr>
                <w:spacing w:val="1"/>
                <w:szCs w:val="20"/>
                <w:lang w:val="en-US"/>
              </w:rPr>
              <w:t>e</w:t>
            </w:r>
            <w:r w:rsidRPr="00F91FAF">
              <w:rPr>
                <w:szCs w:val="20"/>
                <w:lang w:val="en-US"/>
              </w:rPr>
              <w:t>r f</w:t>
            </w:r>
            <w:r w:rsidRPr="00F91FAF">
              <w:rPr>
                <w:spacing w:val="1"/>
                <w:szCs w:val="20"/>
                <w:lang w:val="en-US"/>
              </w:rPr>
              <w:t>o</w:t>
            </w:r>
            <w:r w:rsidRPr="00F91FAF">
              <w:rPr>
                <w:szCs w:val="20"/>
                <w:lang w:val="en-US"/>
              </w:rPr>
              <w:t xml:space="preserve">r </w:t>
            </w:r>
            <w:r w:rsidRPr="00F91FAF">
              <w:rPr>
                <w:spacing w:val="-2"/>
                <w:szCs w:val="20"/>
                <w:lang w:val="en-US"/>
              </w:rPr>
              <w:t>t</w:t>
            </w:r>
            <w:r w:rsidRPr="00F91FAF">
              <w:rPr>
                <w:spacing w:val="1"/>
                <w:szCs w:val="20"/>
                <w:lang w:val="en-US"/>
              </w:rPr>
              <w:t>h</w:t>
            </w:r>
            <w:r w:rsidRPr="00F91FAF">
              <w:rPr>
                <w:szCs w:val="20"/>
                <w:lang w:val="en-US"/>
              </w:rPr>
              <w:t>e</w:t>
            </w:r>
            <w:r w:rsidRPr="00F91FAF">
              <w:rPr>
                <w:spacing w:val="1"/>
                <w:szCs w:val="20"/>
                <w:lang w:val="en-US"/>
              </w:rPr>
              <w:t xml:space="preserve"> </w:t>
            </w:r>
            <w:r w:rsidRPr="00F91FAF">
              <w:rPr>
                <w:szCs w:val="20"/>
                <w:lang w:val="en-US"/>
              </w:rPr>
              <w:t>i</w:t>
            </w:r>
            <w:r w:rsidRPr="00F91FAF">
              <w:rPr>
                <w:spacing w:val="1"/>
                <w:szCs w:val="20"/>
                <w:lang w:val="en-US"/>
              </w:rPr>
              <w:t>n</w:t>
            </w:r>
            <w:r w:rsidRPr="00F91FAF">
              <w:rPr>
                <w:spacing w:val="-2"/>
                <w:szCs w:val="20"/>
                <w:lang w:val="en-US"/>
              </w:rPr>
              <w:t>v</w:t>
            </w:r>
            <w:r w:rsidRPr="00F91FAF">
              <w:rPr>
                <w:spacing w:val="1"/>
                <w:szCs w:val="20"/>
                <w:lang w:val="en-US"/>
              </w:rPr>
              <w:t>en</w:t>
            </w:r>
            <w:r w:rsidRPr="00F91FAF">
              <w:rPr>
                <w:spacing w:val="-2"/>
                <w:szCs w:val="20"/>
                <w:lang w:val="en-US"/>
              </w:rPr>
              <w:t>t</w:t>
            </w:r>
            <w:r w:rsidRPr="00F91FAF">
              <w:rPr>
                <w:spacing w:val="1"/>
                <w:szCs w:val="20"/>
                <w:lang w:val="en-US"/>
              </w:rPr>
              <w:t>o</w:t>
            </w:r>
            <w:r w:rsidRPr="00F91FAF">
              <w:rPr>
                <w:szCs w:val="20"/>
                <w:lang w:val="en-US"/>
              </w:rPr>
              <w:t>ry it</w:t>
            </w:r>
            <w:r w:rsidRPr="00F91FAF">
              <w:rPr>
                <w:spacing w:val="1"/>
                <w:szCs w:val="20"/>
                <w:lang w:val="en-US"/>
              </w:rPr>
              <w:t>e</w:t>
            </w:r>
            <w:r w:rsidRPr="00F91FAF">
              <w:rPr>
                <w:szCs w:val="20"/>
                <w:lang w:val="en-US"/>
              </w:rPr>
              <w:t>m. Typi</w:t>
            </w:r>
            <w:r w:rsidRPr="00F91FAF">
              <w:rPr>
                <w:spacing w:val="-2"/>
                <w:szCs w:val="20"/>
                <w:lang w:val="en-US"/>
              </w:rPr>
              <w:t>c</w:t>
            </w:r>
            <w:r w:rsidRPr="00F91FAF">
              <w:rPr>
                <w:spacing w:val="1"/>
                <w:szCs w:val="20"/>
                <w:lang w:val="en-US"/>
              </w:rPr>
              <w:t>a</w:t>
            </w:r>
            <w:r w:rsidRPr="00F91FAF">
              <w:rPr>
                <w:szCs w:val="20"/>
                <w:lang w:val="en-US"/>
              </w:rPr>
              <w:t>lly</w:t>
            </w:r>
            <w:r w:rsidRPr="00F91FAF">
              <w:rPr>
                <w:spacing w:val="2"/>
                <w:szCs w:val="20"/>
                <w:lang w:val="en-US"/>
              </w:rPr>
              <w:t xml:space="preserve"> </w:t>
            </w:r>
            <w:r w:rsidRPr="00F91FAF">
              <w:rPr>
                <w:szCs w:val="20"/>
                <w:lang w:val="en-US"/>
              </w:rPr>
              <w:t>a</w:t>
            </w:r>
            <w:r w:rsidRPr="00F91FAF">
              <w:rPr>
                <w:spacing w:val="1"/>
                <w:szCs w:val="20"/>
                <w:lang w:val="en-US"/>
              </w:rPr>
              <w:t>u</w:t>
            </w:r>
            <w:r w:rsidRPr="00F91FAF">
              <w:rPr>
                <w:spacing w:val="-2"/>
                <w:szCs w:val="20"/>
                <w:lang w:val="en-US"/>
              </w:rPr>
              <w:t>t</w:t>
            </w:r>
            <w:r w:rsidRPr="00F91FAF">
              <w:rPr>
                <w:spacing w:val="1"/>
                <w:szCs w:val="20"/>
                <w:lang w:val="en-US"/>
              </w:rPr>
              <w:t>o-</w:t>
            </w:r>
            <w:r w:rsidRPr="00F91FAF">
              <w:rPr>
                <w:szCs w:val="20"/>
                <w:lang w:val="en-US"/>
              </w:rPr>
              <w:t>g</w:t>
            </w:r>
            <w:r w:rsidRPr="00F91FAF">
              <w:rPr>
                <w:spacing w:val="1"/>
                <w:szCs w:val="20"/>
                <w:lang w:val="en-US"/>
              </w:rPr>
              <w:t>e</w:t>
            </w:r>
            <w:r w:rsidRPr="00F91FAF">
              <w:rPr>
                <w:szCs w:val="20"/>
                <w:lang w:val="en-US"/>
              </w:rPr>
              <w:t>n</w:t>
            </w:r>
            <w:r w:rsidRPr="00F91FAF">
              <w:rPr>
                <w:spacing w:val="1"/>
                <w:szCs w:val="20"/>
                <w:lang w:val="en-US"/>
              </w:rPr>
              <w:t>e</w:t>
            </w:r>
            <w:r w:rsidRPr="00F91FAF">
              <w:rPr>
                <w:szCs w:val="20"/>
                <w:lang w:val="en-US"/>
              </w:rPr>
              <w:t>r</w:t>
            </w:r>
            <w:r w:rsidRPr="00F91FAF">
              <w:rPr>
                <w:spacing w:val="1"/>
                <w:szCs w:val="20"/>
                <w:lang w:val="en-US"/>
              </w:rPr>
              <w:t>a</w:t>
            </w:r>
            <w:r w:rsidRPr="00F91FAF">
              <w:rPr>
                <w:spacing w:val="-2"/>
                <w:szCs w:val="20"/>
                <w:lang w:val="en-US"/>
              </w:rPr>
              <w:t>t</w:t>
            </w:r>
            <w:r w:rsidRPr="00F91FAF">
              <w:rPr>
                <w:spacing w:val="1"/>
                <w:szCs w:val="20"/>
                <w:lang w:val="en-US"/>
              </w:rPr>
              <w:t>e</w:t>
            </w:r>
            <w:r w:rsidRPr="00F91FAF">
              <w:rPr>
                <w:szCs w:val="20"/>
                <w:lang w:val="en-US"/>
              </w:rPr>
              <w:t xml:space="preserve">d </w:t>
            </w:r>
            <w:r w:rsidRPr="00F91FAF">
              <w:rPr>
                <w:spacing w:val="1"/>
                <w:szCs w:val="20"/>
                <w:lang w:val="en-US"/>
              </w:rPr>
              <w:t>b</w:t>
            </w:r>
            <w:r w:rsidRPr="00F91FAF">
              <w:rPr>
                <w:szCs w:val="20"/>
                <w:lang w:val="en-US"/>
              </w:rPr>
              <w:t xml:space="preserve">y </w:t>
            </w:r>
            <w:r w:rsidRPr="00F91FAF">
              <w:rPr>
                <w:spacing w:val="-2"/>
                <w:szCs w:val="20"/>
                <w:lang w:val="en-US"/>
              </w:rPr>
              <w:t>t</w:t>
            </w:r>
            <w:r w:rsidRPr="00F91FAF">
              <w:rPr>
                <w:spacing w:val="1"/>
                <w:szCs w:val="20"/>
                <w:lang w:val="en-US"/>
              </w:rPr>
              <w:t>h</w:t>
            </w:r>
            <w:r w:rsidRPr="00F91FAF">
              <w:rPr>
                <w:szCs w:val="20"/>
                <w:lang w:val="en-US"/>
              </w:rPr>
              <w:t>e</w:t>
            </w:r>
            <w:r w:rsidRPr="00F91FAF">
              <w:rPr>
                <w:spacing w:val="1"/>
                <w:szCs w:val="20"/>
                <w:lang w:val="en-US"/>
              </w:rPr>
              <w:t xml:space="preserve"> </w:t>
            </w:r>
            <w:r w:rsidRPr="00F91FAF">
              <w:rPr>
                <w:szCs w:val="20"/>
                <w:lang w:val="en-US"/>
              </w:rPr>
              <w:t>sy</w:t>
            </w:r>
            <w:r w:rsidRPr="00F91FAF">
              <w:rPr>
                <w:spacing w:val="-2"/>
                <w:szCs w:val="20"/>
                <w:lang w:val="en-US"/>
              </w:rPr>
              <w:t>s</w:t>
            </w:r>
            <w:r w:rsidRPr="00F91FAF">
              <w:rPr>
                <w:szCs w:val="20"/>
                <w:lang w:val="en-US"/>
              </w:rPr>
              <w:t>t</w:t>
            </w:r>
            <w:r w:rsidRPr="00F91FAF">
              <w:rPr>
                <w:spacing w:val="1"/>
                <w:szCs w:val="20"/>
                <w:lang w:val="en-US"/>
              </w:rPr>
              <w:t>e</w:t>
            </w:r>
            <w:r w:rsidRPr="00F91FAF">
              <w:rPr>
                <w:szCs w:val="20"/>
                <w:lang w:val="en-US"/>
              </w:rPr>
              <w:t>m. S</w:t>
            </w:r>
            <w:r w:rsidRPr="00F91FAF">
              <w:rPr>
                <w:spacing w:val="1"/>
                <w:szCs w:val="20"/>
                <w:lang w:val="en-US"/>
              </w:rPr>
              <w:t>ha</w:t>
            </w:r>
            <w:r w:rsidRPr="00F91FAF">
              <w:rPr>
                <w:szCs w:val="20"/>
                <w:lang w:val="en-US"/>
              </w:rPr>
              <w:t>ll m</w:t>
            </w:r>
            <w:r w:rsidRPr="00F91FAF">
              <w:rPr>
                <w:spacing w:val="1"/>
                <w:szCs w:val="20"/>
                <w:lang w:val="en-US"/>
              </w:rPr>
              <w:t>a</w:t>
            </w:r>
            <w:r w:rsidRPr="00F91FAF">
              <w:rPr>
                <w:szCs w:val="20"/>
                <w:lang w:val="en-US"/>
              </w:rPr>
              <w:t>t</w:t>
            </w:r>
            <w:r w:rsidRPr="00F91FAF">
              <w:rPr>
                <w:spacing w:val="-2"/>
                <w:szCs w:val="20"/>
                <w:lang w:val="en-US"/>
              </w:rPr>
              <w:t>c</w:t>
            </w:r>
            <w:r w:rsidRPr="00F91FAF">
              <w:rPr>
                <w:szCs w:val="20"/>
                <w:lang w:val="en-US"/>
              </w:rPr>
              <w:t>h</w:t>
            </w:r>
            <w:r w:rsidRPr="00F91FAF">
              <w:rPr>
                <w:spacing w:val="1"/>
                <w:szCs w:val="20"/>
                <w:lang w:val="en-US"/>
              </w:rPr>
              <w:t xml:space="preserve"> </w:t>
            </w:r>
            <w:r w:rsidRPr="00F91FAF">
              <w:rPr>
                <w:szCs w:val="20"/>
                <w:lang w:val="en-US"/>
              </w:rPr>
              <w:t>the</w:t>
            </w:r>
            <w:r w:rsidRPr="00F91FAF">
              <w:rPr>
                <w:spacing w:val="1"/>
                <w:szCs w:val="20"/>
                <w:lang w:val="en-US"/>
              </w:rPr>
              <w:t xml:space="preserve"> </w:t>
            </w:r>
            <w:r w:rsidRPr="00F91FAF">
              <w:rPr>
                <w:szCs w:val="20"/>
                <w:lang w:val="en-US"/>
              </w:rPr>
              <w:t>I</w:t>
            </w:r>
            <w:r w:rsidRPr="00F91FAF">
              <w:rPr>
                <w:spacing w:val="1"/>
                <w:szCs w:val="20"/>
                <w:lang w:val="en-US"/>
              </w:rPr>
              <w:t>n</w:t>
            </w:r>
            <w:r w:rsidRPr="00F91FAF">
              <w:rPr>
                <w:spacing w:val="-2"/>
                <w:szCs w:val="20"/>
                <w:lang w:val="en-US"/>
              </w:rPr>
              <w:t>v</w:t>
            </w:r>
            <w:r w:rsidRPr="00F91FAF">
              <w:rPr>
                <w:spacing w:val="1"/>
                <w:szCs w:val="20"/>
                <w:lang w:val="en-US"/>
              </w:rPr>
              <w:t>en</w:t>
            </w:r>
            <w:r w:rsidRPr="00F91FAF">
              <w:rPr>
                <w:spacing w:val="-2"/>
                <w:szCs w:val="20"/>
                <w:lang w:val="en-US"/>
              </w:rPr>
              <w:t>t</w:t>
            </w:r>
            <w:r w:rsidRPr="00F91FAF">
              <w:rPr>
                <w:spacing w:val="1"/>
                <w:szCs w:val="20"/>
                <w:lang w:val="en-US"/>
              </w:rPr>
              <w:t>o</w:t>
            </w:r>
            <w:r w:rsidRPr="00F91FAF">
              <w:rPr>
                <w:szCs w:val="20"/>
                <w:lang w:val="en-US"/>
              </w:rPr>
              <w:t>ry</w:t>
            </w:r>
            <w:r w:rsidR="00192EFE">
              <w:rPr>
                <w:szCs w:val="20"/>
                <w:lang w:val="en-US"/>
              </w:rPr>
              <w:t xml:space="preserve"> </w:t>
            </w:r>
            <w:r w:rsidRPr="00F91FAF">
              <w:rPr>
                <w:szCs w:val="20"/>
                <w:lang w:val="en-US"/>
              </w:rPr>
              <w:t>Pro</w:t>
            </w:r>
            <w:r w:rsidRPr="00F91FAF">
              <w:rPr>
                <w:spacing w:val="1"/>
                <w:szCs w:val="20"/>
                <w:lang w:val="en-US"/>
              </w:rPr>
              <w:t>du</w:t>
            </w:r>
            <w:r w:rsidRPr="00F91FAF">
              <w:rPr>
                <w:szCs w:val="20"/>
                <w:lang w:val="en-US"/>
              </w:rPr>
              <w:t>c</w:t>
            </w:r>
            <w:r w:rsidRPr="00F91FAF">
              <w:rPr>
                <w:spacing w:val="-2"/>
                <w:szCs w:val="20"/>
                <w:lang w:val="en-US"/>
              </w:rPr>
              <w:t>t</w:t>
            </w:r>
            <w:r w:rsidR="00192EFE">
              <w:rPr>
                <w:spacing w:val="-2"/>
                <w:szCs w:val="20"/>
                <w:lang w:val="en-US"/>
              </w:rPr>
              <w:t xml:space="preserve"> </w:t>
            </w:r>
            <w:r w:rsidRPr="00F91FAF">
              <w:rPr>
                <w:szCs w:val="20"/>
                <w:lang w:val="en-US"/>
              </w:rPr>
              <w:t>ID</w:t>
            </w:r>
            <w:r w:rsidRPr="00F91FAF">
              <w:rPr>
                <w:spacing w:val="-3"/>
                <w:szCs w:val="20"/>
                <w:lang w:val="en-US"/>
              </w:rPr>
              <w:t xml:space="preserve"> </w:t>
            </w:r>
            <w:r w:rsidRPr="00F91FAF">
              <w:rPr>
                <w:szCs w:val="20"/>
                <w:lang w:val="en-US"/>
              </w:rPr>
              <w:t>in</w:t>
            </w:r>
            <w:r w:rsidRPr="00F91FAF">
              <w:rPr>
                <w:spacing w:val="1"/>
                <w:szCs w:val="20"/>
                <w:lang w:val="en-US"/>
              </w:rPr>
              <w:t xml:space="preserve"> </w:t>
            </w:r>
            <w:r w:rsidRPr="00F91FAF">
              <w:rPr>
                <w:spacing w:val="-2"/>
                <w:szCs w:val="20"/>
                <w:lang w:val="en-US"/>
              </w:rPr>
              <w:t>t</w:t>
            </w:r>
            <w:r w:rsidRPr="00F91FAF">
              <w:rPr>
                <w:spacing w:val="1"/>
                <w:szCs w:val="20"/>
                <w:lang w:val="en-US"/>
              </w:rPr>
              <w:t>h</w:t>
            </w:r>
            <w:r w:rsidRPr="00F91FAF">
              <w:rPr>
                <w:szCs w:val="20"/>
                <w:lang w:val="en-US"/>
              </w:rPr>
              <w:t>e INV</w:t>
            </w:r>
            <w:r w:rsidR="00192EFE">
              <w:rPr>
                <w:szCs w:val="20"/>
                <w:lang w:val="en-US"/>
              </w:rPr>
              <w:t xml:space="preserve"> </w:t>
            </w:r>
            <w:r w:rsidRPr="00F91FAF">
              <w:rPr>
                <w:szCs w:val="20"/>
                <w:lang w:val="en-US"/>
              </w:rPr>
              <w:t>Pr</w:t>
            </w:r>
            <w:r w:rsidRPr="00F91FAF">
              <w:rPr>
                <w:spacing w:val="1"/>
                <w:szCs w:val="20"/>
                <w:lang w:val="en-US"/>
              </w:rPr>
              <w:t>o</w:t>
            </w:r>
            <w:r w:rsidRPr="00F91FAF">
              <w:rPr>
                <w:szCs w:val="20"/>
                <w:lang w:val="en-US"/>
              </w:rPr>
              <w:t>d</w:t>
            </w:r>
            <w:r w:rsidRPr="00F91FAF">
              <w:rPr>
                <w:spacing w:val="1"/>
                <w:szCs w:val="20"/>
                <w:lang w:val="en-US"/>
              </w:rPr>
              <w:t>u</w:t>
            </w:r>
            <w:r w:rsidRPr="00F91FAF">
              <w:rPr>
                <w:szCs w:val="20"/>
                <w:lang w:val="en-US"/>
              </w:rPr>
              <w:t>ct</w:t>
            </w:r>
            <w:r w:rsidRPr="00F91FAF">
              <w:rPr>
                <w:spacing w:val="-4"/>
                <w:szCs w:val="20"/>
                <w:lang w:val="en-US"/>
              </w:rPr>
              <w:t xml:space="preserve"> </w:t>
            </w:r>
            <w:r w:rsidRPr="00F91FAF">
              <w:rPr>
                <w:spacing w:val="-2"/>
                <w:szCs w:val="20"/>
                <w:lang w:val="en-US"/>
              </w:rPr>
              <w:t>t</w:t>
            </w:r>
            <w:r w:rsidRPr="00F91FAF">
              <w:rPr>
                <w:spacing w:val="1"/>
                <w:szCs w:val="20"/>
                <w:lang w:val="en-US"/>
              </w:rPr>
              <w:t>ab</w:t>
            </w:r>
            <w:r w:rsidRPr="00F91FAF">
              <w:rPr>
                <w:szCs w:val="20"/>
                <w:lang w:val="en-US"/>
              </w:rPr>
              <w:t>l</w:t>
            </w:r>
            <w:r w:rsidRPr="00F91FAF">
              <w:rPr>
                <w:spacing w:val="1"/>
                <w:szCs w:val="20"/>
                <w:lang w:val="en-US"/>
              </w:rPr>
              <w:t>e</w:t>
            </w:r>
            <w:r w:rsidRPr="00F91FAF">
              <w:rPr>
                <w:szCs w:val="20"/>
                <w:lang w:val="en-US"/>
              </w:rPr>
              <w:t>.</w:t>
            </w:r>
          </w:p>
        </w:tc>
        <w:tc>
          <w:tcPr>
            <w:tcW w:w="540" w:type="dxa"/>
          </w:tcPr>
          <w:p w14:paraId="3F880CC9" w14:textId="307E8B0B" w:rsidR="005F6DF9" w:rsidRPr="00F91FAF" w:rsidRDefault="00727B86" w:rsidP="005F6DF9">
            <w:pPr>
              <w:pStyle w:val="Tablebody"/>
              <w:rPr>
                <w:lang w:val="en-US"/>
              </w:rPr>
            </w:pPr>
            <w:r>
              <w:rPr>
                <w:w w:val="99"/>
                <w:lang w:val="en-US"/>
              </w:rPr>
              <w:t>M</w:t>
            </w:r>
          </w:p>
        </w:tc>
        <w:tc>
          <w:tcPr>
            <w:tcW w:w="1080" w:type="dxa"/>
          </w:tcPr>
          <w:p w14:paraId="615F5BE6" w14:textId="484DC466" w:rsidR="005F6DF9" w:rsidRPr="00F91FAF" w:rsidRDefault="005F6DF9" w:rsidP="005F6DF9">
            <w:pPr>
              <w:pStyle w:val="Tablebody"/>
              <w:rPr>
                <w:lang w:val="en-US" w:eastAsia="ja-JP"/>
              </w:rPr>
            </w:pPr>
            <w:r>
              <w:rPr>
                <w:rFonts w:hint="eastAsia"/>
                <w:lang w:val="en-US" w:eastAsia="ja-JP"/>
              </w:rPr>
              <w:t>Document reference</w:t>
            </w:r>
          </w:p>
        </w:tc>
      </w:tr>
      <w:tr w:rsidR="005F6DF9" w:rsidRPr="00F91FAF" w14:paraId="7BB38639" w14:textId="77777777" w:rsidTr="005F6DF9">
        <w:trPr>
          <w:trHeight w:val="20"/>
        </w:trPr>
        <w:tc>
          <w:tcPr>
            <w:tcW w:w="535" w:type="dxa"/>
          </w:tcPr>
          <w:p w14:paraId="20872D80" w14:textId="4EEF44F5" w:rsidR="005F6DF9" w:rsidRPr="00F91FAF" w:rsidRDefault="005F6DF9" w:rsidP="0080162D">
            <w:pPr>
              <w:pStyle w:val="Tablebody"/>
              <w:rPr>
                <w:lang w:val="en-US" w:eastAsia="ja-JP"/>
              </w:rPr>
            </w:pPr>
            <w:r>
              <w:rPr>
                <w:rFonts w:hint="eastAsia"/>
                <w:lang w:val="en-US" w:eastAsia="ja-JP"/>
              </w:rPr>
              <w:t>3</w:t>
            </w:r>
          </w:p>
        </w:tc>
        <w:tc>
          <w:tcPr>
            <w:tcW w:w="2160" w:type="dxa"/>
          </w:tcPr>
          <w:p w14:paraId="4D86EEC4" w14:textId="4D005344" w:rsidR="005F6DF9" w:rsidRPr="00F91FAF" w:rsidRDefault="005F6DF9" w:rsidP="0080162D">
            <w:pPr>
              <w:pStyle w:val="Tablebody"/>
              <w:jc w:val="left"/>
              <w:rPr>
                <w:lang w:val="en-US"/>
              </w:rPr>
            </w:pPr>
            <w:r w:rsidRPr="00F91FAF">
              <w:rPr>
                <w:lang w:val="en-US"/>
              </w:rPr>
              <w:t>Characteristic</w:t>
            </w:r>
            <w:r w:rsidRPr="00F91FAF">
              <w:rPr>
                <w:spacing w:val="-5"/>
                <w:lang w:val="en-US"/>
              </w:rPr>
              <w:t xml:space="preserve"> </w:t>
            </w:r>
            <w:r w:rsidRPr="00F91FAF">
              <w:rPr>
                <w:lang w:val="en-US"/>
              </w:rPr>
              <w:t>Type</w:t>
            </w:r>
          </w:p>
          <w:p w14:paraId="3E4B2DC3" w14:textId="77777777" w:rsidR="005F6DF9" w:rsidRPr="00F91FAF" w:rsidRDefault="005F6DF9" w:rsidP="0080162D">
            <w:pPr>
              <w:pStyle w:val="Tablebody"/>
              <w:jc w:val="left"/>
              <w:rPr>
                <w:lang w:val="en-US"/>
              </w:rPr>
            </w:pPr>
          </w:p>
        </w:tc>
        <w:tc>
          <w:tcPr>
            <w:tcW w:w="5400" w:type="dxa"/>
          </w:tcPr>
          <w:p w14:paraId="258CD612" w14:textId="77777777" w:rsidR="009F24A7" w:rsidRDefault="005F6DF9" w:rsidP="0080162D">
            <w:pPr>
              <w:pStyle w:val="Tablebody"/>
              <w:jc w:val="left"/>
              <w:rPr>
                <w:spacing w:val="1"/>
                <w:szCs w:val="20"/>
                <w:lang w:val="en-US"/>
              </w:rPr>
            </w:pPr>
            <w:r w:rsidRPr="00F91FAF">
              <w:rPr>
                <w:szCs w:val="20"/>
                <w:lang w:val="en-US"/>
              </w:rPr>
              <w:t>S</w:t>
            </w:r>
            <w:r w:rsidRPr="00F91FAF">
              <w:rPr>
                <w:spacing w:val="-2"/>
                <w:szCs w:val="20"/>
                <w:lang w:val="en-US"/>
              </w:rPr>
              <w:t>t</w:t>
            </w:r>
            <w:r w:rsidRPr="00F91FAF">
              <w:rPr>
                <w:spacing w:val="1"/>
                <w:szCs w:val="20"/>
                <w:lang w:val="en-US"/>
              </w:rPr>
              <w:t>an</w:t>
            </w:r>
            <w:r w:rsidRPr="00F91FAF">
              <w:rPr>
                <w:szCs w:val="20"/>
                <w:lang w:val="en-US"/>
              </w:rPr>
              <w:t>d</w:t>
            </w:r>
            <w:r w:rsidRPr="00F91FAF">
              <w:rPr>
                <w:spacing w:val="1"/>
                <w:szCs w:val="20"/>
                <w:lang w:val="en-US"/>
              </w:rPr>
              <w:t>a</w:t>
            </w:r>
            <w:r w:rsidRPr="00F91FAF">
              <w:rPr>
                <w:szCs w:val="20"/>
                <w:lang w:val="en-US"/>
              </w:rPr>
              <w:t>r</w:t>
            </w:r>
            <w:r w:rsidRPr="00F91FAF">
              <w:rPr>
                <w:spacing w:val="1"/>
                <w:szCs w:val="20"/>
                <w:lang w:val="en-US"/>
              </w:rPr>
              <w:t>d</w:t>
            </w:r>
            <w:r w:rsidRPr="00F91FAF">
              <w:rPr>
                <w:szCs w:val="20"/>
                <w:lang w:val="en-US"/>
              </w:rPr>
              <w:t>ized type</w:t>
            </w:r>
            <w:r w:rsidRPr="00F91FAF">
              <w:rPr>
                <w:spacing w:val="1"/>
                <w:szCs w:val="20"/>
                <w:lang w:val="en-US"/>
              </w:rPr>
              <w:t xml:space="preserve"> o</w:t>
            </w:r>
            <w:r w:rsidRPr="00F91FAF">
              <w:rPr>
                <w:szCs w:val="20"/>
                <w:lang w:val="en-US"/>
              </w:rPr>
              <w:t>f c</w:t>
            </w:r>
            <w:r w:rsidRPr="00F91FAF">
              <w:rPr>
                <w:spacing w:val="1"/>
                <w:szCs w:val="20"/>
                <w:lang w:val="en-US"/>
              </w:rPr>
              <w:t>ha</w:t>
            </w:r>
            <w:r w:rsidRPr="00F91FAF">
              <w:rPr>
                <w:spacing w:val="-3"/>
                <w:szCs w:val="20"/>
                <w:lang w:val="en-US"/>
              </w:rPr>
              <w:t>r</w:t>
            </w:r>
            <w:r w:rsidRPr="00F91FAF">
              <w:rPr>
                <w:spacing w:val="1"/>
                <w:szCs w:val="20"/>
                <w:lang w:val="en-US"/>
              </w:rPr>
              <w:t>a</w:t>
            </w:r>
            <w:r w:rsidRPr="00F91FAF">
              <w:rPr>
                <w:szCs w:val="20"/>
                <w:lang w:val="en-US"/>
              </w:rPr>
              <w:t>ct</w:t>
            </w:r>
            <w:r w:rsidRPr="00F91FAF">
              <w:rPr>
                <w:spacing w:val="1"/>
                <w:szCs w:val="20"/>
                <w:lang w:val="en-US"/>
              </w:rPr>
              <w:t>e</w:t>
            </w:r>
            <w:r w:rsidRPr="00F91FAF">
              <w:rPr>
                <w:szCs w:val="20"/>
                <w:lang w:val="en-US"/>
              </w:rPr>
              <w:t xml:space="preserve">ristic </w:t>
            </w:r>
            <w:r w:rsidRPr="00F91FAF">
              <w:rPr>
                <w:spacing w:val="1"/>
                <w:szCs w:val="20"/>
                <w:lang w:val="en-US"/>
              </w:rPr>
              <w:t>o</w:t>
            </w:r>
            <w:r w:rsidRPr="00F91FAF">
              <w:rPr>
                <w:szCs w:val="20"/>
                <w:lang w:val="en-US"/>
              </w:rPr>
              <w:t xml:space="preserve">f </w:t>
            </w:r>
            <w:r w:rsidRPr="00F91FAF">
              <w:rPr>
                <w:spacing w:val="-2"/>
                <w:szCs w:val="20"/>
                <w:lang w:val="en-US"/>
              </w:rPr>
              <w:t>t</w:t>
            </w:r>
            <w:r w:rsidRPr="00F91FAF">
              <w:rPr>
                <w:spacing w:val="1"/>
                <w:szCs w:val="20"/>
                <w:lang w:val="en-US"/>
              </w:rPr>
              <w:t>h</w:t>
            </w:r>
            <w:r w:rsidRPr="00F91FAF">
              <w:rPr>
                <w:szCs w:val="20"/>
                <w:lang w:val="en-US"/>
              </w:rPr>
              <w:t xml:space="preserve">e </w:t>
            </w:r>
            <w:r w:rsidRPr="00F91FAF">
              <w:rPr>
                <w:spacing w:val="1"/>
                <w:szCs w:val="20"/>
                <w:lang w:val="en-US"/>
              </w:rPr>
              <w:t>g</w:t>
            </w:r>
            <w:r w:rsidRPr="00F91FAF">
              <w:rPr>
                <w:szCs w:val="20"/>
                <w:lang w:val="en-US"/>
              </w:rPr>
              <w:t>o</w:t>
            </w:r>
            <w:r w:rsidRPr="00F91FAF">
              <w:rPr>
                <w:spacing w:val="1"/>
                <w:szCs w:val="20"/>
                <w:lang w:val="en-US"/>
              </w:rPr>
              <w:t>od</w:t>
            </w:r>
            <w:r w:rsidRPr="00F91FAF">
              <w:rPr>
                <w:szCs w:val="20"/>
                <w:lang w:val="en-US"/>
              </w:rPr>
              <w:t>s. S</w:t>
            </w:r>
            <w:r w:rsidRPr="00F91FAF">
              <w:rPr>
                <w:spacing w:val="1"/>
                <w:szCs w:val="20"/>
                <w:lang w:val="en-US"/>
              </w:rPr>
              <w:t>o</w:t>
            </w:r>
            <w:r w:rsidRPr="00F91FAF">
              <w:rPr>
                <w:szCs w:val="20"/>
                <w:lang w:val="en-US"/>
              </w:rPr>
              <w:t>me</w:t>
            </w:r>
            <w:r w:rsidRPr="00F91FAF">
              <w:rPr>
                <w:spacing w:val="-2"/>
                <w:szCs w:val="20"/>
                <w:lang w:val="en-US"/>
              </w:rPr>
              <w:t xml:space="preserve"> </w:t>
            </w:r>
            <w:r w:rsidRPr="00F91FAF">
              <w:rPr>
                <w:szCs w:val="20"/>
                <w:lang w:val="en-US"/>
              </w:rPr>
              <w:t>c</w:t>
            </w:r>
            <w:r w:rsidRPr="00F91FAF">
              <w:rPr>
                <w:spacing w:val="1"/>
                <w:szCs w:val="20"/>
                <w:lang w:val="en-US"/>
              </w:rPr>
              <w:t>ha</w:t>
            </w:r>
            <w:r w:rsidRPr="00F91FAF">
              <w:rPr>
                <w:szCs w:val="20"/>
                <w:lang w:val="en-US"/>
              </w:rPr>
              <w:t>r</w:t>
            </w:r>
            <w:r w:rsidRPr="00F91FAF">
              <w:rPr>
                <w:spacing w:val="1"/>
                <w:szCs w:val="20"/>
                <w:lang w:val="en-US"/>
              </w:rPr>
              <w:t>a</w:t>
            </w:r>
            <w:r w:rsidRPr="00F91FAF">
              <w:rPr>
                <w:spacing w:val="-2"/>
                <w:szCs w:val="20"/>
                <w:lang w:val="en-US"/>
              </w:rPr>
              <w:t>c</w:t>
            </w:r>
            <w:r w:rsidRPr="00F91FAF">
              <w:rPr>
                <w:szCs w:val="20"/>
                <w:lang w:val="en-US"/>
              </w:rPr>
              <w:t>t</w:t>
            </w:r>
            <w:r w:rsidRPr="00F91FAF">
              <w:rPr>
                <w:spacing w:val="1"/>
                <w:szCs w:val="20"/>
                <w:lang w:val="en-US"/>
              </w:rPr>
              <w:t>e</w:t>
            </w:r>
            <w:r w:rsidRPr="00F91FAF">
              <w:rPr>
                <w:szCs w:val="20"/>
                <w:lang w:val="en-US"/>
              </w:rPr>
              <w:t>ristic typ</w:t>
            </w:r>
            <w:r w:rsidRPr="00F91FAF">
              <w:rPr>
                <w:spacing w:val="1"/>
                <w:szCs w:val="20"/>
                <w:lang w:val="en-US"/>
              </w:rPr>
              <w:t>e</w:t>
            </w:r>
            <w:r w:rsidRPr="00F91FAF">
              <w:rPr>
                <w:szCs w:val="20"/>
                <w:lang w:val="en-US"/>
              </w:rPr>
              <w:t>s sh</w:t>
            </w:r>
            <w:r w:rsidRPr="00F91FAF">
              <w:rPr>
                <w:spacing w:val="1"/>
                <w:szCs w:val="20"/>
                <w:lang w:val="en-US"/>
              </w:rPr>
              <w:t>a</w:t>
            </w:r>
            <w:r w:rsidRPr="00F91FAF">
              <w:rPr>
                <w:szCs w:val="20"/>
                <w:lang w:val="en-US"/>
              </w:rPr>
              <w:t>ll</w:t>
            </w:r>
            <w:r w:rsidRPr="00F91FAF">
              <w:rPr>
                <w:spacing w:val="2"/>
                <w:szCs w:val="20"/>
                <w:lang w:val="en-US"/>
              </w:rPr>
              <w:t xml:space="preserve"> </w:t>
            </w:r>
            <w:r w:rsidRPr="00F91FAF">
              <w:rPr>
                <w:szCs w:val="20"/>
                <w:lang w:val="en-US"/>
              </w:rPr>
              <w:t>be</w:t>
            </w:r>
            <w:r w:rsidRPr="00F91FAF">
              <w:rPr>
                <w:spacing w:val="1"/>
                <w:szCs w:val="20"/>
                <w:lang w:val="en-US"/>
              </w:rPr>
              <w:t xml:space="preserve"> </w:t>
            </w:r>
            <w:r w:rsidRPr="00F91FAF">
              <w:rPr>
                <w:szCs w:val="20"/>
                <w:lang w:val="en-US"/>
              </w:rPr>
              <w:t>g</w:t>
            </w:r>
            <w:r w:rsidRPr="00F91FAF">
              <w:rPr>
                <w:spacing w:val="1"/>
                <w:szCs w:val="20"/>
                <w:lang w:val="en-US"/>
              </w:rPr>
              <w:t>e</w:t>
            </w:r>
            <w:r w:rsidRPr="00F91FAF">
              <w:rPr>
                <w:szCs w:val="20"/>
                <w:lang w:val="en-US"/>
              </w:rPr>
              <w:t>n</w:t>
            </w:r>
            <w:r w:rsidRPr="00F91FAF">
              <w:rPr>
                <w:spacing w:val="1"/>
                <w:szCs w:val="20"/>
                <w:lang w:val="en-US"/>
              </w:rPr>
              <w:t>e</w:t>
            </w:r>
            <w:r w:rsidRPr="00F91FAF">
              <w:rPr>
                <w:szCs w:val="20"/>
                <w:lang w:val="en-US"/>
              </w:rPr>
              <w:t>ric typ</w:t>
            </w:r>
            <w:r w:rsidRPr="00F91FAF">
              <w:rPr>
                <w:spacing w:val="1"/>
                <w:szCs w:val="20"/>
                <w:lang w:val="en-US"/>
              </w:rPr>
              <w:t>e</w:t>
            </w:r>
            <w:r w:rsidRPr="00F91FAF">
              <w:rPr>
                <w:szCs w:val="20"/>
                <w:lang w:val="en-US"/>
              </w:rPr>
              <w:t xml:space="preserve">s, </w:t>
            </w:r>
            <w:r w:rsidRPr="00F91FAF">
              <w:rPr>
                <w:spacing w:val="1"/>
                <w:szCs w:val="20"/>
                <w:lang w:val="en-US"/>
              </w:rPr>
              <w:t>b</w:t>
            </w:r>
            <w:r w:rsidRPr="00F91FAF">
              <w:rPr>
                <w:szCs w:val="20"/>
                <w:lang w:val="en-US"/>
              </w:rPr>
              <w:t xml:space="preserve">ut </w:t>
            </w:r>
            <w:r w:rsidRPr="00F91FAF">
              <w:rPr>
                <w:spacing w:val="-2"/>
                <w:szCs w:val="20"/>
                <w:lang w:val="en-US"/>
              </w:rPr>
              <w:t>s</w:t>
            </w:r>
            <w:r w:rsidRPr="00F91FAF">
              <w:rPr>
                <w:spacing w:val="1"/>
                <w:szCs w:val="20"/>
                <w:lang w:val="en-US"/>
              </w:rPr>
              <w:t>o</w:t>
            </w:r>
            <w:r w:rsidRPr="00F91FAF">
              <w:rPr>
                <w:szCs w:val="20"/>
                <w:lang w:val="en-US"/>
              </w:rPr>
              <w:t>me</w:t>
            </w:r>
            <w:r w:rsidRPr="00F91FAF">
              <w:rPr>
                <w:spacing w:val="1"/>
                <w:szCs w:val="20"/>
                <w:lang w:val="en-US"/>
              </w:rPr>
              <w:t xml:space="preserve"> </w:t>
            </w:r>
            <w:r w:rsidRPr="00F91FAF">
              <w:rPr>
                <w:szCs w:val="20"/>
                <w:lang w:val="en-US"/>
              </w:rPr>
              <w:t>typ</w:t>
            </w:r>
            <w:r w:rsidRPr="00F91FAF">
              <w:rPr>
                <w:spacing w:val="1"/>
                <w:szCs w:val="20"/>
                <w:lang w:val="en-US"/>
              </w:rPr>
              <w:t>e</w:t>
            </w:r>
            <w:r w:rsidRPr="00F91FAF">
              <w:rPr>
                <w:szCs w:val="20"/>
                <w:lang w:val="en-US"/>
              </w:rPr>
              <w:t>s sh</w:t>
            </w:r>
            <w:r w:rsidRPr="00F91FAF">
              <w:rPr>
                <w:spacing w:val="1"/>
                <w:szCs w:val="20"/>
                <w:lang w:val="en-US"/>
              </w:rPr>
              <w:t>a</w:t>
            </w:r>
            <w:r w:rsidRPr="00F91FAF">
              <w:rPr>
                <w:szCs w:val="20"/>
                <w:lang w:val="en-US"/>
              </w:rPr>
              <w:t>ll</w:t>
            </w:r>
            <w:r w:rsidRPr="00F91FAF">
              <w:rPr>
                <w:spacing w:val="2"/>
                <w:szCs w:val="20"/>
                <w:lang w:val="en-US"/>
              </w:rPr>
              <w:t xml:space="preserve"> </w:t>
            </w:r>
            <w:r w:rsidRPr="00F91FAF">
              <w:rPr>
                <w:szCs w:val="20"/>
                <w:lang w:val="en-US"/>
              </w:rPr>
              <w:t>be</w:t>
            </w:r>
            <w:r w:rsidRPr="00F91FAF">
              <w:rPr>
                <w:spacing w:val="1"/>
                <w:szCs w:val="20"/>
                <w:lang w:val="en-US"/>
              </w:rPr>
              <w:t xml:space="preserve"> </w:t>
            </w:r>
            <w:r w:rsidRPr="00F91FAF">
              <w:rPr>
                <w:spacing w:val="-2"/>
                <w:szCs w:val="20"/>
                <w:lang w:val="en-US"/>
              </w:rPr>
              <w:t>C</w:t>
            </w:r>
            <w:r w:rsidRPr="00F91FAF">
              <w:rPr>
                <w:spacing w:val="1"/>
                <w:szCs w:val="20"/>
                <w:lang w:val="en-US"/>
              </w:rPr>
              <w:t>u</w:t>
            </w:r>
            <w:r w:rsidRPr="00F91FAF">
              <w:rPr>
                <w:szCs w:val="20"/>
                <w:lang w:val="en-US"/>
              </w:rPr>
              <w:t>st</w:t>
            </w:r>
            <w:r w:rsidRPr="00F91FAF">
              <w:rPr>
                <w:spacing w:val="1"/>
                <w:szCs w:val="20"/>
                <w:lang w:val="en-US"/>
              </w:rPr>
              <w:t>o</w:t>
            </w:r>
            <w:r w:rsidRPr="00F91FAF">
              <w:rPr>
                <w:szCs w:val="20"/>
                <w:lang w:val="en-US"/>
              </w:rPr>
              <w:t>ms sp</w:t>
            </w:r>
            <w:r w:rsidRPr="00F91FAF">
              <w:rPr>
                <w:spacing w:val="1"/>
                <w:szCs w:val="20"/>
                <w:lang w:val="en-US"/>
              </w:rPr>
              <w:t>e</w:t>
            </w:r>
            <w:r w:rsidRPr="00F91FAF">
              <w:rPr>
                <w:szCs w:val="20"/>
                <w:lang w:val="en-US"/>
              </w:rPr>
              <w:t>cific.</w:t>
            </w:r>
            <w:r w:rsidRPr="00F91FAF">
              <w:rPr>
                <w:spacing w:val="1"/>
                <w:szCs w:val="20"/>
                <w:lang w:val="en-US"/>
              </w:rPr>
              <w:t xml:space="preserve"> </w:t>
            </w:r>
          </w:p>
          <w:p w14:paraId="7678B108" w14:textId="77777777" w:rsidR="009F24A7" w:rsidRDefault="009F24A7" w:rsidP="0080162D">
            <w:pPr>
              <w:pStyle w:val="Tablebody"/>
              <w:jc w:val="left"/>
              <w:rPr>
                <w:spacing w:val="1"/>
                <w:szCs w:val="20"/>
                <w:lang w:val="en-US"/>
              </w:rPr>
            </w:pPr>
            <w:r>
              <w:rPr>
                <w:spacing w:val="1"/>
                <w:szCs w:val="20"/>
                <w:lang w:val="en-US"/>
              </w:rPr>
              <w:t>EXAMPLE</w:t>
            </w:r>
          </w:p>
          <w:p w14:paraId="65190A1B" w14:textId="0F2C6942" w:rsidR="009F24A7" w:rsidRDefault="005F6DF9" w:rsidP="0080162D">
            <w:pPr>
              <w:pStyle w:val="Tablebody"/>
              <w:jc w:val="left"/>
              <w:rPr>
                <w:spacing w:val="-2"/>
                <w:szCs w:val="20"/>
                <w:lang w:val="en-US"/>
              </w:rPr>
            </w:pPr>
            <w:r w:rsidRPr="00F91FAF">
              <w:rPr>
                <w:szCs w:val="20"/>
                <w:lang w:val="en-US"/>
              </w:rPr>
              <w:t>Net W</w:t>
            </w:r>
            <w:r w:rsidRPr="00F91FAF">
              <w:rPr>
                <w:spacing w:val="1"/>
                <w:szCs w:val="20"/>
                <w:lang w:val="en-US"/>
              </w:rPr>
              <w:t>e</w:t>
            </w:r>
            <w:r w:rsidRPr="00F91FAF">
              <w:rPr>
                <w:szCs w:val="20"/>
                <w:lang w:val="en-US"/>
              </w:rPr>
              <w:t>i</w:t>
            </w:r>
            <w:r w:rsidRPr="00F91FAF">
              <w:rPr>
                <w:spacing w:val="1"/>
                <w:szCs w:val="20"/>
                <w:lang w:val="en-US"/>
              </w:rPr>
              <w:t>gh</w:t>
            </w:r>
            <w:r w:rsidRPr="00F91FAF">
              <w:rPr>
                <w:spacing w:val="-2"/>
                <w:szCs w:val="20"/>
                <w:lang w:val="en-US"/>
              </w:rPr>
              <w:t>t</w:t>
            </w:r>
            <w:r w:rsidRPr="00F91FAF">
              <w:rPr>
                <w:szCs w:val="20"/>
                <w:lang w:val="en-US"/>
              </w:rPr>
              <w:t>,</w:t>
            </w:r>
            <w:r w:rsidRPr="00F91FAF">
              <w:rPr>
                <w:spacing w:val="-2"/>
                <w:szCs w:val="20"/>
                <w:lang w:val="en-US"/>
              </w:rPr>
              <w:t xml:space="preserve"> </w:t>
            </w:r>
            <w:r w:rsidRPr="00F91FAF">
              <w:rPr>
                <w:szCs w:val="20"/>
                <w:lang w:val="en-US"/>
              </w:rPr>
              <w:t>Gr</w:t>
            </w:r>
            <w:r w:rsidRPr="00F91FAF">
              <w:rPr>
                <w:spacing w:val="1"/>
                <w:szCs w:val="20"/>
                <w:lang w:val="en-US"/>
              </w:rPr>
              <w:t>o</w:t>
            </w:r>
            <w:r w:rsidRPr="00F91FAF">
              <w:rPr>
                <w:szCs w:val="20"/>
                <w:lang w:val="en-US"/>
              </w:rPr>
              <w:t>ss W</w:t>
            </w:r>
            <w:r w:rsidRPr="00F91FAF">
              <w:rPr>
                <w:spacing w:val="1"/>
                <w:szCs w:val="20"/>
                <w:lang w:val="en-US"/>
              </w:rPr>
              <w:t>e</w:t>
            </w:r>
            <w:r w:rsidRPr="00F91FAF">
              <w:rPr>
                <w:szCs w:val="20"/>
                <w:lang w:val="en-US"/>
              </w:rPr>
              <w:t>ig</w:t>
            </w:r>
            <w:r w:rsidRPr="00F91FAF">
              <w:rPr>
                <w:spacing w:val="1"/>
                <w:szCs w:val="20"/>
                <w:lang w:val="en-US"/>
              </w:rPr>
              <w:t>h</w:t>
            </w:r>
            <w:r w:rsidRPr="00F91FAF">
              <w:rPr>
                <w:szCs w:val="20"/>
                <w:lang w:val="en-US"/>
              </w:rPr>
              <w:t>t,</w:t>
            </w:r>
            <w:r w:rsidRPr="00F91FAF">
              <w:rPr>
                <w:spacing w:val="-2"/>
                <w:szCs w:val="20"/>
                <w:lang w:val="en-US"/>
              </w:rPr>
              <w:t xml:space="preserve"> </w:t>
            </w:r>
            <w:r w:rsidRPr="00F91FAF">
              <w:rPr>
                <w:szCs w:val="20"/>
                <w:lang w:val="en-US"/>
              </w:rPr>
              <w:t>Fr</w:t>
            </w:r>
            <w:r w:rsidRPr="00F91FAF">
              <w:rPr>
                <w:spacing w:val="1"/>
                <w:szCs w:val="20"/>
                <w:lang w:val="en-US"/>
              </w:rPr>
              <w:t>e</w:t>
            </w:r>
            <w:r w:rsidRPr="00F91FAF">
              <w:rPr>
                <w:szCs w:val="20"/>
                <w:lang w:val="en-US"/>
              </w:rPr>
              <w:t>ig</w:t>
            </w:r>
            <w:r w:rsidRPr="00F91FAF">
              <w:rPr>
                <w:spacing w:val="1"/>
                <w:szCs w:val="20"/>
                <w:lang w:val="en-US"/>
              </w:rPr>
              <w:t>h</w:t>
            </w:r>
            <w:r w:rsidRPr="00F91FAF">
              <w:rPr>
                <w:szCs w:val="20"/>
                <w:lang w:val="en-US"/>
              </w:rPr>
              <w:t>t</w:t>
            </w:r>
            <w:r w:rsidRPr="00F91FAF">
              <w:rPr>
                <w:spacing w:val="-2"/>
                <w:szCs w:val="20"/>
                <w:lang w:val="en-US"/>
              </w:rPr>
              <w:t xml:space="preserve"> </w:t>
            </w:r>
            <w:r w:rsidRPr="00F91FAF">
              <w:rPr>
                <w:szCs w:val="20"/>
                <w:lang w:val="en-US"/>
              </w:rPr>
              <w:t>C</w:t>
            </w:r>
            <w:r w:rsidRPr="00F91FAF">
              <w:rPr>
                <w:spacing w:val="1"/>
                <w:szCs w:val="20"/>
                <w:lang w:val="en-US"/>
              </w:rPr>
              <w:t>o</w:t>
            </w:r>
            <w:r w:rsidRPr="00F91FAF">
              <w:rPr>
                <w:spacing w:val="-2"/>
                <w:szCs w:val="20"/>
                <w:lang w:val="en-US"/>
              </w:rPr>
              <w:t>s</w:t>
            </w:r>
            <w:r w:rsidRPr="00F91FAF">
              <w:rPr>
                <w:szCs w:val="20"/>
                <w:lang w:val="en-US"/>
              </w:rPr>
              <w:t>t, I</w:t>
            </w:r>
            <w:r w:rsidRPr="00F91FAF">
              <w:rPr>
                <w:spacing w:val="1"/>
                <w:szCs w:val="20"/>
                <w:lang w:val="en-US"/>
              </w:rPr>
              <w:t>n</w:t>
            </w:r>
            <w:r w:rsidRPr="00F91FAF">
              <w:rPr>
                <w:spacing w:val="-2"/>
                <w:szCs w:val="20"/>
                <w:lang w:val="en-US"/>
              </w:rPr>
              <w:t>s</w:t>
            </w:r>
            <w:r w:rsidRPr="00F91FAF">
              <w:rPr>
                <w:spacing w:val="1"/>
                <w:szCs w:val="20"/>
                <w:lang w:val="en-US"/>
              </w:rPr>
              <w:t>u</w:t>
            </w:r>
            <w:r w:rsidRPr="00F91FAF">
              <w:rPr>
                <w:szCs w:val="20"/>
                <w:lang w:val="en-US"/>
              </w:rPr>
              <w:t>r</w:t>
            </w:r>
            <w:r w:rsidRPr="00F91FAF">
              <w:rPr>
                <w:spacing w:val="1"/>
                <w:szCs w:val="20"/>
                <w:lang w:val="en-US"/>
              </w:rPr>
              <w:t>an</w:t>
            </w:r>
            <w:r w:rsidRPr="00F91FAF">
              <w:rPr>
                <w:spacing w:val="-2"/>
                <w:szCs w:val="20"/>
                <w:lang w:val="en-US"/>
              </w:rPr>
              <w:t>c</w:t>
            </w:r>
            <w:r w:rsidRPr="00F91FAF">
              <w:rPr>
                <w:szCs w:val="20"/>
                <w:lang w:val="en-US"/>
              </w:rPr>
              <w:t>e C</w:t>
            </w:r>
            <w:r w:rsidRPr="00F91FAF">
              <w:rPr>
                <w:spacing w:val="1"/>
                <w:szCs w:val="20"/>
                <w:lang w:val="en-US"/>
              </w:rPr>
              <w:t>o</w:t>
            </w:r>
            <w:r w:rsidRPr="00F91FAF">
              <w:rPr>
                <w:szCs w:val="20"/>
                <w:lang w:val="en-US"/>
              </w:rPr>
              <w:t>st,</w:t>
            </w:r>
            <w:r w:rsidRPr="00F91FAF">
              <w:rPr>
                <w:spacing w:val="-2"/>
                <w:szCs w:val="20"/>
                <w:lang w:val="en-US"/>
              </w:rPr>
              <w:t xml:space="preserve"> </w:t>
            </w:r>
            <w:r w:rsidRPr="00F91FAF">
              <w:rPr>
                <w:szCs w:val="20"/>
                <w:lang w:val="en-US"/>
              </w:rPr>
              <w:t>Ad</w:t>
            </w:r>
            <w:r w:rsidRPr="00F91FAF">
              <w:rPr>
                <w:spacing w:val="1"/>
                <w:szCs w:val="20"/>
                <w:lang w:val="en-US"/>
              </w:rPr>
              <w:t>d</w:t>
            </w:r>
            <w:r w:rsidRPr="00F91FAF">
              <w:rPr>
                <w:szCs w:val="20"/>
                <w:lang w:val="en-US"/>
              </w:rPr>
              <w:t>iti</w:t>
            </w:r>
            <w:r w:rsidRPr="00F91FAF">
              <w:rPr>
                <w:spacing w:val="1"/>
                <w:szCs w:val="20"/>
                <w:lang w:val="en-US"/>
              </w:rPr>
              <w:t>o</w:t>
            </w:r>
            <w:r w:rsidRPr="00F91FAF">
              <w:rPr>
                <w:szCs w:val="20"/>
                <w:lang w:val="en-US"/>
              </w:rPr>
              <w:t>n a</w:t>
            </w:r>
            <w:r w:rsidRPr="00F91FAF">
              <w:rPr>
                <w:spacing w:val="1"/>
                <w:szCs w:val="20"/>
                <w:lang w:val="en-US"/>
              </w:rPr>
              <w:t>n</w:t>
            </w:r>
            <w:r w:rsidRPr="00F91FAF">
              <w:rPr>
                <w:szCs w:val="20"/>
                <w:lang w:val="en-US"/>
              </w:rPr>
              <w:t>d D</w:t>
            </w:r>
            <w:r w:rsidRPr="00F91FAF">
              <w:rPr>
                <w:spacing w:val="1"/>
                <w:szCs w:val="20"/>
                <w:lang w:val="en-US"/>
              </w:rPr>
              <w:t>e</w:t>
            </w:r>
            <w:r w:rsidRPr="00F91FAF">
              <w:rPr>
                <w:szCs w:val="20"/>
                <w:lang w:val="en-US"/>
              </w:rPr>
              <w:t>d</w:t>
            </w:r>
            <w:r w:rsidRPr="00F91FAF">
              <w:rPr>
                <w:spacing w:val="1"/>
                <w:szCs w:val="20"/>
                <w:lang w:val="en-US"/>
              </w:rPr>
              <w:t>u</w:t>
            </w:r>
            <w:r w:rsidRPr="00F91FAF">
              <w:rPr>
                <w:szCs w:val="20"/>
                <w:lang w:val="en-US"/>
              </w:rPr>
              <w:t>ction Amo</w:t>
            </w:r>
            <w:r w:rsidRPr="00F91FAF">
              <w:rPr>
                <w:spacing w:val="1"/>
                <w:szCs w:val="20"/>
                <w:lang w:val="en-US"/>
              </w:rPr>
              <w:t>un</w:t>
            </w:r>
            <w:r w:rsidRPr="00F91FAF">
              <w:rPr>
                <w:szCs w:val="20"/>
                <w:lang w:val="en-US"/>
              </w:rPr>
              <w:t>t.</w:t>
            </w:r>
            <w:r w:rsidRPr="00F91FAF">
              <w:rPr>
                <w:spacing w:val="-2"/>
                <w:szCs w:val="20"/>
                <w:lang w:val="en-US"/>
              </w:rPr>
              <w:t xml:space="preserve"> </w:t>
            </w:r>
          </w:p>
          <w:p w14:paraId="76748BB5" w14:textId="581CD4B5" w:rsidR="009F24A7" w:rsidRDefault="005F6DF9" w:rsidP="0080162D">
            <w:pPr>
              <w:pStyle w:val="Tablebody"/>
              <w:jc w:val="left"/>
              <w:rPr>
                <w:spacing w:val="1"/>
                <w:szCs w:val="20"/>
                <w:lang w:val="en-US"/>
              </w:rPr>
            </w:pPr>
            <w:r w:rsidRPr="00F91FAF">
              <w:rPr>
                <w:szCs w:val="20"/>
                <w:lang w:val="en-US"/>
              </w:rPr>
              <w:t>S</w:t>
            </w:r>
            <w:r w:rsidRPr="00F91FAF">
              <w:rPr>
                <w:spacing w:val="1"/>
                <w:szCs w:val="20"/>
                <w:lang w:val="en-US"/>
              </w:rPr>
              <w:t>o</w:t>
            </w:r>
            <w:r w:rsidRPr="00F91FAF">
              <w:rPr>
                <w:szCs w:val="20"/>
                <w:lang w:val="en-US"/>
              </w:rPr>
              <w:t>me</w:t>
            </w:r>
            <w:r w:rsidRPr="00F91FAF">
              <w:rPr>
                <w:spacing w:val="-2"/>
                <w:szCs w:val="20"/>
                <w:lang w:val="en-US"/>
              </w:rPr>
              <w:t xml:space="preserve"> </w:t>
            </w:r>
            <w:r w:rsidRPr="00F91FAF">
              <w:rPr>
                <w:szCs w:val="20"/>
                <w:lang w:val="en-US"/>
              </w:rPr>
              <w:t>c</w:t>
            </w:r>
            <w:r w:rsidRPr="00F91FAF">
              <w:rPr>
                <w:spacing w:val="1"/>
                <w:szCs w:val="20"/>
                <w:lang w:val="en-US"/>
              </w:rPr>
              <w:t>ha</w:t>
            </w:r>
            <w:r w:rsidRPr="00F91FAF">
              <w:rPr>
                <w:szCs w:val="20"/>
                <w:lang w:val="en-US"/>
              </w:rPr>
              <w:t>r</w:t>
            </w:r>
            <w:r w:rsidRPr="00F91FAF">
              <w:rPr>
                <w:spacing w:val="1"/>
                <w:szCs w:val="20"/>
                <w:lang w:val="en-US"/>
              </w:rPr>
              <w:t>a</w:t>
            </w:r>
            <w:r w:rsidRPr="00F91FAF">
              <w:rPr>
                <w:spacing w:val="-2"/>
                <w:szCs w:val="20"/>
                <w:lang w:val="en-US"/>
              </w:rPr>
              <w:t>c</w:t>
            </w:r>
            <w:r w:rsidRPr="00F91FAF">
              <w:rPr>
                <w:szCs w:val="20"/>
                <w:lang w:val="en-US"/>
              </w:rPr>
              <w:t>t</w:t>
            </w:r>
            <w:r w:rsidRPr="00F91FAF">
              <w:rPr>
                <w:spacing w:val="1"/>
                <w:szCs w:val="20"/>
                <w:lang w:val="en-US"/>
              </w:rPr>
              <w:t>e</w:t>
            </w:r>
            <w:r w:rsidRPr="00F91FAF">
              <w:rPr>
                <w:szCs w:val="20"/>
                <w:lang w:val="en-US"/>
              </w:rPr>
              <w:t>ristic typ</w:t>
            </w:r>
            <w:r w:rsidRPr="00F91FAF">
              <w:rPr>
                <w:spacing w:val="1"/>
                <w:szCs w:val="20"/>
                <w:lang w:val="en-US"/>
              </w:rPr>
              <w:t>e</w:t>
            </w:r>
            <w:r w:rsidRPr="00F91FAF">
              <w:rPr>
                <w:szCs w:val="20"/>
                <w:lang w:val="en-US"/>
              </w:rPr>
              <w:t>s sh</w:t>
            </w:r>
            <w:r w:rsidRPr="00F91FAF">
              <w:rPr>
                <w:spacing w:val="1"/>
                <w:szCs w:val="20"/>
                <w:lang w:val="en-US"/>
              </w:rPr>
              <w:t>a</w:t>
            </w:r>
            <w:r w:rsidRPr="00F91FAF">
              <w:rPr>
                <w:szCs w:val="20"/>
                <w:lang w:val="en-US"/>
              </w:rPr>
              <w:t>ll</w:t>
            </w:r>
            <w:r w:rsidRPr="00F91FAF">
              <w:rPr>
                <w:spacing w:val="2"/>
                <w:szCs w:val="20"/>
                <w:lang w:val="en-US"/>
              </w:rPr>
              <w:t xml:space="preserve"> </w:t>
            </w:r>
            <w:r w:rsidRPr="00F91FAF">
              <w:rPr>
                <w:szCs w:val="20"/>
                <w:lang w:val="en-US"/>
              </w:rPr>
              <w:t>be</w:t>
            </w:r>
            <w:r w:rsidRPr="00F91FAF">
              <w:rPr>
                <w:spacing w:val="1"/>
                <w:szCs w:val="20"/>
                <w:lang w:val="en-US"/>
              </w:rPr>
              <w:t xml:space="preserve"> </w:t>
            </w:r>
            <w:r w:rsidRPr="00F91FAF">
              <w:rPr>
                <w:szCs w:val="20"/>
                <w:lang w:val="en-US"/>
              </w:rPr>
              <w:t>g</w:t>
            </w:r>
            <w:r w:rsidRPr="00F91FAF">
              <w:rPr>
                <w:spacing w:val="1"/>
                <w:szCs w:val="20"/>
                <w:lang w:val="en-US"/>
              </w:rPr>
              <w:t>e</w:t>
            </w:r>
            <w:r w:rsidRPr="00F91FAF">
              <w:rPr>
                <w:szCs w:val="20"/>
                <w:lang w:val="en-US"/>
              </w:rPr>
              <w:t>n</w:t>
            </w:r>
            <w:r w:rsidRPr="00F91FAF">
              <w:rPr>
                <w:spacing w:val="1"/>
                <w:szCs w:val="20"/>
                <w:lang w:val="en-US"/>
              </w:rPr>
              <w:t>e</w:t>
            </w:r>
            <w:r w:rsidRPr="00F91FAF">
              <w:rPr>
                <w:szCs w:val="20"/>
                <w:lang w:val="en-US"/>
              </w:rPr>
              <w:t>ric typ</w:t>
            </w:r>
            <w:r w:rsidRPr="00F91FAF">
              <w:rPr>
                <w:spacing w:val="1"/>
                <w:szCs w:val="20"/>
                <w:lang w:val="en-US"/>
              </w:rPr>
              <w:t>e</w:t>
            </w:r>
            <w:r w:rsidRPr="00F91FAF">
              <w:rPr>
                <w:szCs w:val="20"/>
                <w:lang w:val="en-US"/>
              </w:rPr>
              <w:t xml:space="preserve">s, </w:t>
            </w:r>
            <w:r w:rsidRPr="00F91FAF">
              <w:rPr>
                <w:spacing w:val="1"/>
                <w:szCs w:val="20"/>
                <w:lang w:val="en-US"/>
              </w:rPr>
              <w:t>b</w:t>
            </w:r>
            <w:r w:rsidRPr="00F91FAF">
              <w:rPr>
                <w:szCs w:val="20"/>
                <w:lang w:val="en-US"/>
              </w:rPr>
              <w:t xml:space="preserve">ut </w:t>
            </w:r>
            <w:r w:rsidRPr="00F91FAF">
              <w:rPr>
                <w:spacing w:val="-2"/>
                <w:szCs w:val="20"/>
                <w:lang w:val="en-US"/>
              </w:rPr>
              <w:t>s</w:t>
            </w:r>
            <w:r w:rsidRPr="00F91FAF">
              <w:rPr>
                <w:spacing w:val="1"/>
                <w:szCs w:val="20"/>
                <w:lang w:val="en-US"/>
              </w:rPr>
              <w:t>o</w:t>
            </w:r>
            <w:r w:rsidRPr="00F91FAF">
              <w:rPr>
                <w:szCs w:val="20"/>
                <w:lang w:val="en-US"/>
              </w:rPr>
              <w:t>me</w:t>
            </w:r>
            <w:r w:rsidRPr="00F91FAF">
              <w:rPr>
                <w:spacing w:val="1"/>
                <w:szCs w:val="20"/>
                <w:lang w:val="en-US"/>
              </w:rPr>
              <w:t xml:space="preserve"> </w:t>
            </w:r>
            <w:r w:rsidRPr="00F91FAF">
              <w:rPr>
                <w:szCs w:val="20"/>
                <w:lang w:val="en-US"/>
              </w:rPr>
              <w:t>typ</w:t>
            </w:r>
            <w:r w:rsidRPr="00F91FAF">
              <w:rPr>
                <w:spacing w:val="1"/>
                <w:szCs w:val="20"/>
                <w:lang w:val="en-US"/>
              </w:rPr>
              <w:t>e</w:t>
            </w:r>
            <w:r w:rsidRPr="00F91FAF">
              <w:rPr>
                <w:szCs w:val="20"/>
                <w:lang w:val="en-US"/>
              </w:rPr>
              <w:t>s sh</w:t>
            </w:r>
            <w:r w:rsidRPr="00F91FAF">
              <w:rPr>
                <w:spacing w:val="1"/>
                <w:szCs w:val="20"/>
                <w:lang w:val="en-US"/>
              </w:rPr>
              <w:t>a</w:t>
            </w:r>
            <w:r w:rsidRPr="00F91FAF">
              <w:rPr>
                <w:szCs w:val="20"/>
                <w:lang w:val="en-US"/>
              </w:rPr>
              <w:t>ll</w:t>
            </w:r>
            <w:r w:rsidRPr="00F91FAF">
              <w:rPr>
                <w:spacing w:val="2"/>
                <w:szCs w:val="20"/>
                <w:lang w:val="en-US"/>
              </w:rPr>
              <w:t xml:space="preserve"> </w:t>
            </w:r>
            <w:r w:rsidRPr="00F91FAF">
              <w:rPr>
                <w:szCs w:val="20"/>
                <w:lang w:val="en-US"/>
              </w:rPr>
              <w:t>be</w:t>
            </w:r>
            <w:r w:rsidRPr="00F91FAF">
              <w:rPr>
                <w:spacing w:val="1"/>
                <w:szCs w:val="20"/>
                <w:lang w:val="en-US"/>
              </w:rPr>
              <w:t xml:space="preserve"> </w:t>
            </w:r>
            <w:r w:rsidRPr="00F91FAF">
              <w:rPr>
                <w:spacing w:val="-2"/>
                <w:szCs w:val="20"/>
                <w:lang w:val="en-US"/>
              </w:rPr>
              <w:t>C</w:t>
            </w:r>
            <w:r w:rsidRPr="00F91FAF">
              <w:rPr>
                <w:spacing w:val="1"/>
                <w:szCs w:val="20"/>
                <w:lang w:val="en-US"/>
              </w:rPr>
              <w:t>u</w:t>
            </w:r>
            <w:r w:rsidRPr="00F91FAF">
              <w:rPr>
                <w:szCs w:val="20"/>
                <w:lang w:val="en-US"/>
              </w:rPr>
              <w:t>st</w:t>
            </w:r>
            <w:r w:rsidRPr="00F91FAF">
              <w:rPr>
                <w:spacing w:val="1"/>
                <w:szCs w:val="20"/>
                <w:lang w:val="en-US"/>
              </w:rPr>
              <w:t>o</w:t>
            </w:r>
            <w:r w:rsidRPr="00F91FAF">
              <w:rPr>
                <w:szCs w:val="20"/>
                <w:lang w:val="en-US"/>
              </w:rPr>
              <w:t>ms sp</w:t>
            </w:r>
            <w:r w:rsidRPr="00F91FAF">
              <w:rPr>
                <w:spacing w:val="1"/>
                <w:szCs w:val="20"/>
                <w:lang w:val="en-US"/>
              </w:rPr>
              <w:t>e</w:t>
            </w:r>
            <w:r w:rsidRPr="00F91FAF">
              <w:rPr>
                <w:szCs w:val="20"/>
                <w:lang w:val="en-US"/>
              </w:rPr>
              <w:t>cific.</w:t>
            </w:r>
            <w:r w:rsidRPr="00F91FAF">
              <w:rPr>
                <w:spacing w:val="1"/>
                <w:szCs w:val="20"/>
                <w:lang w:val="en-US"/>
              </w:rPr>
              <w:t xml:space="preserve"> </w:t>
            </w:r>
          </w:p>
          <w:p w14:paraId="7FC00018" w14:textId="77777777" w:rsidR="009F24A7" w:rsidRDefault="009F24A7" w:rsidP="009F24A7">
            <w:pPr>
              <w:pStyle w:val="Tablebody"/>
              <w:jc w:val="left"/>
              <w:rPr>
                <w:spacing w:val="1"/>
                <w:szCs w:val="20"/>
                <w:lang w:val="en-US"/>
              </w:rPr>
            </w:pPr>
            <w:r>
              <w:rPr>
                <w:spacing w:val="1"/>
                <w:szCs w:val="20"/>
                <w:lang w:val="en-US"/>
              </w:rPr>
              <w:t>EXAMPLE</w:t>
            </w:r>
          </w:p>
          <w:p w14:paraId="2EAF36F5" w14:textId="0C5A5737" w:rsidR="005F6DF9" w:rsidRPr="00F91FAF" w:rsidRDefault="005F6DF9" w:rsidP="009F24A7">
            <w:pPr>
              <w:pStyle w:val="Tablebody"/>
              <w:jc w:val="left"/>
              <w:rPr>
                <w:szCs w:val="20"/>
                <w:lang w:val="en-US"/>
              </w:rPr>
            </w:pPr>
            <w:r w:rsidRPr="00F91FAF">
              <w:rPr>
                <w:szCs w:val="20"/>
                <w:lang w:val="en-US"/>
              </w:rPr>
              <w:t>C</w:t>
            </w:r>
            <w:r w:rsidRPr="00F91FAF">
              <w:rPr>
                <w:spacing w:val="1"/>
                <w:szCs w:val="20"/>
                <w:lang w:val="en-US"/>
              </w:rPr>
              <w:t>u</w:t>
            </w:r>
            <w:r w:rsidRPr="00F91FAF">
              <w:rPr>
                <w:spacing w:val="-2"/>
                <w:szCs w:val="20"/>
                <w:lang w:val="en-US"/>
              </w:rPr>
              <w:t>s</w:t>
            </w:r>
            <w:r w:rsidRPr="00F91FAF">
              <w:rPr>
                <w:szCs w:val="20"/>
                <w:lang w:val="en-US"/>
              </w:rPr>
              <w:t>t</w:t>
            </w:r>
            <w:r w:rsidRPr="00F91FAF">
              <w:rPr>
                <w:spacing w:val="1"/>
                <w:szCs w:val="20"/>
                <w:lang w:val="en-US"/>
              </w:rPr>
              <w:t>o</w:t>
            </w:r>
            <w:r w:rsidRPr="00F91FAF">
              <w:rPr>
                <w:szCs w:val="20"/>
                <w:lang w:val="en-US"/>
              </w:rPr>
              <w:t>ms</w:t>
            </w:r>
            <w:r w:rsidR="00192EFE">
              <w:rPr>
                <w:szCs w:val="20"/>
                <w:lang w:val="en-US"/>
              </w:rPr>
              <w:t xml:space="preserve"> </w:t>
            </w:r>
            <w:proofErr w:type="spellStart"/>
            <w:r w:rsidRPr="00F91FAF">
              <w:rPr>
                <w:szCs w:val="20"/>
                <w:lang w:val="en-US"/>
              </w:rPr>
              <w:t>N</w:t>
            </w:r>
            <w:r w:rsidRPr="00F91FAF">
              <w:rPr>
                <w:spacing w:val="1"/>
                <w:szCs w:val="20"/>
                <w:lang w:val="en-US"/>
              </w:rPr>
              <w:t>e</w:t>
            </w:r>
            <w:r w:rsidRPr="00F91FAF">
              <w:rPr>
                <w:spacing w:val="-2"/>
                <w:szCs w:val="20"/>
                <w:lang w:val="en-US"/>
              </w:rPr>
              <w:t>t</w:t>
            </w:r>
            <w:r w:rsidRPr="00F91FAF">
              <w:rPr>
                <w:szCs w:val="20"/>
                <w:lang w:val="en-US"/>
              </w:rPr>
              <w:t>t</w:t>
            </w:r>
            <w:r w:rsidRPr="00F91FAF">
              <w:rPr>
                <w:spacing w:val="1"/>
                <w:szCs w:val="20"/>
                <w:lang w:val="en-US"/>
              </w:rPr>
              <w:t>o</w:t>
            </w:r>
            <w:proofErr w:type="spellEnd"/>
            <w:r w:rsidR="00192EFE">
              <w:rPr>
                <w:spacing w:val="1"/>
                <w:szCs w:val="20"/>
                <w:lang w:val="en-US"/>
              </w:rPr>
              <w:t xml:space="preserve"> </w:t>
            </w:r>
            <w:r w:rsidRPr="00F91FAF">
              <w:rPr>
                <w:szCs w:val="20"/>
                <w:lang w:val="en-US"/>
              </w:rPr>
              <w:t>Q</w:t>
            </w:r>
            <w:r w:rsidRPr="00F91FAF">
              <w:rPr>
                <w:spacing w:val="1"/>
                <w:szCs w:val="20"/>
                <w:lang w:val="en-US"/>
              </w:rPr>
              <w:t>u</w:t>
            </w:r>
            <w:r w:rsidRPr="00F91FAF">
              <w:rPr>
                <w:szCs w:val="20"/>
                <w:lang w:val="en-US"/>
              </w:rPr>
              <w:t>a</w:t>
            </w:r>
            <w:r w:rsidRPr="00F91FAF">
              <w:rPr>
                <w:spacing w:val="1"/>
                <w:szCs w:val="20"/>
                <w:lang w:val="en-US"/>
              </w:rPr>
              <w:t>n</w:t>
            </w:r>
            <w:r w:rsidRPr="00F91FAF">
              <w:rPr>
                <w:szCs w:val="20"/>
                <w:lang w:val="en-US"/>
              </w:rPr>
              <w:t>tity, C</w:t>
            </w:r>
            <w:r w:rsidRPr="00F91FAF">
              <w:rPr>
                <w:spacing w:val="1"/>
                <w:szCs w:val="20"/>
                <w:lang w:val="en-US"/>
              </w:rPr>
              <w:t>u</w:t>
            </w:r>
            <w:r w:rsidRPr="00F91FAF">
              <w:rPr>
                <w:szCs w:val="20"/>
                <w:lang w:val="en-US"/>
              </w:rPr>
              <w:t>s</w:t>
            </w:r>
            <w:r w:rsidRPr="00F91FAF">
              <w:rPr>
                <w:spacing w:val="-2"/>
                <w:szCs w:val="20"/>
                <w:lang w:val="en-US"/>
              </w:rPr>
              <w:t>t</w:t>
            </w:r>
            <w:r w:rsidRPr="00F91FAF">
              <w:rPr>
                <w:spacing w:val="1"/>
                <w:szCs w:val="20"/>
                <w:lang w:val="en-US"/>
              </w:rPr>
              <w:t>o</w:t>
            </w:r>
            <w:r w:rsidRPr="00F91FAF">
              <w:rPr>
                <w:szCs w:val="20"/>
                <w:lang w:val="en-US"/>
              </w:rPr>
              <w:t>ms</w:t>
            </w:r>
            <w:r w:rsidR="00192EFE">
              <w:rPr>
                <w:szCs w:val="20"/>
                <w:lang w:val="en-US"/>
              </w:rPr>
              <w:t xml:space="preserve"> </w:t>
            </w:r>
            <w:r w:rsidRPr="00F91FAF">
              <w:rPr>
                <w:szCs w:val="20"/>
                <w:lang w:val="en-US"/>
              </w:rPr>
              <w:t>V</w:t>
            </w:r>
            <w:r w:rsidRPr="00F91FAF">
              <w:rPr>
                <w:spacing w:val="1"/>
                <w:szCs w:val="20"/>
                <w:lang w:val="en-US"/>
              </w:rPr>
              <w:t>a</w:t>
            </w:r>
            <w:r w:rsidRPr="00F91FAF">
              <w:rPr>
                <w:spacing w:val="-2"/>
                <w:szCs w:val="20"/>
                <w:lang w:val="en-US"/>
              </w:rPr>
              <w:t>l</w:t>
            </w:r>
            <w:r w:rsidRPr="00F91FAF">
              <w:rPr>
                <w:spacing w:val="1"/>
                <w:szCs w:val="20"/>
                <w:lang w:val="en-US"/>
              </w:rPr>
              <w:t>ue</w:t>
            </w:r>
            <w:r w:rsidR="00192EFE">
              <w:rPr>
                <w:spacing w:val="1"/>
                <w:szCs w:val="20"/>
                <w:lang w:val="en-US"/>
              </w:rPr>
              <w:t xml:space="preserve"> </w:t>
            </w:r>
            <w:r w:rsidRPr="00F91FAF">
              <w:rPr>
                <w:szCs w:val="20"/>
                <w:lang w:val="en-US"/>
              </w:rPr>
              <w:t>Q</w:t>
            </w:r>
            <w:r w:rsidRPr="00F91FAF">
              <w:rPr>
                <w:spacing w:val="1"/>
                <w:szCs w:val="20"/>
                <w:lang w:val="en-US"/>
              </w:rPr>
              <w:t>u</w:t>
            </w:r>
            <w:r w:rsidRPr="00F91FAF">
              <w:rPr>
                <w:szCs w:val="20"/>
                <w:lang w:val="en-US"/>
              </w:rPr>
              <w:t>a</w:t>
            </w:r>
            <w:r w:rsidRPr="00F91FAF">
              <w:rPr>
                <w:spacing w:val="1"/>
                <w:szCs w:val="20"/>
                <w:lang w:val="en-US"/>
              </w:rPr>
              <w:t>n</w:t>
            </w:r>
            <w:r w:rsidRPr="00F91FAF">
              <w:rPr>
                <w:szCs w:val="20"/>
                <w:lang w:val="en-US"/>
              </w:rPr>
              <w:t>tity,</w:t>
            </w:r>
            <w:r w:rsidRPr="00F91FAF">
              <w:rPr>
                <w:spacing w:val="44"/>
                <w:szCs w:val="20"/>
                <w:lang w:val="en-US"/>
              </w:rPr>
              <w:t xml:space="preserve"> </w:t>
            </w:r>
            <w:r w:rsidRPr="00F91FAF">
              <w:rPr>
                <w:spacing w:val="1"/>
                <w:szCs w:val="20"/>
                <w:lang w:val="en-US"/>
              </w:rPr>
              <w:t>o</w:t>
            </w:r>
            <w:r w:rsidRPr="00F91FAF">
              <w:rPr>
                <w:szCs w:val="20"/>
                <w:lang w:val="en-US"/>
              </w:rPr>
              <w:t>r</w:t>
            </w:r>
            <w:r w:rsidRPr="00F91FAF">
              <w:rPr>
                <w:spacing w:val="-3"/>
                <w:szCs w:val="20"/>
                <w:lang w:val="en-US"/>
              </w:rPr>
              <w:t xml:space="preserve"> </w:t>
            </w:r>
            <w:r w:rsidRPr="00F91FAF">
              <w:rPr>
                <w:szCs w:val="20"/>
                <w:lang w:val="en-US"/>
              </w:rPr>
              <w:t>C</w:t>
            </w:r>
            <w:r w:rsidRPr="00F91FAF">
              <w:rPr>
                <w:spacing w:val="1"/>
                <w:szCs w:val="20"/>
                <w:lang w:val="en-US"/>
              </w:rPr>
              <w:t>u</w:t>
            </w:r>
            <w:r w:rsidRPr="00F91FAF">
              <w:rPr>
                <w:szCs w:val="20"/>
                <w:lang w:val="en-US"/>
              </w:rPr>
              <w:t>st</w:t>
            </w:r>
            <w:r w:rsidRPr="00F91FAF">
              <w:rPr>
                <w:spacing w:val="1"/>
                <w:szCs w:val="20"/>
                <w:lang w:val="en-US"/>
              </w:rPr>
              <w:t>o</w:t>
            </w:r>
            <w:r w:rsidRPr="00F91FAF">
              <w:rPr>
                <w:szCs w:val="20"/>
                <w:lang w:val="en-US"/>
              </w:rPr>
              <w:t>m</w:t>
            </w:r>
            <w:r w:rsidRPr="00F91FAF">
              <w:rPr>
                <w:spacing w:val="-2"/>
                <w:szCs w:val="20"/>
                <w:lang w:val="en-US"/>
              </w:rPr>
              <w:t>s</w:t>
            </w:r>
            <w:r w:rsidR="00192EFE">
              <w:rPr>
                <w:spacing w:val="-2"/>
                <w:szCs w:val="20"/>
                <w:lang w:val="en-US"/>
              </w:rPr>
              <w:t xml:space="preserve"> </w:t>
            </w:r>
            <w:r w:rsidRPr="00F91FAF">
              <w:rPr>
                <w:szCs w:val="20"/>
                <w:lang w:val="en-US"/>
              </w:rPr>
              <w:t>P</w:t>
            </w:r>
            <w:r w:rsidRPr="00F91FAF">
              <w:rPr>
                <w:spacing w:val="1"/>
                <w:szCs w:val="20"/>
                <w:lang w:val="en-US"/>
              </w:rPr>
              <w:t>a</w:t>
            </w:r>
            <w:r w:rsidRPr="00F91FAF">
              <w:rPr>
                <w:szCs w:val="20"/>
                <w:lang w:val="en-US"/>
              </w:rPr>
              <w:t>c</w:t>
            </w:r>
            <w:r w:rsidRPr="00F91FAF">
              <w:rPr>
                <w:spacing w:val="-2"/>
                <w:szCs w:val="20"/>
                <w:lang w:val="en-US"/>
              </w:rPr>
              <w:t>k</w:t>
            </w:r>
            <w:r w:rsidRPr="00F91FAF">
              <w:rPr>
                <w:spacing w:val="1"/>
                <w:szCs w:val="20"/>
                <w:lang w:val="en-US"/>
              </w:rPr>
              <w:t>a</w:t>
            </w:r>
            <w:r w:rsidRPr="00F91FAF">
              <w:rPr>
                <w:szCs w:val="20"/>
                <w:lang w:val="en-US"/>
              </w:rPr>
              <w:t>g</w:t>
            </w:r>
            <w:r w:rsidRPr="00F91FAF">
              <w:rPr>
                <w:spacing w:val="1"/>
                <w:szCs w:val="20"/>
                <w:lang w:val="en-US"/>
              </w:rPr>
              <w:t>e</w:t>
            </w:r>
            <w:r w:rsidR="00192EFE">
              <w:rPr>
                <w:spacing w:val="1"/>
                <w:szCs w:val="20"/>
                <w:lang w:val="en-US"/>
              </w:rPr>
              <w:t xml:space="preserve"> </w:t>
            </w:r>
            <w:r w:rsidRPr="00F91FAF">
              <w:rPr>
                <w:szCs w:val="20"/>
                <w:lang w:val="en-US"/>
              </w:rPr>
              <w:t>U</w:t>
            </w:r>
            <w:r w:rsidRPr="00F91FAF">
              <w:rPr>
                <w:spacing w:val="1"/>
                <w:szCs w:val="20"/>
                <w:lang w:val="en-US"/>
              </w:rPr>
              <w:t>n</w:t>
            </w:r>
            <w:r w:rsidRPr="00F91FAF">
              <w:rPr>
                <w:szCs w:val="20"/>
                <w:lang w:val="en-US"/>
              </w:rPr>
              <w:t>i</w:t>
            </w:r>
            <w:r w:rsidRPr="00F91FAF">
              <w:rPr>
                <w:spacing w:val="-2"/>
                <w:szCs w:val="20"/>
                <w:lang w:val="en-US"/>
              </w:rPr>
              <w:t>t</w:t>
            </w:r>
            <w:r w:rsidR="00192EFE">
              <w:rPr>
                <w:spacing w:val="-2"/>
                <w:szCs w:val="20"/>
                <w:lang w:val="en-US"/>
              </w:rPr>
              <w:t xml:space="preserve"> </w:t>
            </w:r>
            <w:r w:rsidRPr="00F91FAF">
              <w:rPr>
                <w:szCs w:val="20"/>
                <w:lang w:val="en-US"/>
              </w:rPr>
              <w:t>Qu</w:t>
            </w:r>
            <w:r w:rsidRPr="00F91FAF">
              <w:rPr>
                <w:spacing w:val="1"/>
                <w:szCs w:val="20"/>
                <w:lang w:val="en-US"/>
              </w:rPr>
              <w:t>an</w:t>
            </w:r>
            <w:r w:rsidRPr="00F91FAF">
              <w:rPr>
                <w:szCs w:val="20"/>
                <w:lang w:val="en-US"/>
              </w:rPr>
              <w:t>tity.</w:t>
            </w:r>
          </w:p>
        </w:tc>
        <w:tc>
          <w:tcPr>
            <w:tcW w:w="540" w:type="dxa"/>
          </w:tcPr>
          <w:p w14:paraId="2403A5E2" w14:textId="4A7072FC" w:rsidR="005F6DF9" w:rsidRPr="00F91FAF" w:rsidRDefault="00727B86" w:rsidP="005F6DF9">
            <w:pPr>
              <w:pStyle w:val="Tablebody"/>
              <w:rPr>
                <w:lang w:val="en-US"/>
              </w:rPr>
            </w:pPr>
            <w:r>
              <w:rPr>
                <w:w w:val="99"/>
                <w:lang w:val="en-US"/>
              </w:rPr>
              <w:t>M</w:t>
            </w:r>
          </w:p>
        </w:tc>
        <w:tc>
          <w:tcPr>
            <w:tcW w:w="1080" w:type="dxa"/>
          </w:tcPr>
          <w:p w14:paraId="3AFFA040" w14:textId="34C4C2B5" w:rsidR="005F6DF9" w:rsidRPr="00F91FAF" w:rsidRDefault="005F6DF9" w:rsidP="005F6DF9">
            <w:pPr>
              <w:pStyle w:val="Tablebody"/>
              <w:rPr>
                <w:lang w:val="en-US"/>
              </w:rPr>
            </w:pPr>
            <w:r>
              <w:rPr>
                <w:rFonts w:hint="eastAsia"/>
                <w:lang w:val="en-US" w:eastAsia="ja-JP"/>
              </w:rPr>
              <w:t>Code</w:t>
            </w:r>
          </w:p>
        </w:tc>
      </w:tr>
      <w:tr w:rsidR="005F6DF9" w:rsidRPr="00F91FAF" w14:paraId="2B11E477" w14:textId="77777777" w:rsidTr="005F6DF9">
        <w:trPr>
          <w:trHeight w:val="20"/>
        </w:trPr>
        <w:tc>
          <w:tcPr>
            <w:tcW w:w="535" w:type="dxa"/>
          </w:tcPr>
          <w:p w14:paraId="1A68BBEB" w14:textId="4C354B96" w:rsidR="005F6DF9" w:rsidRPr="00F91FAF" w:rsidRDefault="005F6DF9" w:rsidP="0080162D">
            <w:pPr>
              <w:pStyle w:val="Tablebody"/>
              <w:rPr>
                <w:lang w:val="en-US" w:eastAsia="ja-JP"/>
              </w:rPr>
            </w:pPr>
            <w:r>
              <w:rPr>
                <w:rFonts w:hint="eastAsia"/>
                <w:lang w:val="en-US" w:eastAsia="ja-JP"/>
              </w:rPr>
              <w:lastRenderedPageBreak/>
              <w:t>4</w:t>
            </w:r>
          </w:p>
        </w:tc>
        <w:tc>
          <w:tcPr>
            <w:tcW w:w="2160" w:type="dxa"/>
          </w:tcPr>
          <w:p w14:paraId="73822441" w14:textId="7CE93A26" w:rsidR="005F6DF9" w:rsidRPr="00F91FAF" w:rsidRDefault="005F6DF9" w:rsidP="0080162D">
            <w:pPr>
              <w:pStyle w:val="Tablebody"/>
              <w:jc w:val="left"/>
              <w:rPr>
                <w:lang w:val="en-US"/>
              </w:rPr>
            </w:pPr>
            <w:r w:rsidRPr="00F91FAF">
              <w:rPr>
                <w:lang w:val="en-US"/>
              </w:rPr>
              <w:t>Characteristic</w:t>
            </w:r>
            <w:r w:rsidRPr="00F91FAF">
              <w:rPr>
                <w:spacing w:val="-5"/>
                <w:lang w:val="en-US"/>
              </w:rPr>
              <w:t xml:space="preserve"> </w:t>
            </w:r>
            <w:r w:rsidRPr="00F91FAF">
              <w:rPr>
                <w:spacing w:val="-2"/>
                <w:lang w:val="en-US"/>
              </w:rPr>
              <w:t>U</w:t>
            </w:r>
            <w:r w:rsidRPr="00F91FAF">
              <w:rPr>
                <w:spacing w:val="1"/>
                <w:lang w:val="en-US"/>
              </w:rPr>
              <w:t>O</w:t>
            </w:r>
            <w:r w:rsidRPr="00F91FAF">
              <w:rPr>
                <w:lang w:val="en-US"/>
              </w:rPr>
              <w:t>M Code</w:t>
            </w:r>
          </w:p>
          <w:p w14:paraId="32BFB661" w14:textId="77777777" w:rsidR="005F6DF9" w:rsidRPr="00F91FAF" w:rsidRDefault="005F6DF9" w:rsidP="0080162D">
            <w:pPr>
              <w:pStyle w:val="Tablebody"/>
              <w:jc w:val="left"/>
              <w:rPr>
                <w:lang w:val="en-US"/>
              </w:rPr>
            </w:pPr>
          </w:p>
        </w:tc>
        <w:tc>
          <w:tcPr>
            <w:tcW w:w="5400" w:type="dxa"/>
          </w:tcPr>
          <w:p w14:paraId="58667607" w14:textId="77777777" w:rsidR="009F24A7" w:rsidRDefault="005F6DF9" w:rsidP="0080162D">
            <w:pPr>
              <w:pStyle w:val="Tablebody"/>
              <w:jc w:val="left"/>
              <w:rPr>
                <w:szCs w:val="20"/>
                <w:lang w:val="en-US"/>
              </w:rPr>
            </w:pPr>
            <w:r w:rsidRPr="00F91FAF">
              <w:rPr>
                <w:szCs w:val="20"/>
                <w:lang w:val="en-US"/>
              </w:rPr>
              <w:t>The sta</w:t>
            </w:r>
            <w:r w:rsidRPr="00F91FAF">
              <w:rPr>
                <w:spacing w:val="1"/>
                <w:szCs w:val="20"/>
                <w:lang w:val="en-US"/>
              </w:rPr>
              <w:t>nda</w:t>
            </w:r>
            <w:r w:rsidRPr="00F91FAF">
              <w:rPr>
                <w:spacing w:val="-3"/>
                <w:szCs w:val="20"/>
                <w:lang w:val="en-US"/>
              </w:rPr>
              <w:t>r</w:t>
            </w:r>
            <w:r w:rsidRPr="00F91FAF">
              <w:rPr>
                <w:spacing w:val="1"/>
                <w:szCs w:val="20"/>
                <w:lang w:val="en-US"/>
              </w:rPr>
              <w:t>d</w:t>
            </w:r>
            <w:r w:rsidRPr="00F91FAF">
              <w:rPr>
                <w:szCs w:val="20"/>
                <w:lang w:val="en-US"/>
              </w:rPr>
              <w:t>iz</w:t>
            </w:r>
            <w:r w:rsidRPr="00F91FAF">
              <w:rPr>
                <w:spacing w:val="1"/>
                <w:szCs w:val="20"/>
                <w:lang w:val="en-US"/>
              </w:rPr>
              <w:t>e</w:t>
            </w:r>
            <w:r w:rsidRPr="00F91FAF">
              <w:rPr>
                <w:szCs w:val="20"/>
                <w:lang w:val="en-US"/>
              </w:rPr>
              <w:t xml:space="preserve">d </w:t>
            </w:r>
            <w:r w:rsidRPr="00F91FAF">
              <w:rPr>
                <w:spacing w:val="-2"/>
                <w:szCs w:val="20"/>
                <w:lang w:val="en-US"/>
              </w:rPr>
              <w:t>c</w:t>
            </w:r>
            <w:r w:rsidRPr="00F91FAF">
              <w:rPr>
                <w:spacing w:val="1"/>
                <w:szCs w:val="20"/>
                <w:lang w:val="en-US"/>
              </w:rPr>
              <w:t>o</w:t>
            </w:r>
            <w:r w:rsidRPr="00F91FAF">
              <w:rPr>
                <w:szCs w:val="20"/>
                <w:lang w:val="en-US"/>
              </w:rPr>
              <w:t>de</w:t>
            </w:r>
            <w:r w:rsidRPr="00F91FAF">
              <w:rPr>
                <w:spacing w:val="1"/>
                <w:szCs w:val="20"/>
                <w:lang w:val="en-US"/>
              </w:rPr>
              <w:t xml:space="preserve"> o</w:t>
            </w:r>
            <w:r w:rsidRPr="00F91FAF">
              <w:rPr>
                <w:szCs w:val="20"/>
                <w:lang w:val="en-US"/>
              </w:rPr>
              <w:t xml:space="preserve">f </w:t>
            </w:r>
            <w:r w:rsidRPr="00F91FAF">
              <w:rPr>
                <w:spacing w:val="-3"/>
                <w:szCs w:val="20"/>
                <w:lang w:val="en-US"/>
              </w:rPr>
              <w:t>m</w:t>
            </w:r>
            <w:r w:rsidRPr="00F91FAF">
              <w:rPr>
                <w:spacing w:val="1"/>
                <w:szCs w:val="20"/>
                <w:lang w:val="en-US"/>
              </w:rPr>
              <w:t>ea</w:t>
            </w:r>
            <w:r w:rsidRPr="00F91FAF">
              <w:rPr>
                <w:szCs w:val="20"/>
                <w:lang w:val="en-US"/>
              </w:rPr>
              <w:t>s</w:t>
            </w:r>
            <w:r w:rsidRPr="00F91FAF">
              <w:rPr>
                <w:spacing w:val="1"/>
                <w:szCs w:val="20"/>
                <w:lang w:val="en-US"/>
              </w:rPr>
              <w:t>u</w:t>
            </w:r>
            <w:r w:rsidRPr="00F91FAF">
              <w:rPr>
                <w:szCs w:val="20"/>
                <w:lang w:val="en-US"/>
              </w:rPr>
              <w:t>r</w:t>
            </w:r>
            <w:r w:rsidRPr="00F91FAF">
              <w:rPr>
                <w:spacing w:val="1"/>
                <w:szCs w:val="20"/>
                <w:lang w:val="en-US"/>
              </w:rPr>
              <w:t>e</w:t>
            </w:r>
            <w:r w:rsidRPr="00F91FAF">
              <w:rPr>
                <w:spacing w:val="-3"/>
                <w:szCs w:val="20"/>
                <w:lang w:val="en-US"/>
              </w:rPr>
              <w:t>m</w:t>
            </w:r>
            <w:r w:rsidRPr="00F91FAF">
              <w:rPr>
                <w:spacing w:val="1"/>
                <w:szCs w:val="20"/>
                <w:lang w:val="en-US"/>
              </w:rPr>
              <w:t>en</w:t>
            </w:r>
            <w:r w:rsidRPr="00F91FAF">
              <w:rPr>
                <w:szCs w:val="20"/>
                <w:lang w:val="en-US"/>
              </w:rPr>
              <w:t xml:space="preserve">t of </w:t>
            </w:r>
            <w:r w:rsidRPr="00F91FAF">
              <w:rPr>
                <w:spacing w:val="-2"/>
                <w:szCs w:val="20"/>
                <w:lang w:val="en-US"/>
              </w:rPr>
              <w:t>t</w:t>
            </w:r>
            <w:r w:rsidRPr="00F91FAF">
              <w:rPr>
                <w:spacing w:val="1"/>
                <w:szCs w:val="20"/>
                <w:lang w:val="en-US"/>
              </w:rPr>
              <w:t>h</w:t>
            </w:r>
            <w:r w:rsidRPr="00F91FAF">
              <w:rPr>
                <w:szCs w:val="20"/>
                <w:lang w:val="en-US"/>
              </w:rPr>
              <w:t>e</w:t>
            </w:r>
            <w:r w:rsidRPr="00F91FAF">
              <w:rPr>
                <w:spacing w:val="1"/>
                <w:szCs w:val="20"/>
                <w:lang w:val="en-US"/>
              </w:rPr>
              <w:t xml:space="preserve"> </w:t>
            </w:r>
            <w:r w:rsidRPr="00F91FAF">
              <w:rPr>
                <w:spacing w:val="-2"/>
                <w:szCs w:val="20"/>
                <w:lang w:val="en-US"/>
              </w:rPr>
              <w:t>v</w:t>
            </w:r>
            <w:r w:rsidRPr="00F91FAF">
              <w:rPr>
                <w:spacing w:val="1"/>
                <w:szCs w:val="20"/>
                <w:lang w:val="en-US"/>
              </w:rPr>
              <w:t>a</w:t>
            </w:r>
            <w:r w:rsidRPr="00F91FAF">
              <w:rPr>
                <w:szCs w:val="20"/>
                <w:lang w:val="en-US"/>
              </w:rPr>
              <w:t>l</w:t>
            </w:r>
            <w:r w:rsidRPr="00F91FAF">
              <w:rPr>
                <w:spacing w:val="1"/>
                <w:szCs w:val="20"/>
                <w:lang w:val="en-US"/>
              </w:rPr>
              <w:t>u</w:t>
            </w:r>
            <w:r w:rsidRPr="00F91FAF">
              <w:rPr>
                <w:szCs w:val="20"/>
                <w:lang w:val="en-US"/>
              </w:rPr>
              <w:t>e</w:t>
            </w:r>
            <w:r w:rsidRPr="00F91FAF">
              <w:rPr>
                <w:spacing w:val="1"/>
                <w:szCs w:val="20"/>
                <w:lang w:val="en-US"/>
              </w:rPr>
              <w:t xml:space="preserve"> </w:t>
            </w:r>
            <w:r w:rsidRPr="00F91FAF">
              <w:rPr>
                <w:szCs w:val="20"/>
                <w:lang w:val="en-US"/>
              </w:rPr>
              <w:t xml:space="preserve">of </w:t>
            </w:r>
            <w:r w:rsidRPr="00F91FAF">
              <w:rPr>
                <w:spacing w:val="-2"/>
                <w:szCs w:val="20"/>
                <w:lang w:val="en-US"/>
              </w:rPr>
              <w:t>t</w:t>
            </w:r>
            <w:r w:rsidRPr="00F91FAF">
              <w:rPr>
                <w:spacing w:val="1"/>
                <w:szCs w:val="20"/>
                <w:lang w:val="en-US"/>
              </w:rPr>
              <w:t>h</w:t>
            </w:r>
            <w:r w:rsidRPr="00F91FAF">
              <w:rPr>
                <w:szCs w:val="20"/>
                <w:lang w:val="en-US"/>
              </w:rPr>
              <w:t>e</w:t>
            </w:r>
            <w:r w:rsidRPr="00F91FAF">
              <w:rPr>
                <w:spacing w:val="1"/>
                <w:szCs w:val="20"/>
                <w:lang w:val="en-US"/>
              </w:rPr>
              <w:t xml:space="preserve"> p</w:t>
            </w:r>
            <w:r w:rsidRPr="00F91FAF">
              <w:rPr>
                <w:spacing w:val="-3"/>
                <w:szCs w:val="20"/>
                <w:lang w:val="en-US"/>
              </w:rPr>
              <w:t>r</w:t>
            </w:r>
            <w:r w:rsidRPr="00F91FAF">
              <w:rPr>
                <w:spacing w:val="1"/>
                <w:szCs w:val="20"/>
                <w:lang w:val="en-US"/>
              </w:rPr>
              <w:t>o</w:t>
            </w:r>
            <w:r w:rsidRPr="00F91FAF">
              <w:rPr>
                <w:szCs w:val="20"/>
                <w:lang w:val="en-US"/>
              </w:rPr>
              <w:t>d</w:t>
            </w:r>
            <w:r w:rsidRPr="00F91FAF">
              <w:rPr>
                <w:spacing w:val="1"/>
                <w:szCs w:val="20"/>
                <w:lang w:val="en-US"/>
              </w:rPr>
              <w:t>u</w:t>
            </w:r>
            <w:r w:rsidRPr="00F91FAF">
              <w:rPr>
                <w:szCs w:val="20"/>
                <w:lang w:val="en-US"/>
              </w:rPr>
              <w:t>ct ch</w:t>
            </w:r>
            <w:r w:rsidRPr="00F91FAF">
              <w:rPr>
                <w:spacing w:val="1"/>
                <w:szCs w:val="20"/>
                <w:lang w:val="en-US"/>
              </w:rPr>
              <w:t>a</w:t>
            </w:r>
            <w:r w:rsidRPr="00F91FAF">
              <w:rPr>
                <w:szCs w:val="20"/>
                <w:lang w:val="en-US"/>
              </w:rPr>
              <w:t>r</w:t>
            </w:r>
            <w:r w:rsidRPr="00F91FAF">
              <w:rPr>
                <w:spacing w:val="1"/>
                <w:szCs w:val="20"/>
                <w:lang w:val="en-US"/>
              </w:rPr>
              <w:t>a</w:t>
            </w:r>
            <w:r w:rsidRPr="00F91FAF">
              <w:rPr>
                <w:szCs w:val="20"/>
                <w:lang w:val="en-US"/>
              </w:rPr>
              <w:t>ct</w:t>
            </w:r>
            <w:r w:rsidRPr="00F91FAF">
              <w:rPr>
                <w:spacing w:val="1"/>
                <w:szCs w:val="20"/>
                <w:lang w:val="en-US"/>
              </w:rPr>
              <w:t>e</w:t>
            </w:r>
            <w:r w:rsidRPr="00F91FAF">
              <w:rPr>
                <w:szCs w:val="20"/>
                <w:lang w:val="en-US"/>
              </w:rPr>
              <w:t xml:space="preserve">ristic, if </w:t>
            </w:r>
            <w:r w:rsidRPr="00F91FAF">
              <w:rPr>
                <w:spacing w:val="1"/>
                <w:szCs w:val="20"/>
                <w:lang w:val="en-US"/>
              </w:rPr>
              <w:t>a</w:t>
            </w:r>
            <w:r w:rsidRPr="00F91FAF">
              <w:rPr>
                <w:szCs w:val="20"/>
                <w:lang w:val="en-US"/>
              </w:rPr>
              <w:t>p</w:t>
            </w:r>
            <w:r w:rsidRPr="00F91FAF">
              <w:rPr>
                <w:spacing w:val="1"/>
                <w:szCs w:val="20"/>
                <w:lang w:val="en-US"/>
              </w:rPr>
              <w:t>p</w:t>
            </w:r>
            <w:r w:rsidRPr="00F91FAF">
              <w:rPr>
                <w:szCs w:val="20"/>
                <w:lang w:val="en-US"/>
              </w:rPr>
              <w:t>lica</w:t>
            </w:r>
            <w:r w:rsidRPr="00F91FAF">
              <w:rPr>
                <w:spacing w:val="1"/>
                <w:szCs w:val="20"/>
                <w:lang w:val="en-US"/>
              </w:rPr>
              <w:t>b</w:t>
            </w:r>
            <w:r w:rsidRPr="00F91FAF">
              <w:rPr>
                <w:szCs w:val="20"/>
                <w:lang w:val="en-US"/>
              </w:rPr>
              <w:t>l</w:t>
            </w:r>
            <w:r w:rsidRPr="00F91FAF">
              <w:rPr>
                <w:spacing w:val="1"/>
                <w:szCs w:val="20"/>
                <w:lang w:val="en-US"/>
              </w:rPr>
              <w:t>e</w:t>
            </w:r>
            <w:r w:rsidR="009F24A7">
              <w:rPr>
                <w:szCs w:val="20"/>
                <w:lang w:val="en-US"/>
              </w:rPr>
              <w:t>.</w:t>
            </w:r>
          </w:p>
          <w:p w14:paraId="453678DC" w14:textId="5DD3AB23" w:rsidR="005F6DF9" w:rsidRPr="00F91FAF" w:rsidRDefault="009F24A7" w:rsidP="0080162D">
            <w:pPr>
              <w:pStyle w:val="Tablebody"/>
              <w:jc w:val="left"/>
              <w:rPr>
                <w:szCs w:val="20"/>
                <w:lang w:val="en-US"/>
              </w:rPr>
            </w:pPr>
            <w:r>
              <w:rPr>
                <w:szCs w:val="20"/>
                <w:lang w:val="en-US"/>
              </w:rPr>
              <w:t xml:space="preserve">EXAMPLE </w:t>
            </w:r>
            <w:r w:rsidR="005F6DF9" w:rsidRPr="00F91FAF">
              <w:rPr>
                <w:szCs w:val="20"/>
                <w:lang w:val="en-US"/>
              </w:rPr>
              <w:t xml:space="preserve"> EUR,</w:t>
            </w:r>
            <w:r w:rsidR="005F6DF9" w:rsidRPr="00F91FAF">
              <w:rPr>
                <w:spacing w:val="-3"/>
                <w:szCs w:val="20"/>
                <w:lang w:val="en-US"/>
              </w:rPr>
              <w:t xml:space="preserve"> </w:t>
            </w:r>
            <w:r w:rsidR="005F6DF9" w:rsidRPr="00F91FAF">
              <w:rPr>
                <w:szCs w:val="20"/>
                <w:lang w:val="en-US"/>
              </w:rPr>
              <w:t>K</w:t>
            </w:r>
            <w:r w:rsidR="005F6DF9" w:rsidRPr="00F91FAF">
              <w:rPr>
                <w:spacing w:val="-2"/>
                <w:szCs w:val="20"/>
                <w:lang w:val="en-US"/>
              </w:rPr>
              <w:t>G</w:t>
            </w:r>
            <w:r w:rsidR="005F6DF9" w:rsidRPr="00F91FAF">
              <w:rPr>
                <w:szCs w:val="20"/>
                <w:lang w:val="en-US"/>
              </w:rPr>
              <w:t>, CARAT</w:t>
            </w:r>
            <w:r w:rsidR="005F6DF9" w:rsidRPr="00F91FAF">
              <w:rPr>
                <w:spacing w:val="-6"/>
                <w:szCs w:val="20"/>
                <w:lang w:val="en-US"/>
              </w:rPr>
              <w:t xml:space="preserve"> </w:t>
            </w:r>
            <w:r w:rsidR="005F6DF9" w:rsidRPr="00F91FAF">
              <w:rPr>
                <w:spacing w:val="1"/>
                <w:szCs w:val="20"/>
                <w:lang w:val="en-US"/>
              </w:rPr>
              <w:t>o</w:t>
            </w:r>
            <w:r w:rsidR="005F6DF9" w:rsidRPr="00F91FAF">
              <w:rPr>
                <w:szCs w:val="20"/>
                <w:lang w:val="en-US"/>
              </w:rPr>
              <w:t>r BA.</w:t>
            </w:r>
          </w:p>
        </w:tc>
        <w:tc>
          <w:tcPr>
            <w:tcW w:w="540" w:type="dxa"/>
          </w:tcPr>
          <w:p w14:paraId="60DA70DC" w14:textId="03E4423E" w:rsidR="005F6DF9" w:rsidRPr="00F91FAF" w:rsidRDefault="00727B86" w:rsidP="005F6DF9">
            <w:pPr>
              <w:pStyle w:val="Tablebody"/>
              <w:rPr>
                <w:lang w:val="en-US"/>
              </w:rPr>
            </w:pPr>
            <w:r>
              <w:rPr>
                <w:w w:val="99"/>
                <w:lang w:val="en-US"/>
              </w:rPr>
              <w:t>M</w:t>
            </w:r>
          </w:p>
        </w:tc>
        <w:tc>
          <w:tcPr>
            <w:tcW w:w="1080" w:type="dxa"/>
          </w:tcPr>
          <w:p w14:paraId="37289611" w14:textId="44DF237C" w:rsidR="005F6DF9" w:rsidRPr="00F91FAF" w:rsidRDefault="005F6DF9" w:rsidP="005F6DF9">
            <w:pPr>
              <w:pStyle w:val="Tablebody"/>
              <w:rPr>
                <w:lang w:val="en-US"/>
              </w:rPr>
            </w:pPr>
            <w:r>
              <w:rPr>
                <w:rFonts w:hint="eastAsia"/>
                <w:lang w:val="en-US" w:eastAsia="ja-JP"/>
              </w:rPr>
              <w:t>Code</w:t>
            </w:r>
          </w:p>
        </w:tc>
      </w:tr>
      <w:tr w:rsidR="005F6DF9" w:rsidRPr="00F91FAF" w14:paraId="72660D8F" w14:textId="77777777" w:rsidTr="005F6DF9">
        <w:trPr>
          <w:trHeight w:val="20"/>
        </w:trPr>
        <w:tc>
          <w:tcPr>
            <w:tcW w:w="535" w:type="dxa"/>
          </w:tcPr>
          <w:p w14:paraId="2C982020" w14:textId="33A19881" w:rsidR="005F6DF9" w:rsidRPr="00F91FAF" w:rsidRDefault="005F6DF9" w:rsidP="0080162D">
            <w:pPr>
              <w:pStyle w:val="Tablebody"/>
              <w:rPr>
                <w:spacing w:val="1"/>
                <w:lang w:val="en-US" w:eastAsia="ja-JP"/>
              </w:rPr>
            </w:pPr>
            <w:r>
              <w:rPr>
                <w:rFonts w:hint="eastAsia"/>
                <w:spacing w:val="1"/>
                <w:lang w:val="en-US" w:eastAsia="ja-JP"/>
              </w:rPr>
              <w:t>5</w:t>
            </w:r>
          </w:p>
        </w:tc>
        <w:tc>
          <w:tcPr>
            <w:tcW w:w="2160" w:type="dxa"/>
          </w:tcPr>
          <w:p w14:paraId="6C273A22" w14:textId="3EFDE071" w:rsidR="005F6DF9" w:rsidRPr="00F91FAF" w:rsidRDefault="005F6DF9" w:rsidP="0080162D">
            <w:pPr>
              <w:pStyle w:val="Tablebody"/>
              <w:jc w:val="left"/>
              <w:rPr>
                <w:lang w:val="en-US"/>
              </w:rPr>
            </w:pPr>
            <w:r w:rsidRPr="00F91FAF">
              <w:rPr>
                <w:spacing w:val="1"/>
                <w:lang w:val="en-US"/>
              </w:rPr>
              <w:t>S</w:t>
            </w:r>
            <w:r w:rsidRPr="00F91FAF">
              <w:rPr>
                <w:lang w:val="en-US"/>
              </w:rPr>
              <w:t>tart</w:t>
            </w:r>
            <w:r w:rsidRPr="00F91FAF">
              <w:rPr>
                <w:spacing w:val="-2"/>
                <w:lang w:val="en-US"/>
              </w:rPr>
              <w:t xml:space="preserve"> </w:t>
            </w:r>
            <w:r w:rsidRPr="00F91FAF">
              <w:rPr>
                <w:lang w:val="en-US"/>
              </w:rPr>
              <w:t>D</w:t>
            </w:r>
            <w:r w:rsidRPr="00F91FAF">
              <w:rPr>
                <w:spacing w:val="-2"/>
                <w:lang w:val="en-US"/>
              </w:rPr>
              <w:t>a</w:t>
            </w:r>
            <w:r w:rsidRPr="00F91FAF">
              <w:rPr>
                <w:lang w:val="en-US"/>
              </w:rPr>
              <w:t>te</w:t>
            </w:r>
          </w:p>
          <w:p w14:paraId="2CDB7901" w14:textId="77777777" w:rsidR="005F6DF9" w:rsidRPr="00F91FAF" w:rsidRDefault="005F6DF9" w:rsidP="0080162D">
            <w:pPr>
              <w:pStyle w:val="Tablebody"/>
              <w:jc w:val="left"/>
              <w:rPr>
                <w:spacing w:val="1"/>
                <w:lang w:val="en-US"/>
              </w:rPr>
            </w:pPr>
          </w:p>
        </w:tc>
        <w:tc>
          <w:tcPr>
            <w:tcW w:w="5400" w:type="dxa"/>
          </w:tcPr>
          <w:p w14:paraId="24DA035C" w14:textId="77777777" w:rsidR="005F6DF9" w:rsidRPr="00F91FAF" w:rsidRDefault="005F6DF9" w:rsidP="0080162D">
            <w:pPr>
              <w:pStyle w:val="Tablebody"/>
              <w:jc w:val="left"/>
              <w:rPr>
                <w:szCs w:val="20"/>
                <w:lang w:val="en-US"/>
              </w:rPr>
            </w:pPr>
            <w:r w:rsidRPr="00F91FAF">
              <w:rPr>
                <w:szCs w:val="20"/>
                <w:lang w:val="en-US"/>
              </w:rPr>
              <w:t>S</w:t>
            </w:r>
            <w:r w:rsidRPr="00F91FAF">
              <w:rPr>
                <w:spacing w:val="-2"/>
                <w:szCs w:val="20"/>
                <w:lang w:val="en-US"/>
              </w:rPr>
              <w:t>t</w:t>
            </w:r>
            <w:r w:rsidRPr="00F91FAF">
              <w:rPr>
                <w:spacing w:val="1"/>
                <w:szCs w:val="20"/>
                <w:lang w:val="en-US"/>
              </w:rPr>
              <w:t>a</w:t>
            </w:r>
            <w:r w:rsidRPr="00F91FAF">
              <w:rPr>
                <w:szCs w:val="20"/>
                <w:lang w:val="en-US"/>
              </w:rPr>
              <w:t xml:space="preserve">rt </w:t>
            </w:r>
            <w:r w:rsidRPr="00F91FAF">
              <w:rPr>
                <w:spacing w:val="1"/>
                <w:szCs w:val="20"/>
                <w:lang w:val="en-US"/>
              </w:rPr>
              <w:t>d</w:t>
            </w:r>
            <w:r w:rsidRPr="00F91FAF">
              <w:rPr>
                <w:szCs w:val="20"/>
                <w:lang w:val="en-US"/>
              </w:rPr>
              <w:t>ate</w:t>
            </w:r>
            <w:r w:rsidRPr="00F91FAF">
              <w:rPr>
                <w:spacing w:val="1"/>
                <w:szCs w:val="20"/>
                <w:lang w:val="en-US"/>
              </w:rPr>
              <w:t xml:space="preserve"> </w:t>
            </w:r>
            <w:r w:rsidRPr="00F91FAF">
              <w:rPr>
                <w:szCs w:val="20"/>
                <w:lang w:val="en-US"/>
              </w:rPr>
              <w:t>fr</w:t>
            </w:r>
            <w:r w:rsidRPr="00F91FAF">
              <w:rPr>
                <w:spacing w:val="1"/>
                <w:szCs w:val="20"/>
                <w:lang w:val="en-US"/>
              </w:rPr>
              <w:t>o</w:t>
            </w:r>
            <w:r w:rsidRPr="00F91FAF">
              <w:rPr>
                <w:szCs w:val="20"/>
                <w:lang w:val="en-US"/>
              </w:rPr>
              <w:t xml:space="preserve">m </w:t>
            </w:r>
            <w:r w:rsidRPr="00F91FAF">
              <w:rPr>
                <w:spacing w:val="-2"/>
                <w:szCs w:val="20"/>
                <w:lang w:val="en-US"/>
              </w:rPr>
              <w:t>w</w:t>
            </w:r>
            <w:r w:rsidRPr="00F91FAF">
              <w:rPr>
                <w:spacing w:val="1"/>
                <w:szCs w:val="20"/>
                <w:lang w:val="en-US"/>
              </w:rPr>
              <w:t>h</w:t>
            </w:r>
            <w:r w:rsidRPr="00F91FAF">
              <w:rPr>
                <w:szCs w:val="20"/>
                <w:lang w:val="en-US"/>
              </w:rPr>
              <w:t>ich the</w:t>
            </w:r>
            <w:r w:rsidRPr="00F91FAF">
              <w:rPr>
                <w:spacing w:val="1"/>
                <w:szCs w:val="20"/>
                <w:lang w:val="en-US"/>
              </w:rPr>
              <w:t xml:space="preserve"> p</w:t>
            </w:r>
            <w:r w:rsidRPr="00F91FAF">
              <w:rPr>
                <w:spacing w:val="-3"/>
                <w:szCs w:val="20"/>
                <w:lang w:val="en-US"/>
              </w:rPr>
              <w:t>r</w:t>
            </w:r>
            <w:r w:rsidRPr="00F91FAF">
              <w:rPr>
                <w:spacing w:val="1"/>
                <w:szCs w:val="20"/>
                <w:lang w:val="en-US"/>
              </w:rPr>
              <w:t>odu</w:t>
            </w:r>
            <w:r w:rsidRPr="00F91FAF">
              <w:rPr>
                <w:spacing w:val="-2"/>
                <w:szCs w:val="20"/>
                <w:lang w:val="en-US"/>
              </w:rPr>
              <w:t>c</w:t>
            </w:r>
            <w:r w:rsidRPr="00F91FAF">
              <w:rPr>
                <w:szCs w:val="20"/>
                <w:lang w:val="en-US"/>
              </w:rPr>
              <w:t>t ch</w:t>
            </w:r>
            <w:r w:rsidRPr="00F91FAF">
              <w:rPr>
                <w:spacing w:val="1"/>
                <w:szCs w:val="20"/>
                <w:lang w:val="en-US"/>
              </w:rPr>
              <w:t>a</w:t>
            </w:r>
            <w:r w:rsidRPr="00F91FAF">
              <w:rPr>
                <w:szCs w:val="20"/>
                <w:lang w:val="en-US"/>
              </w:rPr>
              <w:t>r</w:t>
            </w:r>
            <w:r w:rsidRPr="00F91FAF">
              <w:rPr>
                <w:spacing w:val="1"/>
                <w:szCs w:val="20"/>
                <w:lang w:val="en-US"/>
              </w:rPr>
              <w:t>a</w:t>
            </w:r>
            <w:r w:rsidRPr="00F91FAF">
              <w:rPr>
                <w:szCs w:val="20"/>
                <w:lang w:val="en-US"/>
              </w:rPr>
              <w:t>ct</w:t>
            </w:r>
            <w:r w:rsidRPr="00F91FAF">
              <w:rPr>
                <w:spacing w:val="1"/>
                <w:szCs w:val="20"/>
                <w:lang w:val="en-US"/>
              </w:rPr>
              <w:t>e</w:t>
            </w:r>
            <w:r w:rsidRPr="00F91FAF">
              <w:rPr>
                <w:szCs w:val="20"/>
                <w:lang w:val="en-US"/>
              </w:rPr>
              <w:t>ristic v</w:t>
            </w:r>
            <w:r w:rsidRPr="00F91FAF">
              <w:rPr>
                <w:spacing w:val="1"/>
                <w:szCs w:val="20"/>
                <w:lang w:val="en-US"/>
              </w:rPr>
              <w:t>a</w:t>
            </w:r>
            <w:r w:rsidRPr="00F91FAF">
              <w:rPr>
                <w:szCs w:val="20"/>
                <w:lang w:val="en-US"/>
              </w:rPr>
              <w:t>lue</w:t>
            </w:r>
            <w:r w:rsidRPr="00F91FAF">
              <w:rPr>
                <w:spacing w:val="1"/>
                <w:szCs w:val="20"/>
                <w:lang w:val="en-US"/>
              </w:rPr>
              <w:t xml:space="preserve"> b</w:t>
            </w:r>
            <w:r w:rsidRPr="00F91FAF">
              <w:rPr>
                <w:szCs w:val="20"/>
                <w:lang w:val="en-US"/>
              </w:rPr>
              <w:t>ec</w:t>
            </w:r>
            <w:r w:rsidRPr="00F91FAF">
              <w:rPr>
                <w:spacing w:val="1"/>
                <w:szCs w:val="20"/>
                <w:lang w:val="en-US"/>
              </w:rPr>
              <w:t>a</w:t>
            </w:r>
            <w:r w:rsidRPr="00F91FAF">
              <w:rPr>
                <w:szCs w:val="20"/>
                <w:lang w:val="en-US"/>
              </w:rPr>
              <w:t>me</w:t>
            </w:r>
            <w:r w:rsidRPr="00F91FAF">
              <w:rPr>
                <w:spacing w:val="1"/>
                <w:szCs w:val="20"/>
                <w:lang w:val="en-US"/>
              </w:rPr>
              <w:t xml:space="preserve"> </w:t>
            </w:r>
            <w:r w:rsidRPr="00F91FAF">
              <w:rPr>
                <w:spacing w:val="-2"/>
                <w:szCs w:val="20"/>
                <w:lang w:val="en-US"/>
              </w:rPr>
              <w:t>v</w:t>
            </w:r>
            <w:r w:rsidRPr="00F91FAF">
              <w:rPr>
                <w:spacing w:val="1"/>
                <w:szCs w:val="20"/>
                <w:lang w:val="en-US"/>
              </w:rPr>
              <w:t>a</w:t>
            </w:r>
            <w:r w:rsidRPr="00F91FAF">
              <w:rPr>
                <w:szCs w:val="20"/>
                <w:lang w:val="en-US"/>
              </w:rPr>
              <w:t>li</w:t>
            </w:r>
            <w:r w:rsidRPr="00F91FAF">
              <w:rPr>
                <w:spacing w:val="1"/>
                <w:szCs w:val="20"/>
                <w:lang w:val="en-US"/>
              </w:rPr>
              <w:t>d</w:t>
            </w:r>
            <w:r w:rsidRPr="00F91FAF">
              <w:rPr>
                <w:szCs w:val="20"/>
                <w:lang w:val="en-US"/>
              </w:rPr>
              <w:t>.</w:t>
            </w:r>
          </w:p>
        </w:tc>
        <w:tc>
          <w:tcPr>
            <w:tcW w:w="540" w:type="dxa"/>
          </w:tcPr>
          <w:p w14:paraId="06F21E2E" w14:textId="07EEFB52" w:rsidR="005F6DF9" w:rsidRPr="00F91FAF" w:rsidRDefault="00727B86" w:rsidP="005F6DF9">
            <w:pPr>
              <w:pStyle w:val="Tablebody"/>
              <w:rPr>
                <w:lang w:val="en-US"/>
              </w:rPr>
            </w:pPr>
            <w:r>
              <w:rPr>
                <w:w w:val="99"/>
                <w:lang w:val="en-US"/>
              </w:rPr>
              <w:t>M</w:t>
            </w:r>
          </w:p>
        </w:tc>
        <w:tc>
          <w:tcPr>
            <w:tcW w:w="1080" w:type="dxa"/>
          </w:tcPr>
          <w:p w14:paraId="117C8E26" w14:textId="378EB884" w:rsidR="005F6DF9" w:rsidRPr="00F91FAF" w:rsidRDefault="005F6DF9" w:rsidP="005F6DF9">
            <w:pPr>
              <w:pStyle w:val="Tablebody"/>
              <w:rPr>
                <w:lang w:val="en-US"/>
              </w:rPr>
            </w:pPr>
            <w:r>
              <w:rPr>
                <w:rFonts w:hint="eastAsia"/>
                <w:lang w:val="en-US" w:eastAsia="ja-JP"/>
              </w:rPr>
              <w:t>Date</w:t>
            </w:r>
          </w:p>
        </w:tc>
      </w:tr>
      <w:tr w:rsidR="005F6DF9" w:rsidRPr="00F91FAF" w14:paraId="59F0BA7B" w14:textId="77777777" w:rsidTr="005F6DF9">
        <w:trPr>
          <w:trHeight w:val="20"/>
        </w:trPr>
        <w:tc>
          <w:tcPr>
            <w:tcW w:w="535" w:type="dxa"/>
          </w:tcPr>
          <w:p w14:paraId="3F6A96AF" w14:textId="59644CA0" w:rsidR="005F6DF9" w:rsidRPr="00F91FAF" w:rsidRDefault="005F6DF9" w:rsidP="0080162D">
            <w:pPr>
              <w:pStyle w:val="Tablebody"/>
              <w:rPr>
                <w:spacing w:val="1"/>
                <w:lang w:val="en-US" w:eastAsia="ja-JP"/>
              </w:rPr>
            </w:pPr>
            <w:r>
              <w:rPr>
                <w:rFonts w:hint="eastAsia"/>
                <w:spacing w:val="1"/>
                <w:lang w:val="en-US" w:eastAsia="ja-JP"/>
              </w:rPr>
              <w:t>6</w:t>
            </w:r>
          </w:p>
        </w:tc>
        <w:tc>
          <w:tcPr>
            <w:tcW w:w="2160" w:type="dxa"/>
          </w:tcPr>
          <w:p w14:paraId="36C6E585" w14:textId="631533A1" w:rsidR="005F6DF9" w:rsidRPr="00F91FAF" w:rsidRDefault="005F6DF9" w:rsidP="0080162D">
            <w:pPr>
              <w:pStyle w:val="Tablebody"/>
              <w:jc w:val="left"/>
              <w:rPr>
                <w:lang w:val="en-US"/>
              </w:rPr>
            </w:pPr>
            <w:r w:rsidRPr="00F91FAF">
              <w:rPr>
                <w:spacing w:val="1"/>
                <w:lang w:val="en-US"/>
              </w:rPr>
              <w:t>S</w:t>
            </w:r>
            <w:r w:rsidRPr="00F91FAF">
              <w:rPr>
                <w:lang w:val="en-US"/>
              </w:rPr>
              <w:t>tart</w:t>
            </w:r>
            <w:r w:rsidRPr="00F91FAF">
              <w:rPr>
                <w:spacing w:val="-2"/>
                <w:lang w:val="en-US"/>
              </w:rPr>
              <w:t xml:space="preserve"> </w:t>
            </w:r>
            <w:r w:rsidRPr="00F91FAF">
              <w:rPr>
                <w:lang w:val="en-US"/>
              </w:rPr>
              <w:t>Time</w:t>
            </w:r>
          </w:p>
          <w:p w14:paraId="6315ED57" w14:textId="77777777" w:rsidR="005F6DF9" w:rsidRPr="00F91FAF" w:rsidRDefault="005F6DF9" w:rsidP="0080162D">
            <w:pPr>
              <w:pStyle w:val="Tablebody"/>
              <w:jc w:val="left"/>
              <w:rPr>
                <w:spacing w:val="1"/>
                <w:lang w:val="en-US"/>
              </w:rPr>
            </w:pPr>
          </w:p>
        </w:tc>
        <w:tc>
          <w:tcPr>
            <w:tcW w:w="5400" w:type="dxa"/>
          </w:tcPr>
          <w:p w14:paraId="703FEDE0" w14:textId="77777777" w:rsidR="005F6DF9" w:rsidRPr="00F91FAF" w:rsidRDefault="005F6DF9" w:rsidP="0080162D">
            <w:pPr>
              <w:pStyle w:val="Tablebody"/>
              <w:jc w:val="left"/>
              <w:rPr>
                <w:szCs w:val="20"/>
                <w:lang w:val="en-US"/>
              </w:rPr>
            </w:pPr>
            <w:r w:rsidRPr="00F91FAF">
              <w:rPr>
                <w:szCs w:val="20"/>
                <w:lang w:val="en-US"/>
              </w:rPr>
              <w:t>S</w:t>
            </w:r>
            <w:r w:rsidRPr="00F91FAF">
              <w:rPr>
                <w:spacing w:val="-2"/>
                <w:szCs w:val="20"/>
                <w:lang w:val="en-US"/>
              </w:rPr>
              <w:t>t</w:t>
            </w:r>
            <w:r w:rsidRPr="00F91FAF">
              <w:rPr>
                <w:spacing w:val="1"/>
                <w:szCs w:val="20"/>
                <w:lang w:val="en-US"/>
              </w:rPr>
              <w:t>a</w:t>
            </w:r>
            <w:r w:rsidRPr="00F91FAF">
              <w:rPr>
                <w:szCs w:val="20"/>
                <w:lang w:val="en-US"/>
              </w:rPr>
              <w:t>rt time</w:t>
            </w:r>
            <w:r w:rsidRPr="00F91FAF">
              <w:rPr>
                <w:spacing w:val="1"/>
                <w:szCs w:val="20"/>
                <w:lang w:val="en-US"/>
              </w:rPr>
              <w:t xml:space="preserve"> o</w:t>
            </w:r>
            <w:r w:rsidRPr="00F91FAF">
              <w:rPr>
                <w:szCs w:val="20"/>
                <w:lang w:val="en-US"/>
              </w:rPr>
              <w:t>n the</w:t>
            </w:r>
            <w:r w:rsidRPr="00F91FAF">
              <w:rPr>
                <w:spacing w:val="1"/>
                <w:szCs w:val="20"/>
                <w:lang w:val="en-US"/>
              </w:rPr>
              <w:t xml:space="preserve"> </w:t>
            </w:r>
            <w:r w:rsidRPr="00F91FAF">
              <w:rPr>
                <w:szCs w:val="20"/>
                <w:lang w:val="en-US"/>
              </w:rPr>
              <w:t>s</w:t>
            </w:r>
            <w:r w:rsidRPr="00F91FAF">
              <w:rPr>
                <w:spacing w:val="-2"/>
                <w:szCs w:val="20"/>
                <w:lang w:val="en-US"/>
              </w:rPr>
              <w:t>t</w:t>
            </w:r>
            <w:r w:rsidRPr="00F91FAF">
              <w:rPr>
                <w:spacing w:val="1"/>
                <w:szCs w:val="20"/>
                <w:lang w:val="en-US"/>
              </w:rPr>
              <w:t>a</w:t>
            </w:r>
            <w:r w:rsidRPr="00F91FAF">
              <w:rPr>
                <w:szCs w:val="20"/>
                <w:lang w:val="en-US"/>
              </w:rPr>
              <w:t xml:space="preserve">rt </w:t>
            </w:r>
            <w:r w:rsidRPr="00F91FAF">
              <w:rPr>
                <w:spacing w:val="1"/>
                <w:szCs w:val="20"/>
                <w:lang w:val="en-US"/>
              </w:rPr>
              <w:t>d</w:t>
            </w:r>
            <w:r w:rsidRPr="00F91FAF">
              <w:rPr>
                <w:szCs w:val="20"/>
                <w:lang w:val="en-US"/>
              </w:rPr>
              <w:t>ate</w:t>
            </w:r>
            <w:r w:rsidRPr="00F91FAF">
              <w:rPr>
                <w:spacing w:val="1"/>
                <w:szCs w:val="20"/>
                <w:lang w:val="en-US"/>
              </w:rPr>
              <w:t xml:space="preserve"> </w:t>
            </w:r>
            <w:r w:rsidRPr="00F91FAF">
              <w:rPr>
                <w:szCs w:val="20"/>
                <w:lang w:val="en-US"/>
              </w:rPr>
              <w:t>fr</w:t>
            </w:r>
            <w:r w:rsidRPr="00F91FAF">
              <w:rPr>
                <w:spacing w:val="1"/>
                <w:szCs w:val="20"/>
                <w:lang w:val="en-US"/>
              </w:rPr>
              <w:t>o</w:t>
            </w:r>
            <w:r w:rsidRPr="00F91FAF">
              <w:rPr>
                <w:szCs w:val="20"/>
                <w:lang w:val="en-US"/>
              </w:rPr>
              <w:t>m w</w:t>
            </w:r>
            <w:r w:rsidRPr="00F91FAF">
              <w:rPr>
                <w:spacing w:val="1"/>
                <w:szCs w:val="20"/>
                <w:lang w:val="en-US"/>
              </w:rPr>
              <w:t>h</w:t>
            </w:r>
            <w:r w:rsidRPr="00F91FAF">
              <w:rPr>
                <w:szCs w:val="20"/>
                <w:lang w:val="en-US"/>
              </w:rPr>
              <w:t>i</w:t>
            </w:r>
            <w:r w:rsidRPr="00F91FAF">
              <w:rPr>
                <w:spacing w:val="-2"/>
                <w:szCs w:val="20"/>
                <w:lang w:val="en-US"/>
              </w:rPr>
              <w:t>c</w:t>
            </w:r>
            <w:r w:rsidRPr="00F91FAF">
              <w:rPr>
                <w:szCs w:val="20"/>
                <w:lang w:val="en-US"/>
              </w:rPr>
              <w:t>h the</w:t>
            </w:r>
            <w:r w:rsidRPr="00F91FAF">
              <w:rPr>
                <w:spacing w:val="1"/>
                <w:szCs w:val="20"/>
                <w:lang w:val="en-US"/>
              </w:rPr>
              <w:t xml:space="preserve"> p</w:t>
            </w:r>
            <w:r w:rsidRPr="00F91FAF">
              <w:rPr>
                <w:szCs w:val="20"/>
                <w:lang w:val="en-US"/>
              </w:rPr>
              <w:t>ro</w:t>
            </w:r>
            <w:r w:rsidRPr="00F91FAF">
              <w:rPr>
                <w:spacing w:val="1"/>
                <w:szCs w:val="20"/>
                <w:lang w:val="en-US"/>
              </w:rPr>
              <w:t>du</w:t>
            </w:r>
            <w:r w:rsidRPr="00F91FAF">
              <w:rPr>
                <w:szCs w:val="20"/>
                <w:lang w:val="en-US"/>
              </w:rPr>
              <w:t>ct</w:t>
            </w:r>
            <w:r w:rsidRPr="00F91FAF">
              <w:rPr>
                <w:spacing w:val="-2"/>
                <w:szCs w:val="20"/>
                <w:lang w:val="en-US"/>
              </w:rPr>
              <w:t xml:space="preserve"> </w:t>
            </w:r>
            <w:r w:rsidRPr="00F91FAF">
              <w:rPr>
                <w:szCs w:val="20"/>
                <w:lang w:val="en-US"/>
              </w:rPr>
              <w:t>c</w:t>
            </w:r>
            <w:r w:rsidRPr="00F91FAF">
              <w:rPr>
                <w:spacing w:val="1"/>
                <w:szCs w:val="20"/>
                <w:lang w:val="en-US"/>
              </w:rPr>
              <w:t>ha</w:t>
            </w:r>
            <w:r w:rsidRPr="00F91FAF">
              <w:rPr>
                <w:spacing w:val="-3"/>
                <w:szCs w:val="20"/>
                <w:lang w:val="en-US"/>
              </w:rPr>
              <w:t>r</w:t>
            </w:r>
            <w:r w:rsidRPr="00F91FAF">
              <w:rPr>
                <w:spacing w:val="1"/>
                <w:szCs w:val="20"/>
                <w:lang w:val="en-US"/>
              </w:rPr>
              <w:t>a</w:t>
            </w:r>
            <w:r w:rsidRPr="00F91FAF">
              <w:rPr>
                <w:szCs w:val="20"/>
                <w:lang w:val="en-US"/>
              </w:rPr>
              <w:t>ct</w:t>
            </w:r>
            <w:r w:rsidRPr="00F91FAF">
              <w:rPr>
                <w:spacing w:val="1"/>
                <w:szCs w:val="20"/>
                <w:lang w:val="en-US"/>
              </w:rPr>
              <w:t>e</w:t>
            </w:r>
            <w:r w:rsidRPr="00F91FAF">
              <w:rPr>
                <w:szCs w:val="20"/>
                <w:lang w:val="en-US"/>
              </w:rPr>
              <w:t>ristic v</w:t>
            </w:r>
            <w:r w:rsidRPr="00F91FAF">
              <w:rPr>
                <w:spacing w:val="1"/>
                <w:szCs w:val="20"/>
                <w:lang w:val="en-US"/>
              </w:rPr>
              <w:t>a</w:t>
            </w:r>
            <w:r w:rsidRPr="00F91FAF">
              <w:rPr>
                <w:szCs w:val="20"/>
                <w:lang w:val="en-US"/>
              </w:rPr>
              <w:t xml:space="preserve">lue </w:t>
            </w:r>
            <w:r w:rsidRPr="00F91FAF">
              <w:rPr>
                <w:spacing w:val="1"/>
                <w:szCs w:val="20"/>
                <w:lang w:val="en-US"/>
              </w:rPr>
              <w:t>b</w:t>
            </w:r>
            <w:r w:rsidRPr="00F91FAF">
              <w:rPr>
                <w:szCs w:val="20"/>
                <w:lang w:val="en-US"/>
              </w:rPr>
              <w:t>ec</w:t>
            </w:r>
            <w:r w:rsidRPr="00F91FAF">
              <w:rPr>
                <w:spacing w:val="1"/>
                <w:szCs w:val="20"/>
                <w:lang w:val="en-US"/>
              </w:rPr>
              <w:t>a</w:t>
            </w:r>
            <w:r w:rsidRPr="00F91FAF">
              <w:rPr>
                <w:szCs w:val="20"/>
                <w:lang w:val="en-US"/>
              </w:rPr>
              <w:t>me</w:t>
            </w:r>
            <w:r w:rsidRPr="00F91FAF">
              <w:rPr>
                <w:spacing w:val="1"/>
                <w:szCs w:val="20"/>
                <w:lang w:val="en-US"/>
              </w:rPr>
              <w:t xml:space="preserve"> </w:t>
            </w:r>
            <w:r w:rsidRPr="00F91FAF">
              <w:rPr>
                <w:spacing w:val="-2"/>
                <w:szCs w:val="20"/>
                <w:lang w:val="en-US"/>
              </w:rPr>
              <w:t>v</w:t>
            </w:r>
            <w:r w:rsidRPr="00F91FAF">
              <w:rPr>
                <w:spacing w:val="1"/>
                <w:szCs w:val="20"/>
                <w:lang w:val="en-US"/>
              </w:rPr>
              <w:t>a</w:t>
            </w:r>
            <w:r w:rsidRPr="00F91FAF">
              <w:rPr>
                <w:szCs w:val="20"/>
                <w:lang w:val="en-US"/>
              </w:rPr>
              <w:t>li</w:t>
            </w:r>
            <w:r w:rsidRPr="00F91FAF">
              <w:rPr>
                <w:spacing w:val="1"/>
                <w:szCs w:val="20"/>
                <w:lang w:val="en-US"/>
              </w:rPr>
              <w:t>d</w:t>
            </w:r>
            <w:r w:rsidRPr="00F91FAF">
              <w:rPr>
                <w:szCs w:val="20"/>
                <w:lang w:val="en-US"/>
              </w:rPr>
              <w:t>.</w:t>
            </w:r>
          </w:p>
        </w:tc>
        <w:tc>
          <w:tcPr>
            <w:tcW w:w="540" w:type="dxa"/>
          </w:tcPr>
          <w:p w14:paraId="088A8673" w14:textId="1809DA1C" w:rsidR="005F6DF9" w:rsidRPr="00F91FAF" w:rsidRDefault="00727B86" w:rsidP="005F6DF9">
            <w:pPr>
              <w:pStyle w:val="Tablebody"/>
              <w:rPr>
                <w:lang w:val="en-US"/>
              </w:rPr>
            </w:pPr>
            <w:r>
              <w:rPr>
                <w:w w:val="99"/>
                <w:lang w:val="en-US"/>
              </w:rPr>
              <w:t>M</w:t>
            </w:r>
          </w:p>
        </w:tc>
        <w:tc>
          <w:tcPr>
            <w:tcW w:w="1080" w:type="dxa"/>
          </w:tcPr>
          <w:p w14:paraId="45549BFB" w14:textId="036FBC57" w:rsidR="005F6DF9" w:rsidRPr="00F91FAF" w:rsidRDefault="005F6DF9" w:rsidP="005F6DF9">
            <w:pPr>
              <w:pStyle w:val="Tablebody"/>
              <w:rPr>
                <w:lang w:val="en-US"/>
              </w:rPr>
            </w:pPr>
            <w:r>
              <w:rPr>
                <w:rFonts w:hint="eastAsia"/>
                <w:lang w:val="en-US" w:eastAsia="ja-JP"/>
              </w:rPr>
              <w:t>Time</w:t>
            </w:r>
          </w:p>
        </w:tc>
      </w:tr>
      <w:tr w:rsidR="005F6DF9" w:rsidRPr="00F91FAF" w14:paraId="724EA37A" w14:textId="77777777" w:rsidTr="005F6DF9">
        <w:trPr>
          <w:trHeight w:val="20"/>
        </w:trPr>
        <w:tc>
          <w:tcPr>
            <w:tcW w:w="535" w:type="dxa"/>
          </w:tcPr>
          <w:p w14:paraId="27FEFEAB" w14:textId="77DC8611" w:rsidR="005F6DF9" w:rsidRPr="00F91FAF" w:rsidRDefault="005F6DF9" w:rsidP="0080162D">
            <w:pPr>
              <w:pStyle w:val="Tablebody"/>
              <w:rPr>
                <w:spacing w:val="1"/>
                <w:lang w:val="en-US" w:eastAsia="ja-JP"/>
              </w:rPr>
            </w:pPr>
            <w:r>
              <w:rPr>
                <w:rFonts w:hint="eastAsia"/>
                <w:spacing w:val="1"/>
                <w:lang w:val="en-US" w:eastAsia="ja-JP"/>
              </w:rPr>
              <w:t>7</w:t>
            </w:r>
          </w:p>
        </w:tc>
        <w:tc>
          <w:tcPr>
            <w:tcW w:w="2160" w:type="dxa"/>
          </w:tcPr>
          <w:p w14:paraId="47736492" w14:textId="77238054" w:rsidR="005F6DF9" w:rsidRPr="00F91FAF" w:rsidRDefault="005F6DF9" w:rsidP="0080162D">
            <w:pPr>
              <w:pStyle w:val="Tablebody"/>
              <w:jc w:val="left"/>
              <w:rPr>
                <w:lang w:val="en-US"/>
              </w:rPr>
            </w:pPr>
            <w:r w:rsidRPr="00F91FAF">
              <w:rPr>
                <w:spacing w:val="1"/>
                <w:lang w:val="en-US"/>
              </w:rPr>
              <w:t>E</w:t>
            </w:r>
            <w:r w:rsidRPr="00F91FAF">
              <w:rPr>
                <w:lang w:val="en-US"/>
              </w:rPr>
              <w:t>nd</w:t>
            </w:r>
            <w:r w:rsidRPr="00F91FAF">
              <w:rPr>
                <w:spacing w:val="-5"/>
                <w:lang w:val="en-US"/>
              </w:rPr>
              <w:t xml:space="preserve"> </w:t>
            </w:r>
            <w:r w:rsidRPr="00F91FAF">
              <w:rPr>
                <w:lang w:val="en-US"/>
              </w:rPr>
              <w:t>Date</w:t>
            </w:r>
          </w:p>
          <w:p w14:paraId="1AF16CE1" w14:textId="77777777" w:rsidR="005F6DF9" w:rsidRPr="00F91FAF" w:rsidRDefault="005F6DF9" w:rsidP="0080162D">
            <w:pPr>
              <w:pStyle w:val="Tablebody"/>
              <w:jc w:val="left"/>
              <w:rPr>
                <w:spacing w:val="1"/>
                <w:lang w:val="en-US"/>
              </w:rPr>
            </w:pPr>
          </w:p>
        </w:tc>
        <w:tc>
          <w:tcPr>
            <w:tcW w:w="5400" w:type="dxa"/>
          </w:tcPr>
          <w:p w14:paraId="3C30C26C" w14:textId="77777777" w:rsidR="005F6DF9" w:rsidRPr="00F91FAF" w:rsidRDefault="005F6DF9" w:rsidP="0080162D">
            <w:pPr>
              <w:pStyle w:val="Tablebody"/>
              <w:jc w:val="left"/>
              <w:rPr>
                <w:szCs w:val="20"/>
                <w:lang w:val="en-US"/>
              </w:rPr>
            </w:pPr>
            <w:r w:rsidRPr="00F91FAF">
              <w:rPr>
                <w:szCs w:val="20"/>
                <w:lang w:val="en-US"/>
              </w:rPr>
              <w:t>End d</w:t>
            </w:r>
            <w:r w:rsidRPr="00F91FAF">
              <w:rPr>
                <w:spacing w:val="1"/>
                <w:szCs w:val="20"/>
                <w:lang w:val="en-US"/>
              </w:rPr>
              <w:t>a</w:t>
            </w:r>
            <w:r w:rsidRPr="00F91FAF">
              <w:rPr>
                <w:szCs w:val="20"/>
                <w:lang w:val="en-US"/>
              </w:rPr>
              <w:t xml:space="preserve">te </w:t>
            </w:r>
            <w:r w:rsidRPr="00F91FAF">
              <w:rPr>
                <w:spacing w:val="1"/>
                <w:szCs w:val="20"/>
                <w:lang w:val="en-US"/>
              </w:rPr>
              <w:t>u</w:t>
            </w:r>
            <w:r w:rsidRPr="00F91FAF">
              <w:rPr>
                <w:szCs w:val="20"/>
                <w:lang w:val="en-US"/>
              </w:rPr>
              <w:t>ntil</w:t>
            </w:r>
            <w:r w:rsidRPr="00F91FAF">
              <w:rPr>
                <w:spacing w:val="2"/>
                <w:szCs w:val="20"/>
                <w:lang w:val="en-US"/>
              </w:rPr>
              <w:t xml:space="preserve"> </w:t>
            </w:r>
            <w:r w:rsidRPr="00F91FAF">
              <w:rPr>
                <w:spacing w:val="-2"/>
                <w:szCs w:val="20"/>
                <w:lang w:val="en-US"/>
              </w:rPr>
              <w:t>w</w:t>
            </w:r>
            <w:r w:rsidRPr="00F91FAF">
              <w:rPr>
                <w:spacing w:val="1"/>
                <w:szCs w:val="20"/>
                <w:lang w:val="en-US"/>
              </w:rPr>
              <w:t>h</w:t>
            </w:r>
            <w:r w:rsidRPr="00F91FAF">
              <w:rPr>
                <w:szCs w:val="20"/>
                <w:lang w:val="en-US"/>
              </w:rPr>
              <w:t>ich the</w:t>
            </w:r>
            <w:r w:rsidRPr="00F91FAF">
              <w:rPr>
                <w:spacing w:val="1"/>
                <w:szCs w:val="20"/>
                <w:lang w:val="en-US"/>
              </w:rPr>
              <w:t xml:space="preserve"> p</w:t>
            </w:r>
            <w:r w:rsidRPr="00F91FAF">
              <w:rPr>
                <w:spacing w:val="-3"/>
                <w:szCs w:val="20"/>
                <w:lang w:val="en-US"/>
              </w:rPr>
              <w:t>r</w:t>
            </w:r>
            <w:r w:rsidRPr="00F91FAF">
              <w:rPr>
                <w:spacing w:val="1"/>
                <w:szCs w:val="20"/>
                <w:lang w:val="en-US"/>
              </w:rPr>
              <w:t>odu</w:t>
            </w:r>
            <w:r w:rsidRPr="00F91FAF">
              <w:rPr>
                <w:spacing w:val="-2"/>
                <w:szCs w:val="20"/>
                <w:lang w:val="en-US"/>
              </w:rPr>
              <w:t>c</w:t>
            </w:r>
            <w:r w:rsidRPr="00F91FAF">
              <w:rPr>
                <w:szCs w:val="20"/>
                <w:lang w:val="en-US"/>
              </w:rPr>
              <w:t>t ch</w:t>
            </w:r>
            <w:r w:rsidRPr="00F91FAF">
              <w:rPr>
                <w:spacing w:val="1"/>
                <w:szCs w:val="20"/>
                <w:lang w:val="en-US"/>
              </w:rPr>
              <w:t>a</w:t>
            </w:r>
            <w:r w:rsidRPr="00F91FAF">
              <w:rPr>
                <w:szCs w:val="20"/>
                <w:lang w:val="en-US"/>
              </w:rPr>
              <w:t>r</w:t>
            </w:r>
            <w:r w:rsidRPr="00F91FAF">
              <w:rPr>
                <w:spacing w:val="1"/>
                <w:szCs w:val="20"/>
                <w:lang w:val="en-US"/>
              </w:rPr>
              <w:t>a</w:t>
            </w:r>
            <w:r w:rsidRPr="00F91FAF">
              <w:rPr>
                <w:szCs w:val="20"/>
                <w:lang w:val="en-US"/>
              </w:rPr>
              <w:t>ct</w:t>
            </w:r>
            <w:r w:rsidRPr="00F91FAF">
              <w:rPr>
                <w:spacing w:val="1"/>
                <w:szCs w:val="20"/>
                <w:lang w:val="en-US"/>
              </w:rPr>
              <w:t>e</w:t>
            </w:r>
            <w:r w:rsidRPr="00F91FAF">
              <w:rPr>
                <w:szCs w:val="20"/>
                <w:lang w:val="en-US"/>
              </w:rPr>
              <w:t>ristic v</w:t>
            </w:r>
            <w:r w:rsidRPr="00F91FAF">
              <w:rPr>
                <w:spacing w:val="1"/>
                <w:szCs w:val="20"/>
                <w:lang w:val="en-US"/>
              </w:rPr>
              <w:t>a</w:t>
            </w:r>
            <w:r w:rsidRPr="00F91FAF">
              <w:rPr>
                <w:szCs w:val="20"/>
                <w:lang w:val="en-US"/>
              </w:rPr>
              <w:t>lue</w:t>
            </w:r>
            <w:r w:rsidRPr="00F91FAF">
              <w:rPr>
                <w:spacing w:val="1"/>
                <w:szCs w:val="20"/>
                <w:lang w:val="en-US"/>
              </w:rPr>
              <w:t xml:space="preserve"> </w:t>
            </w:r>
            <w:r w:rsidRPr="00F91FAF">
              <w:rPr>
                <w:szCs w:val="20"/>
                <w:lang w:val="en-US"/>
              </w:rPr>
              <w:t>w</w:t>
            </w:r>
            <w:r w:rsidRPr="00F91FAF">
              <w:rPr>
                <w:spacing w:val="1"/>
                <w:szCs w:val="20"/>
                <w:lang w:val="en-US"/>
              </w:rPr>
              <w:t>a</w:t>
            </w:r>
            <w:r w:rsidRPr="00F91FAF">
              <w:rPr>
                <w:szCs w:val="20"/>
                <w:lang w:val="en-US"/>
              </w:rPr>
              <w:t xml:space="preserve">s </w:t>
            </w:r>
            <w:r w:rsidRPr="00F91FAF">
              <w:rPr>
                <w:spacing w:val="-2"/>
                <w:szCs w:val="20"/>
                <w:lang w:val="en-US"/>
              </w:rPr>
              <w:t>v</w:t>
            </w:r>
            <w:r w:rsidRPr="00F91FAF">
              <w:rPr>
                <w:spacing w:val="1"/>
                <w:szCs w:val="20"/>
                <w:lang w:val="en-US"/>
              </w:rPr>
              <w:t>a</w:t>
            </w:r>
            <w:r w:rsidRPr="00F91FAF">
              <w:rPr>
                <w:szCs w:val="20"/>
                <w:lang w:val="en-US"/>
              </w:rPr>
              <w:t>li</w:t>
            </w:r>
            <w:r w:rsidRPr="00F91FAF">
              <w:rPr>
                <w:spacing w:val="1"/>
                <w:szCs w:val="20"/>
                <w:lang w:val="en-US"/>
              </w:rPr>
              <w:t>d</w:t>
            </w:r>
            <w:r w:rsidRPr="00F91FAF">
              <w:rPr>
                <w:szCs w:val="20"/>
                <w:lang w:val="en-US"/>
              </w:rPr>
              <w:t>.</w:t>
            </w:r>
          </w:p>
        </w:tc>
        <w:tc>
          <w:tcPr>
            <w:tcW w:w="540" w:type="dxa"/>
          </w:tcPr>
          <w:p w14:paraId="4490EBC6" w14:textId="77777777" w:rsidR="005F6DF9" w:rsidRPr="00F91FAF" w:rsidRDefault="005F6DF9" w:rsidP="005F6DF9">
            <w:pPr>
              <w:pStyle w:val="Tablebody"/>
              <w:rPr>
                <w:lang w:val="en-US"/>
              </w:rPr>
            </w:pPr>
            <w:r w:rsidRPr="00F91FAF">
              <w:rPr>
                <w:lang w:val="en-US"/>
              </w:rPr>
              <w:t>O</w:t>
            </w:r>
          </w:p>
        </w:tc>
        <w:tc>
          <w:tcPr>
            <w:tcW w:w="1080" w:type="dxa"/>
          </w:tcPr>
          <w:p w14:paraId="06B1E945" w14:textId="09315E08" w:rsidR="005F6DF9" w:rsidRPr="00F91FAF" w:rsidRDefault="005F6DF9" w:rsidP="005F6DF9">
            <w:pPr>
              <w:pStyle w:val="Tablebody"/>
              <w:rPr>
                <w:lang w:val="en-US"/>
              </w:rPr>
            </w:pPr>
            <w:r>
              <w:rPr>
                <w:rFonts w:hint="eastAsia"/>
                <w:lang w:val="en-US" w:eastAsia="ja-JP"/>
              </w:rPr>
              <w:t>Date</w:t>
            </w:r>
          </w:p>
        </w:tc>
      </w:tr>
      <w:tr w:rsidR="005F6DF9" w:rsidRPr="00F91FAF" w14:paraId="5D60939E" w14:textId="77777777" w:rsidTr="005F6DF9">
        <w:trPr>
          <w:trHeight w:val="20"/>
        </w:trPr>
        <w:tc>
          <w:tcPr>
            <w:tcW w:w="535" w:type="dxa"/>
          </w:tcPr>
          <w:p w14:paraId="55E6342E" w14:textId="62102240" w:rsidR="005F6DF9" w:rsidRPr="00F91FAF" w:rsidRDefault="005F6DF9" w:rsidP="0080162D">
            <w:pPr>
              <w:pStyle w:val="Tablebody"/>
              <w:rPr>
                <w:spacing w:val="1"/>
                <w:lang w:val="en-US" w:eastAsia="ja-JP"/>
              </w:rPr>
            </w:pPr>
            <w:r>
              <w:rPr>
                <w:rFonts w:hint="eastAsia"/>
                <w:spacing w:val="1"/>
                <w:lang w:val="en-US" w:eastAsia="ja-JP"/>
              </w:rPr>
              <w:t>8</w:t>
            </w:r>
          </w:p>
        </w:tc>
        <w:tc>
          <w:tcPr>
            <w:tcW w:w="2160" w:type="dxa"/>
          </w:tcPr>
          <w:p w14:paraId="12DC498C" w14:textId="7C7CAC2D" w:rsidR="005F6DF9" w:rsidRPr="00F91FAF" w:rsidRDefault="005F6DF9" w:rsidP="0080162D">
            <w:pPr>
              <w:pStyle w:val="Tablebody"/>
              <w:jc w:val="left"/>
              <w:rPr>
                <w:lang w:val="en-US"/>
              </w:rPr>
            </w:pPr>
            <w:r w:rsidRPr="00F91FAF">
              <w:rPr>
                <w:spacing w:val="1"/>
                <w:lang w:val="en-US"/>
              </w:rPr>
              <w:t>E</w:t>
            </w:r>
            <w:r w:rsidRPr="00F91FAF">
              <w:rPr>
                <w:lang w:val="en-US"/>
              </w:rPr>
              <w:t>nd</w:t>
            </w:r>
            <w:r w:rsidRPr="00F91FAF">
              <w:rPr>
                <w:spacing w:val="-5"/>
                <w:lang w:val="en-US"/>
              </w:rPr>
              <w:t xml:space="preserve"> </w:t>
            </w:r>
            <w:r w:rsidRPr="00F91FAF">
              <w:rPr>
                <w:lang w:val="en-US"/>
              </w:rPr>
              <w:t>Time</w:t>
            </w:r>
          </w:p>
          <w:p w14:paraId="5BE6438F" w14:textId="77777777" w:rsidR="005F6DF9" w:rsidRPr="00F91FAF" w:rsidRDefault="005F6DF9" w:rsidP="0080162D">
            <w:pPr>
              <w:pStyle w:val="Tablebody"/>
              <w:jc w:val="left"/>
              <w:rPr>
                <w:spacing w:val="1"/>
                <w:lang w:val="en-US"/>
              </w:rPr>
            </w:pPr>
          </w:p>
        </w:tc>
        <w:tc>
          <w:tcPr>
            <w:tcW w:w="5400" w:type="dxa"/>
          </w:tcPr>
          <w:p w14:paraId="02A267B1" w14:textId="77777777" w:rsidR="005F6DF9" w:rsidRPr="00F91FAF" w:rsidRDefault="005F6DF9" w:rsidP="0080162D">
            <w:pPr>
              <w:pStyle w:val="Tablebody"/>
              <w:jc w:val="left"/>
              <w:rPr>
                <w:szCs w:val="20"/>
                <w:lang w:val="en-US"/>
              </w:rPr>
            </w:pPr>
            <w:r w:rsidRPr="00F91FAF">
              <w:rPr>
                <w:szCs w:val="20"/>
                <w:lang w:val="en-US"/>
              </w:rPr>
              <w:t>End time</w:t>
            </w:r>
            <w:r w:rsidRPr="00F91FAF">
              <w:rPr>
                <w:spacing w:val="1"/>
                <w:szCs w:val="20"/>
                <w:lang w:val="en-US"/>
              </w:rPr>
              <w:t xml:space="preserve"> </w:t>
            </w:r>
            <w:r w:rsidRPr="00F91FAF">
              <w:rPr>
                <w:szCs w:val="20"/>
                <w:lang w:val="en-US"/>
              </w:rPr>
              <w:t>on</w:t>
            </w:r>
            <w:r w:rsidRPr="00F91FAF">
              <w:rPr>
                <w:spacing w:val="1"/>
                <w:szCs w:val="20"/>
                <w:lang w:val="en-US"/>
              </w:rPr>
              <w:t xml:space="preserve"> </w:t>
            </w:r>
            <w:r w:rsidRPr="00F91FAF">
              <w:rPr>
                <w:spacing w:val="-2"/>
                <w:szCs w:val="20"/>
                <w:lang w:val="en-US"/>
              </w:rPr>
              <w:t>t</w:t>
            </w:r>
            <w:r w:rsidRPr="00F91FAF">
              <w:rPr>
                <w:spacing w:val="1"/>
                <w:szCs w:val="20"/>
                <w:lang w:val="en-US"/>
              </w:rPr>
              <w:t>h</w:t>
            </w:r>
            <w:r w:rsidRPr="00F91FAF">
              <w:rPr>
                <w:szCs w:val="20"/>
                <w:lang w:val="en-US"/>
              </w:rPr>
              <w:t>e</w:t>
            </w:r>
            <w:r w:rsidRPr="00F91FAF">
              <w:rPr>
                <w:spacing w:val="1"/>
                <w:szCs w:val="20"/>
                <w:lang w:val="en-US"/>
              </w:rPr>
              <w:t xml:space="preserve"> </w:t>
            </w:r>
            <w:r w:rsidRPr="00F91FAF">
              <w:rPr>
                <w:szCs w:val="20"/>
                <w:lang w:val="en-US"/>
              </w:rPr>
              <w:t>e</w:t>
            </w:r>
            <w:r w:rsidRPr="00F91FAF">
              <w:rPr>
                <w:spacing w:val="1"/>
                <w:szCs w:val="20"/>
                <w:lang w:val="en-US"/>
              </w:rPr>
              <w:t>n</w:t>
            </w:r>
            <w:r w:rsidRPr="00F91FAF">
              <w:rPr>
                <w:szCs w:val="20"/>
                <w:lang w:val="en-US"/>
              </w:rPr>
              <w:t xml:space="preserve">d </w:t>
            </w:r>
            <w:r w:rsidRPr="00F91FAF">
              <w:rPr>
                <w:spacing w:val="1"/>
                <w:szCs w:val="20"/>
                <w:lang w:val="en-US"/>
              </w:rPr>
              <w:t>d</w:t>
            </w:r>
            <w:r w:rsidRPr="00F91FAF">
              <w:rPr>
                <w:szCs w:val="20"/>
                <w:lang w:val="en-US"/>
              </w:rPr>
              <w:t>ate</w:t>
            </w:r>
            <w:r w:rsidRPr="00F91FAF">
              <w:rPr>
                <w:spacing w:val="1"/>
                <w:szCs w:val="20"/>
                <w:lang w:val="en-US"/>
              </w:rPr>
              <w:t xml:space="preserve"> </w:t>
            </w:r>
            <w:r w:rsidRPr="00F91FAF">
              <w:rPr>
                <w:szCs w:val="20"/>
                <w:lang w:val="en-US"/>
              </w:rPr>
              <w:t>u</w:t>
            </w:r>
            <w:r w:rsidRPr="00F91FAF">
              <w:rPr>
                <w:spacing w:val="1"/>
                <w:szCs w:val="20"/>
                <w:lang w:val="en-US"/>
              </w:rPr>
              <w:t>n</w:t>
            </w:r>
            <w:r w:rsidRPr="00F91FAF">
              <w:rPr>
                <w:szCs w:val="20"/>
                <w:lang w:val="en-US"/>
              </w:rPr>
              <w:t>til w</w:t>
            </w:r>
            <w:r w:rsidRPr="00F91FAF">
              <w:rPr>
                <w:spacing w:val="1"/>
                <w:szCs w:val="20"/>
                <w:lang w:val="en-US"/>
              </w:rPr>
              <w:t>h</w:t>
            </w:r>
            <w:r w:rsidRPr="00F91FAF">
              <w:rPr>
                <w:szCs w:val="20"/>
                <w:lang w:val="en-US"/>
              </w:rPr>
              <w:t>ich</w:t>
            </w:r>
            <w:r w:rsidRPr="00F91FAF">
              <w:rPr>
                <w:spacing w:val="-2"/>
                <w:szCs w:val="20"/>
                <w:lang w:val="en-US"/>
              </w:rPr>
              <w:t xml:space="preserve"> </w:t>
            </w:r>
            <w:r w:rsidRPr="00F91FAF">
              <w:rPr>
                <w:szCs w:val="20"/>
                <w:lang w:val="en-US"/>
              </w:rPr>
              <w:t>the</w:t>
            </w:r>
            <w:r w:rsidRPr="00F91FAF">
              <w:rPr>
                <w:spacing w:val="1"/>
                <w:szCs w:val="20"/>
                <w:lang w:val="en-US"/>
              </w:rPr>
              <w:t xml:space="preserve"> p</w:t>
            </w:r>
            <w:r w:rsidRPr="00F91FAF">
              <w:rPr>
                <w:szCs w:val="20"/>
                <w:lang w:val="en-US"/>
              </w:rPr>
              <w:t>ro</w:t>
            </w:r>
            <w:r w:rsidRPr="00F91FAF">
              <w:rPr>
                <w:spacing w:val="1"/>
                <w:szCs w:val="20"/>
                <w:lang w:val="en-US"/>
              </w:rPr>
              <w:t>du</w:t>
            </w:r>
            <w:r w:rsidRPr="00F91FAF">
              <w:rPr>
                <w:szCs w:val="20"/>
                <w:lang w:val="en-US"/>
              </w:rPr>
              <w:t xml:space="preserve">ct </w:t>
            </w:r>
            <w:r w:rsidRPr="00F91FAF">
              <w:rPr>
                <w:spacing w:val="-2"/>
                <w:szCs w:val="20"/>
                <w:lang w:val="en-US"/>
              </w:rPr>
              <w:t>c</w:t>
            </w:r>
            <w:r w:rsidRPr="00F91FAF">
              <w:rPr>
                <w:spacing w:val="1"/>
                <w:szCs w:val="20"/>
                <w:lang w:val="en-US"/>
              </w:rPr>
              <w:t>ha</w:t>
            </w:r>
            <w:r w:rsidRPr="00F91FAF">
              <w:rPr>
                <w:szCs w:val="20"/>
                <w:lang w:val="en-US"/>
              </w:rPr>
              <w:t>r</w:t>
            </w:r>
            <w:r w:rsidRPr="00F91FAF">
              <w:rPr>
                <w:spacing w:val="1"/>
                <w:szCs w:val="20"/>
                <w:lang w:val="en-US"/>
              </w:rPr>
              <w:t>a</w:t>
            </w:r>
            <w:r w:rsidRPr="00F91FAF">
              <w:rPr>
                <w:spacing w:val="-2"/>
                <w:szCs w:val="20"/>
                <w:lang w:val="en-US"/>
              </w:rPr>
              <w:t>c</w:t>
            </w:r>
            <w:r w:rsidRPr="00F91FAF">
              <w:rPr>
                <w:szCs w:val="20"/>
                <w:lang w:val="en-US"/>
              </w:rPr>
              <w:t>t</w:t>
            </w:r>
            <w:r w:rsidRPr="00F91FAF">
              <w:rPr>
                <w:spacing w:val="1"/>
                <w:szCs w:val="20"/>
                <w:lang w:val="en-US"/>
              </w:rPr>
              <w:t>e</w:t>
            </w:r>
            <w:r w:rsidRPr="00F91FAF">
              <w:rPr>
                <w:szCs w:val="20"/>
                <w:lang w:val="en-US"/>
              </w:rPr>
              <w:t>ristic</w:t>
            </w:r>
            <w:r w:rsidRPr="00F91FAF">
              <w:rPr>
                <w:spacing w:val="1"/>
                <w:szCs w:val="20"/>
                <w:lang w:val="en-US"/>
              </w:rPr>
              <w:t xml:space="preserve"> </w:t>
            </w:r>
            <w:r w:rsidRPr="00F91FAF">
              <w:rPr>
                <w:spacing w:val="-2"/>
                <w:szCs w:val="20"/>
                <w:lang w:val="en-US"/>
              </w:rPr>
              <w:t>v</w:t>
            </w:r>
            <w:r w:rsidRPr="00F91FAF">
              <w:rPr>
                <w:spacing w:val="1"/>
                <w:szCs w:val="20"/>
                <w:lang w:val="en-US"/>
              </w:rPr>
              <w:t>a</w:t>
            </w:r>
            <w:r w:rsidRPr="00F91FAF">
              <w:rPr>
                <w:szCs w:val="20"/>
                <w:lang w:val="en-US"/>
              </w:rPr>
              <w:t>l</w:t>
            </w:r>
            <w:r w:rsidRPr="00F91FAF">
              <w:rPr>
                <w:spacing w:val="1"/>
                <w:szCs w:val="20"/>
                <w:lang w:val="en-US"/>
              </w:rPr>
              <w:t>u</w:t>
            </w:r>
            <w:r w:rsidRPr="00F91FAF">
              <w:rPr>
                <w:szCs w:val="20"/>
                <w:lang w:val="en-US"/>
              </w:rPr>
              <w:t>e w</w:t>
            </w:r>
            <w:r w:rsidRPr="00F91FAF">
              <w:rPr>
                <w:spacing w:val="1"/>
                <w:szCs w:val="20"/>
                <w:lang w:val="en-US"/>
              </w:rPr>
              <w:t>a</w:t>
            </w:r>
            <w:r w:rsidRPr="00F91FAF">
              <w:rPr>
                <w:szCs w:val="20"/>
                <w:lang w:val="en-US"/>
              </w:rPr>
              <w:t xml:space="preserve">s </w:t>
            </w:r>
            <w:r w:rsidRPr="00F91FAF">
              <w:rPr>
                <w:spacing w:val="-2"/>
                <w:szCs w:val="20"/>
                <w:lang w:val="en-US"/>
              </w:rPr>
              <w:t>v</w:t>
            </w:r>
            <w:r w:rsidRPr="00F91FAF">
              <w:rPr>
                <w:spacing w:val="1"/>
                <w:szCs w:val="20"/>
                <w:lang w:val="en-US"/>
              </w:rPr>
              <w:t>a</w:t>
            </w:r>
            <w:r w:rsidRPr="00F91FAF">
              <w:rPr>
                <w:szCs w:val="20"/>
                <w:lang w:val="en-US"/>
              </w:rPr>
              <w:t>li</w:t>
            </w:r>
            <w:r w:rsidRPr="00F91FAF">
              <w:rPr>
                <w:spacing w:val="1"/>
                <w:szCs w:val="20"/>
                <w:lang w:val="en-US"/>
              </w:rPr>
              <w:t>d</w:t>
            </w:r>
            <w:r w:rsidRPr="00F91FAF">
              <w:rPr>
                <w:szCs w:val="20"/>
                <w:lang w:val="en-US"/>
              </w:rPr>
              <w:t>.</w:t>
            </w:r>
          </w:p>
        </w:tc>
        <w:tc>
          <w:tcPr>
            <w:tcW w:w="540" w:type="dxa"/>
          </w:tcPr>
          <w:p w14:paraId="1D3183AA" w14:textId="77777777" w:rsidR="005F6DF9" w:rsidRPr="00F91FAF" w:rsidRDefault="005F6DF9" w:rsidP="005F6DF9">
            <w:pPr>
              <w:pStyle w:val="Tablebody"/>
              <w:rPr>
                <w:lang w:val="en-US"/>
              </w:rPr>
            </w:pPr>
            <w:r w:rsidRPr="00F91FAF">
              <w:rPr>
                <w:lang w:val="en-US"/>
              </w:rPr>
              <w:t>O</w:t>
            </w:r>
          </w:p>
        </w:tc>
        <w:tc>
          <w:tcPr>
            <w:tcW w:w="1080" w:type="dxa"/>
          </w:tcPr>
          <w:p w14:paraId="0F94DFF6" w14:textId="67B81B48" w:rsidR="005F6DF9" w:rsidRPr="00F91FAF" w:rsidRDefault="005F6DF9" w:rsidP="005F6DF9">
            <w:pPr>
              <w:pStyle w:val="Tablebody"/>
              <w:rPr>
                <w:lang w:val="en-US"/>
              </w:rPr>
            </w:pPr>
            <w:r>
              <w:rPr>
                <w:rFonts w:hint="eastAsia"/>
                <w:lang w:val="en-US" w:eastAsia="ja-JP"/>
              </w:rPr>
              <w:t>Time</w:t>
            </w:r>
          </w:p>
        </w:tc>
      </w:tr>
      <w:tr w:rsidR="005F6DF9" w:rsidRPr="00F91FAF" w14:paraId="69874DDF" w14:textId="77777777" w:rsidTr="005F6DF9">
        <w:trPr>
          <w:trHeight w:val="20"/>
        </w:trPr>
        <w:tc>
          <w:tcPr>
            <w:tcW w:w="535" w:type="dxa"/>
          </w:tcPr>
          <w:p w14:paraId="13AA359E" w14:textId="1FFED6A1" w:rsidR="005F6DF9" w:rsidRPr="0080162D" w:rsidRDefault="005F6DF9" w:rsidP="0080162D">
            <w:pPr>
              <w:pStyle w:val="Tablebody"/>
              <w:rPr>
                <w:lang w:eastAsia="ja-JP"/>
              </w:rPr>
            </w:pPr>
            <w:r>
              <w:rPr>
                <w:rFonts w:hint="eastAsia"/>
                <w:lang w:eastAsia="ja-JP"/>
              </w:rPr>
              <w:t>9</w:t>
            </w:r>
          </w:p>
        </w:tc>
        <w:tc>
          <w:tcPr>
            <w:tcW w:w="2160" w:type="dxa"/>
          </w:tcPr>
          <w:p w14:paraId="2B64D866" w14:textId="7B6CB009" w:rsidR="005F6DF9" w:rsidRPr="0080162D" w:rsidRDefault="005F6DF9" w:rsidP="0080162D">
            <w:pPr>
              <w:pStyle w:val="Tablebody"/>
              <w:jc w:val="left"/>
            </w:pPr>
            <w:r w:rsidRPr="0080162D">
              <w:t>Characteristic Value</w:t>
            </w:r>
          </w:p>
          <w:p w14:paraId="32B7EE0E" w14:textId="77777777" w:rsidR="005F6DF9" w:rsidRPr="0080162D" w:rsidRDefault="005F6DF9" w:rsidP="0080162D">
            <w:pPr>
              <w:pStyle w:val="Tablebody"/>
              <w:jc w:val="left"/>
            </w:pPr>
          </w:p>
        </w:tc>
        <w:tc>
          <w:tcPr>
            <w:tcW w:w="5400" w:type="dxa"/>
          </w:tcPr>
          <w:p w14:paraId="3B520DEA" w14:textId="280F6615" w:rsidR="005F6DF9" w:rsidRDefault="005F6DF9" w:rsidP="0080162D">
            <w:pPr>
              <w:pStyle w:val="Tablebody"/>
              <w:jc w:val="left"/>
            </w:pPr>
            <w:r w:rsidRPr="0080162D">
              <w:t xml:space="preserve">The value of the product characteristic on basis of the Characteristic UOM Code according to the Standard Characteristics table (to be </w:t>
            </w:r>
            <w:r w:rsidR="00192EFE" w:rsidRPr="0080162D">
              <w:t>developed</w:t>
            </w:r>
            <w:r w:rsidRPr="0080162D">
              <w:t xml:space="preserve">). </w:t>
            </w:r>
          </w:p>
          <w:p w14:paraId="2F23DBCC" w14:textId="17AF9917" w:rsidR="005F6DF9" w:rsidRPr="0080162D" w:rsidRDefault="005F6DF9" w:rsidP="0080162D">
            <w:pPr>
              <w:pStyle w:val="Tablebody"/>
              <w:jc w:val="left"/>
              <w:rPr>
                <w:lang w:eastAsia="ja-JP"/>
              </w:rPr>
            </w:pPr>
            <w:r>
              <w:rPr>
                <w:rFonts w:hint="eastAsia"/>
                <w:lang w:eastAsia="ja-JP"/>
              </w:rPr>
              <w:t>E</w:t>
            </w:r>
            <w:r>
              <w:rPr>
                <w:lang w:eastAsia="ja-JP"/>
              </w:rPr>
              <w:t>XAMPLE</w:t>
            </w:r>
          </w:p>
          <w:p w14:paraId="0DB3EE37" w14:textId="77777777" w:rsidR="005F6DF9" w:rsidRPr="0080162D" w:rsidRDefault="005F6DF9" w:rsidP="0080162D">
            <w:pPr>
              <w:pStyle w:val="Tablebody"/>
              <w:jc w:val="left"/>
            </w:pPr>
            <w:r w:rsidRPr="0080162D">
              <w:t>- 0.125 in case of alcohol percentage of 12,5 of wine,</w:t>
            </w:r>
          </w:p>
          <w:p w14:paraId="4AC663EF" w14:textId="77777777" w:rsidR="005F6DF9" w:rsidRPr="0080162D" w:rsidRDefault="005F6DF9" w:rsidP="0080162D">
            <w:pPr>
              <w:pStyle w:val="Tablebody"/>
              <w:jc w:val="left"/>
            </w:pPr>
            <w:r w:rsidRPr="0080162D">
              <w:t>- L in case of low-rated VAT product.</w:t>
            </w:r>
          </w:p>
        </w:tc>
        <w:tc>
          <w:tcPr>
            <w:tcW w:w="540" w:type="dxa"/>
          </w:tcPr>
          <w:p w14:paraId="405AB7E0" w14:textId="40846F7E" w:rsidR="005F6DF9" w:rsidRPr="0080162D" w:rsidRDefault="00727B86" w:rsidP="005F6DF9">
            <w:pPr>
              <w:pStyle w:val="Tablebody"/>
            </w:pPr>
            <w:r>
              <w:t>M</w:t>
            </w:r>
          </w:p>
        </w:tc>
        <w:tc>
          <w:tcPr>
            <w:tcW w:w="1080" w:type="dxa"/>
          </w:tcPr>
          <w:p w14:paraId="734CEF5A" w14:textId="1AB60C4F" w:rsidR="005F6DF9" w:rsidRPr="0080162D" w:rsidRDefault="005F6DF9" w:rsidP="005F6DF9">
            <w:pPr>
              <w:pStyle w:val="Tablebody"/>
            </w:pPr>
            <w:r>
              <w:rPr>
                <w:rFonts w:hint="eastAsia"/>
                <w:lang w:eastAsia="ja-JP"/>
              </w:rPr>
              <w:t>Text</w:t>
            </w:r>
          </w:p>
        </w:tc>
      </w:tr>
      <w:tr w:rsidR="005F6DF9" w:rsidRPr="00F91FAF" w14:paraId="6AC1D26A" w14:textId="77777777" w:rsidTr="005F6DF9">
        <w:trPr>
          <w:trHeight w:val="20"/>
        </w:trPr>
        <w:tc>
          <w:tcPr>
            <w:tcW w:w="535" w:type="dxa"/>
          </w:tcPr>
          <w:p w14:paraId="062FB499" w14:textId="6056B018" w:rsidR="005F6DF9" w:rsidRPr="0080162D" w:rsidRDefault="005F6DF9" w:rsidP="0080162D">
            <w:pPr>
              <w:pStyle w:val="Tablebody"/>
              <w:rPr>
                <w:lang w:eastAsia="ja-JP"/>
              </w:rPr>
            </w:pPr>
            <w:r>
              <w:rPr>
                <w:rFonts w:hint="eastAsia"/>
                <w:lang w:eastAsia="ja-JP"/>
              </w:rPr>
              <w:t>1</w:t>
            </w:r>
            <w:r>
              <w:rPr>
                <w:lang w:eastAsia="ja-JP"/>
              </w:rPr>
              <w:t>0</w:t>
            </w:r>
          </w:p>
        </w:tc>
        <w:tc>
          <w:tcPr>
            <w:tcW w:w="2160" w:type="dxa"/>
          </w:tcPr>
          <w:p w14:paraId="53313280" w14:textId="03D7BB0E" w:rsidR="005F6DF9" w:rsidRPr="0080162D" w:rsidRDefault="005F6DF9" w:rsidP="0080162D">
            <w:pPr>
              <w:pStyle w:val="Tablebody"/>
              <w:jc w:val="left"/>
            </w:pPr>
            <w:r w:rsidRPr="0080162D">
              <w:t>System Characteristic Value</w:t>
            </w:r>
          </w:p>
        </w:tc>
        <w:tc>
          <w:tcPr>
            <w:tcW w:w="5400" w:type="dxa"/>
          </w:tcPr>
          <w:p w14:paraId="3A64C327" w14:textId="3ADD3A1F" w:rsidR="005F6DF9" w:rsidRDefault="005F6DF9" w:rsidP="0080162D">
            <w:pPr>
              <w:pStyle w:val="Tablebody"/>
              <w:jc w:val="left"/>
            </w:pPr>
            <w:r w:rsidRPr="0080162D">
              <w:t>The value of the product characteristic as recorded in the source</w:t>
            </w:r>
            <w:r>
              <w:t xml:space="preserve"> </w:t>
            </w:r>
            <w:r w:rsidRPr="0080162D">
              <w:t>system of the organization to be audited, on basis of the</w:t>
            </w:r>
            <w:r>
              <w:t xml:space="preserve"> </w:t>
            </w:r>
            <w:r w:rsidRPr="0080162D">
              <w:t>Characteristic UOM Code.</w:t>
            </w:r>
          </w:p>
          <w:p w14:paraId="5D4216C6" w14:textId="77777777" w:rsidR="005F6DF9" w:rsidRDefault="005F6DF9" w:rsidP="0080162D">
            <w:pPr>
              <w:pStyle w:val="Tablebody"/>
              <w:jc w:val="left"/>
            </w:pPr>
            <w:r>
              <w:t>EXAMPLE</w:t>
            </w:r>
          </w:p>
          <w:p w14:paraId="3880873B" w14:textId="77777777" w:rsidR="005F6DF9" w:rsidRPr="0080162D" w:rsidRDefault="005F6DF9" w:rsidP="0080162D">
            <w:pPr>
              <w:pStyle w:val="Tablebody"/>
              <w:jc w:val="left"/>
            </w:pPr>
            <w:r w:rsidRPr="0080162D">
              <w:t>- 0.125 in case of alcohol percentage of 12,5 of wine,</w:t>
            </w:r>
          </w:p>
          <w:p w14:paraId="216B3317" w14:textId="35D0AE30" w:rsidR="005F6DF9" w:rsidRPr="0080162D" w:rsidRDefault="005F6DF9" w:rsidP="0080162D">
            <w:pPr>
              <w:pStyle w:val="Tablebody"/>
              <w:jc w:val="left"/>
            </w:pPr>
            <w:r w:rsidRPr="0080162D">
              <w:t>- 1 in case of low-rated VAT product.</w:t>
            </w:r>
          </w:p>
        </w:tc>
        <w:tc>
          <w:tcPr>
            <w:tcW w:w="540" w:type="dxa"/>
          </w:tcPr>
          <w:p w14:paraId="47D27117" w14:textId="7FFEB2D8" w:rsidR="005F6DF9" w:rsidRPr="0080162D" w:rsidRDefault="005F6DF9" w:rsidP="005F6DF9">
            <w:pPr>
              <w:pStyle w:val="Tablebody"/>
            </w:pPr>
            <w:r>
              <w:rPr>
                <w:rFonts w:hint="eastAsia"/>
                <w:lang w:eastAsia="ja-JP"/>
              </w:rPr>
              <w:t>O</w:t>
            </w:r>
          </w:p>
        </w:tc>
        <w:tc>
          <w:tcPr>
            <w:tcW w:w="1080" w:type="dxa"/>
          </w:tcPr>
          <w:p w14:paraId="6F495153" w14:textId="07DFDDA7" w:rsidR="005F6DF9" w:rsidRPr="0080162D" w:rsidRDefault="005F6DF9" w:rsidP="005F6DF9">
            <w:pPr>
              <w:pStyle w:val="Tablebody"/>
            </w:pPr>
            <w:r>
              <w:rPr>
                <w:rFonts w:hint="eastAsia"/>
                <w:lang w:eastAsia="ja-JP"/>
              </w:rPr>
              <w:t>Text</w:t>
            </w:r>
          </w:p>
        </w:tc>
      </w:tr>
      <w:tr w:rsidR="005F6DF9" w:rsidRPr="00F91FAF" w14:paraId="223207D4" w14:textId="77777777" w:rsidTr="00476D3E">
        <w:trPr>
          <w:trHeight w:val="20"/>
        </w:trPr>
        <w:tc>
          <w:tcPr>
            <w:tcW w:w="9715" w:type="dxa"/>
            <w:gridSpan w:val="5"/>
          </w:tcPr>
          <w:p w14:paraId="7F6ECB98" w14:textId="77777777" w:rsidR="00D27071" w:rsidRDefault="00D27071" w:rsidP="00D27071">
            <w:pPr>
              <w:pStyle w:val="Tabletext10"/>
            </w:pPr>
            <w:r w:rsidRPr="00D27071">
              <w:t>Key M/O/C</w:t>
            </w:r>
            <w:r>
              <w:t xml:space="preserve"> The use of the data element is mandatory (M) or o</w:t>
            </w:r>
            <w:r w:rsidRPr="008A20DF">
              <w:t>ptional</w:t>
            </w:r>
            <w:r>
              <w:t xml:space="preserve"> (O) or c</w:t>
            </w:r>
            <w:r w:rsidRPr="008A20DF">
              <w:t>onditional</w:t>
            </w:r>
            <w:r>
              <w:t xml:space="preserve"> (C)</w:t>
            </w:r>
          </w:p>
          <w:p w14:paraId="17869C97" w14:textId="41ABD3DE" w:rsidR="005F6DF9" w:rsidRDefault="00D27071" w:rsidP="00D27071">
            <w:pPr>
              <w:pStyle w:val="Tablebody"/>
              <w:jc w:val="left"/>
              <w:rPr>
                <w:lang w:eastAsia="ja-JP"/>
              </w:rPr>
            </w:pPr>
            <w:r>
              <w:t xml:space="preserve">NOTE Datatype is listed in </w:t>
            </w:r>
            <w:r w:rsidR="003307C0">
              <w:t>6.3.3</w:t>
            </w:r>
          </w:p>
        </w:tc>
      </w:tr>
    </w:tbl>
    <w:p w14:paraId="3A675AB3" w14:textId="77777777" w:rsidR="00192EFE" w:rsidRPr="00192EFE" w:rsidRDefault="00192EFE" w:rsidP="00192EFE"/>
    <w:p w14:paraId="36D93B88" w14:textId="0EC81E50" w:rsidR="00F91FAF" w:rsidRDefault="009F24A7" w:rsidP="009F24A7">
      <w:pPr>
        <w:pStyle w:val="Heading4"/>
      </w:pPr>
      <w:r w:rsidRPr="009F24A7">
        <w:t>Inventory Transaction Characteristic</w:t>
      </w:r>
    </w:p>
    <w:p w14:paraId="07BC05E0" w14:textId="77777777" w:rsidR="008328AB" w:rsidRDefault="008328AB" w:rsidP="008328AB">
      <w:r w:rsidRPr="008328AB">
        <w:t xml:space="preserve">Table 2 </w:t>
      </w:r>
      <w:r>
        <w:t>c</w:t>
      </w:r>
      <w:r w:rsidRPr="008328AB">
        <w:t xml:space="preserve">ontains inventory product characteristic information at the moment of the transaction. </w:t>
      </w:r>
    </w:p>
    <w:p w14:paraId="1E8CAFD0" w14:textId="775E703F" w:rsidR="009F24A7" w:rsidRPr="008328AB" w:rsidRDefault="008328AB" w:rsidP="008328AB">
      <w:pPr>
        <w:pStyle w:val="Example"/>
      </w:pPr>
      <w:r>
        <w:t>EXAMPLE</w:t>
      </w:r>
      <w:r>
        <w:tab/>
      </w:r>
      <w:r w:rsidRPr="008328AB">
        <w:t>the alcohol percentage.</w:t>
      </w:r>
    </w:p>
    <w:p w14:paraId="6B0AF569" w14:textId="4E8C3D2E" w:rsidR="009F24A7" w:rsidRPr="009F24A7" w:rsidRDefault="009F24A7" w:rsidP="009F24A7">
      <w:pPr>
        <w:pStyle w:val="Tabletitle"/>
        <w:rPr>
          <w:lang w:eastAsia="ja-JP"/>
        </w:rPr>
      </w:pPr>
      <w:r w:rsidRPr="009F24A7">
        <w:rPr>
          <w:lang w:eastAsia="ja-JP"/>
        </w:rPr>
        <w:t xml:space="preserve">Inventory Transaction </w:t>
      </w:r>
      <w:r w:rsidR="008328AB" w:rsidRPr="009F24A7">
        <w:t>Characteristic</w:t>
      </w:r>
    </w:p>
    <w:tbl>
      <w:tblPr>
        <w:tblStyle w:val="TableGrid"/>
        <w:tblW w:w="9715" w:type="dxa"/>
        <w:tblLayout w:type="fixed"/>
        <w:tblCellMar>
          <w:left w:w="85" w:type="dxa"/>
          <w:right w:w="85" w:type="dxa"/>
        </w:tblCellMar>
        <w:tblLook w:val="01E0" w:firstRow="1" w:lastRow="1" w:firstColumn="1" w:lastColumn="1" w:noHBand="0" w:noVBand="0"/>
      </w:tblPr>
      <w:tblGrid>
        <w:gridCol w:w="535"/>
        <w:gridCol w:w="2160"/>
        <w:gridCol w:w="5400"/>
        <w:gridCol w:w="540"/>
        <w:gridCol w:w="1080"/>
      </w:tblGrid>
      <w:tr w:rsidR="009F24A7" w:rsidRPr="009F24A7" w14:paraId="178D5EC9" w14:textId="77777777" w:rsidTr="00823D93">
        <w:trPr>
          <w:trHeight w:val="20"/>
          <w:tblHeader/>
        </w:trPr>
        <w:tc>
          <w:tcPr>
            <w:tcW w:w="535" w:type="dxa"/>
            <w:shd w:val="clear" w:color="auto" w:fill="F2F2F2" w:themeFill="background1" w:themeFillShade="F2"/>
            <w:vAlign w:val="center"/>
          </w:tcPr>
          <w:p w14:paraId="679F58D9" w14:textId="77777777" w:rsidR="009F24A7" w:rsidRPr="009F24A7" w:rsidRDefault="009F24A7" w:rsidP="00823D93">
            <w:pPr>
              <w:pStyle w:val="Tablebody"/>
              <w:rPr>
                <w:b/>
                <w:bCs/>
                <w:lang w:val="en-US" w:eastAsia="ja-JP"/>
              </w:rPr>
            </w:pPr>
            <w:r w:rsidRPr="009F24A7">
              <w:rPr>
                <w:b/>
                <w:bCs/>
                <w:lang w:val="en-US" w:eastAsia="ja-JP"/>
              </w:rPr>
              <w:lastRenderedPageBreak/>
              <w:t>#</w:t>
            </w:r>
          </w:p>
        </w:tc>
        <w:tc>
          <w:tcPr>
            <w:tcW w:w="2160" w:type="dxa"/>
            <w:shd w:val="clear" w:color="auto" w:fill="F2F2F2" w:themeFill="background1" w:themeFillShade="F2"/>
            <w:vAlign w:val="center"/>
          </w:tcPr>
          <w:p w14:paraId="67206F2C" w14:textId="77777777" w:rsidR="009F24A7" w:rsidRPr="009F24A7" w:rsidRDefault="009F24A7" w:rsidP="00823D93">
            <w:pPr>
              <w:pStyle w:val="Tablebody"/>
              <w:rPr>
                <w:b/>
                <w:bCs/>
                <w:lang w:val="en-US" w:eastAsia="ja-JP"/>
              </w:rPr>
            </w:pPr>
            <w:r w:rsidRPr="009F24A7">
              <w:rPr>
                <w:rFonts w:hint="eastAsia"/>
                <w:b/>
                <w:bCs/>
                <w:lang w:val="en-US" w:eastAsia="ja-JP"/>
              </w:rPr>
              <w:t>B</w:t>
            </w:r>
            <w:r w:rsidRPr="009F24A7">
              <w:rPr>
                <w:b/>
                <w:bCs/>
                <w:lang w:val="en-US" w:eastAsia="ja-JP"/>
              </w:rPr>
              <w:t>usiness Term</w:t>
            </w:r>
          </w:p>
        </w:tc>
        <w:tc>
          <w:tcPr>
            <w:tcW w:w="5400" w:type="dxa"/>
            <w:shd w:val="clear" w:color="auto" w:fill="F2F2F2" w:themeFill="background1" w:themeFillShade="F2"/>
            <w:vAlign w:val="center"/>
          </w:tcPr>
          <w:p w14:paraId="6255CBDD" w14:textId="77777777" w:rsidR="009F24A7" w:rsidRPr="009F24A7" w:rsidRDefault="009F24A7" w:rsidP="00823D93">
            <w:pPr>
              <w:pStyle w:val="Tablebody"/>
              <w:rPr>
                <w:b/>
                <w:bCs/>
                <w:szCs w:val="20"/>
                <w:lang w:val="en-US" w:eastAsia="ja-JP"/>
              </w:rPr>
            </w:pPr>
            <w:r w:rsidRPr="009F24A7">
              <w:rPr>
                <w:rFonts w:hint="eastAsia"/>
                <w:b/>
                <w:bCs/>
                <w:szCs w:val="20"/>
                <w:lang w:val="en-US" w:eastAsia="ja-JP"/>
              </w:rPr>
              <w:t>D</w:t>
            </w:r>
            <w:r w:rsidRPr="009F24A7">
              <w:rPr>
                <w:b/>
                <w:bCs/>
                <w:szCs w:val="20"/>
                <w:lang w:val="en-US" w:eastAsia="ja-JP"/>
              </w:rPr>
              <w:t>escription</w:t>
            </w:r>
          </w:p>
        </w:tc>
        <w:tc>
          <w:tcPr>
            <w:tcW w:w="540" w:type="dxa"/>
            <w:shd w:val="clear" w:color="auto" w:fill="F2F2F2" w:themeFill="background1" w:themeFillShade="F2"/>
            <w:vAlign w:val="center"/>
          </w:tcPr>
          <w:p w14:paraId="107AD82C" w14:textId="2B81D8F3" w:rsidR="009F24A7" w:rsidRPr="009F24A7" w:rsidRDefault="00A63AD3" w:rsidP="00823D93">
            <w:pPr>
              <w:pStyle w:val="Tablebody"/>
              <w:rPr>
                <w:b/>
                <w:bCs/>
                <w:w w:val="99"/>
                <w:lang w:val="en-US"/>
              </w:rPr>
            </w:pPr>
            <w:r>
              <w:rPr>
                <w:b/>
                <w:bCs/>
                <w:w w:val="99"/>
                <w:lang w:val="en-US" w:eastAsia="ja-JP"/>
              </w:rPr>
              <w:t>Use</w:t>
            </w:r>
          </w:p>
        </w:tc>
        <w:tc>
          <w:tcPr>
            <w:tcW w:w="1080" w:type="dxa"/>
            <w:shd w:val="clear" w:color="auto" w:fill="F2F2F2" w:themeFill="background1" w:themeFillShade="F2"/>
            <w:vAlign w:val="center"/>
          </w:tcPr>
          <w:p w14:paraId="53C3BF43" w14:textId="77777777" w:rsidR="009F24A7" w:rsidRPr="009F24A7" w:rsidRDefault="009F24A7" w:rsidP="00823D93">
            <w:pPr>
              <w:pStyle w:val="Tablebody"/>
              <w:rPr>
                <w:b/>
                <w:bCs/>
                <w:lang w:val="en-US" w:eastAsia="ja-JP"/>
              </w:rPr>
            </w:pPr>
            <w:r w:rsidRPr="009F24A7">
              <w:rPr>
                <w:rFonts w:hint="eastAsia"/>
                <w:b/>
                <w:bCs/>
                <w:lang w:val="en-US" w:eastAsia="ja-JP"/>
              </w:rPr>
              <w:t>D</w:t>
            </w:r>
            <w:r w:rsidRPr="009F24A7">
              <w:rPr>
                <w:b/>
                <w:bCs/>
                <w:lang w:val="en-US" w:eastAsia="ja-JP"/>
              </w:rPr>
              <w:t>atatype</w:t>
            </w:r>
          </w:p>
        </w:tc>
      </w:tr>
      <w:tr w:rsidR="008328AB" w:rsidRPr="009F24A7" w14:paraId="7CA720A6" w14:textId="77777777" w:rsidTr="003F6907">
        <w:trPr>
          <w:trHeight w:val="20"/>
          <w:tblHeader/>
        </w:trPr>
        <w:tc>
          <w:tcPr>
            <w:tcW w:w="535" w:type="dxa"/>
            <w:shd w:val="clear" w:color="auto" w:fill="auto"/>
          </w:tcPr>
          <w:p w14:paraId="31D85B99" w14:textId="7027EFED" w:rsidR="008328AB" w:rsidRPr="003F6907" w:rsidRDefault="003F6907" w:rsidP="003F6907">
            <w:pPr>
              <w:pStyle w:val="Tablebody"/>
              <w:rPr>
                <w:lang w:val="en-US" w:eastAsia="ja-JP"/>
              </w:rPr>
            </w:pPr>
            <w:r w:rsidRPr="003F6907">
              <w:rPr>
                <w:lang w:val="en-US" w:eastAsia="ja-JP"/>
              </w:rPr>
              <w:t>1</w:t>
            </w:r>
          </w:p>
        </w:tc>
        <w:tc>
          <w:tcPr>
            <w:tcW w:w="2160" w:type="dxa"/>
            <w:shd w:val="clear" w:color="auto" w:fill="auto"/>
          </w:tcPr>
          <w:p w14:paraId="543EB9F3" w14:textId="5E870E28" w:rsidR="008328AB" w:rsidRPr="008B4F59" w:rsidRDefault="003F6907" w:rsidP="003F6907">
            <w:pPr>
              <w:pStyle w:val="Tablebody"/>
              <w:jc w:val="both"/>
            </w:pPr>
            <w:r w:rsidRPr="003F6907">
              <w:t>Inventory Transaction Characteristic</w:t>
            </w:r>
            <w:r>
              <w:t xml:space="preserve"> ID</w:t>
            </w:r>
          </w:p>
        </w:tc>
        <w:tc>
          <w:tcPr>
            <w:tcW w:w="5400" w:type="dxa"/>
            <w:shd w:val="clear" w:color="auto" w:fill="auto"/>
          </w:tcPr>
          <w:p w14:paraId="0570700E" w14:textId="4E7ED54C" w:rsidR="008328AB" w:rsidRPr="008B4F59" w:rsidRDefault="008328AB" w:rsidP="008328AB">
            <w:pPr>
              <w:pStyle w:val="Tablebody"/>
              <w:jc w:val="both"/>
            </w:pPr>
            <w:r w:rsidRPr="008B4F59">
              <w:t>The unique identifier for the</w:t>
            </w:r>
            <w:r>
              <w:t xml:space="preserve"> </w:t>
            </w:r>
            <w:r w:rsidR="003F6907" w:rsidRPr="003F6907">
              <w:t>Inventory Transaction Characteristic</w:t>
            </w:r>
            <w:r w:rsidR="003F6907">
              <w:t>.</w:t>
            </w:r>
          </w:p>
        </w:tc>
        <w:tc>
          <w:tcPr>
            <w:tcW w:w="540" w:type="dxa"/>
            <w:shd w:val="clear" w:color="auto" w:fill="auto"/>
          </w:tcPr>
          <w:p w14:paraId="45877538" w14:textId="6E9F478B" w:rsidR="008328AB" w:rsidRPr="003F6907" w:rsidRDefault="00A63AD3" w:rsidP="003F6907">
            <w:pPr>
              <w:pStyle w:val="Tablebody"/>
              <w:rPr>
                <w:rFonts w:hint="eastAsia"/>
                <w:w w:val="99"/>
                <w:lang w:val="en-US" w:eastAsia="ja-JP"/>
              </w:rPr>
            </w:pPr>
            <w:r>
              <w:rPr>
                <w:w w:val="99"/>
                <w:lang w:val="en-US" w:eastAsia="ja-JP"/>
              </w:rPr>
              <w:t>M</w:t>
            </w:r>
          </w:p>
        </w:tc>
        <w:tc>
          <w:tcPr>
            <w:tcW w:w="1080" w:type="dxa"/>
            <w:shd w:val="clear" w:color="auto" w:fill="auto"/>
          </w:tcPr>
          <w:p w14:paraId="78A8BEA8" w14:textId="2B373CDE" w:rsidR="008328AB" w:rsidRPr="003F6907" w:rsidRDefault="003F6907" w:rsidP="003F6907">
            <w:pPr>
              <w:pStyle w:val="Tablebody"/>
              <w:rPr>
                <w:rFonts w:hint="eastAsia"/>
                <w:lang w:val="en-US" w:eastAsia="ja-JP"/>
              </w:rPr>
            </w:pPr>
            <w:r w:rsidRPr="003F6907">
              <w:rPr>
                <w:lang w:val="en-US" w:eastAsia="ja-JP"/>
              </w:rPr>
              <w:t>Identifier</w:t>
            </w:r>
          </w:p>
        </w:tc>
      </w:tr>
      <w:tr w:rsidR="008328AB" w:rsidRPr="009F24A7" w14:paraId="3BDDF165" w14:textId="77777777" w:rsidTr="003F6907">
        <w:trPr>
          <w:trHeight w:val="20"/>
          <w:tblHeader/>
        </w:trPr>
        <w:tc>
          <w:tcPr>
            <w:tcW w:w="535" w:type="dxa"/>
            <w:shd w:val="clear" w:color="auto" w:fill="auto"/>
          </w:tcPr>
          <w:p w14:paraId="7317CF57" w14:textId="4D759A37" w:rsidR="008328AB" w:rsidRPr="003F6907" w:rsidRDefault="003F6907" w:rsidP="003F6907">
            <w:pPr>
              <w:pStyle w:val="Tablebody"/>
              <w:rPr>
                <w:lang w:val="en-US" w:eastAsia="ja-JP"/>
              </w:rPr>
            </w:pPr>
            <w:r w:rsidRPr="003F6907">
              <w:rPr>
                <w:lang w:val="en-US" w:eastAsia="ja-JP"/>
              </w:rPr>
              <w:t>2</w:t>
            </w:r>
          </w:p>
        </w:tc>
        <w:tc>
          <w:tcPr>
            <w:tcW w:w="2160" w:type="dxa"/>
            <w:shd w:val="clear" w:color="auto" w:fill="auto"/>
          </w:tcPr>
          <w:p w14:paraId="737A34F0" w14:textId="736B3F4C" w:rsidR="008328AB" w:rsidRPr="009F24A7" w:rsidRDefault="008328AB" w:rsidP="008328AB">
            <w:pPr>
              <w:pStyle w:val="Tablebody"/>
              <w:jc w:val="both"/>
              <w:rPr>
                <w:rFonts w:hint="eastAsia"/>
                <w:b/>
                <w:bCs/>
                <w:lang w:val="en-US" w:eastAsia="ja-JP"/>
              </w:rPr>
            </w:pPr>
            <w:r w:rsidRPr="008B4F59">
              <w:t>Transaction Document ID</w:t>
            </w:r>
          </w:p>
        </w:tc>
        <w:tc>
          <w:tcPr>
            <w:tcW w:w="5400" w:type="dxa"/>
            <w:shd w:val="clear" w:color="auto" w:fill="auto"/>
          </w:tcPr>
          <w:p w14:paraId="3ED2D0CA" w14:textId="77777777" w:rsidR="003F6907" w:rsidRDefault="008328AB" w:rsidP="008328AB">
            <w:pPr>
              <w:pStyle w:val="Tablebody"/>
              <w:jc w:val="both"/>
            </w:pPr>
            <w:r w:rsidRPr="008B4F59">
              <w:t xml:space="preserve">The unique identifier for the picking ticket, shipping notice, or other document created upon or associated with movement. Typically auto- generated by the system. </w:t>
            </w:r>
          </w:p>
          <w:p w14:paraId="324DD09A" w14:textId="711BCCF3" w:rsidR="008328AB" w:rsidRPr="009F24A7" w:rsidRDefault="008328AB" w:rsidP="008328AB">
            <w:pPr>
              <w:pStyle w:val="Tablebody"/>
              <w:jc w:val="both"/>
              <w:rPr>
                <w:rFonts w:hint="eastAsia"/>
                <w:b/>
                <w:bCs/>
                <w:szCs w:val="20"/>
                <w:lang w:val="en-US" w:eastAsia="ja-JP"/>
              </w:rPr>
            </w:pPr>
            <w:r w:rsidRPr="008B4F59">
              <w:t>Shall match the Transaction</w:t>
            </w:r>
            <w:r w:rsidR="003F6907">
              <w:t xml:space="preserve"> </w:t>
            </w:r>
            <w:r w:rsidRPr="008B4F59">
              <w:t>Document</w:t>
            </w:r>
            <w:r w:rsidR="003F6907">
              <w:t xml:space="preserve"> </w:t>
            </w:r>
            <w:r w:rsidRPr="008B4F59">
              <w:t>ID in the INV</w:t>
            </w:r>
            <w:r w:rsidR="003F6907">
              <w:t xml:space="preserve"> </w:t>
            </w:r>
            <w:r w:rsidRPr="008B4F59">
              <w:t>Transaction table.</w:t>
            </w:r>
          </w:p>
        </w:tc>
        <w:tc>
          <w:tcPr>
            <w:tcW w:w="540" w:type="dxa"/>
            <w:shd w:val="clear" w:color="auto" w:fill="auto"/>
          </w:tcPr>
          <w:p w14:paraId="6E486FB2" w14:textId="20E50A76" w:rsidR="008328AB" w:rsidRPr="003F6907" w:rsidRDefault="00A63AD3" w:rsidP="003F6907">
            <w:pPr>
              <w:pStyle w:val="Tablebody"/>
              <w:rPr>
                <w:rFonts w:hint="eastAsia"/>
                <w:w w:val="99"/>
                <w:lang w:val="en-US" w:eastAsia="ja-JP"/>
              </w:rPr>
            </w:pPr>
            <w:r>
              <w:rPr>
                <w:w w:val="99"/>
                <w:lang w:val="en-US" w:eastAsia="ja-JP"/>
              </w:rPr>
              <w:t>M</w:t>
            </w:r>
          </w:p>
        </w:tc>
        <w:tc>
          <w:tcPr>
            <w:tcW w:w="1080" w:type="dxa"/>
            <w:shd w:val="clear" w:color="auto" w:fill="auto"/>
          </w:tcPr>
          <w:p w14:paraId="6BF1F201" w14:textId="0713B68B" w:rsidR="008328AB" w:rsidRPr="003F6907" w:rsidRDefault="003F6907" w:rsidP="003F6907">
            <w:pPr>
              <w:pStyle w:val="Tablebody"/>
              <w:rPr>
                <w:rFonts w:hint="eastAsia"/>
                <w:lang w:val="en-US" w:eastAsia="ja-JP"/>
              </w:rPr>
            </w:pPr>
            <w:r>
              <w:rPr>
                <w:lang w:val="en-US" w:eastAsia="ja-JP"/>
              </w:rPr>
              <w:t>Document reference</w:t>
            </w:r>
          </w:p>
        </w:tc>
      </w:tr>
      <w:tr w:rsidR="008328AB" w:rsidRPr="009F24A7" w14:paraId="421E374B" w14:textId="77777777" w:rsidTr="003F6907">
        <w:trPr>
          <w:trHeight w:val="20"/>
          <w:tblHeader/>
        </w:trPr>
        <w:tc>
          <w:tcPr>
            <w:tcW w:w="535" w:type="dxa"/>
            <w:shd w:val="clear" w:color="auto" w:fill="auto"/>
          </w:tcPr>
          <w:p w14:paraId="2FBAA92A" w14:textId="07246481" w:rsidR="008328AB" w:rsidRPr="003F6907" w:rsidRDefault="003F6907" w:rsidP="003F6907">
            <w:pPr>
              <w:pStyle w:val="Tablebody"/>
              <w:rPr>
                <w:lang w:val="en-US" w:eastAsia="ja-JP"/>
              </w:rPr>
            </w:pPr>
            <w:r w:rsidRPr="003F6907">
              <w:rPr>
                <w:lang w:val="en-US" w:eastAsia="ja-JP"/>
              </w:rPr>
              <w:t>3</w:t>
            </w:r>
          </w:p>
        </w:tc>
        <w:tc>
          <w:tcPr>
            <w:tcW w:w="2160" w:type="dxa"/>
            <w:shd w:val="clear" w:color="auto" w:fill="auto"/>
          </w:tcPr>
          <w:p w14:paraId="26F871F9" w14:textId="3B8E99EF" w:rsidR="008328AB" w:rsidRPr="009F24A7" w:rsidRDefault="008328AB" w:rsidP="008328AB">
            <w:pPr>
              <w:pStyle w:val="Tablebody"/>
              <w:jc w:val="both"/>
              <w:rPr>
                <w:rFonts w:hint="eastAsia"/>
                <w:b/>
                <w:bCs/>
                <w:lang w:val="en-US" w:eastAsia="ja-JP"/>
              </w:rPr>
            </w:pPr>
            <w:r w:rsidRPr="008B4F59">
              <w:t>Transaction Document Line ID</w:t>
            </w:r>
          </w:p>
        </w:tc>
        <w:tc>
          <w:tcPr>
            <w:tcW w:w="5400" w:type="dxa"/>
            <w:shd w:val="clear" w:color="auto" w:fill="auto"/>
          </w:tcPr>
          <w:p w14:paraId="0899E1EF" w14:textId="77777777" w:rsidR="003F6907" w:rsidRDefault="008328AB" w:rsidP="008328AB">
            <w:pPr>
              <w:pStyle w:val="Tablebody"/>
              <w:jc w:val="both"/>
            </w:pPr>
            <w:r w:rsidRPr="008B4F59">
              <w:t xml:space="preserve">The unique identifier for the line number for a document other than a customer order, or supplier purchase order. Typically auto-generated by the system. </w:t>
            </w:r>
          </w:p>
          <w:p w14:paraId="24391C66" w14:textId="1D81BE6A" w:rsidR="008328AB" w:rsidRPr="009F24A7" w:rsidRDefault="008328AB" w:rsidP="008328AB">
            <w:pPr>
              <w:pStyle w:val="Tablebody"/>
              <w:jc w:val="both"/>
              <w:rPr>
                <w:rFonts w:hint="eastAsia"/>
                <w:b/>
                <w:bCs/>
                <w:szCs w:val="20"/>
                <w:lang w:val="en-US" w:eastAsia="ja-JP"/>
              </w:rPr>
            </w:pPr>
            <w:r w:rsidRPr="008B4F59">
              <w:t>Shall match the Transaction</w:t>
            </w:r>
            <w:r w:rsidR="003F6907">
              <w:t xml:space="preserve"> </w:t>
            </w:r>
            <w:r w:rsidRPr="008B4F59">
              <w:t>Document</w:t>
            </w:r>
            <w:r w:rsidR="003F6907">
              <w:t xml:space="preserve"> </w:t>
            </w:r>
            <w:r w:rsidRPr="008B4F59">
              <w:t>Line</w:t>
            </w:r>
            <w:r w:rsidR="003F6907">
              <w:t xml:space="preserve"> </w:t>
            </w:r>
            <w:r w:rsidRPr="008B4F59">
              <w:t>ID related to the Transaction</w:t>
            </w:r>
            <w:r w:rsidR="003F6907">
              <w:t xml:space="preserve"> </w:t>
            </w:r>
            <w:r w:rsidRPr="008B4F59">
              <w:t>Document</w:t>
            </w:r>
            <w:r w:rsidR="003F6907">
              <w:t xml:space="preserve"> </w:t>
            </w:r>
            <w:r w:rsidRPr="008B4F59">
              <w:t>ID in the INV</w:t>
            </w:r>
            <w:r w:rsidR="003F6907">
              <w:t xml:space="preserve"> </w:t>
            </w:r>
            <w:r w:rsidRPr="008B4F59">
              <w:t>Transaction table.</w:t>
            </w:r>
          </w:p>
        </w:tc>
        <w:tc>
          <w:tcPr>
            <w:tcW w:w="540" w:type="dxa"/>
            <w:shd w:val="clear" w:color="auto" w:fill="auto"/>
          </w:tcPr>
          <w:p w14:paraId="3E033EB6" w14:textId="775509E7" w:rsidR="003F6907" w:rsidRPr="003F6907" w:rsidRDefault="00A63AD3" w:rsidP="00A63AD3">
            <w:pPr>
              <w:pStyle w:val="Tablebody"/>
              <w:rPr>
                <w:rFonts w:hint="eastAsia"/>
                <w:w w:val="99"/>
                <w:lang w:val="en-US" w:eastAsia="ja-JP"/>
              </w:rPr>
            </w:pPr>
            <w:r>
              <w:rPr>
                <w:w w:val="99"/>
                <w:lang w:val="en-US" w:eastAsia="ja-JP"/>
              </w:rPr>
              <w:t>M</w:t>
            </w:r>
          </w:p>
        </w:tc>
        <w:tc>
          <w:tcPr>
            <w:tcW w:w="1080" w:type="dxa"/>
            <w:shd w:val="clear" w:color="auto" w:fill="auto"/>
          </w:tcPr>
          <w:p w14:paraId="1D8994CD" w14:textId="570181CE" w:rsidR="008328AB" w:rsidRPr="003F6907" w:rsidRDefault="003F6907" w:rsidP="003F6907">
            <w:pPr>
              <w:pStyle w:val="Tablebody"/>
              <w:rPr>
                <w:rFonts w:hint="eastAsia"/>
                <w:lang w:val="en-US" w:eastAsia="ja-JP"/>
              </w:rPr>
            </w:pPr>
            <w:r>
              <w:rPr>
                <w:lang w:val="en-US" w:eastAsia="ja-JP"/>
              </w:rPr>
              <w:t>Document reference</w:t>
            </w:r>
          </w:p>
        </w:tc>
      </w:tr>
      <w:tr w:rsidR="008328AB" w:rsidRPr="009F24A7" w14:paraId="31D3E1B2" w14:textId="77777777" w:rsidTr="003F6907">
        <w:trPr>
          <w:trHeight w:val="20"/>
          <w:tblHeader/>
        </w:trPr>
        <w:tc>
          <w:tcPr>
            <w:tcW w:w="535" w:type="dxa"/>
            <w:shd w:val="clear" w:color="auto" w:fill="auto"/>
          </w:tcPr>
          <w:p w14:paraId="6E4B3632" w14:textId="1A3063E9" w:rsidR="008328AB" w:rsidRPr="003F6907" w:rsidRDefault="003F6907" w:rsidP="003F6907">
            <w:pPr>
              <w:pStyle w:val="Tablebody"/>
              <w:rPr>
                <w:lang w:val="en-US" w:eastAsia="ja-JP"/>
              </w:rPr>
            </w:pPr>
            <w:r w:rsidRPr="003F6907">
              <w:rPr>
                <w:lang w:val="en-US" w:eastAsia="ja-JP"/>
              </w:rPr>
              <w:t>4</w:t>
            </w:r>
          </w:p>
        </w:tc>
        <w:tc>
          <w:tcPr>
            <w:tcW w:w="2160" w:type="dxa"/>
            <w:shd w:val="clear" w:color="auto" w:fill="auto"/>
          </w:tcPr>
          <w:p w14:paraId="566B1A7E" w14:textId="41E872A7" w:rsidR="008328AB" w:rsidRPr="009F24A7" w:rsidRDefault="008328AB" w:rsidP="008328AB">
            <w:pPr>
              <w:pStyle w:val="Tablebody"/>
              <w:jc w:val="both"/>
              <w:rPr>
                <w:rFonts w:hint="eastAsia"/>
                <w:b/>
                <w:bCs/>
                <w:lang w:val="en-US" w:eastAsia="ja-JP"/>
              </w:rPr>
            </w:pPr>
            <w:r w:rsidRPr="008B4F59">
              <w:t>Characteristic Type</w:t>
            </w:r>
          </w:p>
        </w:tc>
        <w:tc>
          <w:tcPr>
            <w:tcW w:w="5400" w:type="dxa"/>
            <w:shd w:val="clear" w:color="auto" w:fill="auto"/>
          </w:tcPr>
          <w:p w14:paraId="2405D109" w14:textId="77777777" w:rsidR="003F6907" w:rsidRDefault="008328AB" w:rsidP="008328AB">
            <w:pPr>
              <w:pStyle w:val="Tablebody"/>
              <w:jc w:val="both"/>
            </w:pPr>
            <w:r w:rsidRPr="008B4F59">
              <w:t>Standardized type of characteristic of the goods in the transaction. Some characteristic types shall be generic types, but some types shall be Customs specific.</w:t>
            </w:r>
          </w:p>
          <w:p w14:paraId="6F1F013E" w14:textId="77777777" w:rsidR="003F6907" w:rsidRDefault="003F6907" w:rsidP="008328AB">
            <w:pPr>
              <w:pStyle w:val="Tablebody"/>
              <w:jc w:val="both"/>
            </w:pPr>
            <w:r>
              <w:t>EXAMPLE</w:t>
            </w:r>
            <w:r w:rsidR="008328AB" w:rsidRPr="008B4F59">
              <w:t xml:space="preserve"> Net Weight, Gross Weight, Freight Cost, Insurance Cost, Addition and Deduction Amount. </w:t>
            </w:r>
          </w:p>
          <w:p w14:paraId="6930C4CD" w14:textId="2D0D37B6" w:rsidR="003F6907" w:rsidRDefault="008328AB" w:rsidP="008328AB">
            <w:pPr>
              <w:pStyle w:val="Tablebody"/>
              <w:jc w:val="both"/>
            </w:pPr>
            <w:r w:rsidRPr="008B4F59">
              <w:t xml:space="preserve">Some characteristic types shall be generic types, but some types shall be Customs specific. </w:t>
            </w:r>
          </w:p>
          <w:p w14:paraId="65E43734" w14:textId="5B39AB12" w:rsidR="008328AB" w:rsidRPr="009F24A7" w:rsidRDefault="003F6907" w:rsidP="008328AB">
            <w:pPr>
              <w:pStyle w:val="Tablebody"/>
              <w:jc w:val="both"/>
              <w:rPr>
                <w:rFonts w:hint="eastAsia"/>
                <w:b/>
                <w:bCs/>
                <w:szCs w:val="20"/>
                <w:lang w:val="en-US" w:eastAsia="ja-JP"/>
              </w:rPr>
            </w:pPr>
            <w:r>
              <w:t xml:space="preserve">EXAMPLE </w:t>
            </w:r>
            <w:r w:rsidR="008328AB" w:rsidRPr="008B4F59">
              <w:t>Customs</w:t>
            </w:r>
            <w:r>
              <w:t xml:space="preserve"> </w:t>
            </w:r>
            <w:proofErr w:type="spellStart"/>
            <w:r w:rsidR="008328AB" w:rsidRPr="008B4F59">
              <w:t>Netto</w:t>
            </w:r>
            <w:proofErr w:type="spellEnd"/>
            <w:r>
              <w:t xml:space="preserve"> </w:t>
            </w:r>
            <w:r w:rsidR="008328AB" w:rsidRPr="008B4F59">
              <w:t>Quantity, Customs</w:t>
            </w:r>
            <w:r>
              <w:t xml:space="preserve"> </w:t>
            </w:r>
            <w:r w:rsidR="008328AB" w:rsidRPr="008B4F59">
              <w:t>Value</w:t>
            </w:r>
            <w:r>
              <w:t xml:space="preserve"> </w:t>
            </w:r>
            <w:r w:rsidR="008328AB" w:rsidRPr="008B4F59">
              <w:t>Quantity, or Customs</w:t>
            </w:r>
            <w:r>
              <w:t xml:space="preserve"> </w:t>
            </w:r>
            <w:r w:rsidR="008328AB" w:rsidRPr="008B4F59">
              <w:t>Package</w:t>
            </w:r>
            <w:r>
              <w:t xml:space="preserve"> </w:t>
            </w:r>
            <w:r w:rsidR="008328AB" w:rsidRPr="008B4F59">
              <w:t>Unit</w:t>
            </w:r>
            <w:r>
              <w:t xml:space="preserve"> </w:t>
            </w:r>
            <w:r w:rsidR="008328AB" w:rsidRPr="008B4F59">
              <w:t>Quantity.</w:t>
            </w:r>
          </w:p>
        </w:tc>
        <w:tc>
          <w:tcPr>
            <w:tcW w:w="540" w:type="dxa"/>
            <w:shd w:val="clear" w:color="auto" w:fill="auto"/>
          </w:tcPr>
          <w:p w14:paraId="7F26A126" w14:textId="3977F942" w:rsidR="008328AB" w:rsidRPr="003F6907" w:rsidRDefault="00A63AD3" w:rsidP="003F6907">
            <w:pPr>
              <w:pStyle w:val="Tablebody"/>
              <w:rPr>
                <w:rFonts w:hint="eastAsia"/>
                <w:w w:val="99"/>
                <w:lang w:val="en-US" w:eastAsia="ja-JP"/>
              </w:rPr>
            </w:pPr>
            <w:r>
              <w:rPr>
                <w:w w:val="99"/>
                <w:lang w:val="en-US" w:eastAsia="ja-JP"/>
              </w:rPr>
              <w:t>M</w:t>
            </w:r>
          </w:p>
        </w:tc>
        <w:tc>
          <w:tcPr>
            <w:tcW w:w="1080" w:type="dxa"/>
            <w:shd w:val="clear" w:color="auto" w:fill="auto"/>
          </w:tcPr>
          <w:p w14:paraId="08013827" w14:textId="7FD37098" w:rsidR="008328AB" w:rsidRPr="003F6907" w:rsidRDefault="003F6907" w:rsidP="003F6907">
            <w:pPr>
              <w:pStyle w:val="Tablebody"/>
              <w:rPr>
                <w:rFonts w:hint="eastAsia"/>
                <w:lang w:val="en-US" w:eastAsia="ja-JP"/>
              </w:rPr>
            </w:pPr>
            <w:r>
              <w:rPr>
                <w:lang w:val="en-US" w:eastAsia="ja-JP"/>
              </w:rPr>
              <w:t>Code</w:t>
            </w:r>
          </w:p>
        </w:tc>
      </w:tr>
      <w:tr w:rsidR="003F6907" w:rsidRPr="009F24A7" w14:paraId="30566B47" w14:textId="77777777" w:rsidTr="003F6907">
        <w:trPr>
          <w:trHeight w:val="20"/>
          <w:tblHeader/>
        </w:trPr>
        <w:tc>
          <w:tcPr>
            <w:tcW w:w="535" w:type="dxa"/>
            <w:shd w:val="clear" w:color="auto" w:fill="auto"/>
          </w:tcPr>
          <w:p w14:paraId="2D814246" w14:textId="7A1EAA79" w:rsidR="003F6907" w:rsidRPr="003F6907" w:rsidRDefault="00192EFE" w:rsidP="003F6907">
            <w:pPr>
              <w:pStyle w:val="Tablebody"/>
              <w:rPr>
                <w:lang w:val="en-US" w:eastAsia="ja-JP"/>
              </w:rPr>
            </w:pPr>
            <w:r>
              <w:rPr>
                <w:lang w:val="en-US" w:eastAsia="ja-JP"/>
              </w:rPr>
              <w:t>4</w:t>
            </w:r>
          </w:p>
        </w:tc>
        <w:tc>
          <w:tcPr>
            <w:tcW w:w="2160" w:type="dxa"/>
            <w:shd w:val="clear" w:color="auto" w:fill="auto"/>
          </w:tcPr>
          <w:p w14:paraId="52D855FD" w14:textId="4E686F73" w:rsidR="003F6907" w:rsidRPr="008B4F59" w:rsidRDefault="003F6907" w:rsidP="003F6907">
            <w:pPr>
              <w:pStyle w:val="Tablebody"/>
              <w:jc w:val="left"/>
            </w:pPr>
            <w:r w:rsidRPr="00E06530">
              <w:t>Characteristic UOM Code</w:t>
            </w:r>
          </w:p>
        </w:tc>
        <w:tc>
          <w:tcPr>
            <w:tcW w:w="5400" w:type="dxa"/>
            <w:shd w:val="clear" w:color="auto" w:fill="auto"/>
          </w:tcPr>
          <w:p w14:paraId="1C4A9E7E" w14:textId="77777777" w:rsidR="00192EFE" w:rsidRDefault="003F6907" w:rsidP="003F6907">
            <w:pPr>
              <w:pStyle w:val="Tablebody"/>
              <w:jc w:val="left"/>
            </w:pPr>
            <w:r w:rsidRPr="00E06530">
              <w:t>The standardized code of measurement of the value of the transaction characteristic, if applicable.</w:t>
            </w:r>
          </w:p>
          <w:p w14:paraId="5067AD97" w14:textId="1312F06C" w:rsidR="003F6907" w:rsidRPr="008B4F59" w:rsidRDefault="00192EFE" w:rsidP="003F6907">
            <w:pPr>
              <w:pStyle w:val="Tablebody"/>
              <w:jc w:val="left"/>
            </w:pPr>
            <w:r>
              <w:t>EXAMPLE</w:t>
            </w:r>
            <w:r w:rsidR="003F6907" w:rsidRPr="00E06530">
              <w:t xml:space="preserve"> EUR, KG, CARAT or BA.</w:t>
            </w:r>
          </w:p>
        </w:tc>
        <w:tc>
          <w:tcPr>
            <w:tcW w:w="540" w:type="dxa"/>
            <w:shd w:val="clear" w:color="auto" w:fill="auto"/>
          </w:tcPr>
          <w:p w14:paraId="347B5C2A" w14:textId="6221912D" w:rsidR="003F6907" w:rsidRPr="003F6907" w:rsidRDefault="003F6907" w:rsidP="003F6907">
            <w:pPr>
              <w:pStyle w:val="Tablebody"/>
              <w:rPr>
                <w:rFonts w:hint="eastAsia"/>
                <w:w w:val="99"/>
                <w:lang w:val="en-US" w:eastAsia="ja-JP"/>
              </w:rPr>
            </w:pPr>
            <w:r>
              <w:rPr>
                <w:w w:val="99"/>
                <w:lang w:val="en-US" w:eastAsia="ja-JP"/>
              </w:rPr>
              <w:t>O</w:t>
            </w:r>
          </w:p>
        </w:tc>
        <w:tc>
          <w:tcPr>
            <w:tcW w:w="1080" w:type="dxa"/>
            <w:shd w:val="clear" w:color="auto" w:fill="auto"/>
          </w:tcPr>
          <w:p w14:paraId="7B8B76B8" w14:textId="1E592C53" w:rsidR="003F6907" w:rsidRPr="003F6907" w:rsidRDefault="003F6907" w:rsidP="003F6907">
            <w:pPr>
              <w:pStyle w:val="Tablebody"/>
              <w:rPr>
                <w:rFonts w:hint="eastAsia"/>
                <w:lang w:val="en-US" w:eastAsia="ja-JP"/>
              </w:rPr>
            </w:pPr>
            <w:r>
              <w:rPr>
                <w:lang w:val="en-US" w:eastAsia="ja-JP"/>
              </w:rPr>
              <w:t>Code</w:t>
            </w:r>
          </w:p>
        </w:tc>
      </w:tr>
      <w:tr w:rsidR="003F6907" w:rsidRPr="009F24A7" w14:paraId="1422254C" w14:textId="77777777" w:rsidTr="00192EFE">
        <w:trPr>
          <w:trHeight w:val="20"/>
          <w:tblHeader/>
        </w:trPr>
        <w:tc>
          <w:tcPr>
            <w:tcW w:w="535" w:type="dxa"/>
            <w:shd w:val="clear" w:color="auto" w:fill="auto"/>
          </w:tcPr>
          <w:p w14:paraId="6F0AE651" w14:textId="057EDC5F" w:rsidR="003F6907" w:rsidRPr="003F6907" w:rsidRDefault="00192EFE" w:rsidP="003F6907">
            <w:pPr>
              <w:pStyle w:val="Tablebody"/>
              <w:rPr>
                <w:lang w:val="en-US" w:eastAsia="ja-JP"/>
              </w:rPr>
            </w:pPr>
            <w:r>
              <w:rPr>
                <w:lang w:val="en-US" w:eastAsia="ja-JP"/>
              </w:rPr>
              <w:t>5</w:t>
            </w:r>
          </w:p>
        </w:tc>
        <w:tc>
          <w:tcPr>
            <w:tcW w:w="2160" w:type="dxa"/>
            <w:shd w:val="clear" w:color="auto" w:fill="auto"/>
          </w:tcPr>
          <w:p w14:paraId="1032B23B" w14:textId="34A8C731" w:rsidR="003F6907" w:rsidRPr="008B4F59" w:rsidRDefault="003F6907" w:rsidP="003F6907">
            <w:pPr>
              <w:pStyle w:val="Tablebody"/>
              <w:jc w:val="left"/>
            </w:pPr>
            <w:r w:rsidRPr="00E06530">
              <w:t>Characteristic Value</w:t>
            </w:r>
          </w:p>
        </w:tc>
        <w:tc>
          <w:tcPr>
            <w:tcW w:w="5400" w:type="dxa"/>
            <w:shd w:val="clear" w:color="auto" w:fill="auto"/>
          </w:tcPr>
          <w:p w14:paraId="5844A497" w14:textId="76179CC9" w:rsidR="003F6907" w:rsidRDefault="003F6907" w:rsidP="003F6907">
            <w:pPr>
              <w:pStyle w:val="Tablebody"/>
              <w:jc w:val="left"/>
            </w:pPr>
            <w:r w:rsidRPr="00E06530">
              <w:t xml:space="preserve">The value of the product characteristic on basis of the Characteristic UOM Code according to the Standard Characteristics table (to be </w:t>
            </w:r>
            <w:r w:rsidR="00EB714D" w:rsidRPr="00E06530">
              <w:t>developed</w:t>
            </w:r>
            <w:r w:rsidRPr="00E06530">
              <w:t xml:space="preserve">). </w:t>
            </w:r>
          </w:p>
          <w:p w14:paraId="216536E2" w14:textId="77777777" w:rsidR="003F6907" w:rsidRDefault="003F6907" w:rsidP="003F6907">
            <w:pPr>
              <w:pStyle w:val="Tablebody"/>
              <w:jc w:val="left"/>
            </w:pPr>
            <w:r>
              <w:t>EXAMPLE</w:t>
            </w:r>
          </w:p>
          <w:p w14:paraId="29D5BF3A" w14:textId="77777777" w:rsidR="003F6907" w:rsidRDefault="003F6907" w:rsidP="003F6907">
            <w:pPr>
              <w:pStyle w:val="Tablebody"/>
              <w:jc w:val="left"/>
            </w:pPr>
            <w:r w:rsidRPr="00E06530">
              <w:t>- 0.125 in case of alcohol percentage of 12,5 of wine,</w:t>
            </w:r>
          </w:p>
          <w:p w14:paraId="03EC3E34" w14:textId="0815ED2A" w:rsidR="003F6907" w:rsidRPr="008B4F59" w:rsidRDefault="003F6907" w:rsidP="003F6907">
            <w:pPr>
              <w:pStyle w:val="Tablebody"/>
              <w:jc w:val="left"/>
            </w:pPr>
            <w:r w:rsidRPr="00E06530">
              <w:t>- L in case of low-rated VAT product.</w:t>
            </w:r>
          </w:p>
        </w:tc>
        <w:tc>
          <w:tcPr>
            <w:tcW w:w="540" w:type="dxa"/>
            <w:shd w:val="clear" w:color="auto" w:fill="auto"/>
          </w:tcPr>
          <w:p w14:paraId="191B1048" w14:textId="4B5EEF47" w:rsidR="003F6907" w:rsidRPr="00192EFE" w:rsidRDefault="00A63AD3" w:rsidP="00192EFE">
            <w:pPr>
              <w:pStyle w:val="Tablebody"/>
              <w:rPr>
                <w:rFonts w:hint="eastAsia"/>
                <w:w w:val="99"/>
                <w:lang w:val="en-US" w:eastAsia="ja-JP"/>
              </w:rPr>
            </w:pPr>
            <w:r>
              <w:rPr>
                <w:w w:val="99"/>
                <w:lang w:val="en-US" w:eastAsia="ja-JP"/>
              </w:rPr>
              <w:t>M</w:t>
            </w:r>
          </w:p>
        </w:tc>
        <w:tc>
          <w:tcPr>
            <w:tcW w:w="1080" w:type="dxa"/>
            <w:shd w:val="clear" w:color="auto" w:fill="auto"/>
          </w:tcPr>
          <w:p w14:paraId="3E4C6742" w14:textId="436820E3" w:rsidR="003F6907" w:rsidRPr="00192EFE" w:rsidRDefault="00192EFE" w:rsidP="00192EFE">
            <w:pPr>
              <w:pStyle w:val="Tablebody"/>
              <w:rPr>
                <w:rFonts w:hint="eastAsia"/>
                <w:lang w:val="en-US" w:eastAsia="ja-JP"/>
              </w:rPr>
            </w:pPr>
            <w:r>
              <w:rPr>
                <w:lang w:val="en-US" w:eastAsia="ja-JP"/>
              </w:rPr>
              <w:t>Text</w:t>
            </w:r>
          </w:p>
        </w:tc>
      </w:tr>
      <w:tr w:rsidR="003F6907" w:rsidRPr="009F24A7" w14:paraId="7398E3BC" w14:textId="77777777" w:rsidTr="00192EFE">
        <w:trPr>
          <w:trHeight w:val="20"/>
          <w:tblHeader/>
        </w:trPr>
        <w:tc>
          <w:tcPr>
            <w:tcW w:w="535" w:type="dxa"/>
            <w:shd w:val="clear" w:color="auto" w:fill="auto"/>
          </w:tcPr>
          <w:p w14:paraId="006DB6FE" w14:textId="6ED8D817" w:rsidR="003F6907" w:rsidRPr="00192EFE" w:rsidRDefault="00192EFE" w:rsidP="00192EFE">
            <w:pPr>
              <w:pStyle w:val="Tablebody"/>
              <w:rPr>
                <w:lang w:val="en-US" w:eastAsia="ja-JP"/>
              </w:rPr>
            </w:pPr>
            <w:r w:rsidRPr="00192EFE">
              <w:rPr>
                <w:lang w:val="en-US" w:eastAsia="ja-JP"/>
              </w:rPr>
              <w:t>6</w:t>
            </w:r>
          </w:p>
        </w:tc>
        <w:tc>
          <w:tcPr>
            <w:tcW w:w="2160" w:type="dxa"/>
            <w:shd w:val="clear" w:color="auto" w:fill="auto"/>
          </w:tcPr>
          <w:p w14:paraId="0C11CDAC" w14:textId="058A3853" w:rsidR="003F6907" w:rsidRPr="003F6907" w:rsidRDefault="003F6907" w:rsidP="003F6907">
            <w:pPr>
              <w:pStyle w:val="Tablebody"/>
              <w:jc w:val="left"/>
              <w:rPr>
                <w:rFonts w:hint="eastAsia"/>
                <w:lang w:val="en-US" w:eastAsia="ja-JP"/>
              </w:rPr>
            </w:pPr>
            <w:r w:rsidRPr="003F6907">
              <w:rPr>
                <w:lang w:val="en-US" w:eastAsia="ja-JP"/>
              </w:rPr>
              <w:t>System Characteristic Value</w:t>
            </w:r>
          </w:p>
        </w:tc>
        <w:tc>
          <w:tcPr>
            <w:tcW w:w="5400" w:type="dxa"/>
            <w:shd w:val="clear" w:color="auto" w:fill="auto"/>
          </w:tcPr>
          <w:p w14:paraId="2EB36EAD" w14:textId="77777777" w:rsidR="00192EFE" w:rsidRDefault="003F6907" w:rsidP="003F6907">
            <w:pPr>
              <w:pStyle w:val="Tablebody"/>
              <w:jc w:val="left"/>
              <w:rPr>
                <w:rFonts w:ascii="Arial Narrow" w:eastAsia="Arial Narrow" w:hAnsi="Arial Narrow" w:cs="Arial Narrow"/>
                <w:spacing w:val="-1"/>
                <w:szCs w:val="20"/>
              </w:rPr>
            </w:pPr>
            <w:r w:rsidRPr="0061692F">
              <w:rPr>
                <w:rFonts w:ascii="Arial Narrow" w:eastAsia="Arial Narrow" w:hAnsi="Arial Narrow" w:cs="Arial Narrow"/>
                <w:szCs w:val="20"/>
              </w:rPr>
              <w:t>The</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zCs w:val="20"/>
              </w:rPr>
              <w:t>v</w:t>
            </w:r>
            <w:r w:rsidRPr="0061692F">
              <w:rPr>
                <w:rFonts w:ascii="Arial Narrow" w:eastAsia="Arial Narrow" w:hAnsi="Arial Narrow" w:cs="Arial Narrow"/>
                <w:spacing w:val="1"/>
                <w:szCs w:val="20"/>
              </w:rPr>
              <w:t>a</w:t>
            </w:r>
            <w:r w:rsidRPr="0061692F">
              <w:rPr>
                <w:rFonts w:ascii="Arial Narrow" w:eastAsia="Arial Narrow" w:hAnsi="Arial Narrow" w:cs="Arial Narrow"/>
                <w:szCs w:val="20"/>
              </w:rPr>
              <w:t>l</w:t>
            </w:r>
            <w:r w:rsidRPr="0061692F">
              <w:rPr>
                <w:rFonts w:ascii="Arial Narrow" w:eastAsia="Arial Narrow" w:hAnsi="Arial Narrow" w:cs="Arial Narrow"/>
                <w:spacing w:val="-1"/>
                <w:szCs w:val="20"/>
              </w:rPr>
              <w:t>u</w:t>
            </w:r>
            <w:r w:rsidRPr="0061692F">
              <w:rPr>
                <w:rFonts w:ascii="Arial Narrow" w:eastAsia="Arial Narrow" w:hAnsi="Arial Narrow" w:cs="Arial Narrow"/>
                <w:szCs w:val="20"/>
              </w:rPr>
              <w:t>e</w:t>
            </w:r>
            <w:r w:rsidRPr="0061692F">
              <w:rPr>
                <w:rFonts w:ascii="Arial Narrow" w:eastAsia="Arial Narrow" w:hAnsi="Arial Narrow" w:cs="Arial Narrow"/>
                <w:spacing w:val="1"/>
                <w:szCs w:val="20"/>
              </w:rPr>
              <w:t xml:space="preserve"> o</w:t>
            </w:r>
            <w:r w:rsidRPr="0061692F">
              <w:rPr>
                <w:rFonts w:ascii="Arial Narrow" w:eastAsia="Arial Narrow" w:hAnsi="Arial Narrow" w:cs="Arial Narrow"/>
                <w:szCs w:val="20"/>
              </w:rPr>
              <w:t>f</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zCs w:val="20"/>
              </w:rPr>
              <w:t>t</w:t>
            </w:r>
            <w:r w:rsidRPr="0061692F">
              <w:rPr>
                <w:rFonts w:ascii="Arial Narrow" w:eastAsia="Arial Narrow" w:hAnsi="Arial Narrow" w:cs="Arial Narrow"/>
                <w:spacing w:val="-1"/>
                <w:szCs w:val="20"/>
              </w:rPr>
              <w:t>h</w:t>
            </w:r>
            <w:r w:rsidRPr="0061692F">
              <w:rPr>
                <w:rFonts w:ascii="Arial Narrow" w:eastAsia="Arial Narrow" w:hAnsi="Arial Narrow" w:cs="Arial Narrow"/>
                <w:szCs w:val="20"/>
              </w:rPr>
              <w:t>e</w:t>
            </w:r>
            <w:r w:rsidRPr="0061692F">
              <w:rPr>
                <w:rFonts w:ascii="Arial Narrow" w:eastAsia="Arial Narrow" w:hAnsi="Arial Narrow" w:cs="Arial Narrow"/>
                <w:spacing w:val="1"/>
                <w:szCs w:val="20"/>
              </w:rPr>
              <w:t xml:space="preserve"> p</w:t>
            </w:r>
            <w:r w:rsidRPr="0061692F">
              <w:rPr>
                <w:rFonts w:ascii="Arial Narrow" w:eastAsia="Arial Narrow" w:hAnsi="Arial Narrow" w:cs="Arial Narrow"/>
                <w:spacing w:val="-1"/>
                <w:szCs w:val="20"/>
              </w:rPr>
              <w:t>ro</w:t>
            </w:r>
            <w:r w:rsidRPr="0061692F">
              <w:rPr>
                <w:rFonts w:ascii="Arial Narrow" w:eastAsia="Arial Narrow" w:hAnsi="Arial Narrow" w:cs="Arial Narrow"/>
                <w:spacing w:val="1"/>
                <w:szCs w:val="20"/>
              </w:rPr>
              <w:t>du</w:t>
            </w:r>
            <w:r w:rsidRPr="0061692F">
              <w:rPr>
                <w:rFonts w:ascii="Arial Narrow" w:eastAsia="Arial Narrow" w:hAnsi="Arial Narrow" w:cs="Arial Narrow"/>
                <w:szCs w:val="20"/>
              </w:rPr>
              <w:t>ct</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pacing w:val="-2"/>
                <w:szCs w:val="20"/>
              </w:rPr>
              <w:t>c</w:t>
            </w:r>
            <w:r w:rsidRPr="0061692F">
              <w:rPr>
                <w:rFonts w:ascii="Arial Narrow" w:eastAsia="Arial Narrow" w:hAnsi="Arial Narrow" w:cs="Arial Narrow"/>
                <w:spacing w:val="1"/>
                <w:szCs w:val="20"/>
              </w:rPr>
              <w:t>ha</w:t>
            </w:r>
            <w:r w:rsidRPr="0061692F">
              <w:rPr>
                <w:rFonts w:ascii="Arial Narrow" w:eastAsia="Arial Narrow" w:hAnsi="Arial Narrow" w:cs="Arial Narrow"/>
                <w:spacing w:val="-1"/>
                <w:szCs w:val="20"/>
              </w:rPr>
              <w:t>r</w:t>
            </w:r>
            <w:r w:rsidRPr="0061692F">
              <w:rPr>
                <w:rFonts w:ascii="Arial Narrow" w:eastAsia="Arial Narrow" w:hAnsi="Arial Narrow" w:cs="Arial Narrow"/>
                <w:spacing w:val="1"/>
                <w:szCs w:val="20"/>
              </w:rPr>
              <w:t>a</w:t>
            </w:r>
            <w:r w:rsidRPr="0061692F">
              <w:rPr>
                <w:rFonts w:ascii="Arial Narrow" w:eastAsia="Arial Narrow" w:hAnsi="Arial Narrow" w:cs="Arial Narrow"/>
                <w:szCs w:val="20"/>
              </w:rPr>
              <w:t>c</w:t>
            </w:r>
            <w:r w:rsidRPr="0061692F">
              <w:rPr>
                <w:rFonts w:ascii="Arial Narrow" w:eastAsia="Arial Narrow" w:hAnsi="Arial Narrow" w:cs="Arial Narrow"/>
                <w:spacing w:val="-2"/>
                <w:szCs w:val="20"/>
              </w:rPr>
              <w:t>t</w:t>
            </w:r>
            <w:r w:rsidRPr="0061692F">
              <w:rPr>
                <w:rFonts w:ascii="Arial Narrow" w:eastAsia="Arial Narrow" w:hAnsi="Arial Narrow" w:cs="Arial Narrow"/>
                <w:spacing w:val="1"/>
                <w:szCs w:val="20"/>
              </w:rPr>
              <w:t>e</w:t>
            </w:r>
            <w:r w:rsidRPr="0061692F">
              <w:rPr>
                <w:rFonts w:ascii="Arial Narrow" w:eastAsia="Arial Narrow" w:hAnsi="Arial Narrow" w:cs="Arial Narrow"/>
                <w:spacing w:val="-1"/>
                <w:szCs w:val="20"/>
              </w:rPr>
              <w:t>r</w:t>
            </w:r>
            <w:r w:rsidRPr="0061692F">
              <w:rPr>
                <w:rFonts w:ascii="Arial Narrow" w:eastAsia="Arial Narrow" w:hAnsi="Arial Narrow" w:cs="Arial Narrow"/>
                <w:szCs w:val="20"/>
              </w:rPr>
              <w:t>istic</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pacing w:val="-1"/>
                <w:szCs w:val="20"/>
              </w:rPr>
              <w:t>a</w:t>
            </w:r>
            <w:r w:rsidRPr="0061692F">
              <w:rPr>
                <w:rFonts w:ascii="Arial Narrow" w:eastAsia="Arial Narrow" w:hAnsi="Arial Narrow" w:cs="Arial Narrow"/>
                <w:szCs w:val="20"/>
              </w:rPr>
              <w:t xml:space="preserve">s </w:t>
            </w:r>
            <w:r w:rsidRPr="0061692F">
              <w:rPr>
                <w:rFonts w:ascii="Arial Narrow" w:eastAsia="Arial Narrow" w:hAnsi="Arial Narrow" w:cs="Arial Narrow"/>
                <w:spacing w:val="-1"/>
                <w:szCs w:val="20"/>
              </w:rPr>
              <w:t>r</w:t>
            </w:r>
            <w:r w:rsidRPr="0061692F">
              <w:rPr>
                <w:rFonts w:ascii="Arial Narrow" w:eastAsia="Arial Narrow" w:hAnsi="Arial Narrow" w:cs="Arial Narrow"/>
                <w:spacing w:val="1"/>
                <w:szCs w:val="20"/>
              </w:rPr>
              <w:t>e</w:t>
            </w:r>
            <w:r w:rsidRPr="0061692F">
              <w:rPr>
                <w:rFonts w:ascii="Arial Narrow" w:eastAsia="Arial Narrow" w:hAnsi="Arial Narrow" w:cs="Arial Narrow"/>
                <w:szCs w:val="20"/>
              </w:rPr>
              <w:t>c</w:t>
            </w:r>
            <w:r w:rsidRPr="0061692F">
              <w:rPr>
                <w:rFonts w:ascii="Arial Narrow" w:eastAsia="Arial Narrow" w:hAnsi="Arial Narrow" w:cs="Arial Narrow"/>
                <w:spacing w:val="1"/>
                <w:szCs w:val="20"/>
              </w:rPr>
              <w:t>o</w:t>
            </w:r>
            <w:r w:rsidRPr="0061692F">
              <w:rPr>
                <w:rFonts w:ascii="Arial Narrow" w:eastAsia="Arial Narrow" w:hAnsi="Arial Narrow" w:cs="Arial Narrow"/>
                <w:spacing w:val="-3"/>
                <w:szCs w:val="20"/>
              </w:rPr>
              <w:t>r</w:t>
            </w:r>
            <w:r w:rsidRPr="0061692F">
              <w:rPr>
                <w:rFonts w:ascii="Arial Narrow" w:eastAsia="Arial Narrow" w:hAnsi="Arial Narrow" w:cs="Arial Narrow"/>
                <w:spacing w:val="1"/>
                <w:szCs w:val="20"/>
              </w:rPr>
              <w:t>de</w:t>
            </w:r>
            <w:r w:rsidRPr="0061692F">
              <w:rPr>
                <w:rFonts w:ascii="Arial Narrow" w:eastAsia="Arial Narrow" w:hAnsi="Arial Narrow" w:cs="Arial Narrow"/>
                <w:szCs w:val="20"/>
              </w:rPr>
              <w:t>d</w:t>
            </w:r>
            <w:r w:rsidRPr="0061692F">
              <w:rPr>
                <w:rFonts w:ascii="Arial Narrow" w:eastAsia="Arial Narrow" w:hAnsi="Arial Narrow" w:cs="Arial Narrow"/>
                <w:spacing w:val="-2"/>
                <w:szCs w:val="20"/>
              </w:rPr>
              <w:t xml:space="preserve"> </w:t>
            </w:r>
            <w:r w:rsidRPr="0061692F">
              <w:rPr>
                <w:rFonts w:ascii="Arial Narrow" w:eastAsia="Arial Narrow" w:hAnsi="Arial Narrow" w:cs="Arial Narrow"/>
                <w:szCs w:val="20"/>
              </w:rPr>
              <w:t>in</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zCs w:val="20"/>
              </w:rPr>
              <w:t>t</w:t>
            </w:r>
            <w:r w:rsidRPr="0061692F">
              <w:rPr>
                <w:rFonts w:ascii="Arial Narrow" w:eastAsia="Arial Narrow" w:hAnsi="Arial Narrow" w:cs="Arial Narrow"/>
                <w:spacing w:val="-1"/>
                <w:szCs w:val="20"/>
              </w:rPr>
              <w:t>h</w:t>
            </w:r>
            <w:r w:rsidRPr="0061692F">
              <w:rPr>
                <w:rFonts w:ascii="Arial Narrow" w:eastAsia="Arial Narrow" w:hAnsi="Arial Narrow" w:cs="Arial Narrow"/>
                <w:szCs w:val="20"/>
              </w:rPr>
              <w:t>e</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zCs w:val="20"/>
              </w:rPr>
              <w:t>s</w:t>
            </w:r>
            <w:r w:rsidRPr="0061692F">
              <w:rPr>
                <w:rFonts w:ascii="Arial Narrow" w:eastAsia="Arial Narrow" w:hAnsi="Arial Narrow" w:cs="Arial Narrow"/>
                <w:spacing w:val="-1"/>
                <w:szCs w:val="20"/>
              </w:rPr>
              <w:t>o</w:t>
            </w:r>
            <w:r w:rsidRPr="0061692F">
              <w:rPr>
                <w:rFonts w:ascii="Arial Narrow" w:eastAsia="Arial Narrow" w:hAnsi="Arial Narrow" w:cs="Arial Narrow"/>
                <w:spacing w:val="1"/>
                <w:szCs w:val="20"/>
              </w:rPr>
              <w:t>u</w:t>
            </w:r>
            <w:r w:rsidRPr="0061692F">
              <w:rPr>
                <w:rFonts w:ascii="Arial Narrow" w:eastAsia="Arial Narrow" w:hAnsi="Arial Narrow" w:cs="Arial Narrow"/>
                <w:spacing w:val="-1"/>
                <w:szCs w:val="20"/>
              </w:rPr>
              <w:t>r</w:t>
            </w:r>
            <w:r w:rsidRPr="0061692F">
              <w:rPr>
                <w:rFonts w:ascii="Arial Narrow" w:eastAsia="Arial Narrow" w:hAnsi="Arial Narrow" w:cs="Arial Narrow"/>
                <w:szCs w:val="20"/>
              </w:rPr>
              <w:t>ce syst</w:t>
            </w:r>
            <w:r w:rsidRPr="0061692F">
              <w:rPr>
                <w:rFonts w:ascii="Arial Narrow" w:eastAsia="Arial Narrow" w:hAnsi="Arial Narrow" w:cs="Arial Narrow"/>
                <w:spacing w:val="1"/>
                <w:szCs w:val="20"/>
              </w:rPr>
              <w:t>e</w:t>
            </w:r>
            <w:r w:rsidRPr="0061692F">
              <w:rPr>
                <w:rFonts w:ascii="Arial Narrow" w:eastAsia="Arial Narrow" w:hAnsi="Arial Narrow" w:cs="Arial Narrow"/>
                <w:szCs w:val="20"/>
              </w:rPr>
              <w:t xml:space="preserve">m </w:t>
            </w:r>
            <w:r w:rsidRPr="0061692F">
              <w:rPr>
                <w:rFonts w:ascii="Arial Narrow" w:eastAsia="Arial Narrow" w:hAnsi="Arial Narrow" w:cs="Arial Narrow"/>
                <w:spacing w:val="-1"/>
                <w:szCs w:val="20"/>
              </w:rPr>
              <w:t>o</w:t>
            </w:r>
            <w:r w:rsidRPr="0061692F">
              <w:rPr>
                <w:rFonts w:ascii="Arial Narrow" w:eastAsia="Arial Narrow" w:hAnsi="Arial Narrow" w:cs="Arial Narrow"/>
                <w:szCs w:val="20"/>
              </w:rPr>
              <w:t>f t</w:t>
            </w:r>
            <w:r w:rsidRPr="0061692F">
              <w:rPr>
                <w:rFonts w:ascii="Arial Narrow" w:eastAsia="Arial Narrow" w:hAnsi="Arial Narrow" w:cs="Arial Narrow"/>
                <w:spacing w:val="-1"/>
                <w:szCs w:val="20"/>
              </w:rPr>
              <w:t>h</w:t>
            </w:r>
            <w:r w:rsidRPr="0061692F">
              <w:rPr>
                <w:rFonts w:ascii="Arial Narrow" w:eastAsia="Arial Narrow" w:hAnsi="Arial Narrow" w:cs="Arial Narrow"/>
                <w:szCs w:val="20"/>
              </w:rPr>
              <w:t>e</w:t>
            </w:r>
            <w:r w:rsidRPr="0061692F">
              <w:rPr>
                <w:rFonts w:ascii="Arial Narrow" w:eastAsia="Arial Narrow" w:hAnsi="Arial Narrow" w:cs="Arial Narrow"/>
                <w:spacing w:val="1"/>
                <w:szCs w:val="20"/>
              </w:rPr>
              <w:t xml:space="preserve"> o</w:t>
            </w:r>
            <w:r w:rsidRPr="0061692F">
              <w:rPr>
                <w:rFonts w:ascii="Arial Narrow" w:eastAsia="Arial Narrow" w:hAnsi="Arial Narrow" w:cs="Arial Narrow"/>
                <w:spacing w:val="-3"/>
                <w:szCs w:val="20"/>
              </w:rPr>
              <w:t>r</w:t>
            </w:r>
            <w:r w:rsidRPr="0061692F">
              <w:rPr>
                <w:rFonts w:ascii="Arial Narrow" w:eastAsia="Arial Narrow" w:hAnsi="Arial Narrow" w:cs="Arial Narrow"/>
                <w:spacing w:val="1"/>
                <w:szCs w:val="20"/>
              </w:rPr>
              <w:t>gan</w:t>
            </w:r>
            <w:r w:rsidRPr="0061692F">
              <w:rPr>
                <w:rFonts w:ascii="Arial Narrow" w:eastAsia="Arial Narrow" w:hAnsi="Arial Narrow" w:cs="Arial Narrow"/>
                <w:szCs w:val="20"/>
              </w:rPr>
              <w:t>i</w:t>
            </w:r>
            <w:r w:rsidRPr="0061692F">
              <w:rPr>
                <w:rFonts w:ascii="Arial Narrow" w:eastAsia="Arial Narrow" w:hAnsi="Arial Narrow" w:cs="Arial Narrow"/>
                <w:spacing w:val="-2"/>
                <w:szCs w:val="20"/>
              </w:rPr>
              <w:t>z</w:t>
            </w:r>
            <w:r w:rsidRPr="0061692F">
              <w:rPr>
                <w:rFonts w:ascii="Arial Narrow" w:eastAsia="Arial Narrow" w:hAnsi="Arial Narrow" w:cs="Arial Narrow"/>
                <w:spacing w:val="1"/>
                <w:szCs w:val="20"/>
              </w:rPr>
              <w:t>a</w:t>
            </w:r>
            <w:r w:rsidRPr="0061692F">
              <w:rPr>
                <w:rFonts w:ascii="Arial Narrow" w:eastAsia="Arial Narrow" w:hAnsi="Arial Narrow" w:cs="Arial Narrow"/>
                <w:szCs w:val="20"/>
              </w:rPr>
              <w:t>ti</w:t>
            </w:r>
            <w:r w:rsidRPr="0061692F">
              <w:rPr>
                <w:rFonts w:ascii="Arial Narrow" w:eastAsia="Arial Narrow" w:hAnsi="Arial Narrow" w:cs="Arial Narrow"/>
                <w:spacing w:val="1"/>
                <w:szCs w:val="20"/>
              </w:rPr>
              <w:t>o</w:t>
            </w:r>
            <w:r w:rsidRPr="0061692F">
              <w:rPr>
                <w:rFonts w:ascii="Arial Narrow" w:eastAsia="Arial Narrow" w:hAnsi="Arial Narrow" w:cs="Arial Narrow"/>
                <w:szCs w:val="20"/>
              </w:rPr>
              <w:t xml:space="preserve">n </w:t>
            </w:r>
            <w:r w:rsidRPr="0061692F">
              <w:rPr>
                <w:rFonts w:ascii="Arial Narrow" w:eastAsia="Arial Narrow" w:hAnsi="Arial Narrow" w:cs="Arial Narrow"/>
                <w:spacing w:val="-2"/>
                <w:szCs w:val="20"/>
              </w:rPr>
              <w:t>t</w:t>
            </w:r>
            <w:r w:rsidRPr="0061692F">
              <w:rPr>
                <w:rFonts w:ascii="Arial Narrow" w:eastAsia="Arial Narrow" w:hAnsi="Arial Narrow" w:cs="Arial Narrow"/>
                <w:szCs w:val="20"/>
              </w:rPr>
              <w:t>o</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pacing w:val="-1"/>
                <w:szCs w:val="20"/>
              </w:rPr>
              <w:t>b</w:t>
            </w:r>
            <w:r w:rsidRPr="0061692F">
              <w:rPr>
                <w:rFonts w:ascii="Arial Narrow" w:eastAsia="Arial Narrow" w:hAnsi="Arial Narrow" w:cs="Arial Narrow"/>
                <w:szCs w:val="20"/>
              </w:rPr>
              <w:t>e</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pacing w:val="-1"/>
                <w:szCs w:val="20"/>
              </w:rPr>
              <w:t>a</w:t>
            </w:r>
            <w:r w:rsidRPr="0061692F">
              <w:rPr>
                <w:rFonts w:ascii="Arial Narrow" w:eastAsia="Arial Narrow" w:hAnsi="Arial Narrow" w:cs="Arial Narrow"/>
                <w:spacing w:val="1"/>
                <w:szCs w:val="20"/>
              </w:rPr>
              <w:t>ud</w:t>
            </w:r>
            <w:r w:rsidRPr="0061692F">
              <w:rPr>
                <w:rFonts w:ascii="Arial Narrow" w:eastAsia="Arial Narrow" w:hAnsi="Arial Narrow" w:cs="Arial Narrow"/>
                <w:szCs w:val="20"/>
              </w:rPr>
              <w:t>i</w:t>
            </w:r>
            <w:r w:rsidRPr="0061692F">
              <w:rPr>
                <w:rFonts w:ascii="Arial Narrow" w:eastAsia="Arial Narrow" w:hAnsi="Arial Narrow" w:cs="Arial Narrow"/>
                <w:spacing w:val="-2"/>
                <w:szCs w:val="20"/>
              </w:rPr>
              <w:t>t</w:t>
            </w:r>
            <w:r w:rsidRPr="0061692F">
              <w:rPr>
                <w:rFonts w:ascii="Arial Narrow" w:eastAsia="Arial Narrow" w:hAnsi="Arial Narrow" w:cs="Arial Narrow"/>
                <w:spacing w:val="1"/>
                <w:szCs w:val="20"/>
              </w:rPr>
              <w:t>ed</w:t>
            </w:r>
            <w:r w:rsidRPr="0061692F">
              <w:rPr>
                <w:rFonts w:ascii="Arial Narrow" w:eastAsia="Arial Narrow" w:hAnsi="Arial Narrow" w:cs="Arial Narrow"/>
                <w:szCs w:val="20"/>
              </w:rPr>
              <w:t>,</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pacing w:val="1"/>
                <w:szCs w:val="20"/>
              </w:rPr>
              <w:t>o</w:t>
            </w:r>
            <w:r w:rsidRPr="0061692F">
              <w:rPr>
                <w:rFonts w:ascii="Arial Narrow" w:eastAsia="Arial Narrow" w:hAnsi="Arial Narrow" w:cs="Arial Narrow"/>
                <w:szCs w:val="20"/>
              </w:rPr>
              <w:t>n</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pacing w:val="1"/>
                <w:szCs w:val="20"/>
              </w:rPr>
              <w:t>ba</w:t>
            </w:r>
            <w:r w:rsidRPr="0061692F">
              <w:rPr>
                <w:rFonts w:ascii="Arial Narrow" w:eastAsia="Arial Narrow" w:hAnsi="Arial Narrow" w:cs="Arial Narrow"/>
                <w:szCs w:val="20"/>
              </w:rPr>
              <w:t xml:space="preserve">sis </w:t>
            </w:r>
            <w:r w:rsidRPr="0061692F">
              <w:rPr>
                <w:rFonts w:ascii="Arial Narrow" w:eastAsia="Arial Narrow" w:hAnsi="Arial Narrow" w:cs="Arial Narrow"/>
                <w:spacing w:val="-1"/>
                <w:szCs w:val="20"/>
              </w:rPr>
              <w:t>o</w:t>
            </w:r>
            <w:r w:rsidRPr="0061692F">
              <w:rPr>
                <w:rFonts w:ascii="Arial Narrow" w:eastAsia="Arial Narrow" w:hAnsi="Arial Narrow" w:cs="Arial Narrow"/>
                <w:szCs w:val="20"/>
              </w:rPr>
              <w:t xml:space="preserve">f </w:t>
            </w:r>
            <w:r w:rsidRPr="0061692F">
              <w:rPr>
                <w:rFonts w:ascii="Arial Narrow" w:eastAsia="Arial Narrow" w:hAnsi="Arial Narrow" w:cs="Arial Narrow"/>
                <w:spacing w:val="-2"/>
                <w:szCs w:val="20"/>
              </w:rPr>
              <w:t>t</w:t>
            </w:r>
            <w:r w:rsidRPr="0061692F">
              <w:rPr>
                <w:rFonts w:ascii="Arial Narrow" w:eastAsia="Arial Narrow" w:hAnsi="Arial Narrow" w:cs="Arial Narrow"/>
                <w:spacing w:val="1"/>
                <w:szCs w:val="20"/>
              </w:rPr>
              <w:t>h</w:t>
            </w:r>
            <w:r w:rsidRPr="0061692F">
              <w:rPr>
                <w:rFonts w:ascii="Arial Narrow" w:eastAsia="Arial Narrow" w:hAnsi="Arial Narrow" w:cs="Arial Narrow"/>
                <w:szCs w:val="20"/>
              </w:rPr>
              <w:t>e C</w:t>
            </w:r>
            <w:r w:rsidRPr="0061692F">
              <w:rPr>
                <w:rFonts w:ascii="Arial Narrow" w:eastAsia="Arial Narrow" w:hAnsi="Arial Narrow" w:cs="Arial Narrow"/>
                <w:spacing w:val="1"/>
                <w:szCs w:val="20"/>
              </w:rPr>
              <w:t>ha</w:t>
            </w:r>
            <w:r w:rsidRPr="0061692F">
              <w:rPr>
                <w:rFonts w:ascii="Arial Narrow" w:eastAsia="Arial Narrow" w:hAnsi="Arial Narrow" w:cs="Arial Narrow"/>
                <w:spacing w:val="-1"/>
                <w:szCs w:val="20"/>
              </w:rPr>
              <w:t>r</w:t>
            </w:r>
            <w:r w:rsidRPr="0061692F">
              <w:rPr>
                <w:rFonts w:ascii="Arial Narrow" w:eastAsia="Arial Narrow" w:hAnsi="Arial Narrow" w:cs="Arial Narrow"/>
                <w:spacing w:val="1"/>
                <w:szCs w:val="20"/>
              </w:rPr>
              <w:t>a</w:t>
            </w:r>
            <w:r w:rsidRPr="0061692F">
              <w:rPr>
                <w:rFonts w:ascii="Arial Narrow" w:eastAsia="Arial Narrow" w:hAnsi="Arial Narrow" w:cs="Arial Narrow"/>
                <w:spacing w:val="-2"/>
                <w:szCs w:val="20"/>
              </w:rPr>
              <w:t>c</w:t>
            </w:r>
            <w:r w:rsidRPr="0061692F">
              <w:rPr>
                <w:rFonts w:ascii="Arial Narrow" w:eastAsia="Arial Narrow" w:hAnsi="Arial Narrow" w:cs="Arial Narrow"/>
                <w:szCs w:val="20"/>
              </w:rPr>
              <w:t>t</w:t>
            </w:r>
            <w:r w:rsidRPr="0061692F">
              <w:rPr>
                <w:rFonts w:ascii="Arial Narrow" w:eastAsia="Arial Narrow" w:hAnsi="Arial Narrow" w:cs="Arial Narrow"/>
                <w:spacing w:val="1"/>
                <w:szCs w:val="20"/>
              </w:rPr>
              <w:t>e</w:t>
            </w:r>
            <w:r w:rsidRPr="0061692F">
              <w:rPr>
                <w:rFonts w:ascii="Arial Narrow" w:eastAsia="Arial Narrow" w:hAnsi="Arial Narrow" w:cs="Arial Narrow"/>
                <w:spacing w:val="-1"/>
                <w:szCs w:val="20"/>
              </w:rPr>
              <w:t>r</w:t>
            </w:r>
            <w:r w:rsidRPr="0061692F">
              <w:rPr>
                <w:rFonts w:ascii="Arial Narrow" w:eastAsia="Arial Narrow" w:hAnsi="Arial Narrow" w:cs="Arial Narrow"/>
                <w:szCs w:val="20"/>
              </w:rPr>
              <w:t>istic</w:t>
            </w:r>
            <w:r w:rsidRPr="0061692F">
              <w:rPr>
                <w:rFonts w:ascii="Arial Narrow" w:eastAsia="Arial Narrow" w:hAnsi="Arial Narrow" w:cs="Arial Narrow"/>
                <w:spacing w:val="-2"/>
                <w:szCs w:val="20"/>
              </w:rPr>
              <w:t xml:space="preserve"> </w:t>
            </w:r>
            <w:r w:rsidRPr="0061692F">
              <w:rPr>
                <w:rFonts w:ascii="Arial Narrow" w:eastAsia="Arial Narrow" w:hAnsi="Arial Narrow" w:cs="Arial Narrow"/>
                <w:szCs w:val="20"/>
              </w:rPr>
              <w:t xml:space="preserve">UOM </w:t>
            </w:r>
            <w:r w:rsidRPr="0061692F">
              <w:rPr>
                <w:rFonts w:ascii="Arial Narrow" w:eastAsia="Arial Narrow" w:hAnsi="Arial Narrow" w:cs="Arial Narrow"/>
                <w:spacing w:val="-2"/>
                <w:szCs w:val="20"/>
              </w:rPr>
              <w:t>C</w:t>
            </w:r>
            <w:r w:rsidRPr="0061692F">
              <w:rPr>
                <w:rFonts w:ascii="Arial Narrow" w:eastAsia="Arial Narrow" w:hAnsi="Arial Narrow" w:cs="Arial Narrow"/>
                <w:spacing w:val="1"/>
                <w:szCs w:val="20"/>
              </w:rPr>
              <w:t>od</w:t>
            </w:r>
            <w:r w:rsidRPr="0061692F">
              <w:rPr>
                <w:rFonts w:ascii="Arial Narrow" w:eastAsia="Arial Narrow" w:hAnsi="Arial Narrow" w:cs="Arial Narrow"/>
                <w:spacing w:val="-1"/>
                <w:szCs w:val="20"/>
              </w:rPr>
              <w:t>e</w:t>
            </w:r>
          </w:p>
          <w:p w14:paraId="3043A4E1" w14:textId="77777777" w:rsidR="00192EFE" w:rsidRDefault="00192EFE" w:rsidP="003F6907">
            <w:pPr>
              <w:pStyle w:val="Tablebody"/>
              <w:jc w:val="left"/>
              <w:rPr>
                <w:rFonts w:ascii="Arial Narrow" w:eastAsia="Arial Narrow" w:hAnsi="Arial Narrow" w:cs="Arial Narrow"/>
                <w:spacing w:val="-1"/>
                <w:szCs w:val="20"/>
              </w:rPr>
            </w:pPr>
            <w:r>
              <w:rPr>
                <w:rFonts w:ascii="Arial Narrow" w:eastAsia="Arial Narrow" w:hAnsi="Arial Narrow" w:cs="Arial Narrow"/>
                <w:spacing w:val="-1"/>
                <w:szCs w:val="20"/>
              </w:rPr>
              <w:t xml:space="preserve">EXAMPLE </w:t>
            </w:r>
          </w:p>
          <w:p w14:paraId="0DE4EBA1" w14:textId="77777777" w:rsidR="003F6907" w:rsidRDefault="00192EFE" w:rsidP="003F6907">
            <w:pPr>
              <w:pStyle w:val="Tablebody"/>
              <w:jc w:val="left"/>
              <w:rPr>
                <w:rFonts w:ascii="Arial Narrow" w:eastAsia="Arial Narrow" w:hAnsi="Arial Narrow" w:cs="Arial Narrow"/>
                <w:szCs w:val="20"/>
              </w:rPr>
            </w:pPr>
            <w:r w:rsidRPr="0061692F">
              <w:rPr>
                <w:rFonts w:ascii="Arial Narrow" w:eastAsia="Arial Narrow" w:hAnsi="Arial Narrow" w:cs="Arial Narrow"/>
                <w:szCs w:val="20"/>
              </w:rPr>
              <w:t>-</w:t>
            </w:r>
            <w:r w:rsidRPr="0061692F">
              <w:rPr>
                <w:rFonts w:ascii="Arial Narrow" w:eastAsia="Arial Narrow" w:hAnsi="Arial Narrow" w:cs="Arial Narrow"/>
                <w:spacing w:val="45"/>
                <w:szCs w:val="20"/>
              </w:rPr>
              <w:t xml:space="preserve"> </w:t>
            </w:r>
            <w:r w:rsidRPr="0061692F">
              <w:rPr>
                <w:rFonts w:ascii="Arial Narrow" w:eastAsia="Arial Narrow" w:hAnsi="Arial Narrow" w:cs="Arial Narrow"/>
                <w:spacing w:val="1"/>
                <w:szCs w:val="20"/>
              </w:rPr>
              <w:t>0</w:t>
            </w:r>
            <w:r w:rsidRPr="0061692F">
              <w:rPr>
                <w:rFonts w:ascii="Arial Narrow" w:eastAsia="Arial Narrow" w:hAnsi="Arial Narrow" w:cs="Arial Narrow"/>
                <w:spacing w:val="-2"/>
                <w:szCs w:val="20"/>
              </w:rPr>
              <w:t>.</w:t>
            </w:r>
            <w:r w:rsidRPr="0061692F">
              <w:rPr>
                <w:rFonts w:ascii="Arial Narrow" w:eastAsia="Arial Narrow" w:hAnsi="Arial Narrow" w:cs="Arial Narrow"/>
                <w:spacing w:val="1"/>
                <w:szCs w:val="20"/>
              </w:rPr>
              <w:t>1</w:t>
            </w:r>
            <w:r w:rsidRPr="0061692F">
              <w:rPr>
                <w:rFonts w:ascii="Arial Narrow" w:eastAsia="Arial Narrow" w:hAnsi="Arial Narrow" w:cs="Arial Narrow"/>
                <w:spacing w:val="-1"/>
                <w:szCs w:val="20"/>
              </w:rPr>
              <w:t>2</w:t>
            </w:r>
            <w:r w:rsidRPr="0061692F">
              <w:rPr>
                <w:rFonts w:ascii="Arial Narrow" w:eastAsia="Arial Narrow" w:hAnsi="Arial Narrow" w:cs="Arial Narrow"/>
                <w:szCs w:val="20"/>
              </w:rPr>
              <w:t>5</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zCs w:val="20"/>
              </w:rPr>
              <w:t>in</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zCs w:val="20"/>
              </w:rPr>
              <w:t>c</w:t>
            </w:r>
            <w:r w:rsidRPr="0061692F">
              <w:rPr>
                <w:rFonts w:ascii="Arial Narrow" w:eastAsia="Arial Narrow" w:hAnsi="Arial Narrow" w:cs="Arial Narrow"/>
                <w:spacing w:val="1"/>
                <w:szCs w:val="20"/>
              </w:rPr>
              <w:t>a</w:t>
            </w:r>
            <w:r w:rsidRPr="0061692F">
              <w:rPr>
                <w:rFonts w:ascii="Arial Narrow" w:eastAsia="Arial Narrow" w:hAnsi="Arial Narrow" w:cs="Arial Narrow"/>
                <w:spacing w:val="-2"/>
                <w:szCs w:val="20"/>
              </w:rPr>
              <w:t>s</w:t>
            </w:r>
            <w:r w:rsidRPr="0061692F">
              <w:rPr>
                <w:rFonts w:ascii="Arial Narrow" w:eastAsia="Arial Narrow" w:hAnsi="Arial Narrow" w:cs="Arial Narrow"/>
                <w:szCs w:val="20"/>
              </w:rPr>
              <w:t>e</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pacing w:val="-1"/>
                <w:szCs w:val="20"/>
              </w:rPr>
              <w:t>o</w:t>
            </w:r>
            <w:r w:rsidRPr="0061692F">
              <w:rPr>
                <w:rFonts w:ascii="Arial Narrow" w:eastAsia="Arial Narrow" w:hAnsi="Arial Narrow" w:cs="Arial Narrow"/>
                <w:szCs w:val="20"/>
              </w:rPr>
              <w:t xml:space="preserve">f </w:t>
            </w:r>
            <w:r w:rsidRPr="0061692F">
              <w:rPr>
                <w:rFonts w:ascii="Arial Narrow" w:eastAsia="Arial Narrow" w:hAnsi="Arial Narrow" w:cs="Arial Narrow"/>
                <w:spacing w:val="1"/>
                <w:szCs w:val="20"/>
              </w:rPr>
              <w:t>a</w:t>
            </w:r>
            <w:r w:rsidRPr="0061692F">
              <w:rPr>
                <w:rFonts w:ascii="Arial Narrow" w:eastAsia="Arial Narrow" w:hAnsi="Arial Narrow" w:cs="Arial Narrow"/>
                <w:szCs w:val="20"/>
              </w:rPr>
              <w:t>lc</w:t>
            </w:r>
            <w:r w:rsidRPr="0061692F">
              <w:rPr>
                <w:rFonts w:ascii="Arial Narrow" w:eastAsia="Arial Narrow" w:hAnsi="Arial Narrow" w:cs="Arial Narrow"/>
                <w:spacing w:val="-1"/>
                <w:szCs w:val="20"/>
              </w:rPr>
              <w:t>o</w:t>
            </w:r>
            <w:r w:rsidRPr="0061692F">
              <w:rPr>
                <w:rFonts w:ascii="Arial Narrow" w:eastAsia="Arial Narrow" w:hAnsi="Arial Narrow" w:cs="Arial Narrow"/>
                <w:spacing w:val="1"/>
                <w:szCs w:val="20"/>
              </w:rPr>
              <w:t>ho</w:t>
            </w:r>
            <w:r w:rsidRPr="0061692F">
              <w:rPr>
                <w:rFonts w:ascii="Arial Narrow" w:eastAsia="Arial Narrow" w:hAnsi="Arial Narrow" w:cs="Arial Narrow"/>
                <w:szCs w:val="20"/>
              </w:rPr>
              <w:t xml:space="preserve">l </w:t>
            </w:r>
            <w:r w:rsidRPr="0061692F">
              <w:rPr>
                <w:rFonts w:ascii="Arial Narrow" w:eastAsia="Arial Narrow" w:hAnsi="Arial Narrow" w:cs="Arial Narrow"/>
                <w:spacing w:val="-1"/>
                <w:szCs w:val="20"/>
              </w:rPr>
              <w:t>p</w:t>
            </w:r>
            <w:r w:rsidRPr="0061692F">
              <w:rPr>
                <w:rFonts w:ascii="Arial Narrow" w:eastAsia="Arial Narrow" w:hAnsi="Arial Narrow" w:cs="Arial Narrow"/>
                <w:spacing w:val="1"/>
                <w:szCs w:val="20"/>
              </w:rPr>
              <w:t>e</w:t>
            </w:r>
            <w:r w:rsidRPr="0061692F">
              <w:rPr>
                <w:rFonts w:ascii="Arial Narrow" w:eastAsia="Arial Narrow" w:hAnsi="Arial Narrow" w:cs="Arial Narrow"/>
                <w:spacing w:val="-1"/>
                <w:szCs w:val="20"/>
              </w:rPr>
              <w:t>r</w:t>
            </w:r>
            <w:r w:rsidRPr="0061692F">
              <w:rPr>
                <w:rFonts w:ascii="Arial Narrow" w:eastAsia="Arial Narrow" w:hAnsi="Arial Narrow" w:cs="Arial Narrow"/>
                <w:szCs w:val="20"/>
              </w:rPr>
              <w:t>c</w:t>
            </w:r>
            <w:r w:rsidRPr="0061692F">
              <w:rPr>
                <w:rFonts w:ascii="Arial Narrow" w:eastAsia="Arial Narrow" w:hAnsi="Arial Narrow" w:cs="Arial Narrow"/>
                <w:spacing w:val="1"/>
                <w:szCs w:val="20"/>
              </w:rPr>
              <w:t>e</w:t>
            </w:r>
            <w:r w:rsidRPr="0061692F">
              <w:rPr>
                <w:rFonts w:ascii="Arial Narrow" w:eastAsia="Arial Narrow" w:hAnsi="Arial Narrow" w:cs="Arial Narrow"/>
                <w:spacing w:val="-1"/>
                <w:szCs w:val="20"/>
              </w:rPr>
              <w:t>n</w:t>
            </w:r>
            <w:r w:rsidRPr="0061692F">
              <w:rPr>
                <w:rFonts w:ascii="Arial Narrow" w:eastAsia="Arial Narrow" w:hAnsi="Arial Narrow" w:cs="Arial Narrow"/>
                <w:szCs w:val="20"/>
              </w:rPr>
              <w:t>t</w:t>
            </w:r>
            <w:r w:rsidRPr="0061692F">
              <w:rPr>
                <w:rFonts w:ascii="Arial Narrow" w:eastAsia="Arial Narrow" w:hAnsi="Arial Narrow" w:cs="Arial Narrow"/>
                <w:spacing w:val="1"/>
                <w:szCs w:val="20"/>
              </w:rPr>
              <w:t>a</w:t>
            </w:r>
            <w:r w:rsidRPr="0061692F">
              <w:rPr>
                <w:rFonts w:ascii="Arial Narrow" w:eastAsia="Arial Narrow" w:hAnsi="Arial Narrow" w:cs="Arial Narrow"/>
                <w:spacing w:val="-1"/>
                <w:szCs w:val="20"/>
              </w:rPr>
              <w:t>g</w:t>
            </w:r>
            <w:r w:rsidRPr="0061692F">
              <w:rPr>
                <w:rFonts w:ascii="Arial Narrow" w:eastAsia="Arial Narrow" w:hAnsi="Arial Narrow" w:cs="Arial Narrow"/>
                <w:szCs w:val="20"/>
              </w:rPr>
              <w:t xml:space="preserve">e </w:t>
            </w:r>
            <w:r w:rsidRPr="0061692F">
              <w:rPr>
                <w:rFonts w:ascii="Arial Narrow" w:eastAsia="Arial Narrow" w:hAnsi="Arial Narrow" w:cs="Arial Narrow"/>
                <w:spacing w:val="-1"/>
                <w:szCs w:val="20"/>
              </w:rPr>
              <w:t>o</w:t>
            </w:r>
            <w:r w:rsidRPr="0061692F">
              <w:rPr>
                <w:rFonts w:ascii="Arial Narrow" w:eastAsia="Arial Narrow" w:hAnsi="Arial Narrow" w:cs="Arial Narrow"/>
                <w:szCs w:val="20"/>
              </w:rPr>
              <w:t xml:space="preserve">f </w:t>
            </w:r>
            <w:r w:rsidRPr="0061692F">
              <w:rPr>
                <w:rFonts w:ascii="Arial Narrow" w:eastAsia="Arial Narrow" w:hAnsi="Arial Narrow" w:cs="Arial Narrow"/>
                <w:spacing w:val="1"/>
                <w:szCs w:val="20"/>
              </w:rPr>
              <w:t>1</w:t>
            </w:r>
            <w:r w:rsidRPr="0061692F">
              <w:rPr>
                <w:rFonts w:ascii="Arial Narrow" w:eastAsia="Arial Narrow" w:hAnsi="Arial Narrow" w:cs="Arial Narrow"/>
                <w:spacing w:val="-1"/>
                <w:szCs w:val="20"/>
              </w:rPr>
              <w:t>2</w:t>
            </w:r>
            <w:r w:rsidRPr="0061692F">
              <w:rPr>
                <w:rFonts w:ascii="Arial Narrow" w:eastAsia="Arial Narrow" w:hAnsi="Arial Narrow" w:cs="Arial Narrow"/>
                <w:szCs w:val="20"/>
              </w:rPr>
              <w:t>,5</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pacing w:val="-1"/>
                <w:szCs w:val="20"/>
              </w:rPr>
              <w:t>o</w:t>
            </w:r>
            <w:r w:rsidRPr="0061692F">
              <w:rPr>
                <w:rFonts w:ascii="Arial Narrow" w:eastAsia="Arial Narrow" w:hAnsi="Arial Narrow" w:cs="Arial Narrow"/>
                <w:szCs w:val="20"/>
              </w:rPr>
              <w:t>f wi</w:t>
            </w:r>
            <w:r w:rsidRPr="0061692F">
              <w:rPr>
                <w:rFonts w:ascii="Arial Narrow" w:eastAsia="Arial Narrow" w:hAnsi="Arial Narrow" w:cs="Arial Narrow"/>
                <w:spacing w:val="-1"/>
                <w:szCs w:val="20"/>
              </w:rPr>
              <w:t>n</w:t>
            </w:r>
            <w:r w:rsidRPr="0061692F">
              <w:rPr>
                <w:rFonts w:ascii="Arial Narrow" w:eastAsia="Arial Narrow" w:hAnsi="Arial Narrow" w:cs="Arial Narrow"/>
                <w:spacing w:val="1"/>
                <w:szCs w:val="20"/>
              </w:rPr>
              <w:t>e</w:t>
            </w:r>
            <w:r w:rsidRPr="0061692F">
              <w:rPr>
                <w:rFonts w:ascii="Arial Narrow" w:eastAsia="Arial Narrow" w:hAnsi="Arial Narrow" w:cs="Arial Narrow"/>
                <w:szCs w:val="20"/>
              </w:rPr>
              <w:t>,</w:t>
            </w:r>
          </w:p>
          <w:p w14:paraId="220BF716" w14:textId="7AAD46A4" w:rsidR="00192EFE" w:rsidRPr="009F24A7" w:rsidRDefault="00192EFE" w:rsidP="003F6907">
            <w:pPr>
              <w:pStyle w:val="Tablebody"/>
              <w:jc w:val="left"/>
              <w:rPr>
                <w:rFonts w:hint="eastAsia"/>
                <w:b/>
                <w:bCs/>
                <w:szCs w:val="20"/>
                <w:lang w:val="en-US" w:eastAsia="ja-JP"/>
              </w:rPr>
            </w:pPr>
            <w:r w:rsidRPr="0061692F">
              <w:rPr>
                <w:rFonts w:ascii="Arial Narrow" w:eastAsia="Arial Narrow" w:hAnsi="Arial Narrow" w:cs="Arial Narrow"/>
                <w:szCs w:val="20"/>
              </w:rPr>
              <w:t>-</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zCs w:val="20"/>
              </w:rPr>
              <w:t>1</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zCs w:val="20"/>
              </w:rPr>
              <w:t>in</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pacing w:val="-2"/>
                <w:szCs w:val="20"/>
              </w:rPr>
              <w:t>c</w:t>
            </w:r>
            <w:r w:rsidRPr="0061692F">
              <w:rPr>
                <w:rFonts w:ascii="Arial Narrow" w:eastAsia="Arial Narrow" w:hAnsi="Arial Narrow" w:cs="Arial Narrow"/>
                <w:spacing w:val="1"/>
                <w:szCs w:val="20"/>
              </w:rPr>
              <w:t>a</w:t>
            </w:r>
            <w:r w:rsidRPr="0061692F">
              <w:rPr>
                <w:rFonts w:ascii="Arial Narrow" w:eastAsia="Arial Narrow" w:hAnsi="Arial Narrow" w:cs="Arial Narrow"/>
                <w:szCs w:val="20"/>
              </w:rPr>
              <w:t>se</w:t>
            </w:r>
            <w:r w:rsidRPr="0061692F">
              <w:rPr>
                <w:rFonts w:ascii="Arial Narrow" w:eastAsia="Arial Narrow" w:hAnsi="Arial Narrow" w:cs="Arial Narrow"/>
                <w:spacing w:val="1"/>
                <w:szCs w:val="20"/>
              </w:rPr>
              <w:t xml:space="preserve"> </w:t>
            </w:r>
            <w:r w:rsidRPr="0061692F">
              <w:rPr>
                <w:rFonts w:ascii="Arial Narrow" w:eastAsia="Arial Narrow" w:hAnsi="Arial Narrow" w:cs="Arial Narrow"/>
                <w:spacing w:val="-1"/>
                <w:szCs w:val="20"/>
              </w:rPr>
              <w:t>o</w:t>
            </w:r>
            <w:r w:rsidRPr="0061692F">
              <w:rPr>
                <w:rFonts w:ascii="Arial Narrow" w:eastAsia="Arial Narrow" w:hAnsi="Arial Narrow" w:cs="Arial Narrow"/>
                <w:szCs w:val="20"/>
              </w:rPr>
              <w:t>f l</w:t>
            </w:r>
            <w:r w:rsidRPr="0061692F">
              <w:rPr>
                <w:rFonts w:ascii="Arial Narrow" w:eastAsia="Arial Narrow" w:hAnsi="Arial Narrow" w:cs="Arial Narrow"/>
                <w:spacing w:val="1"/>
                <w:szCs w:val="20"/>
              </w:rPr>
              <w:t>o</w:t>
            </w:r>
            <w:r w:rsidRPr="0061692F">
              <w:rPr>
                <w:rFonts w:ascii="Arial Narrow" w:eastAsia="Arial Narrow" w:hAnsi="Arial Narrow" w:cs="Arial Narrow"/>
                <w:szCs w:val="20"/>
              </w:rPr>
              <w:t>w</w:t>
            </w:r>
            <w:r w:rsidRPr="0061692F">
              <w:rPr>
                <w:rFonts w:ascii="Arial Narrow" w:eastAsia="Arial Narrow" w:hAnsi="Arial Narrow" w:cs="Arial Narrow"/>
                <w:spacing w:val="-1"/>
                <w:szCs w:val="20"/>
              </w:rPr>
              <w:t>-r</w:t>
            </w:r>
            <w:r w:rsidRPr="0061692F">
              <w:rPr>
                <w:rFonts w:ascii="Arial Narrow" w:eastAsia="Arial Narrow" w:hAnsi="Arial Narrow" w:cs="Arial Narrow"/>
                <w:spacing w:val="1"/>
                <w:szCs w:val="20"/>
              </w:rPr>
              <w:t>a</w:t>
            </w:r>
            <w:r w:rsidRPr="0061692F">
              <w:rPr>
                <w:rFonts w:ascii="Arial Narrow" w:eastAsia="Arial Narrow" w:hAnsi="Arial Narrow" w:cs="Arial Narrow"/>
                <w:spacing w:val="-2"/>
                <w:szCs w:val="20"/>
              </w:rPr>
              <w:t>t</w:t>
            </w:r>
            <w:r w:rsidRPr="0061692F">
              <w:rPr>
                <w:rFonts w:ascii="Arial Narrow" w:eastAsia="Arial Narrow" w:hAnsi="Arial Narrow" w:cs="Arial Narrow"/>
                <w:spacing w:val="1"/>
                <w:szCs w:val="20"/>
              </w:rPr>
              <w:t>e</w:t>
            </w:r>
            <w:r w:rsidRPr="0061692F">
              <w:rPr>
                <w:rFonts w:ascii="Arial Narrow" w:eastAsia="Arial Narrow" w:hAnsi="Arial Narrow" w:cs="Arial Narrow"/>
                <w:szCs w:val="20"/>
              </w:rPr>
              <w:t>d</w:t>
            </w:r>
            <w:r w:rsidRPr="0061692F">
              <w:rPr>
                <w:rFonts w:ascii="Arial Narrow" w:eastAsia="Arial Narrow" w:hAnsi="Arial Narrow" w:cs="Arial Narrow"/>
                <w:spacing w:val="-1"/>
                <w:szCs w:val="20"/>
              </w:rPr>
              <w:t xml:space="preserve"> V</w:t>
            </w:r>
            <w:r w:rsidRPr="0061692F">
              <w:rPr>
                <w:rFonts w:ascii="Arial Narrow" w:eastAsia="Arial Narrow" w:hAnsi="Arial Narrow" w:cs="Arial Narrow"/>
                <w:szCs w:val="20"/>
              </w:rPr>
              <w:t>AT</w:t>
            </w:r>
            <w:r w:rsidRPr="0061692F">
              <w:rPr>
                <w:rFonts w:ascii="Arial Narrow" w:eastAsia="Arial Narrow" w:hAnsi="Arial Narrow" w:cs="Arial Narrow"/>
                <w:spacing w:val="-3"/>
                <w:szCs w:val="20"/>
              </w:rPr>
              <w:t xml:space="preserve"> </w:t>
            </w:r>
            <w:r w:rsidRPr="0061692F">
              <w:rPr>
                <w:rFonts w:ascii="Arial Narrow" w:eastAsia="Arial Narrow" w:hAnsi="Arial Narrow" w:cs="Arial Narrow"/>
                <w:spacing w:val="1"/>
                <w:szCs w:val="20"/>
              </w:rPr>
              <w:t>p</w:t>
            </w:r>
            <w:r w:rsidRPr="0061692F">
              <w:rPr>
                <w:rFonts w:ascii="Arial Narrow" w:eastAsia="Arial Narrow" w:hAnsi="Arial Narrow" w:cs="Arial Narrow"/>
                <w:spacing w:val="-1"/>
                <w:szCs w:val="20"/>
              </w:rPr>
              <w:t>ro</w:t>
            </w:r>
            <w:r w:rsidRPr="0061692F">
              <w:rPr>
                <w:rFonts w:ascii="Arial Narrow" w:eastAsia="Arial Narrow" w:hAnsi="Arial Narrow" w:cs="Arial Narrow"/>
                <w:spacing w:val="1"/>
                <w:szCs w:val="20"/>
              </w:rPr>
              <w:t>du</w:t>
            </w:r>
            <w:r w:rsidRPr="0061692F">
              <w:rPr>
                <w:rFonts w:ascii="Arial Narrow" w:eastAsia="Arial Narrow" w:hAnsi="Arial Narrow" w:cs="Arial Narrow"/>
                <w:szCs w:val="20"/>
              </w:rPr>
              <w:t>c</w:t>
            </w:r>
            <w:r w:rsidRPr="0061692F">
              <w:rPr>
                <w:rFonts w:ascii="Arial Narrow" w:eastAsia="Arial Narrow" w:hAnsi="Arial Narrow" w:cs="Arial Narrow"/>
                <w:spacing w:val="-2"/>
                <w:szCs w:val="20"/>
              </w:rPr>
              <w:t>t</w:t>
            </w:r>
            <w:r w:rsidRPr="0061692F">
              <w:rPr>
                <w:rFonts w:ascii="Arial Narrow" w:eastAsia="Arial Narrow" w:hAnsi="Arial Narrow" w:cs="Arial Narrow"/>
                <w:szCs w:val="20"/>
              </w:rPr>
              <w:t>.</w:t>
            </w:r>
          </w:p>
        </w:tc>
        <w:tc>
          <w:tcPr>
            <w:tcW w:w="540" w:type="dxa"/>
            <w:shd w:val="clear" w:color="auto" w:fill="auto"/>
          </w:tcPr>
          <w:p w14:paraId="4012BD6E" w14:textId="066E6F0D" w:rsidR="003F6907" w:rsidRPr="00192EFE" w:rsidRDefault="00A63AD3" w:rsidP="00192EFE">
            <w:pPr>
              <w:pStyle w:val="Tablebody"/>
              <w:rPr>
                <w:rFonts w:hint="eastAsia"/>
                <w:w w:val="99"/>
                <w:lang w:val="en-US" w:eastAsia="ja-JP"/>
              </w:rPr>
            </w:pPr>
            <w:r>
              <w:rPr>
                <w:w w:val="99"/>
                <w:lang w:val="en-US" w:eastAsia="ja-JP"/>
              </w:rPr>
              <w:t>M</w:t>
            </w:r>
          </w:p>
        </w:tc>
        <w:tc>
          <w:tcPr>
            <w:tcW w:w="1080" w:type="dxa"/>
            <w:shd w:val="clear" w:color="auto" w:fill="auto"/>
          </w:tcPr>
          <w:p w14:paraId="29F9EA29" w14:textId="7EEA35CB" w:rsidR="003F6907" w:rsidRPr="00192EFE" w:rsidRDefault="00192EFE" w:rsidP="00192EFE">
            <w:pPr>
              <w:pStyle w:val="Tablebody"/>
              <w:rPr>
                <w:rFonts w:hint="eastAsia"/>
                <w:lang w:val="en-US" w:eastAsia="ja-JP"/>
              </w:rPr>
            </w:pPr>
            <w:r>
              <w:rPr>
                <w:lang w:val="en-US" w:eastAsia="ja-JP"/>
              </w:rPr>
              <w:t>Text</w:t>
            </w:r>
          </w:p>
        </w:tc>
      </w:tr>
      <w:tr w:rsidR="00192EFE" w:rsidRPr="00F91FAF" w14:paraId="6B6420EF" w14:textId="77777777" w:rsidTr="009F114B">
        <w:trPr>
          <w:trHeight w:val="20"/>
        </w:trPr>
        <w:tc>
          <w:tcPr>
            <w:tcW w:w="9715" w:type="dxa"/>
            <w:gridSpan w:val="5"/>
          </w:tcPr>
          <w:p w14:paraId="330B2AEB" w14:textId="432DCEF0" w:rsidR="00D27071" w:rsidRDefault="00A63AD3" w:rsidP="00D27071">
            <w:pPr>
              <w:pStyle w:val="Tabletext10"/>
            </w:pPr>
            <w:bookmarkStart w:id="32" w:name="_Hlk80018831"/>
            <w:r w:rsidRPr="002C73F1">
              <w:rPr>
                <w:b/>
                <w:bCs/>
              </w:rPr>
              <w:t>K</w:t>
            </w:r>
            <w:r w:rsidR="00D27071" w:rsidRPr="00D27071">
              <w:t xml:space="preserve"> </w:t>
            </w:r>
            <w:r w:rsidR="00D27071" w:rsidRPr="00D27071">
              <w:t>Key M/O/C</w:t>
            </w:r>
            <w:r w:rsidR="00D27071">
              <w:t xml:space="preserve"> The use of the data element is mandatory (M) or o</w:t>
            </w:r>
            <w:r w:rsidR="00D27071" w:rsidRPr="008A20DF">
              <w:t>ptional</w:t>
            </w:r>
            <w:r w:rsidR="00D27071">
              <w:t xml:space="preserve"> (O) or c</w:t>
            </w:r>
            <w:r w:rsidR="00D27071" w:rsidRPr="008A20DF">
              <w:t>onditional</w:t>
            </w:r>
            <w:r w:rsidR="00D27071">
              <w:t xml:space="preserve"> (C)</w:t>
            </w:r>
          </w:p>
          <w:p w14:paraId="029D6624" w14:textId="294C51DF" w:rsidR="00192EFE" w:rsidRDefault="00D27071" w:rsidP="00D27071">
            <w:pPr>
              <w:pStyle w:val="Tablebody"/>
              <w:jc w:val="left"/>
              <w:rPr>
                <w:lang w:eastAsia="ja-JP"/>
              </w:rPr>
            </w:pPr>
            <w:r>
              <w:t xml:space="preserve">NOTE Datatype is listed in </w:t>
            </w:r>
            <w:r w:rsidR="003307C0">
              <w:t>6.3.3</w:t>
            </w:r>
          </w:p>
        </w:tc>
      </w:tr>
      <w:bookmarkEnd w:id="32"/>
    </w:tbl>
    <w:p w14:paraId="132B0368" w14:textId="77777777" w:rsidR="00F91FAF" w:rsidRPr="00F91FAF" w:rsidRDefault="00F91FAF" w:rsidP="00F91FAF">
      <w:pPr>
        <w:rPr>
          <w:lang w:eastAsia="ja-JP"/>
        </w:rPr>
      </w:pPr>
    </w:p>
    <w:p w14:paraId="39E23448" w14:textId="06618428" w:rsidR="00F91FAF" w:rsidRDefault="00192EFE" w:rsidP="00192EFE">
      <w:pPr>
        <w:pStyle w:val="Heading4"/>
      </w:pPr>
      <w:bookmarkStart w:id="33" w:name="_Hlk80017469"/>
      <w:r>
        <w:t>Inventory Transaction Associated Referential</w:t>
      </w:r>
      <w:r>
        <w:t xml:space="preserve"> </w:t>
      </w:r>
      <w:r w:rsidR="00B269B1">
        <w:t>D</w:t>
      </w:r>
      <w:r>
        <w:t>ocument</w:t>
      </w:r>
      <w:bookmarkEnd w:id="33"/>
    </w:p>
    <w:p w14:paraId="68368639" w14:textId="4469FE1D" w:rsidR="00192EFE" w:rsidRDefault="00B269B1" w:rsidP="00192EFE">
      <w:pPr>
        <w:rPr>
          <w:lang w:eastAsia="ja-JP"/>
        </w:rPr>
      </w:pPr>
      <w:r>
        <w:rPr>
          <w:lang w:eastAsia="ja-JP"/>
        </w:rPr>
        <w:t xml:space="preserve">Table 3 lists </w:t>
      </w:r>
      <w:r w:rsidRPr="00192EFE">
        <w:rPr>
          <w:lang w:eastAsia="ja-JP"/>
        </w:rPr>
        <w:t xml:space="preserve">Inventory Transaction Associated Referential </w:t>
      </w:r>
      <w:r>
        <w:rPr>
          <w:lang w:eastAsia="ja-JP"/>
        </w:rPr>
        <w:t>D</w:t>
      </w:r>
      <w:r w:rsidRPr="00192EFE">
        <w:rPr>
          <w:lang w:eastAsia="ja-JP"/>
        </w:rPr>
        <w:t>ocument</w:t>
      </w:r>
      <w:r>
        <w:rPr>
          <w:lang w:eastAsia="ja-JP"/>
        </w:rPr>
        <w:t xml:space="preserve">. This table </w:t>
      </w:r>
      <w:r w:rsidR="00192EFE">
        <w:rPr>
          <w:lang w:eastAsia="ja-JP"/>
        </w:rPr>
        <w:t>c</w:t>
      </w:r>
      <w:r w:rsidR="00192EFE" w:rsidRPr="00192EFE">
        <w:rPr>
          <w:lang w:eastAsia="ja-JP"/>
        </w:rPr>
        <w:t xml:space="preserve">ontains reference information of a document which is associated with the inventory transaction. One referential document could contain information about one or more transactions, but one transaction may never appear on more </w:t>
      </w:r>
      <w:r w:rsidR="00192EFE" w:rsidRPr="00192EFE">
        <w:rPr>
          <w:lang w:eastAsia="ja-JP"/>
        </w:rPr>
        <w:t>than</w:t>
      </w:r>
      <w:r w:rsidR="00192EFE" w:rsidRPr="00192EFE">
        <w:rPr>
          <w:lang w:eastAsia="ja-JP"/>
        </w:rPr>
        <w:t xml:space="preserve"> one referential document of the same type. For example, a customs declaration form.</w:t>
      </w:r>
    </w:p>
    <w:p w14:paraId="429AD364" w14:textId="707F839D" w:rsidR="00192EFE" w:rsidRDefault="00192EFE" w:rsidP="00192EFE">
      <w:pPr>
        <w:rPr>
          <w:lang w:eastAsia="ja-JP"/>
        </w:rPr>
      </w:pPr>
    </w:p>
    <w:p w14:paraId="3A3B1DEE" w14:textId="2FE68BDA" w:rsidR="00192EFE" w:rsidRDefault="00192EFE" w:rsidP="00192EFE">
      <w:pPr>
        <w:pStyle w:val="Tabletitle"/>
        <w:rPr>
          <w:lang w:eastAsia="ja-JP"/>
        </w:rPr>
      </w:pPr>
      <w:r w:rsidRPr="00192EFE">
        <w:rPr>
          <w:lang w:eastAsia="ja-JP"/>
        </w:rPr>
        <w:t>Inventory Transaction Associated Referential document</w:t>
      </w:r>
    </w:p>
    <w:tbl>
      <w:tblPr>
        <w:tblStyle w:val="TableGrid"/>
        <w:tblW w:w="9715" w:type="dxa"/>
        <w:tblLayout w:type="fixed"/>
        <w:tblCellMar>
          <w:left w:w="85" w:type="dxa"/>
          <w:right w:w="85" w:type="dxa"/>
        </w:tblCellMar>
        <w:tblLook w:val="01E0" w:firstRow="1" w:lastRow="1" w:firstColumn="1" w:lastColumn="1" w:noHBand="0" w:noVBand="0"/>
      </w:tblPr>
      <w:tblGrid>
        <w:gridCol w:w="535"/>
        <w:gridCol w:w="2160"/>
        <w:gridCol w:w="5400"/>
        <w:gridCol w:w="540"/>
        <w:gridCol w:w="1080"/>
      </w:tblGrid>
      <w:tr w:rsidR="00192EFE" w:rsidRPr="009F24A7" w14:paraId="0597F191" w14:textId="77777777" w:rsidTr="00B269B1">
        <w:trPr>
          <w:trHeight w:val="20"/>
          <w:tblHeader/>
        </w:trPr>
        <w:tc>
          <w:tcPr>
            <w:tcW w:w="535" w:type="dxa"/>
            <w:shd w:val="clear" w:color="auto" w:fill="F2F2F2" w:themeFill="background1" w:themeFillShade="F2"/>
            <w:vAlign w:val="center"/>
          </w:tcPr>
          <w:p w14:paraId="6D042880" w14:textId="77777777" w:rsidR="00192EFE" w:rsidRPr="009F24A7" w:rsidRDefault="00192EFE" w:rsidP="009F114B">
            <w:pPr>
              <w:pStyle w:val="Tablebody"/>
              <w:rPr>
                <w:b/>
                <w:bCs/>
                <w:lang w:val="en-US" w:eastAsia="ja-JP"/>
              </w:rPr>
            </w:pPr>
            <w:bookmarkStart w:id="34" w:name="_Hlk80018266"/>
            <w:r w:rsidRPr="009F24A7">
              <w:rPr>
                <w:b/>
                <w:bCs/>
                <w:lang w:val="en-US" w:eastAsia="ja-JP"/>
              </w:rPr>
              <w:t>#</w:t>
            </w:r>
          </w:p>
        </w:tc>
        <w:tc>
          <w:tcPr>
            <w:tcW w:w="2160" w:type="dxa"/>
            <w:shd w:val="clear" w:color="auto" w:fill="F2F2F2" w:themeFill="background1" w:themeFillShade="F2"/>
            <w:vAlign w:val="center"/>
          </w:tcPr>
          <w:p w14:paraId="53929E46" w14:textId="77777777" w:rsidR="00192EFE" w:rsidRPr="009F24A7" w:rsidRDefault="00192EFE" w:rsidP="009F114B">
            <w:pPr>
              <w:pStyle w:val="Tablebody"/>
              <w:rPr>
                <w:b/>
                <w:bCs/>
                <w:lang w:val="en-US" w:eastAsia="ja-JP"/>
              </w:rPr>
            </w:pPr>
            <w:r w:rsidRPr="009F24A7">
              <w:rPr>
                <w:rFonts w:hint="eastAsia"/>
                <w:b/>
                <w:bCs/>
                <w:lang w:val="en-US" w:eastAsia="ja-JP"/>
              </w:rPr>
              <w:t>B</w:t>
            </w:r>
            <w:r w:rsidRPr="009F24A7">
              <w:rPr>
                <w:b/>
                <w:bCs/>
                <w:lang w:val="en-US" w:eastAsia="ja-JP"/>
              </w:rPr>
              <w:t>usiness Term</w:t>
            </w:r>
          </w:p>
        </w:tc>
        <w:tc>
          <w:tcPr>
            <w:tcW w:w="5400" w:type="dxa"/>
            <w:shd w:val="clear" w:color="auto" w:fill="F2F2F2" w:themeFill="background1" w:themeFillShade="F2"/>
            <w:vAlign w:val="center"/>
          </w:tcPr>
          <w:p w14:paraId="3ACED34C" w14:textId="77777777" w:rsidR="00192EFE" w:rsidRPr="009F24A7" w:rsidRDefault="00192EFE" w:rsidP="009F114B">
            <w:pPr>
              <w:pStyle w:val="Tablebody"/>
              <w:rPr>
                <w:b/>
                <w:bCs/>
                <w:szCs w:val="20"/>
                <w:lang w:val="en-US" w:eastAsia="ja-JP"/>
              </w:rPr>
            </w:pPr>
            <w:r w:rsidRPr="009F24A7">
              <w:rPr>
                <w:rFonts w:hint="eastAsia"/>
                <w:b/>
                <w:bCs/>
                <w:szCs w:val="20"/>
                <w:lang w:val="en-US" w:eastAsia="ja-JP"/>
              </w:rPr>
              <w:t>D</w:t>
            </w:r>
            <w:r w:rsidRPr="009F24A7">
              <w:rPr>
                <w:b/>
                <w:bCs/>
                <w:szCs w:val="20"/>
                <w:lang w:val="en-US" w:eastAsia="ja-JP"/>
              </w:rPr>
              <w:t>escription</w:t>
            </w:r>
          </w:p>
        </w:tc>
        <w:tc>
          <w:tcPr>
            <w:tcW w:w="540" w:type="dxa"/>
            <w:shd w:val="clear" w:color="auto" w:fill="F2F2F2" w:themeFill="background1" w:themeFillShade="F2"/>
            <w:vAlign w:val="center"/>
          </w:tcPr>
          <w:p w14:paraId="2B8CEBB8" w14:textId="3426847E" w:rsidR="00192EFE" w:rsidRPr="009F24A7" w:rsidRDefault="00A63AD3" w:rsidP="009F114B">
            <w:pPr>
              <w:pStyle w:val="Tablebody"/>
              <w:rPr>
                <w:b/>
                <w:bCs/>
                <w:w w:val="99"/>
                <w:lang w:val="en-US"/>
              </w:rPr>
            </w:pPr>
            <w:r>
              <w:rPr>
                <w:b/>
                <w:bCs/>
                <w:w w:val="99"/>
                <w:lang w:val="en-US" w:eastAsia="ja-JP"/>
              </w:rPr>
              <w:t>Use</w:t>
            </w:r>
          </w:p>
        </w:tc>
        <w:tc>
          <w:tcPr>
            <w:tcW w:w="1080" w:type="dxa"/>
            <w:shd w:val="clear" w:color="auto" w:fill="F2F2F2" w:themeFill="background1" w:themeFillShade="F2"/>
            <w:vAlign w:val="center"/>
          </w:tcPr>
          <w:p w14:paraId="583BB4E7" w14:textId="77777777" w:rsidR="00192EFE" w:rsidRPr="009F24A7" w:rsidRDefault="00192EFE" w:rsidP="009F114B">
            <w:pPr>
              <w:pStyle w:val="Tablebody"/>
              <w:rPr>
                <w:b/>
                <w:bCs/>
                <w:lang w:val="en-US" w:eastAsia="ja-JP"/>
              </w:rPr>
            </w:pPr>
            <w:r w:rsidRPr="009F24A7">
              <w:rPr>
                <w:rFonts w:hint="eastAsia"/>
                <w:b/>
                <w:bCs/>
                <w:lang w:val="en-US" w:eastAsia="ja-JP"/>
              </w:rPr>
              <w:t>D</w:t>
            </w:r>
            <w:r w:rsidRPr="009F24A7">
              <w:rPr>
                <w:b/>
                <w:bCs/>
                <w:lang w:val="en-US" w:eastAsia="ja-JP"/>
              </w:rPr>
              <w:t>atatype</w:t>
            </w:r>
          </w:p>
        </w:tc>
      </w:tr>
      <w:tr w:rsidR="00192EFE" w:rsidRPr="009F24A7" w14:paraId="34DBF508" w14:textId="77777777" w:rsidTr="00B269B1">
        <w:trPr>
          <w:trHeight w:val="20"/>
          <w:tblHeader/>
        </w:trPr>
        <w:tc>
          <w:tcPr>
            <w:tcW w:w="535" w:type="dxa"/>
            <w:shd w:val="clear" w:color="auto" w:fill="auto"/>
          </w:tcPr>
          <w:p w14:paraId="311AED84" w14:textId="77777777" w:rsidR="00192EFE" w:rsidRPr="003F6907" w:rsidRDefault="00192EFE" w:rsidP="009F114B">
            <w:pPr>
              <w:pStyle w:val="Tablebody"/>
              <w:rPr>
                <w:lang w:val="en-US" w:eastAsia="ja-JP"/>
              </w:rPr>
            </w:pPr>
            <w:r w:rsidRPr="003F6907">
              <w:rPr>
                <w:lang w:val="en-US" w:eastAsia="ja-JP"/>
              </w:rPr>
              <w:t>1</w:t>
            </w:r>
          </w:p>
        </w:tc>
        <w:tc>
          <w:tcPr>
            <w:tcW w:w="2160" w:type="dxa"/>
            <w:shd w:val="clear" w:color="auto" w:fill="auto"/>
          </w:tcPr>
          <w:p w14:paraId="7116B060" w14:textId="0C26E9DA" w:rsidR="00192EFE" w:rsidRPr="008B4F59" w:rsidRDefault="00192EFE" w:rsidP="009F114B">
            <w:pPr>
              <w:pStyle w:val="Tablebody"/>
              <w:jc w:val="both"/>
            </w:pPr>
            <w:r w:rsidRPr="003F6907">
              <w:t xml:space="preserve">Inventory Transaction </w:t>
            </w:r>
            <w:r w:rsidR="00B269B1" w:rsidRPr="00B269B1">
              <w:t>Associated Referential document</w:t>
            </w:r>
            <w:r w:rsidR="00B269B1" w:rsidRPr="00B269B1">
              <w:t xml:space="preserve"> </w:t>
            </w:r>
            <w:r>
              <w:t>ID</w:t>
            </w:r>
          </w:p>
        </w:tc>
        <w:tc>
          <w:tcPr>
            <w:tcW w:w="5400" w:type="dxa"/>
            <w:shd w:val="clear" w:color="auto" w:fill="auto"/>
          </w:tcPr>
          <w:p w14:paraId="0E794166" w14:textId="6646C254" w:rsidR="00192EFE" w:rsidRPr="008B4F59" w:rsidRDefault="00192EFE" w:rsidP="009F114B">
            <w:pPr>
              <w:pStyle w:val="Tablebody"/>
              <w:jc w:val="both"/>
            </w:pPr>
            <w:r w:rsidRPr="008B4F59">
              <w:t>The unique identifier for the</w:t>
            </w:r>
            <w:r>
              <w:t xml:space="preserve"> </w:t>
            </w:r>
            <w:r w:rsidRPr="003F6907">
              <w:t xml:space="preserve">Inventory Transaction </w:t>
            </w:r>
            <w:r w:rsidR="00B269B1" w:rsidRPr="00B269B1">
              <w:t>Associated Referential document</w:t>
            </w:r>
            <w:r>
              <w:t>.</w:t>
            </w:r>
          </w:p>
        </w:tc>
        <w:tc>
          <w:tcPr>
            <w:tcW w:w="540" w:type="dxa"/>
            <w:shd w:val="clear" w:color="auto" w:fill="auto"/>
          </w:tcPr>
          <w:p w14:paraId="5CCE9688" w14:textId="67D420A7" w:rsidR="00192EFE" w:rsidRPr="003F6907" w:rsidRDefault="00A63AD3" w:rsidP="009F114B">
            <w:pPr>
              <w:pStyle w:val="Tablebody"/>
              <w:rPr>
                <w:rFonts w:hint="eastAsia"/>
                <w:w w:val="99"/>
                <w:lang w:val="en-US" w:eastAsia="ja-JP"/>
              </w:rPr>
            </w:pPr>
            <w:r>
              <w:rPr>
                <w:w w:val="99"/>
                <w:lang w:val="en-US" w:eastAsia="ja-JP"/>
              </w:rPr>
              <w:t>M</w:t>
            </w:r>
          </w:p>
        </w:tc>
        <w:tc>
          <w:tcPr>
            <w:tcW w:w="1080" w:type="dxa"/>
            <w:shd w:val="clear" w:color="auto" w:fill="auto"/>
          </w:tcPr>
          <w:p w14:paraId="7C71CD3F" w14:textId="77777777" w:rsidR="00192EFE" w:rsidRPr="003F6907" w:rsidRDefault="00192EFE" w:rsidP="009F114B">
            <w:pPr>
              <w:pStyle w:val="Tablebody"/>
              <w:rPr>
                <w:rFonts w:hint="eastAsia"/>
                <w:lang w:val="en-US" w:eastAsia="ja-JP"/>
              </w:rPr>
            </w:pPr>
            <w:r w:rsidRPr="003F6907">
              <w:rPr>
                <w:lang w:val="en-US" w:eastAsia="ja-JP"/>
              </w:rPr>
              <w:t>Identifier</w:t>
            </w:r>
          </w:p>
        </w:tc>
      </w:tr>
      <w:tr w:rsidR="00192EFE" w:rsidRPr="009F24A7" w14:paraId="152EF58C" w14:textId="77777777" w:rsidTr="00B269B1">
        <w:trPr>
          <w:trHeight w:val="20"/>
          <w:tblHeader/>
        </w:trPr>
        <w:tc>
          <w:tcPr>
            <w:tcW w:w="535" w:type="dxa"/>
            <w:shd w:val="clear" w:color="auto" w:fill="auto"/>
          </w:tcPr>
          <w:p w14:paraId="7553F338" w14:textId="77777777" w:rsidR="00192EFE" w:rsidRPr="003F6907" w:rsidRDefault="00192EFE" w:rsidP="009F114B">
            <w:pPr>
              <w:pStyle w:val="Tablebody"/>
              <w:rPr>
                <w:lang w:val="en-US" w:eastAsia="ja-JP"/>
              </w:rPr>
            </w:pPr>
            <w:r w:rsidRPr="003F6907">
              <w:rPr>
                <w:lang w:val="en-US" w:eastAsia="ja-JP"/>
              </w:rPr>
              <w:t>2</w:t>
            </w:r>
          </w:p>
        </w:tc>
        <w:tc>
          <w:tcPr>
            <w:tcW w:w="2160" w:type="dxa"/>
            <w:shd w:val="clear" w:color="auto" w:fill="auto"/>
          </w:tcPr>
          <w:p w14:paraId="30A697D7" w14:textId="77777777" w:rsidR="00192EFE" w:rsidRPr="009F24A7" w:rsidRDefault="00192EFE" w:rsidP="009F114B">
            <w:pPr>
              <w:pStyle w:val="Tablebody"/>
              <w:jc w:val="both"/>
              <w:rPr>
                <w:rFonts w:hint="eastAsia"/>
                <w:b/>
                <w:bCs/>
                <w:lang w:val="en-US" w:eastAsia="ja-JP"/>
              </w:rPr>
            </w:pPr>
            <w:r w:rsidRPr="008B4F59">
              <w:t>Transaction Document ID</w:t>
            </w:r>
          </w:p>
        </w:tc>
        <w:tc>
          <w:tcPr>
            <w:tcW w:w="5400" w:type="dxa"/>
            <w:shd w:val="clear" w:color="auto" w:fill="auto"/>
          </w:tcPr>
          <w:p w14:paraId="021BED8C" w14:textId="77777777" w:rsidR="00192EFE" w:rsidRDefault="00192EFE" w:rsidP="009F114B">
            <w:pPr>
              <w:pStyle w:val="Tablebody"/>
              <w:jc w:val="both"/>
            </w:pPr>
            <w:r w:rsidRPr="008B4F59">
              <w:t xml:space="preserve">The unique identifier for the picking ticket, shipping notice, or other document created upon or associated with movement. Typically auto- generated by the system. </w:t>
            </w:r>
          </w:p>
          <w:p w14:paraId="0474D08E" w14:textId="77777777" w:rsidR="00192EFE" w:rsidRPr="009F24A7" w:rsidRDefault="00192EFE" w:rsidP="009F114B">
            <w:pPr>
              <w:pStyle w:val="Tablebody"/>
              <w:jc w:val="both"/>
              <w:rPr>
                <w:rFonts w:hint="eastAsia"/>
                <w:b/>
                <w:bCs/>
                <w:szCs w:val="20"/>
                <w:lang w:val="en-US" w:eastAsia="ja-JP"/>
              </w:rPr>
            </w:pPr>
            <w:r w:rsidRPr="008B4F59">
              <w:t>Shall match the Transaction</w:t>
            </w:r>
            <w:r>
              <w:t xml:space="preserve"> </w:t>
            </w:r>
            <w:r w:rsidRPr="008B4F59">
              <w:t>Document</w:t>
            </w:r>
            <w:r>
              <w:t xml:space="preserve"> </w:t>
            </w:r>
            <w:r w:rsidRPr="008B4F59">
              <w:t>ID in the INV</w:t>
            </w:r>
            <w:r>
              <w:t xml:space="preserve"> </w:t>
            </w:r>
            <w:r w:rsidRPr="008B4F59">
              <w:t>Transaction table.</w:t>
            </w:r>
          </w:p>
        </w:tc>
        <w:tc>
          <w:tcPr>
            <w:tcW w:w="540" w:type="dxa"/>
            <w:shd w:val="clear" w:color="auto" w:fill="auto"/>
          </w:tcPr>
          <w:p w14:paraId="10719003" w14:textId="1D1575F0" w:rsidR="00192EFE" w:rsidRPr="003F6907" w:rsidRDefault="00A63AD3" w:rsidP="009F114B">
            <w:pPr>
              <w:pStyle w:val="Tablebody"/>
              <w:rPr>
                <w:rFonts w:hint="eastAsia"/>
                <w:w w:val="99"/>
                <w:lang w:val="en-US" w:eastAsia="ja-JP"/>
              </w:rPr>
            </w:pPr>
            <w:r>
              <w:rPr>
                <w:w w:val="99"/>
                <w:lang w:val="en-US" w:eastAsia="ja-JP"/>
              </w:rPr>
              <w:t>M</w:t>
            </w:r>
          </w:p>
        </w:tc>
        <w:tc>
          <w:tcPr>
            <w:tcW w:w="1080" w:type="dxa"/>
            <w:shd w:val="clear" w:color="auto" w:fill="auto"/>
          </w:tcPr>
          <w:p w14:paraId="6FAE84F1" w14:textId="77777777" w:rsidR="00192EFE" w:rsidRPr="003F6907" w:rsidRDefault="00192EFE" w:rsidP="009F114B">
            <w:pPr>
              <w:pStyle w:val="Tablebody"/>
              <w:rPr>
                <w:rFonts w:hint="eastAsia"/>
                <w:lang w:val="en-US" w:eastAsia="ja-JP"/>
              </w:rPr>
            </w:pPr>
            <w:r>
              <w:rPr>
                <w:lang w:val="en-US" w:eastAsia="ja-JP"/>
              </w:rPr>
              <w:t>Document reference</w:t>
            </w:r>
          </w:p>
        </w:tc>
      </w:tr>
      <w:tr w:rsidR="00B269B1" w:rsidRPr="009F24A7" w14:paraId="103470E9" w14:textId="77777777" w:rsidTr="00B269B1">
        <w:tblPrEx>
          <w:tblLook w:val="04A0" w:firstRow="1" w:lastRow="0" w:firstColumn="1" w:lastColumn="0" w:noHBand="0" w:noVBand="1"/>
        </w:tblPrEx>
        <w:trPr>
          <w:trHeight w:val="20"/>
        </w:trPr>
        <w:tc>
          <w:tcPr>
            <w:tcW w:w="535" w:type="dxa"/>
          </w:tcPr>
          <w:p w14:paraId="27AD3798" w14:textId="77777777" w:rsidR="00B269B1" w:rsidRPr="003F6907" w:rsidRDefault="00B269B1" w:rsidP="009F114B">
            <w:pPr>
              <w:pStyle w:val="Tablebody"/>
              <w:rPr>
                <w:lang w:val="en-US" w:eastAsia="ja-JP"/>
              </w:rPr>
            </w:pPr>
            <w:r w:rsidRPr="003F6907">
              <w:rPr>
                <w:lang w:val="en-US" w:eastAsia="ja-JP"/>
              </w:rPr>
              <w:t>3</w:t>
            </w:r>
          </w:p>
        </w:tc>
        <w:tc>
          <w:tcPr>
            <w:tcW w:w="2160" w:type="dxa"/>
          </w:tcPr>
          <w:p w14:paraId="3B3A9B89" w14:textId="77777777" w:rsidR="00B269B1" w:rsidRPr="009F24A7" w:rsidRDefault="00B269B1" w:rsidP="009F114B">
            <w:pPr>
              <w:pStyle w:val="Tablebody"/>
              <w:jc w:val="both"/>
              <w:rPr>
                <w:rFonts w:hint="eastAsia"/>
                <w:b/>
                <w:bCs/>
                <w:lang w:val="en-US" w:eastAsia="ja-JP"/>
              </w:rPr>
            </w:pPr>
            <w:r w:rsidRPr="008B4F59">
              <w:t>Transaction Document Line ID</w:t>
            </w:r>
          </w:p>
        </w:tc>
        <w:tc>
          <w:tcPr>
            <w:tcW w:w="5400" w:type="dxa"/>
          </w:tcPr>
          <w:p w14:paraId="526DB507" w14:textId="77777777" w:rsidR="00B269B1" w:rsidRDefault="00B269B1" w:rsidP="009F114B">
            <w:pPr>
              <w:pStyle w:val="Tablebody"/>
              <w:jc w:val="both"/>
            </w:pPr>
            <w:r w:rsidRPr="008B4F59">
              <w:t xml:space="preserve">The unique identifier for the line number for a document other than a customer order, or supplier purchase order. Typically auto-generated by the system. </w:t>
            </w:r>
          </w:p>
          <w:p w14:paraId="55C6BAB6" w14:textId="77777777" w:rsidR="00B269B1" w:rsidRPr="009F24A7" w:rsidRDefault="00B269B1" w:rsidP="009F114B">
            <w:pPr>
              <w:pStyle w:val="Tablebody"/>
              <w:jc w:val="both"/>
              <w:rPr>
                <w:rFonts w:hint="eastAsia"/>
                <w:b/>
                <w:bCs/>
                <w:szCs w:val="20"/>
                <w:lang w:val="en-US" w:eastAsia="ja-JP"/>
              </w:rPr>
            </w:pPr>
            <w:r w:rsidRPr="008B4F59">
              <w:t>Shall match the Transaction</w:t>
            </w:r>
            <w:r>
              <w:t xml:space="preserve"> </w:t>
            </w:r>
            <w:r w:rsidRPr="008B4F59">
              <w:t>Document</w:t>
            </w:r>
            <w:r>
              <w:t xml:space="preserve"> </w:t>
            </w:r>
            <w:r w:rsidRPr="008B4F59">
              <w:t>Line</w:t>
            </w:r>
            <w:r>
              <w:t xml:space="preserve"> </w:t>
            </w:r>
            <w:r w:rsidRPr="008B4F59">
              <w:t>ID related to the Transaction</w:t>
            </w:r>
            <w:r>
              <w:t xml:space="preserve"> </w:t>
            </w:r>
            <w:r w:rsidRPr="008B4F59">
              <w:t>Document</w:t>
            </w:r>
            <w:r>
              <w:t xml:space="preserve"> </w:t>
            </w:r>
            <w:r w:rsidRPr="008B4F59">
              <w:t>ID in the INV</w:t>
            </w:r>
            <w:r>
              <w:t xml:space="preserve"> </w:t>
            </w:r>
            <w:r w:rsidRPr="008B4F59">
              <w:t>Transaction table.</w:t>
            </w:r>
          </w:p>
        </w:tc>
        <w:tc>
          <w:tcPr>
            <w:tcW w:w="540" w:type="dxa"/>
          </w:tcPr>
          <w:p w14:paraId="47760A9C" w14:textId="30BC12A8" w:rsidR="00B269B1" w:rsidRPr="003F6907" w:rsidRDefault="00A63AD3" w:rsidP="00A63AD3">
            <w:pPr>
              <w:pStyle w:val="Tablebody"/>
              <w:rPr>
                <w:rFonts w:hint="eastAsia"/>
                <w:w w:val="99"/>
                <w:lang w:val="en-US" w:eastAsia="ja-JP"/>
              </w:rPr>
            </w:pPr>
            <w:r>
              <w:rPr>
                <w:w w:val="99"/>
                <w:lang w:val="en-US" w:eastAsia="ja-JP"/>
              </w:rPr>
              <w:t>M</w:t>
            </w:r>
          </w:p>
        </w:tc>
        <w:tc>
          <w:tcPr>
            <w:tcW w:w="1080" w:type="dxa"/>
          </w:tcPr>
          <w:p w14:paraId="1681E4D5" w14:textId="77777777" w:rsidR="00B269B1" w:rsidRPr="003F6907" w:rsidRDefault="00B269B1" w:rsidP="009F114B">
            <w:pPr>
              <w:pStyle w:val="Tablebody"/>
              <w:rPr>
                <w:rFonts w:hint="eastAsia"/>
                <w:lang w:val="en-US" w:eastAsia="ja-JP"/>
              </w:rPr>
            </w:pPr>
            <w:r>
              <w:rPr>
                <w:lang w:val="en-US" w:eastAsia="ja-JP"/>
              </w:rPr>
              <w:t>Document reference</w:t>
            </w:r>
          </w:p>
        </w:tc>
      </w:tr>
      <w:bookmarkEnd w:id="34"/>
      <w:tr w:rsidR="00B269B1" w:rsidRPr="009F24A7" w14:paraId="713BE735" w14:textId="77777777" w:rsidTr="00B269B1">
        <w:tblPrEx>
          <w:tblLook w:val="04A0" w:firstRow="1" w:lastRow="0" w:firstColumn="1" w:lastColumn="0" w:noHBand="0" w:noVBand="1"/>
        </w:tblPrEx>
        <w:trPr>
          <w:trHeight w:val="20"/>
        </w:trPr>
        <w:tc>
          <w:tcPr>
            <w:tcW w:w="535" w:type="dxa"/>
          </w:tcPr>
          <w:p w14:paraId="21250A4A" w14:textId="17C3E2D5" w:rsidR="00B269B1" w:rsidRPr="003F6907" w:rsidRDefault="00B269B1" w:rsidP="00B269B1">
            <w:pPr>
              <w:pStyle w:val="Tablebody"/>
              <w:rPr>
                <w:lang w:val="en-US" w:eastAsia="ja-JP"/>
              </w:rPr>
            </w:pPr>
            <w:r>
              <w:rPr>
                <w:lang w:val="en-US" w:eastAsia="ja-JP"/>
              </w:rPr>
              <w:t>4</w:t>
            </w:r>
          </w:p>
        </w:tc>
        <w:tc>
          <w:tcPr>
            <w:tcW w:w="2160" w:type="dxa"/>
          </w:tcPr>
          <w:p w14:paraId="25087EB8" w14:textId="255F332E" w:rsidR="00B269B1" w:rsidRPr="008B4F59" w:rsidRDefault="00B269B1" w:rsidP="00B269B1">
            <w:pPr>
              <w:pStyle w:val="Tablebody"/>
              <w:jc w:val="both"/>
            </w:pPr>
            <w:r>
              <w:t>Transaction Ass</w:t>
            </w:r>
            <w:r>
              <w:t>ociated</w:t>
            </w:r>
            <w:r>
              <w:t xml:space="preserve"> Ref</w:t>
            </w:r>
            <w:r>
              <w:t>erential</w:t>
            </w:r>
            <w:r>
              <w:t xml:space="preserve"> Document Code</w:t>
            </w:r>
          </w:p>
        </w:tc>
        <w:tc>
          <w:tcPr>
            <w:tcW w:w="5400" w:type="dxa"/>
          </w:tcPr>
          <w:p w14:paraId="51F21768" w14:textId="3A1F5284" w:rsidR="00B269B1" w:rsidRPr="008B4F59" w:rsidRDefault="00B269B1" w:rsidP="00B269B1">
            <w:r>
              <w:t>The code of the transaction associated referential document. To be agreed with the auditee. For example Customs Declaration Form.</w:t>
            </w:r>
          </w:p>
        </w:tc>
        <w:tc>
          <w:tcPr>
            <w:tcW w:w="540" w:type="dxa"/>
          </w:tcPr>
          <w:p w14:paraId="4F78E452" w14:textId="24333696" w:rsidR="00B269B1" w:rsidRPr="003F6907" w:rsidRDefault="00A63AD3" w:rsidP="00B269B1">
            <w:pPr>
              <w:pStyle w:val="Tablebody"/>
              <w:rPr>
                <w:w w:val="99"/>
                <w:lang w:val="en-US" w:eastAsia="ja-JP"/>
              </w:rPr>
            </w:pPr>
            <w:r>
              <w:rPr>
                <w:w w:val="99"/>
                <w:lang w:val="en-US" w:eastAsia="ja-JP"/>
              </w:rPr>
              <w:t>M</w:t>
            </w:r>
          </w:p>
        </w:tc>
        <w:tc>
          <w:tcPr>
            <w:tcW w:w="1080" w:type="dxa"/>
          </w:tcPr>
          <w:p w14:paraId="6BDBFB13" w14:textId="015587A8" w:rsidR="00B269B1" w:rsidRDefault="00B269B1" w:rsidP="00B269B1">
            <w:pPr>
              <w:pStyle w:val="Tablebody"/>
              <w:rPr>
                <w:lang w:val="en-US" w:eastAsia="ja-JP"/>
              </w:rPr>
            </w:pPr>
            <w:r w:rsidRPr="00B900CD">
              <w:rPr>
                <w:lang w:val="en-US" w:eastAsia="ja-JP"/>
              </w:rPr>
              <w:t>Document reference</w:t>
            </w:r>
          </w:p>
        </w:tc>
      </w:tr>
      <w:tr w:rsidR="00B269B1" w:rsidRPr="009F24A7" w14:paraId="31581672" w14:textId="77777777" w:rsidTr="00B269B1">
        <w:tblPrEx>
          <w:tblLook w:val="04A0" w:firstRow="1" w:lastRow="0" w:firstColumn="1" w:lastColumn="0" w:noHBand="0" w:noVBand="1"/>
        </w:tblPrEx>
        <w:trPr>
          <w:trHeight w:val="20"/>
        </w:trPr>
        <w:tc>
          <w:tcPr>
            <w:tcW w:w="535" w:type="dxa"/>
          </w:tcPr>
          <w:p w14:paraId="2221DE42" w14:textId="50E1B1F6" w:rsidR="00B269B1" w:rsidRPr="003F6907" w:rsidRDefault="00B269B1" w:rsidP="00B269B1">
            <w:pPr>
              <w:pStyle w:val="Tablebody"/>
              <w:rPr>
                <w:lang w:val="en-US" w:eastAsia="ja-JP"/>
              </w:rPr>
            </w:pPr>
            <w:r>
              <w:rPr>
                <w:lang w:val="en-US" w:eastAsia="ja-JP"/>
              </w:rPr>
              <w:t>5</w:t>
            </w:r>
          </w:p>
        </w:tc>
        <w:tc>
          <w:tcPr>
            <w:tcW w:w="2160" w:type="dxa"/>
          </w:tcPr>
          <w:p w14:paraId="08584327" w14:textId="7D120336" w:rsidR="00B269B1" w:rsidRPr="008B4F59" w:rsidRDefault="00B269B1" w:rsidP="00B269B1">
            <w:pPr>
              <w:pStyle w:val="Tablebody"/>
              <w:jc w:val="both"/>
            </w:pPr>
            <w:r>
              <w:t>Transaction Associated Referential Document ID</w:t>
            </w:r>
          </w:p>
        </w:tc>
        <w:tc>
          <w:tcPr>
            <w:tcW w:w="5400" w:type="dxa"/>
          </w:tcPr>
          <w:p w14:paraId="3D14D2FC" w14:textId="7295F409" w:rsidR="00B269B1" w:rsidRPr="008B4F59" w:rsidRDefault="00B269B1" w:rsidP="00B269B1">
            <w:pPr>
              <w:pStyle w:val="Tablebody"/>
              <w:jc w:val="both"/>
            </w:pPr>
            <w:r>
              <w:t>The ID of the transaction associated referential document. For example the number of the customs declaration form.</w:t>
            </w:r>
          </w:p>
        </w:tc>
        <w:tc>
          <w:tcPr>
            <w:tcW w:w="540" w:type="dxa"/>
          </w:tcPr>
          <w:p w14:paraId="62EEE0A4" w14:textId="3949C643" w:rsidR="00B269B1" w:rsidRPr="003F6907" w:rsidRDefault="00A63AD3" w:rsidP="00B269B1">
            <w:pPr>
              <w:pStyle w:val="Tablebody"/>
              <w:rPr>
                <w:w w:val="99"/>
                <w:lang w:val="en-US" w:eastAsia="ja-JP"/>
              </w:rPr>
            </w:pPr>
            <w:r>
              <w:rPr>
                <w:w w:val="99"/>
                <w:lang w:val="en-US" w:eastAsia="ja-JP"/>
              </w:rPr>
              <w:t>M</w:t>
            </w:r>
          </w:p>
        </w:tc>
        <w:tc>
          <w:tcPr>
            <w:tcW w:w="1080" w:type="dxa"/>
          </w:tcPr>
          <w:p w14:paraId="012CDE48" w14:textId="4941F519" w:rsidR="00B269B1" w:rsidRDefault="00B269B1" w:rsidP="00B269B1">
            <w:pPr>
              <w:pStyle w:val="Tablebody"/>
              <w:rPr>
                <w:lang w:val="en-US" w:eastAsia="ja-JP"/>
              </w:rPr>
            </w:pPr>
            <w:r w:rsidRPr="00B900CD">
              <w:rPr>
                <w:lang w:val="en-US" w:eastAsia="ja-JP"/>
              </w:rPr>
              <w:t>Document reference</w:t>
            </w:r>
          </w:p>
        </w:tc>
      </w:tr>
      <w:tr w:rsidR="00B269B1" w:rsidRPr="009F24A7" w14:paraId="10BA9AF6" w14:textId="77777777" w:rsidTr="00B269B1">
        <w:tblPrEx>
          <w:tblLook w:val="04A0" w:firstRow="1" w:lastRow="0" w:firstColumn="1" w:lastColumn="0" w:noHBand="0" w:noVBand="1"/>
        </w:tblPrEx>
        <w:trPr>
          <w:trHeight w:val="20"/>
        </w:trPr>
        <w:tc>
          <w:tcPr>
            <w:tcW w:w="535" w:type="dxa"/>
          </w:tcPr>
          <w:p w14:paraId="1B61E64A" w14:textId="7D750720" w:rsidR="00B269B1" w:rsidRPr="003F6907" w:rsidRDefault="00B269B1" w:rsidP="00B269B1">
            <w:pPr>
              <w:pStyle w:val="Tablebody"/>
              <w:rPr>
                <w:lang w:val="en-US" w:eastAsia="ja-JP"/>
              </w:rPr>
            </w:pPr>
            <w:r>
              <w:rPr>
                <w:lang w:val="en-US" w:eastAsia="ja-JP"/>
              </w:rPr>
              <w:t>6</w:t>
            </w:r>
          </w:p>
        </w:tc>
        <w:tc>
          <w:tcPr>
            <w:tcW w:w="2160" w:type="dxa"/>
          </w:tcPr>
          <w:p w14:paraId="15CC5FD1" w14:textId="639E5B9C" w:rsidR="00B269B1" w:rsidRPr="008B4F59" w:rsidRDefault="00B269B1" w:rsidP="00B269B1">
            <w:pPr>
              <w:pStyle w:val="Tablebody"/>
              <w:jc w:val="both"/>
            </w:pPr>
            <w:r>
              <w:t xml:space="preserve">Transaction Associated Referential Document </w:t>
            </w:r>
            <w:r>
              <w:t xml:space="preserve">Line </w:t>
            </w:r>
            <w:r>
              <w:t>ID</w:t>
            </w:r>
          </w:p>
        </w:tc>
        <w:tc>
          <w:tcPr>
            <w:tcW w:w="5400" w:type="dxa"/>
          </w:tcPr>
          <w:p w14:paraId="5C849639" w14:textId="17507081" w:rsidR="00B269B1" w:rsidRPr="008B4F59" w:rsidRDefault="00B269B1" w:rsidP="00B269B1">
            <w:r>
              <w:t>The line ID of a line on the transaction associated referential document. For example the line number on the customs declaration form.</w:t>
            </w:r>
          </w:p>
        </w:tc>
        <w:tc>
          <w:tcPr>
            <w:tcW w:w="540" w:type="dxa"/>
          </w:tcPr>
          <w:p w14:paraId="6584013A" w14:textId="00BF29C5" w:rsidR="00B269B1" w:rsidRPr="003F6907" w:rsidRDefault="00A63AD3" w:rsidP="00B269B1">
            <w:pPr>
              <w:pStyle w:val="Tablebody"/>
              <w:rPr>
                <w:w w:val="99"/>
                <w:lang w:val="en-US" w:eastAsia="ja-JP"/>
              </w:rPr>
            </w:pPr>
            <w:r>
              <w:rPr>
                <w:w w:val="99"/>
                <w:lang w:val="en-US" w:eastAsia="ja-JP"/>
              </w:rPr>
              <w:t>M</w:t>
            </w:r>
          </w:p>
        </w:tc>
        <w:tc>
          <w:tcPr>
            <w:tcW w:w="1080" w:type="dxa"/>
          </w:tcPr>
          <w:p w14:paraId="1430019D" w14:textId="7DEA1210" w:rsidR="00B269B1" w:rsidRDefault="00B269B1" w:rsidP="00B269B1">
            <w:pPr>
              <w:pStyle w:val="Tablebody"/>
              <w:rPr>
                <w:lang w:val="en-US" w:eastAsia="ja-JP"/>
              </w:rPr>
            </w:pPr>
            <w:r w:rsidRPr="00B900CD">
              <w:rPr>
                <w:lang w:val="en-US" w:eastAsia="ja-JP"/>
              </w:rPr>
              <w:t>Document reference</w:t>
            </w:r>
          </w:p>
        </w:tc>
      </w:tr>
      <w:tr w:rsidR="00160D5F" w:rsidRPr="00F91FAF" w14:paraId="561022DF" w14:textId="77777777" w:rsidTr="009F114B">
        <w:trPr>
          <w:trHeight w:val="20"/>
        </w:trPr>
        <w:tc>
          <w:tcPr>
            <w:tcW w:w="9715" w:type="dxa"/>
            <w:gridSpan w:val="5"/>
          </w:tcPr>
          <w:p w14:paraId="5D28419A" w14:textId="77777777" w:rsidR="00D27071" w:rsidRDefault="00D27071" w:rsidP="00D27071">
            <w:pPr>
              <w:pStyle w:val="Tabletext10"/>
            </w:pPr>
            <w:r w:rsidRPr="00D27071">
              <w:t>Key M/O/C</w:t>
            </w:r>
            <w:r>
              <w:t xml:space="preserve"> The use of the data element is mandatory (M) or o</w:t>
            </w:r>
            <w:r w:rsidRPr="008A20DF">
              <w:t>ptional</w:t>
            </w:r>
            <w:r>
              <w:t xml:space="preserve"> (O) or c</w:t>
            </w:r>
            <w:r w:rsidRPr="008A20DF">
              <w:t>onditional</w:t>
            </w:r>
            <w:r>
              <w:t xml:space="preserve"> (C)</w:t>
            </w:r>
          </w:p>
          <w:p w14:paraId="2FE7435D" w14:textId="097FAFE5" w:rsidR="00160D5F" w:rsidRDefault="00D27071" w:rsidP="00D27071">
            <w:pPr>
              <w:pStyle w:val="Tablebody"/>
              <w:jc w:val="left"/>
              <w:rPr>
                <w:lang w:eastAsia="ja-JP"/>
              </w:rPr>
            </w:pPr>
            <w:r>
              <w:t xml:space="preserve">NOTE Datatype is listed in </w:t>
            </w:r>
            <w:r w:rsidR="003307C0">
              <w:t>6.3.3</w:t>
            </w:r>
          </w:p>
        </w:tc>
      </w:tr>
    </w:tbl>
    <w:p w14:paraId="595C7AD6" w14:textId="38CEE295" w:rsidR="00192EFE" w:rsidRPr="00160D5F" w:rsidRDefault="00192EFE" w:rsidP="00160D5F"/>
    <w:p w14:paraId="079888CB" w14:textId="0E238093" w:rsidR="00B269B1" w:rsidRDefault="00B269B1" w:rsidP="00B269B1">
      <w:pPr>
        <w:pStyle w:val="Heading4"/>
      </w:pPr>
      <w:r>
        <w:t>Selection Period</w:t>
      </w:r>
    </w:p>
    <w:p w14:paraId="73D72D4A" w14:textId="6C4224CF" w:rsidR="00B269B1" w:rsidRDefault="00160D5F" w:rsidP="00B269B1">
      <w:r>
        <w:t xml:space="preserve">Table 4 lists </w:t>
      </w:r>
      <w:r w:rsidR="00B269B1">
        <w:t xml:space="preserve">Basic Selection Period. </w:t>
      </w:r>
      <w:r>
        <w:t>This table c</w:t>
      </w:r>
      <w:r w:rsidR="00B269B1">
        <w:t>ontains the unique identifier for the selection criteria and the selection period that apply to the selected data set (tables and fields).This table contains only 1 row.</w:t>
      </w:r>
    </w:p>
    <w:p w14:paraId="18049566" w14:textId="408B1116" w:rsidR="00B269B1" w:rsidRDefault="00B269B1" w:rsidP="00B269B1">
      <w:pPr>
        <w:pStyle w:val="Tabletitle"/>
      </w:pPr>
      <w:r w:rsidRPr="00B269B1">
        <w:t>Selection Period</w:t>
      </w:r>
    </w:p>
    <w:tbl>
      <w:tblPr>
        <w:tblStyle w:val="TableGrid"/>
        <w:tblW w:w="9715" w:type="dxa"/>
        <w:tblLayout w:type="fixed"/>
        <w:tblCellMar>
          <w:left w:w="85" w:type="dxa"/>
          <w:right w:w="85" w:type="dxa"/>
        </w:tblCellMar>
        <w:tblLook w:val="01E0" w:firstRow="1" w:lastRow="1" w:firstColumn="1" w:lastColumn="1" w:noHBand="0" w:noVBand="0"/>
      </w:tblPr>
      <w:tblGrid>
        <w:gridCol w:w="535"/>
        <w:gridCol w:w="2160"/>
        <w:gridCol w:w="5400"/>
        <w:gridCol w:w="540"/>
        <w:gridCol w:w="1080"/>
      </w:tblGrid>
      <w:tr w:rsidR="00160D5F" w:rsidRPr="009F24A7" w14:paraId="18B0AE36" w14:textId="77777777" w:rsidTr="00A63AD3">
        <w:trPr>
          <w:trHeight w:val="20"/>
          <w:tblHeader/>
        </w:trPr>
        <w:tc>
          <w:tcPr>
            <w:tcW w:w="535" w:type="dxa"/>
            <w:shd w:val="clear" w:color="auto" w:fill="F2F2F2" w:themeFill="background1" w:themeFillShade="F2"/>
            <w:vAlign w:val="center"/>
          </w:tcPr>
          <w:p w14:paraId="14D15FC3" w14:textId="77777777" w:rsidR="00160D5F" w:rsidRPr="009F24A7" w:rsidRDefault="00160D5F" w:rsidP="009F114B">
            <w:pPr>
              <w:pStyle w:val="Tablebody"/>
              <w:rPr>
                <w:b/>
                <w:bCs/>
                <w:lang w:val="en-US" w:eastAsia="ja-JP"/>
              </w:rPr>
            </w:pPr>
            <w:r w:rsidRPr="009F24A7">
              <w:rPr>
                <w:b/>
                <w:bCs/>
                <w:lang w:val="en-US" w:eastAsia="ja-JP"/>
              </w:rPr>
              <w:t>#</w:t>
            </w:r>
          </w:p>
        </w:tc>
        <w:tc>
          <w:tcPr>
            <w:tcW w:w="2160" w:type="dxa"/>
            <w:shd w:val="clear" w:color="auto" w:fill="F2F2F2" w:themeFill="background1" w:themeFillShade="F2"/>
            <w:vAlign w:val="center"/>
          </w:tcPr>
          <w:p w14:paraId="3F53851F" w14:textId="77777777" w:rsidR="00160D5F" w:rsidRPr="009F24A7" w:rsidRDefault="00160D5F" w:rsidP="009F114B">
            <w:pPr>
              <w:pStyle w:val="Tablebody"/>
              <w:rPr>
                <w:b/>
                <w:bCs/>
                <w:lang w:val="en-US" w:eastAsia="ja-JP"/>
              </w:rPr>
            </w:pPr>
            <w:r w:rsidRPr="009F24A7">
              <w:rPr>
                <w:rFonts w:hint="eastAsia"/>
                <w:b/>
                <w:bCs/>
                <w:lang w:val="en-US" w:eastAsia="ja-JP"/>
              </w:rPr>
              <w:t>B</w:t>
            </w:r>
            <w:r w:rsidRPr="009F24A7">
              <w:rPr>
                <w:b/>
                <w:bCs/>
                <w:lang w:val="en-US" w:eastAsia="ja-JP"/>
              </w:rPr>
              <w:t>usiness Term</w:t>
            </w:r>
          </w:p>
        </w:tc>
        <w:tc>
          <w:tcPr>
            <w:tcW w:w="5400" w:type="dxa"/>
            <w:shd w:val="clear" w:color="auto" w:fill="F2F2F2" w:themeFill="background1" w:themeFillShade="F2"/>
            <w:vAlign w:val="center"/>
          </w:tcPr>
          <w:p w14:paraId="0226C278" w14:textId="77777777" w:rsidR="00160D5F" w:rsidRPr="009F24A7" w:rsidRDefault="00160D5F" w:rsidP="009F114B">
            <w:pPr>
              <w:pStyle w:val="Tablebody"/>
              <w:rPr>
                <w:b/>
                <w:bCs/>
                <w:szCs w:val="20"/>
                <w:lang w:val="en-US" w:eastAsia="ja-JP"/>
              </w:rPr>
            </w:pPr>
            <w:r w:rsidRPr="009F24A7">
              <w:rPr>
                <w:rFonts w:hint="eastAsia"/>
                <w:b/>
                <w:bCs/>
                <w:szCs w:val="20"/>
                <w:lang w:val="en-US" w:eastAsia="ja-JP"/>
              </w:rPr>
              <w:t>D</w:t>
            </w:r>
            <w:r w:rsidRPr="009F24A7">
              <w:rPr>
                <w:b/>
                <w:bCs/>
                <w:szCs w:val="20"/>
                <w:lang w:val="en-US" w:eastAsia="ja-JP"/>
              </w:rPr>
              <w:t>escription</w:t>
            </w:r>
          </w:p>
        </w:tc>
        <w:tc>
          <w:tcPr>
            <w:tcW w:w="540" w:type="dxa"/>
            <w:shd w:val="clear" w:color="auto" w:fill="F2F2F2" w:themeFill="background1" w:themeFillShade="F2"/>
            <w:vAlign w:val="center"/>
          </w:tcPr>
          <w:p w14:paraId="23FF1EA8" w14:textId="6F5B7BBD" w:rsidR="00160D5F" w:rsidRPr="009F24A7" w:rsidRDefault="00A63AD3" w:rsidP="009F114B">
            <w:pPr>
              <w:pStyle w:val="Tablebody"/>
              <w:rPr>
                <w:b/>
                <w:bCs/>
                <w:w w:val="99"/>
                <w:lang w:val="en-US"/>
              </w:rPr>
            </w:pPr>
            <w:r>
              <w:rPr>
                <w:b/>
                <w:bCs/>
                <w:w w:val="99"/>
                <w:lang w:val="en-US" w:eastAsia="ja-JP"/>
              </w:rPr>
              <w:t>M</w:t>
            </w:r>
            <w:r w:rsidR="00727B86">
              <w:rPr>
                <w:b/>
                <w:bCs/>
                <w:w w:val="99"/>
                <w:lang w:val="en-US" w:eastAsia="ja-JP"/>
              </w:rPr>
              <w:t>OC</w:t>
            </w:r>
          </w:p>
        </w:tc>
        <w:tc>
          <w:tcPr>
            <w:tcW w:w="1080" w:type="dxa"/>
            <w:shd w:val="clear" w:color="auto" w:fill="F2F2F2" w:themeFill="background1" w:themeFillShade="F2"/>
            <w:vAlign w:val="center"/>
          </w:tcPr>
          <w:p w14:paraId="0D47DB31" w14:textId="77777777" w:rsidR="00160D5F" w:rsidRPr="009F24A7" w:rsidRDefault="00160D5F" w:rsidP="009F114B">
            <w:pPr>
              <w:pStyle w:val="Tablebody"/>
              <w:rPr>
                <w:b/>
                <w:bCs/>
                <w:lang w:val="en-US" w:eastAsia="ja-JP"/>
              </w:rPr>
            </w:pPr>
            <w:r w:rsidRPr="009F24A7">
              <w:rPr>
                <w:rFonts w:hint="eastAsia"/>
                <w:b/>
                <w:bCs/>
                <w:lang w:val="en-US" w:eastAsia="ja-JP"/>
              </w:rPr>
              <w:t>D</w:t>
            </w:r>
            <w:r w:rsidRPr="009F24A7">
              <w:rPr>
                <w:b/>
                <w:bCs/>
                <w:lang w:val="en-US" w:eastAsia="ja-JP"/>
              </w:rPr>
              <w:t>atatype</w:t>
            </w:r>
          </w:p>
        </w:tc>
      </w:tr>
      <w:tr w:rsidR="00160D5F" w:rsidRPr="009F24A7" w14:paraId="30DE7244" w14:textId="77777777" w:rsidTr="00A63AD3">
        <w:trPr>
          <w:trHeight w:val="20"/>
          <w:tblHeader/>
        </w:trPr>
        <w:tc>
          <w:tcPr>
            <w:tcW w:w="535" w:type="dxa"/>
            <w:shd w:val="clear" w:color="auto" w:fill="auto"/>
          </w:tcPr>
          <w:p w14:paraId="4D180510" w14:textId="77777777" w:rsidR="00160D5F" w:rsidRPr="003F6907" w:rsidRDefault="00160D5F" w:rsidP="009F114B">
            <w:pPr>
              <w:pStyle w:val="Tablebody"/>
              <w:rPr>
                <w:lang w:val="en-US" w:eastAsia="ja-JP"/>
              </w:rPr>
            </w:pPr>
            <w:r w:rsidRPr="003F6907">
              <w:rPr>
                <w:lang w:val="en-US" w:eastAsia="ja-JP"/>
              </w:rPr>
              <w:t>1</w:t>
            </w:r>
          </w:p>
        </w:tc>
        <w:tc>
          <w:tcPr>
            <w:tcW w:w="2160" w:type="dxa"/>
            <w:shd w:val="clear" w:color="auto" w:fill="auto"/>
          </w:tcPr>
          <w:p w14:paraId="2D87208A" w14:textId="25EC9A9F" w:rsidR="00160D5F" w:rsidRPr="008B4F59" w:rsidRDefault="00160D5F" w:rsidP="009F114B">
            <w:pPr>
              <w:pStyle w:val="Tablebody"/>
              <w:jc w:val="both"/>
            </w:pPr>
            <w:r>
              <w:t>Selection ID</w:t>
            </w:r>
          </w:p>
        </w:tc>
        <w:tc>
          <w:tcPr>
            <w:tcW w:w="5400" w:type="dxa"/>
            <w:shd w:val="clear" w:color="auto" w:fill="auto"/>
          </w:tcPr>
          <w:p w14:paraId="778ADBBE" w14:textId="77777777" w:rsidR="00160D5F" w:rsidRDefault="00160D5F" w:rsidP="009F114B">
            <w:pPr>
              <w:pStyle w:val="Tablebody"/>
              <w:jc w:val="both"/>
            </w:pPr>
            <w:r>
              <w:t>Unique identifier that refers to the separately defined criteria for selecting tables and fields. Typically according with the data recipient</w:t>
            </w:r>
            <w:r>
              <w:t>.</w:t>
            </w:r>
          </w:p>
          <w:p w14:paraId="33F80CEC" w14:textId="4DE5358F" w:rsidR="00160D5F" w:rsidRPr="008B4F59" w:rsidRDefault="00160D5F" w:rsidP="009F114B">
            <w:pPr>
              <w:pStyle w:val="Tablebody"/>
              <w:jc w:val="both"/>
            </w:pPr>
            <w:r>
              <w:t xml:space="preserve">EXAMPLE </w:t>
            </w:r>
            <w:r>
              <w:t>by Dutch Customs</w:t>
            </w:r>
          </w:p>
        </w:tc>
        <w:tc>
          <w:tcPr>
            <w:tcW w:w="540" w:type="dxa"/>
            <w:shd w:val="clear" w:color="auto" w:fill="auto"/>
          </w:tcPr>
          <w:p w14:paraId="4E149BD1" w14:textId="59B464F5" w:rsidR="00160D5F" w:rsidRPr="003F6907" w:rsidRDefault="00A63AD3" w:rsidP="009F114B">
            <w:pPr>
              <w:pStyle w:val="Tablebody"/>
              <w:rPr>
                <w:rFonts w:hint="eastAsia"/>
                <w:w w:val="99"/>
                <w:lang w:val="en-US" w:eastAsia="ja-JP"/>
              </w:rPr>
            </w:pPr>
            <w:r>
              <w:rPr>
                <w:w w:val="99"/>
                <w:lang w:val="en-US" w:eastAsia="ja-JP"/>
              </w:rPr>
              <w:t>M</w:t>
            </w:r>
          </w:p>
        </w:tc>
        <w:tc>
          <w:tcPr>
            <w:tcW w:w="1080" w:type="dxa"/>
            <w:shd w:val="clear" w:color="auto" w:fill="auto"/>
          </w:tcPr>
          <w:p w14:paraId="07AA71DA" w14:textId="77777777" w:rsidR="00160D5F" w:rsidRPr="003F6907" w:rsidRDefault="00160D5F" w:rsidP="009F114B">
            <w:pPr>
              <w:pStyle w:val="Tablebody"/>
              <w:rPr>
                <w:rFonts w:hint="eastAsia"/>
                <w:lang w:val="en-US" w:eastAsia="ja-JP"/>
              </w:rPr>
            </w:pPr>
            <w:r w:rsidRPr="003F6907">
              <w:rPr>
                <w:lang w:val="en-US" w:eastAsia="ja-JP"/>
              </w:rPr>
              <w:t>Identifier</w:t>
            </w:r>
          </w:p>
        </w:tc>
      </w:tr>
      <w:tr w:rsidR="00160D5F" w:rsidRPr="009F24A7" w14:paraId="1D12F1A4" w14:textId="77777777" w:rsidTr="00A63AD3">
        <w:trPr>
          <w:trHeight w:val="20"/>
          <w:tblHeader/>
        </w:trPr>
        <w:tc>
          <w:tcPr>
            <w:tcW w:w="535" w:type="dxa"/>
            <w:shd w:val="clear" w:color="auto" w:fill="auto"/>
          </w:tcPr>
          <w:p w14:paraId="60D26BC6" w14:textId="77777777" w:rsidR="00160D5F" w:rsidRPr="003F6907" w:rsidRDefault="00160D5F" w:rsidP="009F114B">
            <w:pPr>
              <w:pStyle w:val="Tablebody"/>
              <w:rPr>
                <w:lang w:val="en-US" w:eastAsia="ja-JP"/>
              </w:rPr>
            </w:pPr>
            <w:r w:rsidRPr="003F6907">
              <w:rPr>
                <w:lang w:val="en-US" w:eastAsia="ja-JP"/>
              </w:rPr>
              <w:t>2</w:t>
            </w:r>
          </w:p>
        </w:tc>
        <w:tc>
          <w:tcPr>
            <w:tcW w:w="2160" w:type="dxa"/>
            <w:shd w:val="clear" w:color="auto" w:fill="auto"/>
          </w:tcPr>
          <w:p w14:paraId="037D794E" w14:textId="7021D05C" w:rsidR="00160D5F" w:rsidRPr="009F24A7" w:rsidRDefault="00160D5F" w:rsidP="009F114B">
            <w:pPr>
              <w:pStyle w:val="Tablebody"/>
              <w:jc w:val="both"/>
              <w:rPr>
                <w:rFonts w:hint="eastAsia"/>
                <w:b/>
                <w:bCs/>
                <w:lang w:val="en-US" w:eastAsia="ja-JP"/>
              </w:rPr>
            </w:pPr>
            <w:r>
              <w:t>Selection Start Date</w:t>
            </w:r>
          </w:p>
        </w:tc>
        <w:tc>
          <w:tcPr>
            <w:tcW w:w="5400" w:type="dxa"/>
            <w:shd w:val="clear" w:color="auto" w:fill="auto"/>
          </w:tcPr>
          <w:p w14:paraId="36067298" w14:textId="5304A7A8" w:rsidR="00160D5F" w:rsidRPr="009F24A7" w:rsidRDefault="00160D5F" w:rsidP="009F114B">
            <w:pPr>
              <w:pStyle w:val="Tablebody"/>
              <w:jc w:val="both"/>
              <w:rPr>
                <w:rFonts w:hint="eastAsia"/>
                <w:b/>
                <w:bCs/>
                <w:szCs w:val="20"/>
                <w:lang w:val="en-US" w:eastAsia="ja-JP"/>
              </w:rPr>
            </w:pPr>
            <w:r>
              <w:t>Start date of the selected period</w:t>
            </w:r>
          </w:p>
        </w:tc>
        <w:tc>
          <w:tcPr>
            <w:tcW w:w="540" w:type="dxa"/>
            <w:shd w:val="clear" w:color="auto" w:fill="auto"/>
          </w:tcPr>
          <w:p w14:paraId="3066F315" w14:textId="13607D7A" w:rsidR="00160D5F" w:rsidRPr="003F6907" w:rsidRDefault="00A63AD3" w:rsidP="009F114B">
            <w:pPr>
              <w:pStyle w:val="Tablebody"/>
              <w:rPr>
                <w:rFonts w:hint="eastAsia"/>
                <w:w w:val="99"/>
                <w:lang w:val="en-US" w:eastAsia="ja-JP"/>
              </w:rPr>
            </w:pPr>
            <w:r>
              <w:rPr>
                <w:w w:val="99"/>
                <w:lang w:val="en-US" w:eastAsia="ja-JP"/>
              </w:rPr>
              <w:t>M</w:t>
            </w:r>
          </w:p>
        </w:tc>
        <w:tc>
          <w:tcPr>
            <w:tcW w:w="1080" w:type="dxa"/>
            <w:shd w:val="clear" w:color="auto" w:fill="auto"/>
          </w:tcPr>
          <w:p w14:paraId="78883981" w14:textId="18C8C283" w:rsidR="00160D5F" w:rsidRPr="003F6907" w:rsidRDefault="00160D5F" w:rsidP="009F114B">
            <w:pPr>
              <w:pStyle w:val="Tablebody"/>
              <w:rPr>
                <w:rFonts w:hint="eastAsia"/>
                <w:lang w:val="en-US" w:eastAsia="ja-JP"/>
              </w:rPr>
            </w:pPr>
            <w:r>
              <w:rPr>
                <w:lang w:val="en-US" w:eastAsia="ja-JP"/>
              </w:rPr>
              <w:t>Date</w:t>
            </w:r>
          </w:p>
        </w:tc>
      </w:tr>
      <w:tr w:rsidR="00160D5F" w:rsidRPr="009F24A7" w14:paraId="0974E5D7" w14:textId="77777777" w:rsidTr="00A63AD3">
        <w:tblPrEx>
          <w:tblLook w:val="04A0" w:firstRow="1" w:lastRow="0" w:firstColumn="1" w:lastColumn="0" w:noHBand="0" w:noVBand="1"/>
        </w:tblPrEx>
        <w:trPr>
          <w:trHeight w:val="20"/>
        </w:trPr>
        <w:tc>
          <w:tcPr>
            <w:tcW w:w="535" w:type="dxa"/>
          </w:tcPr>
          <w:p w14:paraId="7ACCEA14" w14:textId="77777777" w:rsidR="00160D5F" w:rsidRPr="003F6907" w:rsidRDefault="00160D5F" w:rsidP="009F114B">
            <w:pPr>
              <w:pStyle w:val="Tablebody"/>
              <w:rPr>
                <w:lang w:val="en-US" w:eastAsia="ja-JP"/>
              </w:rPr>
            </w:pPr>
            <w:r w:rsidRPr="003F6907">
              <w:rPr>
                <w:lang w:val="en-US" w:eastAsia="ja-JP"/>
              </w:rPr>
              <w:t>3</w:t>
            </w:r>
          </w:p>
        </w:tc>
        <w:tc>
          <w:tcPr>
            <w:tcW w:w="2160" w:type="dxa"/>
          </w:tcPr>
          <w:p w14:paraId="223D08BD" w14:textId="11CD5FFF" w:rsidR="00160D5F" w:rsidRPr="009F24A7" w:rsidRDefault="00160D5F" w:rsidP="009F114B">
            <w:pPr>
              <w:pStyle w:val="Tablebody"/>
              <w:jc w:val="both"/>
              <w:rPr>
                <w:rFonts w:hint="eastAsia"/>
                <w:b/>
                <w:bCs/>
                <w:lang w:val="en-US" w:eastAsia="ja-JP"/>
              </w:rPr>
            </w:pPr>
            <w:r>
              <w:t>Selection End Date</w:t>
            </w:r>
          </w:p>
        </w:tc>
        <w:tc>
          <w:tcPr>
            <w:tcW w:w="5400" w:type="dxa"/>
          </w:tcPr>
          <w:p w14:paraId="355D4E12" w14:textId="77777777" w:rsidR="00160D5F" w:rsidRDefault="00160D5F" w:rsidP="009F114B">
            <w:pPr>
              <w:pStyle w:val="Tablebody"/>
              <w:jc w:val="both"/>
            </w:pPr>
            <w:r>
              <w:t>End date of the selected period (YYYY-MM-DD).</w:t>
            </w:r>
          </w:p>
          <w:p w14:paraId="7B066B7C" w14:textId="4D750A3E" w:rsidR="00160D5F" w:rsidRPr="009F24A7" w:rsidRDefault="00160D5F" w:rsidP="009F114B">
            <w:pPr>
              <w:pStyle w:val="Tablebody"/>
              <w:jc w:val="both"/>
              <w:rPr>
                <w:rFonts w:hint="eastAsia"/>
                <w:b/>
                <w:bCs/>
                <w:szCs w:val="20"/>
                <w:lang w:val="en-US" w:eastAsia="ja-JP"/>
              </w:rPr>
            </w:pPr>
            <w:r>
              <w:t>NOTE</w:t>
            </w:r>
            <w:r>
              <w:t xml:space="preserve"> The end time is always "23:59:59".</w:t>
            </w:r>
          </w:p>
        </w:tc>
        <w:tc>
          <w:tcPr>
            <w:tcW w:w="540" w:type="dxa"/>
          </w:tcPr>
          <w:p w14:paraId="4056669D" w14:textId="43FC0051" w:rsidR="00160D5F" w:rsidRPr="003F6907" w:rsidRDefault="00A63AD3" w:rsidP="009F114B">
            <w:pPr>
              <w:pStyle w:val="Tablebody"/>
              <w:rPr>
                <w:w w:val="99"/>
                <w:lang w:val="en-US" w:eastAsia="ja-JP"/>
              </w:rPr>
            </w:pPr>
            <w:r>
              <w:rPr>
                <w:w w:val="99"/>
                <w:lang w:val="en-US" w:eastAsia="ja-JP"/>
              </w:rPr>
              <w:t>M</w:t>
            </w:r>
          </w:p>
          <w:p w14:paraId="4DAB6489" w14:textId="77777777" w:rsidR="00160D5F" w:rsidRPr="003F6907" w:rsidRDefault="00160D5F" w:rsidP="009F114B">
            <w:pPr>
              <w:pStyle w:val="Tablebody"/>
              <w:rPr>
                <w:rFonts w:hint="eastAsia"/>
                <w:w w:val="99"/>
                <w:lang w:val="en-US" w:eastAsia="ja-JP"/>
              </w:rPr>
            </w:pPr>
          </w:p>
        </w:tc>
        <w:tc>
          <w:tcPr>
            <w:tcW w:w="1080" w:type="dxa"/>
          </w:tcPr>
          <w:p w14:paraId="433CAAE5" w14:textId="07B458B4" w:rsidR="00160D5F" w:rsidRPr="003F6907" w:rsidRDefault="00160D5F" w:rsidP="009F114B">
            <w:pPr>
              <w:pStyle w:val="Tablebody"/>
              <w:rPr>
                <w:rFonts w:hint="eastAsia"/>
                <w:lang w:val="en-US" w:eastAsia="ja-JP"/>
              </w:rPr>
            </w:pPr>
            <w:r>
              <w:rPr>
                <w:lang w:val="en-US" w:eastAsia="ja-JP"/>
              </w:rPr>
              <w:t>Date</w:t>
            </w:r>
          </w:p>
        </w:tc>
      </w:tr>
      <w:tr w:rsidR="00727B86" w:rsidRPr="008A20DF" w14:paraId="1663FE6A" w14:textId="77777777" w:rsidTr="00727B86">
        <w:tblPrEx>
          <w:tblCellMar>
            <w:left w:w="108" w:type="dxa"/>
            <w:right w:w="108" w:type="dxa"/>
          </w:tblCellMar>
          <w:tblLook w:val="04A0" w:firstRow="1" w:lastRow="0" w:firstColumn="1" w:lastColumn="0" w:noHBand="0" w:noVBand="1"/>
        </w:tblPrEx>
        <w:trPr>
          <w:cantSplit/>
        </w:trPr>
        <w:tc>
          <w:tcPr>
            <w:tcW w:w="9715" w:type="dxa"/>
            <w:gridSpan w:val="5"/>
          </w:tcPr>
          <w:p w14:paraId="47C89A64" w14:textId="2226C260" w:rsidR="00727B86" w:rsidRDefault="00A63AD3" w:rsidP="009F114B">
            <w:pPr>
              <w:pStyle w:val="Tabletext10"/>
            </w:pPr>
            <w:r w:rsidRPr="00D27071">
              <w:t xml:space="preserve">Key </w:t>
            </w:r>
            <w:r w:rsidR="00D27071" w:rsidRPr="00D27071">
              <w:t>M/O/C</w:t>
            </w:r>
            <w:r w:rsidR="00D27071">
              <w:t xml:space="preserve"> The use of the data element is ma</w:t>
            </w:r>
            <w:r>
              <w:t>ndatory</w:t>
            </w:r>
            <w:r w:rsidR="00D27071">
              <w:t xml:space="preserve"> (M) or</w:t>
            </w:r>
            <w:r>
              <w:t xml:space="preserve"> </w:t>
            </w:r>
            <w:r w:rsidR="00D27071">
              <w:t>o</w:t>
            </w:r>
            <w:r w:rsidRPr="008A20DF">
              <w:t>ptional</w:t>
            </w:r>
            <w:r w:rsidR="00D27071">
              <w:t xml:space="preserve"> (O) or c</w:t>
            </w:r>
            <w:r w:rsidRPr="008A20DF">
              <w:t>onditional</w:t>
            </w:r>
            <w:r w:rsidR="00D27071">
              <w:t xml:space="preserve"> (C)</w:t>
            </w:r>
          </w:p>
          <w:p w14:paraId="1C2018CC" w14:textId="084CBB76" w:rsidR="00D27071" w:rsidRPr="008A20DF" w:rsidRDefault="00D27071" w:rsidP="009F114B">
            <w:pPr>
              <w:pStyle w:val="Tabletext10"/>
            </w:pPr>
            <w:r>
              <w:t xml:space="preserve">NOTE Datatype is listed in </w:t>
            </w:r>
            <w:r w:rsidR="003307C0">
              <w:t>6.3.3</w:t>
            </w:r>
          </w:p>
        </w:tc>
      </w:tr>
    </w:tbl>
    <w:p w14:paraId="1B632A89" w14:textId="2CA5AE93" w:rsidR="00192EFE" w:rsidRPr="00160D5F" w:rsidRDefault="00192EFE" w:rsidP="00160D5F"/>
    <w:p w14:paraId="39DEAF32" w14:textId="77777777" w:rsidR="008330B2" w:rsidRDefault="00D9550E" w:rsidP="002613A5">
      <w:pPr>
        <w:pStyle w:val="Heading3"/>
      </w:pPr>
      <w:bookmarkStart w:id="35" w:name="_Toc80023818"/>
      <w:r>
        <w:rPr>
          <w:rFonts w:hint="eastAsia"/>
        </w:rPr>
        <w:lastRenderedPageBreak/>
        <w:t>B</w:t>
      </w:r>
      <w:r>
        <w:t>usiness rules</w:t>
      </w:r>
      <w:bookmarkEnd w:id="35"/>
      <w:r w:rsidR="00160D5F">
        <w:t xml:space="preserve"> </w:t>
      </w:r>
    </w:p>
    <w:p w14:paraId="272E3EFB" w14:textId="54630799" w:rsidR="00160D5F" w:rsidRDefault="008330B2" w:rsidP="008330B2">
      <w:pPr>
        <w:pStyle w:val="Heading4"/>
      </w:pPr>
      <w:r>
        <w:t>Audit data collection customs</w:t>
      </w:r>
    </w:p>
    <w:p w14:paraId="66738110" w14:textId="029CCB25" w:rsidR="008330B2" w:rsidRDefault="008330B2" w:rsidP="008330B2">
      <w:pPr>
        <w:rPr>
          <w:lang w:eastAsia="ja-JP"/>
        </w:rPr>
      </w:pPr>
      <w:r>
        <w:rPr>
          <w:lang w:eastAsia="ja-JP"/>
        </w:rPr>
        <w:t xml:space="preserve">Customs </w:t>
      </w:r>
      <w:proofErr w:type="gramStart"/>
      <w:r>
        <w:rPr>
          <w:lang w:eastAsia="ja-JP"/>
        </w:rPr>
        <w:t>authority</w:t>
      </w:r>
      <w:proofErr w:type="gramEnd"/>
      <w:r>
        <w:rPr>
          <w:lang w:eastAsia="ja-JP"/>
        </w:rPr>
        <w:t xml:space="preserve"> prefer to receive a part of the ADC that is focused on the control work of</w:t>
      </w:r>
      <w:r>
        <w:rPr>
          <w:lang w:eastAsia="ja-JP"/>
        </w:rPr>
        <w:t xml:space="preserve"> </w:t>
      </w:r>
      <w:r>
        <w:rPr>
          <w:lang w:eastAsia="ja-JP"/>
        </w:rPr>
        <w:t>Customs.</w:t>
      </w:r>
    </w:p>
    <w:p w14:paraId="746BCC1D" w14:textId="66E2B5DE" w:rsidR="008330B2" w:rsidRDefault="008330B2" w:rsidP="008330B2">
      <w:pPr>
        <w:rPr>
          <w:lang w:eastAsia="ja-JP"/>
        </w:rPr>
      </w:pPr>
      <w:r>
        <w:rPr>
          <w:lang w:eastAsia="ja-JP"/>
        </w:rPr>
        <w:t>In general, customs is interested in the initial stock of the selected period, the final stock and the transactions on products between them.</w:t>
      </w:r>
    </w:p>
    <w:p w14:paraId="7CA7A780" w14:textId="07EF7953" w:rsidR="008330B2" w:rsidRDefault="008330B2" w:rsidP="008330B2">
      <w:pPr>
        <w:rPr>
          <w:lang w:eastAsia="ja-JP"/>
        </w:rPr>
      </w:pPr>
      <w:r>
        <w:rPr>
          <w:lang w:eastAsia="ja-JP"/>
        </w:rPr>
        <w:t>In addition, customs is interested in the data related to the product, such as the corresponding purchase invoice, sales invoice, customer, supplier, history of the product characteristics, balance values and references to related external documents.</w:t>
      </w:r>
    </w:p>
    <w:p w14:paraId="778C1733" w14:textId="090E1BC7" w:rsidR="008330B2" w:rsidRDefault="008330B2" w:rsidP="008330B2">
      <w:pPr>
        <w:rPr>
          <w:lang w:eastAsia="ja-JP"/>
        </w:rPr>
      </w:pPr>
      <w:r>
        <w:rPr>
          <w:lang w:eastAsia="ja-JP"/>
        </w:rPr>
        <w:t>In the case of the invoices, it could be possible that the invoice date falls outside the selection period, but the details of this invoice must be included in the subset for verification purposes.</w:t>
      </w:r>
    </w:p>
    <w:p w14:paraId="7D4C64BA" w14:textId="77392591" w:rsidR="008330B2" w:rsidRDefault="00C406FD" w:rsidP="00C406FD">
      <w:pPr>
        <w:pStyle w:val="Heading4"/>
      </w:pPr>
      <w:r w:rsidRPr="00C406FD">
        <w:t>ADC subset for Customs</w:t>
      </w:r>
    </w:p>
    <w:p w14:paraId="1EDD55FA" w14:textId="2A10FC8E" w:rsidR="00C406FD" w:rsidRDefault="00C406FD" w:rsidP="00C406FD">
      <w:pPr>
        <w:rPr>
          <w:lang w:eastAsia="ja-JP"/>
        </w:rPr>
      </w:pPr>
      <w:r>
        <w:rPr>
          <w:lang w:eastAsia="ja-JP"/>
        </w:rPr>
        <w:t>The purpose of the ADC subset for Customs is to assess the quality of the administration of goods movements and to check the connection to the administration of the Customs Authority. A Customs subset has been specified for that purpose.</w:t>
      </w:r>
    </w:p>
    <w:p w14:paraId="2C381DA8" w14:textId="77777777" w:rsidR="00C406FD" w:rsidRDefault="00C406FD" w:rsidP="00C406FD">
      <w:pPr>
        <w:rPr>
          <w:lang w:eastAsia="ja-JP"/>
        </w:rPr>
      </w:pPr>
      <w:r>
        <w:rPr>
          <w:lang w:eastAsia="ja-JP"/>
        </w:rPr>
        <w:t>ADC subset for Customs contains the following ADC tables:</w:t>
      </w:r>
    </w:p>
    <w:p w14:paraId="7FD67498" w14:textId="7118BF96" w:rsidR="00C406FD" w:rsidRDefault="00C406FD" w:rsidP="00C406FD">
      <w:pPr>
        <w:pStyle w:val="List"/>
        <w:rPr>
          <w:lang w:eastAsia="ja-JP"/>
        </w:rPr>
      </w:pPr>
      <w:r>
        <w:rPr>
          <w:lang w:eastAsia="ja-JP"/>
        </w:rPr>
        <w:t>BAS PROFILE</w:t>
      </w:r>
    </w:p>
    <w:p w14:paraId="6143DEC2" w14:textId="5D7ADAB2" w:rsidR="00C406FD" w:rsidRDefault="00C406FD" w:rsidP="00C406FD">
      <w:pPr>
        <w:pStyle w:val="List"/>
        <w:rPr>
          <w:lang w:eastAsia="ja-JP"/>
        </w:rPr>
      </w:pPr>
      <w:r>
        <w:rPr>
          <w:lang w:eastAsia="ja-JP"/>
        </w:rPr>
        <w:t>BAS SELECTION PERIOD</w:t>
      </w:r>
    </w:p>
    <w:p w14:paraId="03C595EB" w14:textId="4D24CC95" w:rsidR="00C406FD" w:rsidRDefault="00C406FD" w:rsidP="00C406FD">
      <w:pPr>
        <w:pStyle w:val="List"/>
        <w:rPr>
          <w:lang w:eastAsia="ja-JP"/>
        </w:rPr>
      </w:pPr>
      <w:r>
        <w:rPr>
          <w:lang w:eastAsia="ja-JP"/>
        </w:rPr>
        <w:t>BAS USER</w:t>
      </w:r>
    </w:p>
    <w:p w14:paraId="4E14F8E4" w14:textId="17C95BE1" w:rsidR="00C406FD" w:rsidRDefault="00C406FD" w:rsidP="00C406FD">
      <w:pPr>
        <w:pStyle w:val="List"/>
        <w:rPr>
          <w:lang w:eastAsia="ja-JP"/>
        </w:rPr>
      </w:pPr>
      <w:r>
        <w:rPr>
          <w:lang w:eastAsia="ja-JP"/>
        </w:rPr>
        <w:t>BAS CUSTOMER TYPE</w:t>
      </w:r>
    </w:p>
    <w:p w14:paraId="159D163A" w14:textId="22D681DC" w:rsidR="00C406FD" w:rsidRDefault="00C406FD" w:rsidP="00C406FD">
      <w:pPr>
        <w:pStyle w:val="List"/>
        <w:rPr>
          <w:lang w:eastAsia="ja-JP"/>
        </w:rPr>
      </w:pPr>
      <w:r>
        <w:rPr>
          <w:lang w:eastAsia="ja-JP"/>
        </w:rPr>
        <w:t>BAS CUSTOMER</w:t>
      </w:r>
    </w:p>
    <w:p w14:paraId="466A68EA" w14:textId="1A409477" w:rsidR="00C406FD" w:rsidRDefault="00C406FD" w:rsidP="00C406FD">
      <w:pPr>
        <w:pStyle w:val="List"/>
        <w:rPr>
          <w:lang w:eastAsia="ja-JP"/>
        </w:rPr>
      </w:pPr>
      <w:r>
        <w:rPr>
          <w:lang w:eastAsia="ja-JP"/>
        </w:rPr>
        <w:t>BAS SUPPLIER TYPE</w:t>
      </w:r>
    </w:p>
    <w:p w14:paraId="7B47BB89" w14:textId="3A8C4DE8" w:rsidR="00C406FD" w:rsidRDefault="00C406FD" w:rsidP="00C406FD">
      <w:pPr>
        <w:pStyle w:val="List"/>
        <w:rPr>
          <w:lang w:eastAsia="ja-JP"/>
        </w:rPr>
      </w:pPr>
      <w:r>
        <w:rPr>
          <w:lang w:eastAsia="ja-JP"/>
        </w:rPr>
        <w:t>BAS SUPPLIER</w:t>
      </w:r>
    </w:p>
    <w:p w14:paraId="09F27181" w14:textId="33958B5C" w:rsidR="00C406FD" w:rsidRDefault="00C406FD" w:rsidP="00C406FD">
      <w:pPr>
        <w:pStyle w:val="List"/>
        <w:rPr>
          <w:lang w:eastAsia="ja-JP"/>
        </w:rPr>
      </w:pPr>
      <w:r>
        <w:rPr>
          <w:lang w:eastAsia="ja-JP"/>
        </w:rPr>
        <w:t>BAS ACCOUNTING PERIOD</w:t>
      </w:r>
    </w:p>
    <w:p w14:paraId="34F929B8" w14:textId="0B10063E" w:rsidR="00C406FD" w:rsidRDefault="00C406FD" w:rsidP="00C406FD">
      <w:pPr>
        <w:pStyle w:val="List"/>
        <w:rPr>
          <w:lang w:eastAsia="ja-JP"/>
        </w:rPr>
      </w:pPr>
      <w:r>
        <w:rPr>
          <w:lang w:eastAsia="ja-JP"/>
        </w:rPr>
        <w:t>BAS CURRENCY</w:t>
      </w:r>
    </w:p>
    <w:p w14:paraId="55C2591A" w14:textId="00CC2662" w:rsidR="00C406FD" w:rsidRDefault="00C406FD" w:rsidP="00C406FD">
      <w:pPr>
        <w:pStyle w:val="List"/>
        <w:rPr>
          <w:lang w:eastAsia="ja-JP"/>
        </w:rPr>
      </w:pPr>
      <w:r>
        <w:rPr>
          <w:lang w:eastAsia="ja-JP"/>
        </w:rPr>
        <w:t>BAS MEASUREMENT UNIT</w:t>
      </w:r>
    </w:p>
    <w:p w14:paraId="1BE10B72" w14:textId="32E9375F" w:rsidR="00C406FD" w:rsidRDefault="00C406FD" w:rsidP="00C406FD">
      <w:pPr>
        <w:pStyle w:val="List"/>
        <w:rPr>
          <w:lang w:eastAsia="ja-JP"/>
        </w:rPr>
      </w:pPr>
      <w:r>
        <w:rPr>
          <w:lang w:eastAsia="ja-JP"/>
        </w:rPr>
        <w:t>BAS PROJECT</w:t>
      </w:r>
    </w:p>
    <w:p w14:paraId="2380D574" w14:textId="37FE1313" w:rsidR="00C406FD" w:rsidRDefault="00C406FD" w:rsidP="00C406FD">
      <w:pPr>
        <w:pStyle w:val="List"/>
        <w:rPr>
          <w:lang w:eastAsia="ja-JP"/>
        </w:rPr>
      </w:pPr>
      <w:r>
        <w:rPr>
          <w:lang w:eastAsia="ja-JP"/>
        </w:rPr>
        <w:t>BAS TAX TYPE</w:t>
      </w:r>
    </w:p>
    <w:p w14:paraId="20899018" w14:textId="292EA3E5" w:rsidR="00C406FD" w:rsidRDefault="00C406FD" w:rsidP="00C406FD">
      <w:pPr>
        <w:pStyle w:val="List"/>
        <w:rPr>
          <w:lang w:eastAsia="ja-JP"/>
        </w:rPr>
      </w:pPr>
      <w:r>
        <w:rPr>
          <w:lang w:eastAsia="ja-JP"/>
        </w:rPr>
        <w:t>SAL INVOICE GENERATED</w:t>
      </w:r>
    </w:p>
    <w:p w14:paraId="5869B119" w14:textId="7D525E35" w:rsidR="00C406FD" w:rsidRDefault="00C406FD" w:rsidP="00C406FD">
      <w:pPr>
        <w:pStyle w:val="List"/>
        <w:rPr>
          <w:lang w:eastAsia="ja-JP"/>
        </w:rPr>
      </w:pPr>
      <w:r>
        <w:rPr>
          <w:lang w:eastAsia="ja-JP"/>
        </w:rPr>
        <w:t>SAL INVOICE GENERATED DETAILS</w:t>
      </w:r>
    </w:p>
    <w:p w14:paraId="69BBF7C0" w14:textId="5BF5052C" w:rsidR="00C406FD" w:rsidRDefault="00C406FD" w:rsidP="00C406FD">
      <w:pPr>
        <w:pStyle w:val="List"/>
        <w:rPr>
          <w:lang w:eastAsia="ja-JP"/>
        </w:rPr>
      </w:pPr>
      <w:r>
        <w:rPr>
          <w:lang w:eastAsia="ja-JP"/>
        </w:rPr>
        <w:t>PUR INVOICE RECEIVED</w:t>
      </w:r>
    </w:p>
    <w:p w14:paraId="6B1C81A0" w14:textId="61D454CE" w:rsidR="00C406FD" w:rsidRDefault="00C406FD" w:rsidP="00C406FD">
      <w:pPr>
        <w:pStyle w:val="List"/>
        <w:rPr>
          <w:lang w:eastAsia="ja-JP"/>
        </w:rPr>
      </w:pPr>
      <w:r>
        <w:rPr>
          <w:lang w:eastAsia="ja-JP"/>
        </w:rPr>
        <w:t>PUR INVOICE RECEIVED DETAILS</w:t>
      </w:r>
    </w:p>
    <w:p w14:paraId="3FA5C126" w14:textId="29C64B4A" w:rsidR="00C406FD" w:rsidRDefault="00C406FD" w:rsidP="00C406FD">
      <w:pPr>
        <w:pStyle w:val="List"/>
        <w:rPr>
          <w:lang w:eastAsia="ja-JP"/>
        </w:rPr>
      </w:pPr>
      <w:r>
        <w:rPr>
          <w:lang w:eastAsia="ja-JP"/>
        </w:rPr>
        <w:t>INV LOCATION</w:t>
      </w:r>
    </w:p>
    <w:p w14:paraId="54EFA98B" w14:textId="3743114D" w:rsidR="00C406FD" w:rsidRDefault="00C406FD" w:rsidP="00C406FD">
      <w:pPr>
        <w:pStyle w:val="List"/>
        <w:rPr>
          <w:lang w:eastAsia="ja-JP"/>
        </w:rPr>
      </w:pPr>
      <w:r>
        <w:rPr>
          <w:lang w:eastAsia="ja-JP"/>
        </w:rPr>
        <w:t>INV PRODUCT TYPE</w:t>
      </w:r>
    </w:p>
    <w:p w14:paraId="09481211" w14:textId="22FB9263" w:rsidR="00C406FD" w:rsidRDefault="00C406FD" w:rsidP="00C406FD">
      <w:pPr>
        <w:pStyle w:val="List"/>
        <w:rPr>
          <w:lang w:eastAsia="ja-JP"/>
        </w:rPr>
      </w:pPr>
      <w:r>
        <w:rPr>
          <w:lang w:eastAsia="ja-JP"/>
        </w:rPr>
        <w:t>INV PRODUCT</w:t>
      </w:r>
    </w:p>
    <w:p w14:paraId="2CE9BE1D" w14:textId="282BAA85" w:rsidR="00C406FD" w:rsidRDefault="00C406FD" w:rsidP="00C406FD">
      <w:pPr>
        <w:pStyle w:val="List"/>
        <w:rPr>
          <w:lang w:eastAsia="ja-JP"/>
        </w:rPr>
      </w:pPr>
      <w:r>
        <w:rPr>
          <w:lang w:eastAsia="ja-JP"/>
        </w:rPr>
        <w:t>INV PRODUCT CHARACTERISTIC</w:t>
      </w:r>
    </w:p>
    <w:p w14:paraId="1E2F3142" w14:textId="2E397FE4" w:rsidR="00C406FD" w:rsidRDefault="00C406FD" w:rsidP="00C406FD">
      <w:pPr>
        <w:pStyle w:val="List"/>
        <w:rPr>
          <w:lang w:eastAsia="ja-JP"/>
        </w:rPr>
      </w:pPr>
      <w:r>
        <w:rPr>
          <w:lang w:eastAsia="ja-JP"/>
        </w:rPr>
        <w:t>INV ON HAND</w:t>
      </w:r>
    </w:p>
    <w:p w14:paraId="138178D6" w14:textId="6EEC23EB" w:rsidR="00C406FD" w:rsidRDefault="00C406FD" w:rsidP="00C406FD">
      <w:pPr>
        <w:pStyle w:val="List"/>
        <w:rPr>
          <w:lang w:eastAsia="ja-JP"/>
        </w:rPr>
      </w:pPr>
      <w:r>
        <w:rPr>
          <w:lang w:eastAsia="ja-JP"/>
        </w:rPr>
        <w:t>INV TRANSACTION</w:t>
      </w:r>
    </w:p>
    <w:p w14:paraId="690564A2" w14:textId="742AE342" w:rsidR="00C406FD" w:rsidRDefault="00C406FD" w:rsidP="00C406FD">
      <w:pPr>
        <w:pStyle w:val="List"/>
        <w:rPr>
          <w:lang w:eastAsia="ja-JP"/>
        </w:rPr>
      </w:pPr>
      <w:r>
        <w:rPr>
          <w:lang w:eastAsia="ja-JP"/>
        </w:rPr>
        <w:t>INV TRANSACTION CHARACTERISTIC</w:t>
      </w:r>
    </w:p>
    <w:p w14:paraId="0EF29237" w14:textId="2C5D429B" w:rsidR="00C406FD" w:rsidRDefault="00C406FD" w:rsidP="00C406FD">
      <w:pPr>
        <w:pStyle w:val="List"/>
        <w:rPr>
          <w:lang w:eastAsia="ja-JP"/>
        </w:rPr>
      </w:pPr>
      <w:r>
        <w:rPr>
          <w:lang w:eastAsia="ja-JP"/>
        </w:rPr>
        <w:t>INV TRANSACTION ASS REF DOCUMENT</w:t>
      </w:r>
    </w:p>
    <w:p w14:paraId="0AE00906" w14:textId="10D0EFE1" w:rsidR="00C406FD" w:rsidRDefault="00C406FD" w:rsidP="00C406FD">
      <w:pPr>
        <w:pStyle w:val="List"/>
        <w:rPr>
          <w:lang w:eastAsia="ja-JP"/>
        </w:rPr>
      </w:pPr>
      <w:r>
        <w:rPr>
          <w:lang w:eastAsia="ja-JP"/>
        </w:rPr>
        <w:t>INV PHYSICAL INVENTORY</w:t>
      </w:r>
    </w:p>
    <w:p w14:paraId="666311F3" w14:textId="06CBA468" w:rsidR="00C406FD" w:rsidRDefault="00C406FD" w:rsidP="00C406FD">
      <w:pPr>
        <w:pStyle w:val="List"/>
        <w:rPr>
          <w:lang w:eastAsia="ja-JP"/>
        </w:rPr>
      </w:pPr>
      <w:r>
        <w:rPr>
          <w:lang w:eastAsia="ja-JP"/>
        </w:rPr>
        <w:t>INV PERIOD BALANCE</w:t>
      </w:r>
    </w:p>
    <w:p w14:paraId="4D6EE2CD" w14:textId="74A6C611" w:rsidR="00C406FD" w:rsidRDefault="00C406FD" w:rsidP="00C406FD">
      <w:pPr>
        <w:pStyle w:val="Heading4"/>
      </w:pPr>
      <w:r w:rsidRPr="00C406FD">
        <w:t>Additional rules and explanation</w:t>
      </w:r>
    </w:p>
    <w:p w14:paraId="3D095FDB" w14:textId="34AF17F1" w:rsidR="00C406FD" w:rsidRPr="00C406FD" w:rsidRDefault="00C406FD" w:rsidP="00C406FD">
      <w:pPr>
        <w:pStyle w:val="Heading5"/>
      </w:pPr>
      <w:r>
        <w:t>General</w:t>
      </w:r>
    </w:p>
    <w:p w14:paraId="6783A913" w14:textId="72FF55DD" w:rsidR="00C406FD" w:rsidRDefault="00C406FD" w:rsidP="00C406FD">
      <w:pPr>
        <w:rPr>
          <w:lang w:eastAsia="ja-JP"/>
        </w:rPr>
      </w:pPr>
      <w:r>
        <w:rPr>
          <w:lang w:eastAsia="ja-JP"/>
        </w:rPr>
        <w:t xml:space="preserve">For the specified subset, all definitions, rules and agreements that apply to the entire ADC also apply to that subset (as far as possible). This </w:t>
      </w:r>
      <w:r>
        <w:rPr>
          <w:lang w:eastAsia="ja-JP"/>
        </w:rPr>
        <w:t>clause</w:t>
      </w:r>
      <w:r>
        <w:rPr>
          <w:lang w:eastAsia="ja-JP"/>
        </w:rPr>
        <w:t xml:space="preserve"> contains additional rules and explanations regarding the subset for Customs.</w:t>
      </w:r>
    </w:p>
    <w:p w14:paraId="40FA2993" w14:textId="77777777" w:rsidR="00C406FD" w:rsidRDefault="00C406FD" w:rsidP="00C406FD">
      <w:pPr>
        <w:rPr>
          <w:lang w:eastAsia="ja-JP"/>
        </w:rPr>
      </w:pPr>
    </w:p>
    <w:p w14:paraId="5819D54D" w14:textId="77777777" w:rsidR="00C406FD" w:rsidRDefault="00C406FD" w:rsidP="00C406FD">
      <w:pPr>
        <w:rPr>
          <w:lang w:eastAsia="ja-JP"/>
        </w:rPr>
      </w:pPr>
    </w:p>
    <w:p w14:paraId="7218D033" w14:textId="77777777" w:rsidR="00C406FD" w:rsidRDefault="00C406FD" w:rsidP="00C406FD">
      <w:pPr>
        <w:rPr>
          <w:lang w:eastAsia="ja-JP"/>
        </w:rPr>
      </w:pPr>
      <w:r>
        <w:rPr>
          <w:lang w:eastAsia="ja-JP"/>
        </w:rPr>
        <w:t>Required and Optional fields</w:t>
      </w:r>
    </w:p>
    <w:p w14:paraId="3CF81D94" w14:textId="77777777" w:rsidR="00C406FD" w:rsidRDefault="00C406FD" w:rsidP="00C406FD">
      <w:pPr>
        <w:rPr>
          <w:lang w:eastAsia="ja-JP"/>
        </w:rPr>
      </w:pPr>
      <w:r>
        <w:rPr>
          <w:lang w:eastAsia="ja-JP"/>
        </w:rPr>
        <w:t>Fields are specified Required or Optional. For instance Inventory Product ID is required because it is a primary key field in the Inventory Product table. That means it must always be</w:t>
      </w:r>
    </w:p>
    <w:p w14:paraId="159383B8" w14:textId="77777777" w:rsidR="00C406FD" w:rsidRDefault="00C406FD" w:rsidP="00C406FD">
      <w:pPr>
        <w:rPr>
          <w:lang w:eastAsia="ja-JP"/>
        </w:rPr>
      </w:pPr>
      <w:r>
        <w:rPr>
          <w:lang w:eastAsia="ja-JP"/>
        </w:rPr>
        <w:t>filled otherwise there is no link possible from the Inventory Transaction table to the Inventory</w:t>
      </w:r>
    </w:p>
    <w:p w14:paraId="5730F239" w14:textId="77777777" w:rsidR="00C406FD" w:rsidRDefault="00C406FD" w:rsidP="00C406FD">
      <w:pPr>
        <w:rPr>
          <w:lang w:eastAsia="ja-JP"/>
        </w:rPr>
      </w:pPr>
      <w:r>
        <w:rPr>
          <w:lang w:eastAsia="ja-JP"/>
        </w:rPr>
        <w:t>Product table. On the other hand, Optional doesn’t mean that the value can be left away in all cases. For instance Postal Code is Optional because sometimes there is no postal code known to the address, but when there is a postal code in the administration, then it must be filled.</w:t>
      </w:r>
    </w:p>
    <w:p w14:paraId="11CB06C7" w14:textId="77777777" w:rsidR="00C406FD" w:rsidRDefault="00C406FD" w:rsidP="00C406FD">
      <w:pPr>
        <w:pStyle w:val="Heading5"/>
      </w:pPr>
      <w:r>
        <w:t>Profile data</w:t>
      </w:r>
    </w:p>
    <w:p w14:paraId="5AA2B058" w14:textId="488DE6B0" w:rsidR="00C406FD" w:rsidRDefault="00C406FD" w:rsidP="00C406FD">
      <w:pPr>
        <w:rPr>
          <w:lang w:eastAsia="ja-JP"/>
        </w:rPr>
      </w:pPr>
      <w:r>
        <w:rPr>
          <w:lang w:eastAsia="ja-JP"/>
        </w:rPr>
        <w:t>The name of the subset must be included in the BAS PROFILE. Because there is only one suitable field, Profile_Name, it is suggested to put the subset name in this field.</w:t>
      </w:r>
    </w:p>
    <w:p w14:paraId="2E5418AE" w14:textId="77777777" w:rsidR="00C406FD" w:rsidRDefault="00C406FD" w:rsidP="00C406FD">
      <w:pPr>
        <w:pStyle w:val="Heading5"/>
      </w:pPr>
      <w:r>
        <w:t>Selection Period</w:t>
      </w:r>
    </w:p>
    <w:p w14:paraId="4168E842" w14:textId="06D7BAE5" w:rsidR="00C406FD" w:rsidRDefault="00C406FD" w:rsidP="00C406FD">
      <w:pPr>
        <w:rPr>
          <w:lang w:eastAsia="ja-JP"/>
        </w:rPr>
      </w:pPr>
      <w:r>
        <w:rPr>
          <w:lang w:eastAsia="ja-JP"/>
        </w:rPr>
        <w:t>The selection period and selection ID should be included in the BAS SELECTION PERIOD. This table contains only 1 row.</w:t>
      </w:r>
    </w:p>
    <w:p w14:paraId="70A30597" w14:textId="1D298536" w:rsidR="00C406FD" w:rsidRDefault="00C406FD" w:rsidP="003A5C9D">
      <w:pPr>
        <w:pStyle w:val="Heading5"/>
      </w:pPr>
      <w:r>
        <w:t>Inventory Product ID</w:t>
      </w:r>
      <w:r>
        <w:tab/>
      </w:r>
    </w:p>
    <w:p w14:paraId="41C7091C" w14:textId="2BE1A015" w:rsidR="00C406FD" w:rsidRDefault="00C406FD" w:rsidP="003A5C9D">
      <w:pPr>
        <w:rPr>
          <w:lang w:eastAsia="ja-JP"/>
        </w:rPr>
      </w:pPr>
      <w:r>
        <w:rPr>
          <w:lang w:eastAsia="ja-JP"/>
        </w:rPr>
        <w:t>This is the unique identifier for the inventory item, which could be a single product or a quantity of goods in a lot. With this ID the basis information, characteristics, transactions and invoices are</w:t>
      </w:r>
      <w:r w:rsidR="003A5C9D">
        <w:rPr>
          <w:lang w:eastAsia="ja-JP"/>
        </w:rPr>
        <w:t xml:space="preserve"> </w:t>
      </w:r>
      <w:r>
        <w:rPr>
          <w:lang w:eastAsia="ja-JP"/>
        </w:rPr>
        <w:t>linked to each other.</w:t>
      </w:r>
    </w:p>
    <w:p w14:paraId="0BB55B0E" w14:textId="77777777" w:rsidR="00C406FD" w:rsidRDefault="00C406FD" w:rsidP="00C406FD">
      <w:pPr>
        <w:pStyle w:val="Heading5"/>
      </w:pPr>
      <w:r>
        <w:t>Transaction Type</w:t>
      </w:r>
    </w:p>
    <w:p w14:paraId="5B6D23D4" w14:textId="09C7132F" w:rsidR="00C406FD" w:rsidRDefault="00C406FD" w:rsidP="00C406FD">
      <w:pPr>
        <w:rPr>
          <w:lang w:eastAsia="ja-JP"/>
        </w:rPr>
      </w:pPr>
      <w:r>
        <w:rPr>
          <w:lang w:eastAsia="ja-JP"/>
        </w:rPr>
        <w:t>Transaction Type captures information regarding movements and adjustments. Because this information will differ per organization, it is advised to include Customs specific transaction codes in the INV TRANSACTION CHARACTERISTIC table. Characteristic Type will be the type of transaction code, Characteristic Value will be the transaction code. These transaction codes will be issued by the Customs Authority in consultation with the participating organizations.</w:t>
      </w:r>
    </w:p>
    <w:p w14:paraId="05046299" w14:textId="77777777" w:rsidR="00C406FD" w:rsidRDefault="00C406FD" w:rsidP="003A5C9D">
      <w:pPr>
        <w:pStyle w:val="Heading5"/>
      </w:pPr>
      <w:r>
        <w:t>Invoice Date</w:t>
      </w:r>
    </w:p>
    <w:p w14:paraId="53CBB6D4" w14:textId="6068F96C" w:rsidR="00C406FD" w:rsidRDefault="00C406FD" w:rsidP="00C406FD">
      <w:pPr>
        <w:rPr>
          <w:lang w:eastAsia="ja-JP"/>
        </w:rPr>
      </w:pPr>
      <w:r>
        <w:rPr>
          <w:lang w:eastAsia="ja-JP"/>
        </w:rPr>
        <w:t>This is the date of the invoice from which the invoice due date is calculated. It could be possible that the invoice date is outside the selection period, but because the invoice is related to the</w:t>
      </w:r>
      <w:r w:rsidR="003A5C9D">
        <w:rPr>
          <w:lang w:eastAsia="ja-JP"/>
        </w:rPr>
        <w:t xml:space="preserve"> </w:t>
      </w:r>
      <w:r>
        <w:rPr>
          <w:lang w:eastAsia="ja-JP"/>
        </w:rPr>
        <w:t>selected Inventory Product, the invoice must be included in the data set. Every invoice line contains the Inventory Product ID.</w:t>
      </w:r>
    </w:p>
    <w:p w14:paraId="4931C878" w14:textId="77777777" w:rsidR="00C406FD" w:rsidRDefault="00C406FD" w:rsidP="003A5C9D">
      <w:pPr>
        <w:pStyle w:val="Heading5"/>
      </w:pPr>
      <w:r>
        <w:t>Characteristic Value</w:t>
      </w:r>
    </w:p>
    <w:p w14:paraId="15E47B30" w14:textId="77777777" w:rsidR="00C406FD" w:rsidRDefault="00C406FD" w:rsidP="00C406FD">
      <w:pPr>
        <w:rPr>
          <w:lang w:eastAsia="ja-JP"/>
        </w:rPr>
      </w:pPr>
      <w:r>
        <w:rPr>
          <w:lang w:eastAsia="ja-JP"/>
        </w:rPr>
        <w:t xml:space="preserve">The value in Characteristic Value must comply with the rules regarding to representation and data type of data elements, specified in table 2 and table 3 of the ADCS. For instance a percentage is written as </w:t>
      </w:r>
      <w:proofErr w:type="spellStart"/>
      <w:r>
        <w:rPr>
          <w:lang w:eastAsia="ja-JP"/>
        </w:rPr>
        <w:t>perunage</w:t>
      </w:r>
      <w:proofErr w:type="spellEnd"/>
      <w:r>
        <w:rPr>
          <w:lang w:eastAsia="ja-JP"/>
        </w:rPr>
        <w:t xml:space="preserve">, which is a percentage divided by one hundred or in other words, a percentage written as a decimal fraction. For example, an alcohol percentage of 12,5 equals a </w:t>
      </w:r>
      <w:proofErr w:type="spellStart"/>
      <w:r>
        <w:rPr>
          <w:lang w:eastAsia="ja-JP"/>
        </w:rPr>
        <w:t>perunage</w:t>
      </w:r>
      <w:proofErr w:type="spellEnd"/>
      <w:r>
        <w:rPr>
          <w:lang w:eastAsia="ja-JP"/>
        </w:rPr>
        <w:t xml:space="preserve"> of 0.125.</w:t>
      </w:r>
    </w:p>
    <w:p w14:paraId="792E00C2" w14:textId="77777777" w:rsidR="00C406FD" w:rsidRDefault="00C406FD" w:rsidP="00C406FD">
      <w:pPr>
        <w:rPr>
          <w:lang w:eastAsia="ja-JP"/>
        </w:rPr>
      </w:pPr>
      <w:r>
        <w:rPr>
          <w:lang w:eastAsia="ja-JP"/>
        </w:rPr>
        <w:t>When it comes to a code in the Characteristic Value, this code must appear in a code list, standardized by the data exchange partners (this code list has yet to be developed).</w:t>
      </w:r>
    </w:p>
    <w:p w14:paraId="2A9C0379" w14:textId="7096C8F8" w:rsidR="00C406FD" w:rsidRDefault="003A5C9D" w:rsidP="00C406FD">
      <w:pPr>
        <w:rPr>
          <w:lang w:eastAsia="ja-JP"/>
        </w:rPr>
      </w:pPr>
      <w:r>
        <w:rPr>
          <w:lang w:eastAsia="ja-JP"/>
        </w:rPr>
        <w:t>EXAMPLE</w:t>
      </w:r>
      <w:r w:rsidR="00C406FD">
        <w:rPr>
          <w:lang w:eastAsia="ja-JP"/>
        </w:rPr>
        <w:t xml:space="preserve"> the code “L” which according to the standardized code list means " Low Rated VAT</w:t>
      </w:r>
      <w:r>
        <w:rPr>
          <w:lang w:eastAsia="ja-JP"/>
        </w:rPr>
        <w:t xml:space="preserve"> </w:t>
      </w:r>
      <w:r w:rsidR="00C406FD">
        <w:rPr>
          <w:lang w:eastAsia="ja-JP"/>
        </w:rPr>
        <w:t>product".</w:t>
      </w:r>
    </w:p>
    <w:p w14:paraId="3E3DFFD7" w14:textId="77777777" w:rsidR="00C406FD" w:rsidRDefault="00C406FD" w:rsidP="003A5C9D">
      <w:pPr>
        <w:pStyle w:val="Heading5"/>
      </w:pPr>
      <w:r>
        <w:t>System Characteristic Value</w:t>
      </w:r>
    </w:p>
    <w:p w14:paraId="0F0F44B6" w14:textId="63A8CF4C" w:rsidR="00C406FD" w:rsidRDefault="00C406FD" w:rsidP="00C406FD">
      <w:pPr>
        <w:rPr>
          <w:lang w:eastAsia="ja-JP"/>
        </w:rPr>
      </w:pPr>
      <w:r>
        <w:rPr>
          <w:lang w:eastAsia="ja-JP"/>
        </w:rPr>
        <w:t>The value in System Characteristic Value is the value as it is stored in the source system. This does not have to be the same as Characteristic Value. For example, the code "1" for "Low Rated VAT product".</w:t>
      </w:r>
    </w:p>
    <w:p w14:paraId="57CBB649" w14:textId="77777777" w:rsidR="00C406FD" w:rsidRDefault="00C406FD" w:rsidP="003A5C9D">
      <w:pPr>
        <w:pStyle w:val="Heading5"/>
      </w:pPr>
      <w:r>
        <w:lastRenderedPageBreak/>
        <w:t>Referential keys rules</w:t>
      </w:r>
    </w:p>
    <w:p w14:paraId="3D1CE2E4" w14:textId="77777777" w:rsidR="00C406FD" w:rsidRPr="003A5C9D" w:rsidRDefault="00C406FD" w:rsidP="00C406FD">
      <w:pPr>
        <w:rPr>
          <w:strike/>
          <w:lang w:eastAsia="ja-JP"/>
        </w:rPr>
      </w:pPr>
      <w:r>
        <w:rPr>
          <w:lang w:eastAsia="ja-JP"/>
        </w:rPr>
        <w:t xml:space="preserve">A lot of referential keys must match the primary key from another table (or sometimes the primary key their own table). </w:t>
      </w:r>
      <w:commentRangeStart w:id="36"/>
      <w:r w:rsidRPr="003A5C9D">
        <w:rPr>
          <w:strike/>
          <w:lang w:eastAsia="ja-JP"/>
        </w:rPr>
        <w:t>These referential key relations are documented in</w:t>
      </w:r>
    </w:p>
    <w:p w14:paraId="18390C8A" w14:textId="77777777" w:rsidR="00C406FD" w:rsidRPr="003A5C9D" w:rsidRDefault="00C406FD" w:rsidP="00C406FD">
      <w:pPr>
        <w:rPr>
          <w:strike/>
          <w:lang w:eastAsia="ja-JP"/>
        </w:rPr>
      </w:pPr>
      <w:r w:rsidRPr="003A5C9D">
        <w:rPr>
          <w:strike/>
          <w:lang w:eastAsia="ja-JP"/>
        </w:rPr>
        <w:t>"AuditDataCollectionCustoms_FunctionalTables-v1.0.pdf", chapter Rules specifications, which is</w:t>
      </w:r>
    </w:p>
    <w:p w14:paraId="48FCE05B" w14:textId="77777777" w:rsidR="003A5C9D" w:rsidRDefault="00C406FD" w:rsidP="00C406FD">
      <w:pPr>
        <w:rPr>
          <w:strike/>
          <w:lang w:eastAsia="ja-JP"/>
        </w:rPr>
      </w:pPr>
      <w:r w:rsidRPr="003A5C9D">
        <w:rPr>
          <w:strike/>
          <w:lang w:eastAsia="ja-JP"/>
        </w:rPr>
        <w:t xml:space="preserve">the last chapter of that document. </w:t>
      </w:r>
      <w:commentRangeEnd w:id="36"/>
      <w:r w:rsidR="003A5C9D">
        <w:rPr>
          <w:rStyle w:val="CommentReference"/>
        </w:rPr>
        <w:commentReference w:id="36"/>
      </w:r>
    </w:p>
    <w:p w14:paraId="1C0D9BDF" w14:textId="7550C35A" w:rsidR="00C406FD" w:rsidRDefault="003A5C9D" w:rsidP="003A5C9D">
      <w:pPr>
        <w:pStyle w:val="Example"/>
        <w:rPr>
          <w:lang w:eastAsia="ja-JP"/>
        </w:rPr>
      </w:pPr>
      <w:r>
        <w:rPr>
          <w:lang w:eastAsia="ja-JP"/>
        </w:rPr>
        <w:t>EXAMPLE 1</w:t>
      </w:r>
      <w:r>
        <w:rPr>
          <w:lang w:eastAsia="ja-JP"/>
        </w:rPr>
        <w:tab/>
      </w:r>
      <w:r w:rsidR="00C406FD">
        <w:rPr>
          <w:lang w:eastAsia="ja-JP"/>
        </w:rPr>
        <w:t>“INV ON HAND.</w:t>
      </w:r>
      <w:r w:rsidR="0020684E">
        <w:rPr>
          <w:lang w:eastAsia="ja-JP"/>
        </w:rPr>
        <w:t xml:space="preserve"> </w:t>
      </w:r>
      <w:r w:rsidR="00C406FD">
        <w:rPr>
          <w:lang w:eastAsia="ja-JP"/>
        </w:rPr>
        <w:t>Inventory Product ID must match INV PRODUCT.</w:t>
      </w:r>
      <w:r w:rsidR="0020684E">
        <w:rPr>
          <w:lang w:eastAsia="ja-JP"/>
        </w:rPr>
        <w:t xml:space="preserve"> </w:t>
      </w:r>
      <w:r w:rsidR="00C406FD">
        <w:rPr>
          <w:lang w:eastAsia="ja-JP"/>
        </w:rPr>
        <w:t>Inventory Product ID”</w:t>
      </w:r>
    </w:p>
    <w:p w14:paraId="6F946A0C" w14:textId="1A741D71" w:rsidR="00C406FD" w:rsidRDefault="003A5C9D" w:rsidP="003A5C9D">
      <w:pPr>
        <w:pStyle w:val="Example"/>
        <w:rPr>
          <w:lang w:eastAsia="ja-JP"/>
        </w:rPr>
      </w:pPr>
      <w:r>
        <w:rPr>
          <w:lang w:eastAsia="ja-JP"/>
        </w:rPr>
        <w:t>EXAMPLE 2</w:t>
      </w:r>
      <w:r>
        <w:rPr>
          <w:lang w:eastAsia="ja-JP"/>
        </w:rPr>
        <w:tab/>
      </w:r>
      <w:r w:rsidR="00C406FD">
        <w:rPr>
          <w:lang w:eastAsia="ja-JP"/>
        </w:rPr>
        <w:t>“INV PRODUCT TYPE.</w:t>
      </w:r>
      <w:r w:rsidR="0020684E">
        <w:rPr>
          <w:lang w:eastAsia="ja-JP"/>
        </w:rPr>
        <w:t xml:space="preserve"> </w:t>
      </w:r>
      <w:r w:rsidR="00C406FD">
        <w:rPr>
          <w:lang w:eastAsia="ja-JP"/>
        </w:rPr>
        <w:t>Parent INV Product Type ID must match INV PRODUCT TYPE</w:t>
      </w:r>
      <w:r w:rsidR="0020684E">
        <w:rPr>
          <w:lang w:eastAsia="ja-JP"/>
        </w:rPr>
        <w:t xml:space="preserve"> </w:t>
      </w:r>
      <w:r w:rsidR="00C406FD">
        <w:rPr>
          <w:lang w:eastAsia="ja-JP"/>
        </w:rPr>
        <w:t>.Inventory Product Type Code”</w:t>
      </w:r>
    </w:p>
    <w:p w14:paraId="2BB541D3" w14:textId="77777777" w:rsidR="00C406FD" w:rsidRDefault="00C406FD" w:rsidP="003A5C9D">
      <w:pPr>
        <w:pStyle w:val="Heading5"/>
      </w:pPr>
      <w:r>
        <w:t>Field to Field relations rules</w:t>
      </w:r>
    </w:p>
    <w:p w14:paraId="6704ABF0" w14:textId="77777777" w:rsidR="003A5C9D" w:rsidRDefault="00C406FD" w:rsidP="00C406FD">
      <w:pPr>
        <w:rPr>
          <w:lang w:eastAsia="ja-JP"/>
        </w:rPr>
      </w:pPr>
      <w:r>
        <w:rPr>
          <w:lang w:eastAsia="ja-JP"/>
        </w:rPr>
        <w:t>Sometimes one field is required with the valid format when another field is filled.</w:t>
      </w:r>
    </w:p>
    <w:p w14:paraId="627FD997" w14:textId="455E077A" w:rsidR="00C406FD" w:rsidRDefault="003A5C9D" w:rsidP="00C406FD">
      <w:pPr>
        <w:rPr>
          <w:lang w:eastAsia="ja-JP"/>
        </w:rPr>
      </w:pPr>
      <w:r>
        <w:rPr>
          <w:lang w:eastAsia="ja-JP"/>
        </w:rPr>
        <w:t>EXAMPLE</w:t>
      </w:r>
      <w:r w:rsidR="00C406FD">
        <w:rPr>
          <w:lang w:eastAsia="ja-JP"/>
        </w:rPr>
        <w:tab/>
        <w:t xml:space="preserve">“If INV PRODUCT </w:t>
      </w:r>
      <w:r w:rsidR="00C406FD" w:rsidRPr="003A5C9D">
        <w:rPr>
          <w:rStyle w:val="ExampleChar"/>
          <w:lang w:eastAsia="ja-JP"/>
        </w:rPr>
        <w:t>CHARACTERISTIC.</w:t>
      </w:r>
      <w:r w:rsidR="0020684E">
        <w:rPr>
          <w:rStyle w:val="ExampleChar"/>
          <w:lang w:eastAsia="ja-JP"/>
        </w:rPr>
        <w:t xml:space="preserve"> </w:t>
      </w:r>
      <w:r w:rsidR="00C406FD" w:rsidRPr="003A5C9D">
        <w:rPr>
          <w:rStyle w:val="ExampleChar"/>
          <w:lang w:eastAsia="ja-JP"/>
        </w:rPr>
        <w:t>Characteristic UOM Code is filled then INV PRODUCT CHARACTERISTIC.</w:t>
      </w:r>
      <w:r w:rsidR="0020684E">
        <w:rPr>
          <w:rStyle w:val="ExampleChar"/>
          <w:lang w:eastAsia="ja-JP"/>
        </w:rPr>
        <w:t xml:space="preserve"> </w:t>
      </w:r>
      <w:r w:rsidR="00C406FD" w:rsidRPr="003A5C9D">
        <w:rPr>
          <w:rStyle w:val="ExampleChar"/>
          <w:lang w:eastAsia="ja-JP"/>
        </w:rPr>
        <w:t>Characteristic Value must b</w:t>
      </w:r>
      <w:r w:rsidR="00C406FD">
        <w:rPr>
          <w:lang w:eastAsia="ja-JP"/>
        </w:rPr>
        <w:t>e numeric”</w:t>
      </w:r>
    </w:p>
    <w:p w14:paraId="5DCB5D08" w14:textId="24547749" w:rsidR="00C406FD" w:rsidRDefault="00C406FD" w:rsidP="003A5C9D">
      <w:pPr>
        <w:pStyle w:val="Heading5"/>
      </w:pPr>
      <w:r>
        <w:t>Lot</w:t>
      </w:r>
      <w:r w:rsidR="003A5C9D">
        <w:t xml:space="preserve"> </w:t>
      </w:r>
      <w:r w:rsidR="003A5C9D">
        <w:rPr>
          <w:rFonts w:hint="eastAsia"/>
        </w:rPr>
        <w:t xml:space="preserve"> n</w:t>
      </w:r>
      <w:r w:rsidR="003A5C9D">
        <w:t xml:space="preserve">umber </w:t>
      </w:r>
      <w:r>
        <w:t>and Serial</w:t>
      </w:r>
      <w:r w:rsidR="003A5C9D">
        <w:t xml:space="preserve"> number</w:t>
      </w:r>
      <w:r>
        <w:t xml:space="preserve"> filling rules</w:t>
      </w:r>
    </w:p>
    <w:p w14:paraId="5DBCDA50" w14:textId="438C59F5" w:rsidR="00C406FD" w:rsidRDefault="00C406FD" w:rsidP="00C406FD">
      <w:pPr>
        <w:rPr>
          <w:lang w:eastAsia="ja-JP"/>
        </w:rPr>
      </w:pPr>
      <w:r>
        <w:rPr>
          <w:lang w:eastAsia="ja-JP"/>
        </w:rPr>
        <w:t>Special attention has been paid to the Lot</w:t>
      </w:r>
      <w:r w:rsidR="003A5C9D">
        <w:rPr>
          <w:lang w:eastAsia="ja-JP"/>
        </w:rPr>
        <w:t xml:space="preserve"> number</w:t>
      </w:r>
      <w:r>
        <w:rPr>
          <w:lang w:eastAsia="ja-JP"/>
        </w:rPr>
        <w:t xml:space="preserve"> and Serial</w:t>
      </w:r>
      <w:r w:rsidR="003A5C9D">
        <w:rPr>
          <w:lang w:eastAsia="ja-JP"/>
        </w:rPr>
        <w:t xml:space="preserve"> number</w:t>
      </w:r>
      <w:r>
        <w:rPr>
          <w:lang w:eastAsia="ja-JP"/>
        </w:rPr>
        <w:t xml:space="preserve"> filling rules. When a Lot</w:t>
      </w:r>
      <w:r w:rsidR="003A5C9D">
        <w:rPr>
          <w:lang w:eastAsia="ja-JP"/>
        </w:rPr>
        <w:t xml:space="preserve"> number</w:t>
      </w:r>
      <w:r>
        <w:rPr>
          <w:lang w:eastAsia="ja-JP"/>
        </w:rPr>
        <w:t xml:space="preserve"> occurs once in relation to a Product (Inv</w:t>
      </w:r>
      <w:r w:rsidR="003A5C9D">
        <w:rPr>
          <w:lang w:eastAsia="ja-JP"/>
        </w:rPr>
        <w:t>entory Product Code</w:t>
      </w:r>
      <w:r>
        <w:rPr>
          <w:lang w:eastAsia="ja-JP"/>
        </w:rPr>
        <w:t>) then a Lot</w:t>
      </w:r>
      <w:r w:rsidR="003A5C9D">
        <w:rPr>
          <w:lang w:eastAsia="ja-JP"/>
        </w:rPr>
        <w:t xml:space="preserve"> number</w:t>
      </w:r>
      <w:r>
        <w:rPr>
          <w:lang w:eastAsia="ja-JP"/>
        </w:rPr>
        <w:t xml:space="preserve"> must always be filled when it comes to the</w:t>
      </w:r>
    </w:p>
    <w:p w14:paraId="74463D43" w14:textId="501A5E4C" w:rsidR="00C406FD" w:rsidRPr="00C406FD" w:rsidRDefault="00C406FD" w:rsidP="00C406FD">
      <w:pPr>
        <w:rPr>
          <w:lang w:eastAsia="ja-JP"/>
        </w:rPr>
      </w:pPr>
      <w:r>
        <w:rPr>
          <w:lang w:eastAsia="ja-JP"/>
        </w:rPr>
        <w:t>product in question. The Product is then "Lot</w:t>
      </w:r>
      <w:r w:rsidR="003A5C9D">
        <w:rPr>
          <w:lang w:eastAsia="ja-JP"/>
        </w:rPr>
        <w:t xml:space="preserve"> number</w:t>
      </w:r>
      <w:r>
        <w:rPr>
          <w:lang w:eastAsia="ja-JP"/>
        </w:rPr>
        <w:t xml:space="preserve"> required". The same with Serial</w:t>
      </w:r>
      <w:r w:rsidR="00A946F6">
        <w:rPr>
          <w:lang w:eastAsia="ja-JP"/>
        </w:rPr>
        <w:t xml:space="preserve"> number when</w:t>
      </w:r>
      <w:r>
        <w:rPr>
          <w:lang w:eastAsia="ja-JP"/>
        </w:rPr>
        <w:t xml:space="preserve"> a</w:t>
      </w:r>
      <w:r w:rsidR="00A946F6">
        <w:rPr>
          <w:lang w:eastAsia="ja-JP"/>
        </w:rPr>
        <w:t xml:space="preserve"> </w:t>
      </w:r>
      <w:r>
        <w:rPr>
          <w:lang w:eastAsia="ja-JP"/>
        </w:rPr>
        <w:t>Serial</w:t>
      </w:r>
      <w:r w:rsidR="00A946F6">
        <w:rPr>
          <w:lang w:eastAsia="ja-JP"/>
        </w:rPr>
        <w:t xml:space="preserve"> number</w:t>
      </w:r>
      <w:r>
        <w:rPr>
          <w:lang w:eastAsia="ja-JP"/>
        </w:rPr>
        <w:t xml:space="preserve"> occurs once in relation to a Product (</w:t>
      </w:r>
      <w:r w:rsidR="00A946F6">
        <w:rPr>
          <w:lang w:eastAsia="ja-JP"/>
        </w:rPr>
        <w:t>Inventory Product Code</w:t>
      </w:r>
      <w:r>
        <w:rPr>
          <w:lang w:eastAsia="ja-JP"/>
        </w:rPr>
        <w:t>) then a Serial</w:t>
      </w:r>
      <w:r w:rsidR="00A946F6">
        <w:rPr>
          <w:lang w:eastAsia="ja-JP"/>
        </w:rPr>
        <w:t xml:space="preserve"> number</w:t>
      </w:r>
      <w:r>
        <w:rPr>
          <w:lang w:eastAsia="ja-JP"/>
        </w:rPr>
        <w:t xml:space="preserve"> must always be filled when it comes to the product in question. The Product is then "Serial</w:t>
      </w:r>
      <w:r w:rsidR="00A946F6">
        <w:rPr>
          <w:lang w:eastAsia="ja-JP"/>
        </w:rPr>
        <w:t xml:space="preserve"> number</w:t>
      </w:r>
      <w:r>
        <w:rPr>
          <w:lang w:eastAsia="ja-JP"/>
        </w:rPr>
        <w:t xml:space="preserve"> required".</w:t>
      </w:r>
    </w:p>
    <w:p w14:paraId="4EA6089B" w14:textId="06622914" w:rsidR="00D9550E" w:rsidRDefault="00D9550E" w:rsidP="00D9550E">
      <w:pPr>
        <w:pStyle w:val="Heading3"/>
      </w:pPr>
      <w:bookmarkStart w:id="37" w:name="_Toc80023819"/>
      <w:r>
        <w:rPr>
          <w:rFonts w:hint="eastAsia"/>
        </w:rPr>
        <w:t>S</w:t>
      </w:r>
      <w:r>
        <w:t>emantic data types</w:t>
      </w:r>
      <w:bookmarkEnd w:id="37"/>
    </w:p>
    <w:p w14:paraId="58D94C16" w14:textId="1E61343B" w:rsidR="00727B86" w:rsidRPr="00C63542" w:rsidRDefault="00727B86" w:rsidP="00727B86">
      <w:pPr>
        <w:pStyle w:val="Tabletext10"/>
      </w:pPr>
      <w:r>
        <w:rPr>
          <w:b/>
          <w:bCs/>
        </w:rPr>
        <w:t>Table 5</w:t>
      </w:r>
      <w:r>
        <w:rPr>
          <w:b/>
          <w:bCs/>
        </w:rPr>
        <w:t xml:space="preserve"> </w:t>
      </w:r>
      <w:r>
        <w:t xml:space="preserve">lists semantic data types from Core Component type. </w:t>
      </w:r>
      <w:r w:rsidRPr="00DD6159">
        <w:t xml:space="preserve">The reference identifier is added to the data type defined in </w:t>
      </w:r>
      <w:r>
        <w:t>ISO 15000-5</w:t>
      </w:r>
      <w:r w:rsidRPr="00DD6159">
        <w:t>.</w:t>
      </w:r>
    </w:p>
    <w:p w14:paraId="2348DD68" w14:textId="0E429E59" w:rsidR="00727B86" w:rsidRPr="00727B86" w:rsidRDefault="00727B86" w:rsidP="00727B86">
      <w:pPr>
        <w:pStyle w:val="Tabletitle"/>
        <w:rPr>
          <w:shd w:val="clear" w:color="auto" w:fill="FFFFFF"/>
        </w:rPr>
      </w:pPr>
      <w:bookmarkStart w:id="38" w:name="_Hlk62913535"/>
      <w:proofErr w:type="spellStart"/>
      <w:r w:rsidRPr="00727B86">
        <w:t>Semantic</w:t>
      </w:r>
      <w:proofErr w:type="spellEnd"/>
      <w:r w:rsidRPr="009F69FB">
        <w:t xml:space="preserve"> data types</w:t>
      </w:r>
    </w:p>
    <w:tbl>
      <w:tblPr>
        <w:tblStyle w:val="TableGrid"/>
        <w:tblW w:w="9715" w:type="dxa"/>
        <w:tblLayout w:type="fixed"/>
        <w:tblLook w:val="04A0" w:firstRow="1" w:lastRow="0" w:firstColumn="1" w:lastColumn="0" w:noHBand="0" w:noVBand="1"/>
      </w:tblPr>
      <w:tblGrid>
        <w:gridCol w:w="1243"/>
        <w:gridCol w:w="2515"/>
        <w:gridCol w:w="510"/>
        <w:gridCol w:w="1023"/>
        <w:gridCol w:w="1381"/>
        <w:gridCol w:w="3043"/>
      </w:tblGrid>
      <w:tr w:rsidR="00A63AD3" w:rsidRPr="001857E4" w14:paraId="20C16295" w14:textId="77777777" w:rsidTr="00A63AD3">
        <w:trPr>
          <w:cantSplit/>
          <w:tblHeader/>
        </w:trPr>
        <w:tc>
          <w:tcPr>
            <w:tcW w:w="1243" w:type="dxa"/>
            <w:shd w:val="clear" w:color="auto" w:fill="F2F2F2" w:themeFill="background1" w:themeFillShade="F2"/>
            <w:tcMar>
              <w:left w:w="28" w:type="dxa"/>
              <w:right w:w="28" w:type="dxa"/>
            </w:tcMar>
            <w:vAlign w:val="center"/>
          </w:tcPr>
          <w:bookmarkEnd w:id="38"/>
          <w:p w14:paraId="3D62AA76" w14:textId="77777777" w:rsidR="00A63AD3" w:rsidRPr="001857E4" w:rsidRDefault="00A63AD3" w:rsidP="00727B86">
            <w:pPr>
              <w:pStyle w:val="Tablebody"/>
            </w:pPr>
            <w:r w:rsidRPr="001857E4">
              <w:t>Semantic data type</w:t>
            </w:r>
          </w:p>
        </w:tc>
        <w:tc>
          <w:tcPr>
            <w:tcW w:w="2515" w:type="dxa"/>
            <w:shd w:val="clear" w:color="auto" w:fill="F2F2F2" w:themeFill="background1" w:themeFillShade="F2"/>
            <w:vAlign w:val="center"/>
          </w:tcPr>
          <w:p w14:paraId="0D3235E1" w14:textId="3ACB708E" w:rsidR="00A63AD3" w:rsidRPr="001857E4" w:rsidRDefault="00A63AD3" w:rsidP="00727B86">
            <w:pPr>
              <w:pStyle w:val="Tablebody"/>
            </w:pPr>
            <w:r w:rsidRPr="001857E4">
              <w:t>Component</w:t>
            </w:r>
          </w:p>
        </w:tc>
        <w:tc>
          <w:tcPr>
            <w:tcW w:w="510" w:type="dxa"/>
            <w:shd w:val="clear" w:color="auto" w:fill="F2F2F2" w:themeFill="background1" w:themeFillShade="F2"/>
            <w:tcMar>
              <w:left w:w="28" w:type="dxa"/>
              <w:right w:w="28" w:type="dxa"/>
            </w:tcMar>
            <w:vAlign w:val="center"/>
          </w:tcPr>
          <w:p w14:paraId="5A49B761" w14:textId="77777777" w:rsidR="00A63AD3" w:rsidRPr="001857E4" w:rsidRDefault="00A63AD3" w:rsidP="00727B86">
            <w:pPr>
              <w:pStyle w:val="Tablebody"/>
            </w:pPr>
            <w:r w:rsidRPr="001857E4">
              <w:t>Use</w:t>
            </w:r>
          </w:p>
        </w:tc>
        <w:tc>
          <w:tcPr>
            <w:tcW w:w="1023" w:type="dxa"/>
            <w:shd w:val="clear" w:color="auto" w:fill="F2F2F2" w:themeFill="background1" w:themeFillShade="F2"/>
            <w:tcMar>
              <w:left w:w="28" w:type="dxa"/>
              <w:right w:w="28" w:type="dxa"/>
            </w:tcMar>
            <w:vAlign w:val="center"/>
          </w:tcPr>
          <w:p w14:paraId="590CD862" w14:textId="77777777" w:rsidR="00A63AD3" w:rsidRPr="001857E4" w:rsidRDefault="00A63AD3" w:rsidP="00727B86">
            <w:pPr>
              <w:pStyle w:val="Tablebody"/>
            </w:pPr>
            <w:r w:rsidRPr="001857E4">
              <w:t>Primitive Type</w:t>
            </w:r>
          </w:p>
        </w:tc>
        <w:tc>
          <w:tcPr>
            <w:tcW w:w="1381" w:type="dxa"/>
            <w:shd w:val="clear" w:color="auto" w:fill="F2F2F2" w:themeFill="background1" w:themeFillShade="F2"/>
            <w:tcMar>
              <w:left w:w="28" w:type="dxa"/>
              <w:right w:w="28" w:type="dxa"/>
            </w:tcMar>
            <w:vAlign w:val="center"/>
          </w:tcPr>
          <w:p w14:paraId="5CD600C4" w14:textId="77777777" w:rsidR="00A63AD3" w:rsidRPr="001857E4" w:rsidRDefault="00A63AD3" w:rsidP="00727B86">
            <w:pPr>
              <w:pStyle w:val="Tablebody"/>
            </w:pPr>
            <w:r w:rsidRPr="001857E4">
              <w:t>Example</w:t>
            </w:r>
          </w:p>
        </w:tc>
        <w:tc>
          <w:tcPr>
            <w:tcW w:w="3043" w:type="dxa"/>
            <w:shd w:val="clear" w:color="auto" w:fill="F2F2F2" w:themeFill="background1" w:themeFillShade="F2"/>
            <w:tcMar>
              <w:left w:w="28" w:type="dxa"/>
              <w:right w:w="28" w:type="dxa"/>
            </w:tcMar>
            <w:vAlign w:val="center"/>
          </w:tcPr>
          <w:p w14:paraId="18E83EE4" w14:textId="77777777" w:rsidR="00A63AD3" w:rsidRPr="001857E4" w:rsidRDefault="00A63AD3" w:rsidP="00727B86">
            <w:pPr>
              <w:pStyle w:val="Tablebody"/>
            </w:pPr>
            <w:r w:rsidRPr="001857E4">
              <w:t>Description</w:t>
            </w:r>
          </w:p>
        </w:tc>
      </w:tr>
      <w:tr w:rsidR="00A63AD3" w:rsidRPr="008A20DF" w14:paraId="55120421" w14:textId="77777777" w:rsidTr="00A63AD3">
        <w:trPr>
          <w:cantSplit/>
        </w:trPr>
        <w:tc>
          <w:tcPr>
            <w:tcW w:w="1243" w:type="dxa"/>
            <w:vMerge w:val="restart"/>
          </w:tcPr>
          <w:p w14:paraId="35EFB8FC" w14:textId="77777777" w:rsidR="00A63AD3" w:rsidRPr="008A20DF" w:rsidRDefault="00A63AD3" w:rsidP="009F114B">
            <w:pPr>
              <w:pStyle w:val="Tabletext10"/>
            </w:pPr>
            <w:r w:rsidRPr="008A20DF">
              <w:t>Amount</w:t>
            </w:r>
          </w:p>
        </w:tc>
        <w:tc>
          <w:tcPr>
            <w:tcW w:w="2515" w:type="dxa"/>
            <w:tcMar>
              <w:left w:w="85" w:type="dxa"/>
              <w:right w:w="85" w:type="dxa"/>
            </w:tcMar>
          </w:tcPr>
          <w:p w14:paraId="18BFEC76" w14:textId="77777777" w:rsidR="00A63AD3" w:rsidRPr="008A20DF" w:rsidRDefault="00A63AD3" w:rsidP="009F114B">
            <w:pPr>
              <w:pStyle w:val="Tabletext10"/>
            </w:pPr>
            <w:r>
              <w:t xml:space="preserve">Amount. </w:t>
            </w:r>
            <w:r w:rsidRPr="008A20DF">
              <w:t>Content</w:t>
            </w:r>
          </w:p>
        </w:tc>
        <w:tc>
          <w:tcPr>
            <w:tcW w:w="510" w:type="dxa"/>
          </w:tcPr>
          <w:p w14:paraId="15DF3AE5" w14:textId="77777777" w:rsidR="00A63AD3" w:rsidRPr="008A20DF" w:rsidRDefault="00A63AD3" w:rsidP="009F114B">
            <w:pPr>
              <w:pStyle w:val="Tabletext10"/>
              <w:jc w:val="center"/>
            </w:pPr>
            <w:r>
              <w:t>M</w:t>
            </w:r>
          </w:p>
        </w:tc>
        <w:tc>
          <w:tcPr>
            <w:tcW w:w="1023" w:type="dxa"/>
          </w:tcPr>
          <w:p w14:paraId="2FE3165E" w14:textId="77777777" w:rsidR="00A63AD3" w:rsidRPr="008A20DF" w:rsidRDefault="00A63AD3" w:rsidP="009F114B">
            <w:pPr>
              <w:pStyle w:val="Tabletext10"/>
            </w:pPr>
            <w:r w:rsidRPr="008A20DF">
              <w:t>Decimal</w:t>
            </w:r>
          </w:p>
        </w:tc>
        <w:tc>
          <w:tcPr>
            <w:tcW w:w="1381" w:type="dxa"/>
          </w:tcPr>
          <w:p w14:paraId="35DDF050" w14:textId="77777777" w:rsidR="00A63AD3" w:rsidRPr="008A20DF" w:rsidRDefault="00A63AD3" w:rsidP="009F114B">
            <w:pPr>
              <w:pStyle w:val="Tabletext10"/>
            </w:pPr>
            <w:r w:rsidRPr="008A20DF">
              <w:t>10000.25</w:t>
            </w:r>
          </w:p>
        </w:tc>
        <w:tc>
          <w:tcPr>
            <w:tcW w:w="3043" w:type="dxa"/>
            <w:vMerge w:val="restart"/>
          </w:tcPr>
          <w:p w14:paraId="1E58F093" w14:textId="77777777" w:rsidR="00A63AD3" w:rsidRPr="008A20DF" w:rsidRDefault="00A63AD3" w:rsidP="009F114B">
            <w:pPr>
              <w:pStyle w:val="Tabletext10"/>
            </w:pPr>
            <w:r w:rsidRPr="008A20DF">
              <w:t>A number of monetary units specified in a currency where the unit of currency is explicit or implied.</w:t>
            </w:r>
          </w:p>
        </w:tc>
      </w:tr>
      <w:tr w:rsidR="00A63AD3" w:rsidRPr="008A20DF" w14:paraId="0600D5CD" w14:textId="77777777" w:rsidTr="00A63AD3">
        <w:trPr>
          <w:cantSplit/>
        </w:trPr>
        <w:tc>
          <w:tcPr>
            <w:tcW w:w="1243" w:type="dxa"/>
            <w:vMerge/>
          </w:tcPr>
          <w:p w14:paraId="2F353FD4" w14:textId="77777777" w:rsidR="00A63AD3" w:rsidRPr="008A20DF" w:rsidRDefault="00A63AD3" w:rsidP="009F114B">
            <w:pPr>
              <w:pStyle w:val="Tabletext10"/>
            </w:pPr>
          </w:p>
        </w:tc>
        <w:tc>
          <w:tcPr>
            <w:tcW w:w="2515" w:type="dxa"/>
            <w:tcMar>
              <w:left w:w="85" w:type="dxa"/>
              <w:right w:w="85" w:type="dxa"/>
            </w:tcMar>
          </w:tcPr>
          <w:p w14:paraId="79EF2E53" w14:textId="77777777" w:rsidR="00A63AD3" w:rsidRPr="008A20DF" w:rsidRDefault="00A63AD3" w:rsidP="009F114B">
            <w:pPr>
              <w:pStyle w:val="Tabletext10"/>
            </w:pPr>
            <w:r>
              <w:t xml:space="preserve">Amount. </w:t>
            </w:r>
            <w:r w:rsidRPr="00343D41">
              <w:t xml:space="preserve">Currency. </w:t>
            </w:r>
            <w:r>
              <w:t>Identifier</w:t>
            </w:r>
          </w:p>
        </w:tc>
        <w:tc>
          <w:tcPr>
            <w:tcW w:w="510" w:type="dxa"/>
          </w:tcPr>
          <w:p w14:paraId="67D11ABD" w14:textId="77777777" w:rsidR="00A63AD3" w:rsidRPr="008A20DF" w:rsidRDefault="00A63AD3" w:rsidP="009F114B">
            <w:pPr>
              <w:pStyle w:val="Tabletext10"/>
              <w:jc w:val="center"/>
            </w:pPr>
            <w:r>
              <w:t>C</w:t>
            </w:r>
          </w:p>
        </w:tc>
        <w:tc>
          <w:tcPr>
            <w:tcW w:w="1023" w:type="dxa"/>
          </w:tcPr>
          <w:p w14:paraId="5BFBB6C6" w14:textId="77777777" w:rsidR="00A63AD3" w:rsidRPr="008A20DF" w:rsidRDefault="00A63AD3" w:rsidP="009F114B">
            <w:pPr>
              <w:pStyle w:val="Tabletext10"/>
            </w:pPr>
            <w:r w:rsidRPr="00343D41">
              <w:t>String</w:t>
            </w:r>
          </w:p>
        </w:tc>
        <w:tc>
          <w:tcPr>
            <w:tcW w:w="1381" w:type="dxa"/>
          </w:tcPr>
          <w:p w14:paraId="629FBC45" w14:textId="77777777" w:rsidR="00A63AD3" w:rsidRPr="008A20DF" w:rsidRDefault="00A63AD3" w:rsidP="009F114B">
            <w:pPr>
              <w:pStyle w:val="Tabletext10"/>
            </w:pPr>
            <w:r>
              <w:rPr>
                <w:rFonts w:hint="eastAsia"/>
              </w:rPr>
              <w:t>J</w:t>
            </w:r>
            <w:r>
              <w:t>PY</w:t>
            </w:r>
          </w:p>
        </w:tc>
        <w:tc>
          <w:tcPr>
            <w:tcW w:w="3043" w:type="dxa"/>
            <w:vMerge/>
          </w:tcPr>
          <w:p w14:paraId="250683F3" w14:textId="77777777" w:rsidR="00A63AD3" w:rsidRPr="008A20DF" w:rsidRDefault="00A63AD3" w:rsidP="009F114B">
            <w:pPr>
              <w:pStyle w:val="Tabletext10"/>
            </w:pPr>
          </w:p>
        </w:tc>
      </w:tr>
      <w:tr w:rsidR="00A63AD3" w:rsidRPr="008A20DF" w14:paraId="7B2026A4" w14:textId="77777777" w:rsidTr="00A63AD3">
        <w:trPr>
          <w:cantSplit/>
        </w:trPr>
        <w:tc>
          <w:tcPr>
            <w:tcW w:w="1243" w:type="dxa"/>
            <w:vMerge w:val="restart"/>
          </w:tcPr>
          <w:p w14:paraId="6916C8C0" w14:textId="77777777" w:rsidR="00A63AD3" w:rsidRPr="008A20DF" w:rsidRDefault="00A63AD3" w:rsidP="009F114B">
            <w:pPr>
              <w:pStyle w:val="Tabletext10"/>
            </w:pPr>
            <w:r w:rsidRPr="008A20DF">
              <w:t>Unit Price</w:t>
            </w:r>
          </w:p>
        </w:tc>
        <w:tc>
          <w:tcPr>
            <w:tcW w:w="2515" w:type="dxa"/>
            <w:tcMar>
              <w:left w:w="85" w:type="dxa"/>
              <w:right w:w="85" w:type="dxa"/>
            </w:tcMar>
          </w:tcPr>
          <w:p w14:paraId="36F0B4CA" w14:textId="77777777" w:rsidR="00A63AD3" w:rsidRPr="008A20DF" w:rsidRDefault="00A63AD3" w:rsidP="009F114B">
            <w:pPr>
              <w:pStyle w:val="Tabletext10"/>
            </w:pPr>
            <w:r>
              <w:t xml:space="preserve">Amount. </w:t>
            </w:r>
            <w:r w:rsidRPr="008A20DF">
              <w:t>Content</w:t>
            </w:r>
          </w:p>
        </w:tc>
        <w:tc>
          <w:tcPr>
            <w:tcW w:w="510" w:type="dxa"/>
          </w:tcPr>
          <w:p w14:paraId="4B5488FE" w14:textId="77777777" w:rsidR="00A63AD3" w:rsidRPr="008A20DF" w:rsidRDefault="00A63AD3" w:rsidP="009F114B">
            <w:pPr>
              <w:pStyle w:val="Tabletext10"/>
              <w:jc w:val="center"/>
            </w:pPr>
            <w:r>
              <w:t>M</w:t>
            </w:r>
          </w:p>
        </w:tc>
        <w:tc>
          <w:tcPr>
            <w:tcW w:w="1023" w:type="dxa"/>
          </w:tcPr>
          <w:p w14:paraId="0518496D" w14:textId="77777777" w:rsidR="00A63AD3" w:rsidRPr="008A20DF" w:rsidRDefault="00A63AD3" w:rsidP="009F114B">
            <w:pPr>
              <w:pStyle w:val="Tabletext10"/>
            </w:pPr>
            <w:r w:rsidRPr="008A20DF">
              <w:t>Decimal</w:t>
            </w:r>
          </w:p>
        </w:tc>
        <w:tc>
          <w:tcPr>
            <w:tcW w:w="1381" w:type="dxa"/>
          </w:tcPr>
          <w:p w14:paraId="0FC58336" w14:textId="77777777" w:rsidR="00A63AD3" w:rsidRPr="008A20DF" w:rsidRDefault="00A63AD3" w:rsidP="009F114B">
            <w:pPr>
              <w:pStyle w:val="Tabletext10"/>
            </w:pPr>
            <w:r w:rsidRPr="008A20DF">
              <w:t>10000.1234</w:t>
            </w:r>
          </w:p>
        </w:tc>
        <w:tc>
          <w:tcPr>
            <w:tcW w:w="3043" w:type="dxa"/>
            <w:vMerge w:val="restart"/>
          </w:tcPr>
          <w:p w14:paraId="27477354" w14:textId="77777777" w:rsidR="00A63AD3" w:rsidRPr="008A20DF" w:rsidRDefault="00A63AD3" w:rsidP="009F114B">
            <w:pPr>
              <w:pStyle w:val="Tabletext10"/>
            </w:pPr>
            <w:r w:rsidRPr="008A20DF">
              <w:t xml:space="preserve">A unit price amount states a numerical monetary amount value for </w:t>
            </w:r>
            <w:r>
              <w:t xml:space="preserve">Business Information Entities </w:t>
            </w:r>
            <w:r w:rsidRPr="008A20DF">
              <w:t xml:space="preserve">that contain item prices that may be multiplied by item quantities. The currency of the amount is </w:t>
            </w:r>
            <w:r w:rsidRPr="008A20DF">
              <w:rPr>
                <w:lang w:eastAsia="en-US"/>
              </w:rPr>
              <w:t>explicit or implied.</w:t>
            </w:r>
          </w:p>
        </w:tc>
      </w:tr>
      <w:tr w:rsidR="00A63AD3" w:rsidRPr="008A20DF" w14:paraId="151A402D" w14:textId="77777777" w:rsidTr="00A63AD3">
        <w:trPr>
          <w:cantSplit/>
        </w:trPr>
        <w:tc>
          <w:tcPr>
            <w:tcW w:w="1243" w:type="dxa"/>
            <w:vMerge/>
          </w:tcPr>
          <w:p w14:paraId="1B776C93" w14:textId="77777777" w:rsidR="00A63AD3" w:rsidRPr="008A20DF" w:rsidRDefault="00A63AD3" w:rsidP="009F114B">
            <w:pPr>
              <w:pStyle w:val="Tabletext10"/>
            </w:pPr>
          </w:p>
        </w:tc>
        <w:tc>
          <w:tcPr>
            <w:tcW w:w="2515" w:type="dxa"/>
            <w:tcMar>
              <w:left w:w="85" w:type="dxa"/>
              <w:right w:w="85" w:type="dxa"/>
            </w:tcMar>
          </w:tcPr>
          <w:p w14:paraId="6D976B07" w14:textId="77777777" w:rsidR="00A63AD3" w:rsidRPr="008A20DF" w:rsidRDefault="00A63AD3" w:rsidP="009F114B">
            <w:pPr>
              <w:pStyle w:val="Tabletext10"/>
            </w:pPr>
            <w:r>
              <w:t xml:space="preserve">Amount. </w:t>
            </w:r>
            <w:r w:rsidRPr="00343D41">
              <w:t xml:space="preserve">Currency. </w:t>
            </w:r>
            <w:r>
              <w:t>Identifier</w:t>
            </w:r>
          </w:p>
        </w:tc>
        <w:tc>
          <w:tcPr>
            <w:tcW w:w="510" w:type="dxa"/>
          </w:tcPr>
          <w:p w14:paraId="64F1EB98" w14:textId="77777777" w:rsidR="00A63AD3" w:rsidRPr="008A20DF" w:rsidRDefault="00A63AD3" w:rsidP="009F114B">
            <w:pPr>
              <w:pStyle w:val="Tabletext10"/>
              <w:jc w:val="center"/>
            </w:pPr>
            <w:r>
              <w:t>C</w:t>
            </w:r>
          </w:p>
        </w:tc>
        <w:tc>
          <w:tcPr>
            <w:tcW w:w="1023" w:type="dxa"/>
          </w:tcPr>
          <w:p w14:paraId="2FE81065" w14:textId="77777777" w:rsidR="00A63AD3" w:rsidRPr="008A20DF" w:rsidRDefault="00A63AD3" w:rsidP="009F114B">
            <w:pPr>
              <w:pStyle w:val="Tabletext10"/>
            </w:pPr>
            <w:r w:rsidRPr="00343D41">
              <w:t>String</w:t>
            </w:r>
          </w:p>
        </w:tc>
        <w:tc>
          <w:tcPr>
            <w:tcW w:w="1381" w:type="dxa"/>
          </w:tcPr>
          <w:p w14:paraId="74C9B4ED" w14:textId="77777777" w:rsidR="00A63AD3" w:rsidRPr="008A20DF" w:rsidRDefault="00A63AD3" w:rsidP="009F114B">
            <w:pPr>
              <w:pStyle w:val="Tabletext10"/>
            </w:pPr>
            <w:r>
              <w:rPr>
                <w:rFonts w:hint="eastAsia"/>
              </w:rPr>
              <w:t>J</w:t>
            </w:r>
            <w:r>
              <w:t>PY</w:t>
            </w:r>
          </w:p>
        </w:tc>
        <w:tc>
          <w:tcPr>
            <w:tcW w:w="3043" w:type="dxa"/>
            <w:vMerge/>
          </w:tcPr>
          <w:p w14:paraId="792ED7D0" w14:textId="77777777" w:rsidR="00A63AD3" w:rsidRPr="008A20DF" w:rsidRDefault="00A63AD3" w:rsidP="009F114B">
            <w:pPr>
              <w:pStyle w:val="Tabletext10"/>
            </w:pPr>
          </w:p>
        </w:tc>
      </w:tr>
      <w:tr w:rsidR="00A63AD3" w:rsidRPr="008A20DF" w14:paraId="208B5469" w14:textId="77777777" w:rsidTr="00A63AD3">
        <w:trPr>
          <w:cantSplit/>
        </w:trPr>
        <w:tc>
          <w:tcPr>
            <w:tcW w:w="1243" w:type="dxa"/>
          </w:tcPr>
          <w:p w14:paraId="2B1CAA55" w14:textId="77777777" w:rsidR="00A63AD3" w:rsidRPr="008A20DF" w:rsidRDefault="00A63AD3" w:rsidP="009F114B">
            <w:pPr>
              <w:pStyle w:val="Tabletext10"/>
            </w:pPr>
            <w:r w:rsidRPr="008A20DF">
              <w:t>Percentage</w:t>
            </w:r>
          </w:p>
        </w:tc>
        <w:tc>
          <w:tcPr>
            <w:tcW w:w="2515" w:type="dxa"/>
            <w:tcMar>
              <w:left w:w="85" w:type="dxa"/>
              <w:right w:w="85" w:type="dxa"/>
            </w:tcMar>
          </w:tcPr>
          <w:p w14:paraId="1690957A" w14:textId="77777777" w:rsidR="00A63AD3" w:rsidRPr="008A20DF" w:rsidRDefault="00A63AD3" w:rsidP="009F114B">
            <w:pPr>
              <w:pStyle w:val="Tabletext10"/>
            </w:pPr>
            <w:r>
              <w:t xml:space="preserve">Numeric. </w:t>
            </w:r>
            <w:r w:rsidRPr="008A20DF">
              <w:t>Content</w:t>
            </w:r>
          </w:p>
        </w:tc>
        <w:tc>
          <w:tcPr>
            <w:tcW w:w="510" w:type="dxa"/>
          </w:tcPr>
          <w:p w14:paraId="43C33872" w14:textId="77777777" w:rsidR="00A63AD3" w:rsidRPr="008A20DF" w:rsidRDefault="00A63AD3" w:rsidP="009F114B">
            <w:pPr>
              <w:pStyle w:val="Tabletext10"/>
              <w:jc w:val="center"/>
            </w:pPr>
            <w:r>
              <w:t>M</w:t>
            </w:r>
          </w:p>
        </w:tc>
        <w:tc>
          <w:tcPr>
            <w:tcW w:w="1023" w:type="dxa"/>
          </w:tcPr>
          <w:p w14:paraId="33594010" w14:textId="77777777" w:rsidR="00A63AD3" w:rsidRPr="008A20DF" w:rsidRDefault="00A63AD3" w:rsidP="009F114B">
            <w:pPr>
              <w:pStyle w:val="Tabletext10"/>
            </w:pPr>
            <w:r w:rsidRPr="008A20DF">
              <w:t>Decimal</w:t>
            </w:r>
          </w:p>
        </w:tc>
        <w:tc>
          <w:tcPr>
            <w:tcW w:w="1381" w:type="dxa"/>
          </w:tcPr>
          <w:p w14:paraId="01FB66B4" w14:textId="77777777" w:rsidR="00A63AD3" w:rsidRPr="008A20DF" w:rsidRDefault="00A63AD3" w:rsidP="009F114B">
            <w:pPr>
              <w:pStyle w:val="Tabletext10"/>
            </w:pPr>
            <w:r w:rsidRPr="008A20DF">
              <w:t>34.7812</w:t>
            </w:r>
          </w:p>
        </w:tc>
        <w:tc>
          <w:tcPr>
            <w:tcW w:w="3043" w:type="dxa"/>
          </w:tcPr>
          <w:p w14:paraId="249FC668" w14:textId="77777777" w:rsidR="00A63AD3" w:rsidRPr="008A20DF" w:rsidRDefault="00A63AD3" w:rsidP="009F114B">
            <w:pPr>
              <w:pStyle w:val="Tabletext10"/>
            </w:pPr>
            <w:r w:rsidRPr="008A20DF">
              <w:t>Percentages are given as fractions of a hundred (per cent) e.</w:t>
            </w:r>
            <w:r>
              <w:t xml:space="preserve"> </w:t>
            </w:r>
            <w:r w:rsidRPr="008A20DF">
              <w:t xml:space="preserve">g. the value 34,78 % in percentage terms </w:t>
            </w:r>
            <w:proofErr w:type="gramStart"/>
            <w:r w:rsidRPr="008A20DF">
              <w:t>is</w:t>
            </w:r>
            <w:proofErr w:type="gramEnd"/>
            <w:r w:rsidRPr="008A20DF">
              <w:t xml:space="preserve"> given as 34,78.</w:t>
            </w:r>
          </w:p>
        </w:tc>
      </w:tr>
      <w:tr w:rsidR="00A63AD3" w:rsidRPr="008A20DF" w14:paraId="75ACAE76" w14:textId="77777777" w:rsidTr="00A63AD3">
        <w:trPr>
          <w:cantSplit/>
        </w:trPr>
        <w:tc>
          <w:tcPr>
            <w:tcW w:w="1243" w:type="dxa"/>
          </w:tcPr>
          <w:p w14:paraId="1C31F559" w14:textId="77777777" w:rsidR="00A63AD3" w:rsidRPr="008A20DF" w:rsidRDefault="00A63AD3" w:rsidP="009F114B">
            <w:pPr>
              <w:pStyle w:val="Tabletext10"/>
            </w:pPr>
            <w:r>
              <w:rPr>
                <w:rFonts w:hint="eastAsia"/>
              </w:rPr>
              <w:t>N</w:t>
            </w:r>
            <w:r>
              <w:t>umeric</w:t>
            </w:r>
          </w:p>
        </w:tc>
        <w:tc>
          <w:tcPr>
            <w:tcW w:w="2515" w:type="dxa"/>
            <w:tcMar>
              <w:left w:w="85" w:type="dxa"/>
              <w:right w:w="85" w:type="dxa"/>
            </w:tcMar>
          </w:tcPr>
          <w:p w14:paraId="20DDBB33" w14:textId="77777777" w:rsidR="00A63AD3" w:rsidRPr="008A20DF" w:rsidRDefault="00A63AD3" w:rsidP="009F114B">
            <w:pPr>
              <w:pStyle w:val="Tabletext10"/>
            </w:pPr>
            <w:r>
              <w:t>Numeric.</w:t>
            </w:r>
            <w:r>
              <w:rPr>
                <w:rFonts w:hint="eastAsia"/>
              </w:rPr>
              <w:t xml:space="preserve"> C</w:t>
            </w:r>
            <w:r>
              <w:t>ontent</w:t>
            </w:r>
          </w:p>
        </w:tc>
        <w:tc>
          <w:tcPr>
            <w:tcW w:w="510" w:type="dxa"/>
          </w:tcPr>
          <w:p w14:paraId="75636A5E" w14:textId="77777777" w:rsidR="00A63AD3" w:rsidRDefault="00A63AD3" w:rsidP="009F114B">
            <w:pPr>
              <w:pStyle w:val="Tabletext10"/>
              <w:jc w:val="center"/>
            </w:pPr>
            <w:r>
              <w:rPr>
                <w:rFonts w:hint="eastAsia"/>
              </w:rPr>
              <w:t>M</w:t>
            </w:r>
          </w:p>
        </w:tc>
        <w:tc>
          <w:tcPr>
            <w:tcW w:w="1023" w:type="dxa"/>
          </w:tcPr>
          <w:p w14:paraId="01F485FF" w14:textId="77777777" w:rsidR="00A63AD3" w:rsidRPr="008A20DF" w:rsidRDefault="00A63AD3" w:rsidP="009F114B">
            <w:pPr>
              <w:pStyle w:val="Tabletext10"/>
            </w:pPr>
            <w:r>
              <w:rPr>
                <w:rFonts w:hint="eastAsia"/>
              </w:rPr>
              <w:t>D</w:t>
            </w:r>
            <w:r>
              <w:t>ecimal</w:t>
            </w:r>
          </w:p>
        </w:tc>
        <w:tc>
          <w:tcPr>
            <w:tcW w:w="1381" w:type="dxa"/>
          </w:tcPr>
          <w:p w14:paraId="1CC54634" w14:textId="77777777" w:rsidR="00A63AD3" w:rsidRPr="008A20DF" w:rsidRDefault="00A63AD3" w:rsidP="009F114B">
            <w:pPr>
              <w:pStyle w:val="Tabletext10"/>
            </w:pPr>
            <w:r>
              <w:rPr>
                <w:rFonts w:hint="eastAsia"/>
              </w:rPr>
              <w:t>4</w:t>
            </w:r>
            <w:r>
              <w:t>71</w:t>
            </w:r>
          </w:p>
        </w:tc>
        <w:tc>
          <w:tcPr>
            <w:tcW w:w="3043" w:type="dxa"/>
          </w:tcPr>
          <w:p w14:paraId="57230611" w14:textId="77777777" w:rsidR="00A63AD3" w:rsidRPr="008A20DF" w:rsidRDefault="00A63AD3" w:rsidP="009F114B">
            <w:pPr>
              <w:pStyle w:val="Tabletext10"/>
            </w:pPr>
            <w:r w:rsidRPr="006B547C">
              <w:t>Numeric information that is assigned or is determined by calculation, counting, or sequencing</w:t>
            </w:r>
            <w:r>
              <w:t xml:space="preserve">. </w:t>
            </w:r>
            <w:r w:rsidRPr="006B547C">
              <w:t>It does not require a unit of measure.</w:t>
            </w:r>
          </w:p>
        </w:tc>
      </w:tr>
      <w:tr w:rsidR="00A63AD3" w:rsidRPr="008A20DF" w14:paraId="596F1CA2" w14:textId="77777777" w:rsidTr="00A63AD3">
        <w:trPr>
          <w:cantSplit/>
        </w:trPr>
        <w:tc>
          <w:tcPr>
            <w:tcW w:w="1243" w:type="dxa"/>
            <w:vMerge w:val="restart"/>
          </w:tcPr>
          <w:p w14:paraId="7CADE178" w14:textId="77777777" w:rsidR="00A63AD3" w:rsidRPr="008A20DF" w:rsidRDefault="00A63AD3" w:rsidP="009F114B">
            <w:pPr>
              <w:pStyle w:val="Tabletext10"/>
            </w:pPr>
            <w:r w:rsidRPr="008A20DF">
              <w:lastRenderedPageBreak/>
              <w:t>Quantity</w:t>
            </w:r>
          </w:p>
        </w:tc>
        <w:tc>
          <w:tcPr>
            <w:tcW w:w="2515" w:type="dxa"/>
            <w:tcMar>
              <w:left w:w="85" w:type="dxa"/>
              <w:right w:w="85" w:type="dxa"/>
            </w:tcMar>
          </w:tcPr>
          <w:p w14:paraId="31B8B734" w14:textId="77777777" w:rsidR="00A63AD3" w:rsidRPr="008A20DF" w:rsidRDefault="00A63AD3" w:rsidP="009F114B">
            <w:pPr>
              <w:pStyle w:val="Tabletext10"/>
            </w:pPr>
            <w:r w:rsidRPr="00E9669B">
              <w:t>Quantity</w:t>
            </w:r>
            <w:r>
              <w:t xml:space="preserve">. </w:t>
            </w:r>
            <w:r w:rsidRPr="008A20DF">
              <w:t>Content</w:t>
            </w:r>
          </w:p>
        </w:tc>
        <w:tc>
          <w:tcPr>
            <w:tcW w:w="510" w:type="dxa"/>
          </w:tcPr>
          <w:p w14:paraId="165904FC" w14:textId="77777777" w:rsidR="00A63AD3" w:rsidRPr="008A20DF" w:rsidRDefault="00A63AD3" w:rsidP="009F114B">
            <w:pPr>
              <w:pStyle w:val="Tabletext10"/>
              <w:jc w:val="center"/>
            </w:pPr>
            <w:r>
              <w:t>M</w:t>
            </w:r>
          </w:p>
        </w:tc>
        <w:tc>
          <w:tcPr>
            <w:tcW w:w="1023" w:type="dxa"/>
          </w:tcPr>
          <w:p w14:paraId="7020E8C6" w14:textId="77777777" w:rsidR="00A63AD3" w:rsidRPr="008A20DF" w:rsidRDefault="00A63AD3" w:rsidP="009F114B">
            <w:pPr>
              <w:pStyle w:val="Tabletext10"/>
            </w:pPr>
            <w:r w:rsidRPr="008A20DF">
              <w:t>Decimal</w:t>
            </w:r>
          </w:p>
        </w:tc>
        <w:tc>
          <w:tcPr>
            <w:tcW w:w="1381" w:type="dxa"/>
          </w:tcPr>
          <w:p w14:paraId="398EDABB" w14:textId="77777777" w:rsidR="00A63AD3" w:rsidRPr="008A20DF" w:rsidRDefault="00A63AD3" w:rsidP="009F114B">
            <w:pPr>
              <w:pStyle w:val="Tabletext10"/>
            </w:pPr>
            <w:r w:rsidRPr="008A20DF">
              <w:t>10000.1234</w:t>
            </w:r>
          </w:p>
        </w:tc>
        <w:tc>
          <w:tcPr>
            <w:tcW w:w="3043" w:type="dxa"/>
            <w:vMerge w:val="restart"/>
          </w:tcPr>
          <w:p w14:paraId="386A19DE" w14:textId="77777777" w:rsidR="00A63AD3" w:rsidRPr="008A20DF" w:rsidRDefault="00A63AD3" w:rsidP="009F114B">
            <w:pPr>
              <w:pStyle w:val="Tabletext10"/>
            </w:pPr>
            <w:r w:rsidRPr="008A20DF">
              <w:t>Quantities are used to state a number of units such as for items. The code for the Unit of Measure</w:t>
            </w:r>
            <w:r>
              <w:t xml:space="preserve"> (Quantity Unit. Code)</w:t>
            </w:r>
            <w:r w:rsidRPr="008A20DF">
              <w:t xml:space="preserve"> is </w:t>
            </w:r>
            <w:r>
              <w:t xml:space="preserve">explicit or </w:t>
            </w:r>
            <w:proofErr w:type="spellStart"/>
            <w:r>
              <w:t>impllicit</w:t>
            </w:r>
            <w:proofErr w:type="spellEnd"/>
            <w:r w:rsidRPr="008A20DF">
              <w:t>.</w:t>
            </w:r>
          </w:p>
        </w:tc>
      </w:tr>
      <w:tr w:rsidR="00A63AD3" w:rsidRPr="008A20DF" w14:paraId="0332D5C7" w14:textId="77777777" w:rsidTr="00A63AD3">
        <w:trPr>
          <w:cantSplit/>
        </w:trPr>
        <w:tc>
          <w:tcPr>
            <w:tcW w:w="1243" w:type="dxa"/>
            <w:vMerge/>
          </w:tcPr>
          <w:p w14:paraId="16AA5B87" w14:textId="77777777" w:rsidR="00A63AD3" w:rsidRPr="008A20DF" w:rsidRDefault="00A63AD3" w:rsidP="009F114B">
            <w:pPr>
              <w:pStyle w:val="Tabletext10"/>
            </w:pPr>
          </w:p>
        </w:tc>
        <w:tc>
          <w:tcPr>
            <w:tcW w:w="2515" w:type="dxa"/>
            <w:tcMar>
              <w:left w:w="85" w:type="dxa"/>
              <w:right w:w="85" w:type="dxa"/>
            </w:tcMar>
          </w:tcPr>
          <w:p w14:paraId="53AE5732" w14:textId="77777777" w:rsidR="00A63AD3" w:rsidRPr="00E9669B" w:rsidRDefault="00A63AD3" w:rsidP="009F114B">
            <w:pPr>
              <w:pStyle w:val="Tabletext10"/>
            </w:pPr>
            <w:r w:rsidRPr="003A4E93">
              <w:t>Quantity</w:t>
            </w:r>
            <w:r>
              <w:t xml:space="preserve"> </w:t>
            </w:r>
            <w:r w:rsidRPr="003A4E93">
              <w:t>Unit. Code</w:t>
            </w:r>
          </w:p>
        </w:tc>
        <w:tc>
          <w:tcPr>
            <w:tcW w:w="510" w:type="dxa"/>
          </w:tcPr>
          <w:p w14:paraId="62540B34" w14:textId="77777777" w:rsidR="00A63AD3" w:rsidRPr="008A20DF" w:rsidRDefault="00A63AD3" w:rsidP="009F114B">
            <w:pPr>
              <w:pStyle w:val="Tabletext10"/>
              <w:jc w:val="center"/>
            </w:pPr>
            <w:r>
              <w:t>C</w:t>
            </w:r>
          </w:p>
        </w:tc>
        <w:tc>
          <w:tcPr>
            <w:tcW w:w="1023" w:type="dxa"/>
          </w:tcPr>
          <w:p w14:paraId="4D3EB543" w14:textId="77777777" w:rsidR="00A63AD3" w:rsidRPr="008A20DF" w:rsidRDefault="00A63AD3" w:rsidP="009F114B">
            <w:pPr>
              <w:pStyle w:val="Tabletext10"/>
            </w:pPr>
            <w:r w:rsidRPr="004F7750">
              <w:t>String</w:t>
            </w:r>
          </w:p>
        </w:tc>
        <w:tc>
          <w:tcPr>
            <w:tcW w:w="1381" w:type="dxa"/>
          </w:tcPr>
          <w:p w14:paraId="79BCB057" w14:textId="77777777" w:rsidR="00A63AD3" w:rsidRPr="008A20DF" w:rsidRDefault="00A63AD3" w:rsidP="009F114B">
            <w:pPr>
              <w:pStyle w:val="Tabletext10"/>
            </w:pPr>
          </w:p>
        </w:tc>
        <w:tc>
          <w:tcPr>
            <w:tcW w:w="3043" w:type="dxa"/>
            <w:vMerge/>
          </w:tcPr>
          <w:p w14:paraId="56C5F41D" w14:textId="77777777" w:rsidR="00A63AD3" w:rsidRPr="008A20DF" w:rsidRDefault="00A63AD3" w:rsidP="009F114B">
            <w:pPr>
              <w:pStyle w:val="Tabletext10"/>
            </w:pPr>
          </w:p>
        </w:tc>
      </w:tr>
      <w:tr w:rsidR="00A63AD3" w:rsidRPr="008A20DF" w14:paraId="7B460E95" w14:textId="77777777" w:rsidTr="00A63AD3">
        <w:trPr>
          <w:cantSplit/>
        </w:trPr>
        <w:tc>
          <w:tcPr>
            <w:tcW w:w="1243" w:type="dxa"/>
            <w:vMerge/>
          </w:tcPr>
          <w:p w14:paraId="503FF395" w14:textId="77777777" w:rsidR="00A63AD3" w:rsidRPr="008A20DF" w:rsidRDefault="00A63AD3" w:rsidP="009F114B">
            <w:pPr>
              <w:pStyle w:val="Tabletext10"/>
            </w:pPr>
          </w:p>
        </w:tc>
        <w:tc>
          <w:tcPr>
            <w:tcW w:w="2515" w:type="dxa"/>
            <w:tcMar>
              <w:left w:w="85" w:type="dxa"/>
              <w:right w:w="85" w:type="dxa"/>
            </w:tcMar>
          </w:tcPr>
          <w:p w14:paraId="346400DB" w14:textId="77777777" w:rsidR="00A63AD3" w:rsidRPr="00E9669B" w:rsidRDefault="00A63AD3" w:rsidP="009F114B">
            <w:pPr>
              <w:pStyle w:val="Tabletext10"/>
            </w:pPr>
            <w:r w:rsidRPr="003A4E93">
              <w:t>Quantity</w:t>
            </w:r>
            <w:r>
              <w:t xml:space="preserve"> </w:t>
            </w:r>
            <w:r w:rsidRPr="003A4E93">
              <w:t>Unit</w:t>
            </w:r>
            <w:r w:rsidRPr="00E9669B">
              <w:t>. Code List. Identifier</w:t>
            </w:r>
          </w:p>
        </w:tc>
        <w:tc>
          <w:tcPr>
            <w:tcW w:w="510" w:type="dxa"/>
          </w:tcPr>
          <w:p w14:paraId="7B81B06A" w14:textId="77777777" w:rsidR="00A63AD3" w:rsidRPr="008A20DF" w:rsidRDefault="00A63AD3" w:rsidP="009F114B">
            <w:pPr>
              <w:pStyle w:val="Tabletext10"/>
              <w:jc w:val="center"/>
            </w:pPr>
            <w:r>
              <w:t>O</w:t>
            </w:r>
          </w:p>
        </w:tc>
        <w:tc>
          <w:tcPr>
            <w:tcW w:w="1023" w:type="dxa"/>
          </w:tcPr>
          <w:p w14:paraId="3959D110" w14:textId="77777777" w:rsidR="00A63AD3" w:rsidRPr="008A20DF" w:rsidRDefault="00A63AD3" w:rsidP="009F114B">
            <w:pPr>
              <w:pStyle w:val="Tabletext10"/>
            </w:pPr>
            <w:r w:rsidRPr="004F7750">
              <w:t>String</w:t>
            </w:r>
          </w:p>
        </w:tc>
        <w:tc>
          <w:tcPr>
            <w:tcW w:w="1381" w:type="dxa"/>
          </w:tcPr>
          <w:p w14:paraId="45B624B6" w14:textId="77777777" w:rsidR="00A63AD3" w:rsidRPr="008A20DF" w:rsidRDefault="00A63AD3" w:rsidP="009F114B">
            <w:pPr>
              <w:pStyle w:val="Tabletext10"/>
            </w:pPr>
          </w:p>
        </w:tc>
        <w:tc>
          <w:tcPr>
            <w:tcW w:w="3043" w:type="dxa"/>
            <w:vMerge/>
          </w:tcPr>
          <w:p w14:paraId="77AB220C" w14:textId="77777777" w:rsidR="00A63AD3" w:rsidRPr="008A20DF" w:rsidRDefault="00A63AD3" w:rsidP="009F114B">
            <w:pPr>
              <w:pStyle w:val="Tabletext10"/>
            </w:pPr>
          </w:p>
        </w:tc>
      </w:tr>
      <w:tr w:rsidR="00A63AD3" w:rsidRPr="008A20DF" w14:paraId="4FC7B2E9" w14:textId="77777777" w:rsidTr="00A63AD3">
        <w:trPr>
          <w:cantSplit/>
        </w:trPr>
        <w:tc>
          <w:tcPr>
            <w:tcW w:w="1243" w:type="dxa"/>
            <w:vMerge/>
          </w:tcPr>
          <w:p w14:paraId="49AA5D71" w14:textId="77777777" w:rsidR="00A63AD3" w:rsidRPr="008A20DF" w:rsidRDefault="00A63AD3" w:rsidP="009F114B">
            <w:pPr>
              <w:pStyle w:val="Tabletext10"/>
            </w:pPr>
          </w:p>
        </w:tc>
        <w:tc>
          <w:tcPr>
            <w:tcW w:w="2515" w:type="dxa"/>
            <w:tcMar>
              <w:left w:w="85" w:type="dxa"/>
              <w:right w:w="85" w:type="dxa"/>
            </w:tcMar>
          </w:tcPr>
          <w:p w14:paraId="64418549" w14:textId="77777777" w:rsidR="00A63AD3" w:rsidRPr="003A4E93" w:rsidRDefault="00A63AD3" w:rsidP="009F114B">
            <w:pPr>
              <w:pStyle w:val="Tabletext10"/>
            </w:pPr>
            <w:r w:rsidRPr="003A4E93">
              <w:t>Quantity</w:t>
            </w:r>
            <w:r>
              <w:t xml:space="preserve"> </w:t>
            </w:r>
            <w:r w:rsidRPr="003A4E93">
              <w:t>Unit</w:t>
            </w:r>
            <w:r w:rsidRPr="00E9669B">
              <w:t>. Code List Agency. Identifier</w:t>
            </w:r>
          </w:p>
        </w:tc>
        <w:tc>
          <w:tcPr>
            <w:tcW w:w="510" w:type="dxa"/>
          </w:tcPr>
          <w:p w14:paraId="40A33E47" w14:textId="77777777" w:rsidR="00A63AD3" w:rsidRDefault="00A63AD3" w:rsidP="009F114B">
            <w:pPr>
              <w:pStyle w:val="Tabletext10"/>
              <w:jc w:val="center"/>
            </w:pPr>
            <w:r>
              <w:rPr>
                <w:rFonts w:hint="eastAsia"/>
              </w:rPr>
              <w:t>O</w:t>
            </w:r>
          </w:p>
        </w:tc>
        <w:tc>
          <w:tcPr>
            <w:tcW w:w="1023" w:type="dxa"/>
          </w:tcPr>
          <w:p w14:paraId="5198EDD4" w14:textId="77777777" w:rsidR="00A63AD3" w:rsidRPr="004F7750" w:rsidRDefault="00A63AD3" w:rsidP="009F114B">
            <w:pPr>
              <w:pStyle w:val="Tabletext10"/>
            </w:pPr>
            <w:r>
              <w:rPr>
                <w:rFonts w:hint="eastAsia"/>
              </w:rPr>
              <w:t>S</w:t>
            </w:r>
            <w:r>
              <w:t>tring</w:t>
            </w:r>
          </w:p>
        </w:tc>
        <w:tc>
          <w:tcPr>
            <w:tcW w:w="1381" w:type="dxa"/>
          </w:tcPr>
          <w:p w14:paraId="72E8B528" w14:textId="77777777" w:rsidR="00A63AD3" w:rsidRPr="008A20DF" w:rsidRDefault="00A63AD3" w:rsidP="009F114B">
            <w:pPr>
              <w:pStyle w:val="Tabletext10"/>
            </w:pPr>
          </w:p>
        </w:tc>
        <w:tc>
          <w:tcPr>
            <w:tcW w:w="3043" w:type="dxa"/>
            <w:vMerge/>
          </w:tcPr>
          <w:p w14:paraId="647AA2E2" w14:textId="77777777" w:rsidR="00A63AD3" w:rsidRPr="008A20DF" w:rsidRDefault="00A63AD3" w:rsidP="009F114B">
            <w:pPr>
              <w:pStyle w:val="Tabletext10"/>
            </w:pPr>
          </w:p>
        </w:tc>
      </w:tr>
      <w:tr w:rsidR="00A63AD3" w:rsidRPr="008A20DF" w14:paraId="4924DC09" w14:textId="77777777" w:rsidTr="00A63AD3">
        <w:trPr>
          <w:cantSplit/>
        </w:trPr>
        <w:tc>
          <w:tcPr>
            <w:tcW w:w="1243" w:type="dxa"/>
            <w:vMerge w:val="restart"/>
          </w:tcPr>
          <w:p w14:paraId="3B276352" w14:textId="77777777" w:rsidR="00A63AD3" w:rsidRPr="008A20DF" w:rsidRDefault="00A63AD3" w:rsidP="009F114B">
            <w:pPr>
              <w:pStyle w:val="Tabletext10"/>
            </w:pPr>
            <w:r w:rsidRPr="008A20DF">
              <w:t>Code</w:t>
            </w:r>
          </w:p>
        </w:tc>
        <w:tc>
          <w:tcPr>
            <w:tcW w:w="2515" w:type="dxa"/>
            <w:tcMar>
              <w:left w:w="85" w:type="dxa"/>
              <w:right w:w="85" w:type="dxa"/>
            </w:tcMar>
          </w:tcPr>
          <w:p w14:paraId="0FE43687" w14:textId="77777777" w:rsidR="00A63AD3" w:rsidRPr="008A20DF" w:rsidRDefault="00A63AD3" w:rsidP="009F114B">
            <w:pPr>
              <w:pStyle w:val="Tabletext10"/>
            </w:pPr>
            <w:r>
              <w:t xml:space="preserve">Code. </w:t>
            </w:r>
            <w:r w:rsidRPr="008A20DF">
              <w:t>Content</w:t>
            </w:r>
          </w:p>
        </w:tc>
        <w:tc>
          <w:tcPr>
            <w:tcW w:w="510" w:type="dxa"/>
          </w:tcPr>
          <w:p w14:paraId="410C95CF" w14:textId="77777777" w:rsidR="00A63AD3" w:rsidRPr="008A20DF" w:rsidRDefault="00A63AD3" w:rsidP="009F114B">
            <w:pPr>
              <w:pStyle w:val="Tabletext10"/>
              <w:jc w:val="center"/>
            </w:pPr>
            <w:r>
              <w:t>M</w:t>
            </w:r>
          </w:p>
        </w:tc>
        <w:tc>
          <w:tcPr>
            <w:tcW w:w="1023" w:type="dxa"/>
          </w:tcPr>
          <w:p w14:paraId="1ADC0BF4" w14:textId="77777777" w:rsidR="00A63AD3" w:rsidRPr="008A20DF" w:rsidRDefault="00A63AD3" w:rsidP="009F114B">
            <w:pPr>
              <w:pStyle w:val="Tabletext10"/>
            </w:pPr>
            <w:r w:rsidRPr="008A20DF">
              <w:t>String</w:t>
            </w:r>
          </w:p>
        </w:tc>
        <w:tc>
          <w:tcPr>
            <w:tcW w:w="1381" w:type="dxa"/>
          </w:tcPr>
          <w:p w14:paraId="06C35CBF" w14:textId="77777777" w:rsidR="00A63AD3" w:rsidRPr="008A20DF" w:rsidRDefault="00A63AD3" w:rsidP="009F114B">
            <w:pPr>
              <w:pStyle w:val="Tabletext10"/>
            </w:pPr>
            <w:r w:rsidRPr="008A20DF">
              <w:t>Abc123</w:t>
            </w:r>
          </w:p>
        </w:tc>
        <w:tc>
          <w:tcPr>
            <w:tcW w:w="3043" w:type="dxa"/>
            <w:vMerge w:val="restart"/>
          </w:tcPr>
          <w:p w14:paraId="0FC9BB58" w14:textId="77777777" w:rsidR="00A63AD3" w:rsidRPr="008A20DF" w:rsidRDefault="00A63AD3" w:rsidP="009F114B">
            <w:pPr>
              <w:pStyle w:val="Tabletext10"/>
            </w:pPr>
            <w:r w:rsidRPr="008A20DF">
              <w:t>Codes are used to specify allowed values in elements as well as for lists of options. Code is different from Identifier in that allowed values have standardized meanings that can be known by the recipient.</w:t>
            </w:r>
          </w:p>
        </w:tc>
      </w:tr>
      <w:tr w:rsidR="00A63AD3" w:rsidRPr="008A20DF" w14:paraId="29248485" w14:textId="77777777" w:rsidTr="00A63AD3">
        <w:trPr>
          <w:cantSplit/>
        </w:trPr>
        <w:tc>
          <w:tcPr>
            <w:tcW w:w="1243" w:type="dxa"/>
            <w:vMerge/>
          </w:tcPr>
          <w:p w14:paraId="261A2089" w14:textId="77777777" w:rsidR="00A63AD3" w:rsidRPr="008A20DF" w:rsidRDefault="00A63AD3" w:rsidP="009F114B">
            <w:pPr>
              <w:pStyle w:val="Tabletext10"/>
            </w:pPr>
          </w:p>
        </w:tc>
        <w:tc>
          <w:tcPr>
            <w:tcW w:w="2515" w:type="dxa"/>
            <w:tcMar>
              <w:left w:w="85" w:type="dxa"/>
              <w:right w:w="85" w:type="dxa"/>
            </w:tcMar>
          </w:tcPr>
          <w:p w14:paraId="7A6C81C7" w14:textId="77777777" w:rsidR="00A63AD3" w:rsidRPr="008A20DF" w:rsidRDefault="00A63AD3" w:rsidP="009F114B">
            <w:pPr>
              <w:pStyle w:val="Tabletext10"/>
            </w:pPr>
            <w:r w:rsidRPr="00AE1825">
              <w:t>Code List. Identifier</w:t>
            </w:r>
          </w:p>
        </w:tc>
        <w:tc>
          <w:tcPr>
            <w:tcW w:w="510" w:type="dxa"/>
          </w:tcPr>
          <w:p w14:paraId="2FBBAB00" w14:textId="77777777" w:rsidR="00A63AD3" w:rsidRDefault="00A63AD3" w:rsidP="009F114B">
            <w:pPr>
              <w:pStyle w:val="Tabletext10"/>
              <w:jc w:val="center"/>
            </w:pPr>
            <w:r>
              <w:rPr>
                <w:rFonts w:hint="eastAsia"/>
              </w:rPr>
              <w:t>O</w:t>
            </w:r>
          </w:p>
        </w:tc>
        <w:tc>
          <w:tcPr>
            <w:tcW w:w="1023" w:type="dxa"/>
          </w:tcPr>
          <w:p w14:paraId="4D9BF4A4" w14:textId="77777777" w:rsidR="00A63AD3" w:rsidRPr="008A20DF" w:rsidRDefault="00A63AD3" w:rsidP="009F114B">
            <w:pPr>
              <w:pStyle w:val="Tabletext10"/>
            </w:pPr>
            <w:r w:rsidRPr="008A20DF">
              <w:t>String</w:t>
            </w:r>
          </w:p>
        </w:tc>
        <w:tc>
          <w:tcPr>
            <w:tcW w:w="1381" w:type="dxa"/>
          </w:tcPr>
          <w:p w14:paraId="73052904" w14:textId="77777777" w:rsidR="00A63AD3" w:rsidRPr="008A20DF" w:rsidRDefault="00A63AD3" w:rsidP="009F114B">
            <w:pPr>
              <w:pStyle w:val="Tabletext10"/>
            </w:pPr>
          </w:p>
        </w:tc>
        <w:tc>
          <w:tcPr>
            <w:tcW w:w="3043" w:type="dxa"/>
            <w:vMerge/>
          </w:tcPr>
          <w:p w14:paraId="28037ECF" w14:textId="77777777" w:rsidR="00A63AD3" w:rsidRPr="008A20DF" w:rsidRDefault="00A63AD3" w:rsidP="009F114B">
            <w:pPr>
              <w:pStyle w:val="Tabletext10"/>
            </w:pPr>
          </w:p>
        </w:tc>
      </w:tr>
      <w:tr w:rsidR="00A63AD3" w:rsidRPr="008A20DF" w14:paraId="4AB9AE5D" w14:textId="77777777" w:rsidTr="00A63AD3">
        <w:trPr>
          <w:cantSplit/>
        </w:trPr>
        <w:tc>
          <w:tcPr>
            <w:tcW w:w="1243" w:type="dxa"/>
            <w:vMerge/>
          </w:tcPr>
          <w:p w14:paraId="78FCBA6E" w14:textId="77777777" w:rsidR="00A63AD3" w:rsidRPr="008A20DF" w:rsidRDefault="00A63AD3" w:rsidP="009F114B">
            <w:pPr>
              <w:pStyle w:val="Tabletext10"/>
            </w:pPr>
          </w:p>
        </w:tc>
        <w:tc>
          <w:tcPr>
            <w:tcW w:w="2515" w:type="dxa"/>
            <w:tcMar>
              <w:left w:w="85" w:type="dxa"/>
              <w:right w:w="85" w:type="dxa"/>
            </w:tcMar>
          </w:tcPr>
          <w:p w14:paraId="2CB24CDF" w14:textId="77777777" w:rsidR="00A63AD3" w:rsidRPr="008A20DF" w:rsidRDefault="00A63AD3" w:rsidP="009F114B">
            <w:pPr>
              <w:pStyle w:val="Tabletext10"/>
            </w:pPr>
            <w:r w:rsidRPr="00AE1825">
              <w:t>Code List. Agency. Identifier</w:t>
            </w:r>
          </w:p>
        </w:tc>
        <w:tc>
          <w:tcPr>
            <w:tcW w:w="510" w:type="dxa"/>
          </w:tcPr>
          <w:p w14:paraId="4F3BD396" w14:textId="77777777" w:rsidR="00A63AD3" w:rsidRDefault="00A63AD3" w:rsidP="009F114B">
            <w:pPr>
              <w:pStyle w:val="Tabletext10"/>
              <w:jc w:val="center"/>
            </w:pPr>
            <w:r>
              <w:rPr>
                <w:rFonts w:hint="eastAsia"/>
              </w:rPr>
              <w:t>O</w:t>
            </w:r>
          </w:p>
        </w:tc>
        <w:tc>
          <w:tcPr>
            <w:tcW w:w="1023" w:type="dxa"/>
          </w:tcPr>
          <w:p w14:paraId="453113C2" w14:textId="77777777" w:rsidR="00A63AD3" w:rsidRPr="008A20DF" w:rsidRDefault="00A63AD3" w:rsidP="009F114B">
            <w:pPr>
              <w:pStyle w:val="Tabletext10"/>
            </w:pPr>
            <w:r w:rsidRPr="008A20DF">
              <w:t>String</w:t>
            </w:r>
          </w:p>
        </w:tc>
        <w:tc>
          <w:tcPr>
            <w:tcW w:w="1381" w:type="dxa"/>
          </w:tcPr>
          <w:p w14:paraId="06CFD365" w14:textId="77777777" w:rsidR="00A63AD3" w:rsidRPr="008A20DF" w:rsidRDefault="00A63AD3" w:rsidP="009F114B">
            <w:pPr>
              <w:pStyle w:val="Tabletext10"/>
            </w:pPr>
          </w:p>
        </w:tc>
        <w:tc>
          <w:tcPr>
            <w:tcW w:w="3043" w:type="dxa"/>
            <w:vMerge/>
          </w:tcPr>
          <w:p w14:paraId="6DED7BF7" w14:textId="77777777" w:rsidR="00A63AD3" w:rsidRPr="008A20DF" w:rsidRDefault="00A63AD3" w:rsidP="009F114B">
            <w:pPr>
              <w:pStyle w:val="Tabletext10"/>
            </w:pPr>
          </w:p>
        </w:tc>
      </w:tr>
      <w:tr w:rsidR="00A63AD3" w:rsidRPr="008A20DF" w14:paraId="1082646F" w14:textId="77777777" w:rsidTr="00A63AD3">
        <w:trPr>
          <w:cantSplit/>
        </w:trPr>
        <w:tc>
          <w:tcPr>
            <w:tcW w:w="1243" w:type="dxa"/>
            <w:vMerge/>
          </w:tcPr>
          <w:p w14:paraId="5062F489" w14:textId="77777777" w:rsidR="00A63AD3" w:rsidRPr="008A20DF" w:rsidRDefault="00A63AD3" w:rsidP="009F114B">
            <w:pPr>
              <w:pStyle w:val="Tabletext10"/>
            </w:pPr>
          </w:p>
        </w:tc>
        <w:tc>
          <w:tcPr>
            <w:tcW w:w="2515" w:type="dxa"/>
            <w:tcMar>
              <w:left w:w="85" w:type="dxa"/>
              <w:right w:w="85" w:type="dxa"/>
            </w:tcMar>
          </w:tcPr>
          <w:p w14:paraId="21F329AF" w14:textId="77777777" w:rsidR="00A63AD3" w:rsidRPr="00AE1825" w:rsidRDefault="00A63AD3" w:rsidP="009F114B">
            <w:pPr>
              <w:pStyle w:val="Tabletext10"/>
            </w:pPr>
            <w:r w:rsidRPr="003A4E93">
              <w:t>Quantity</w:t>
            </w:r>
            <w:r>
              <w:t xml:space="preserve"> </w:t>
            </w:r>
            <w:r w:rsidRPr="003A4E93">
              <w:t>Unit</w:t>
            </w:r>
            <w:r w:rsidRPr="00E9669B">
              <w:t>. Code List Agency. Identifier</w:t>
            </w:r>
          </w:p>
        </w:tc>
        <w:tc>
          <w:tcPr>
            <w:tcW w:w="510" w:type="dxa"/>
          </w:tcPr>
          <w:p w14:paraId="0892DBCB" w14:textId="77777777" w:rsidR="00A63AD3" w:rsidRDefault="00A63AD3" w:rsidP="009F114B">
            <w:pPr>
              <w:pStyle w:val="Tabletext10"/>
              <w:jc w:val="center"/>
            </w:pPr>
            <w:r>
              <w:rPr>
                <w:rFonts w:hint="eastAsia"/>
              </w:rPr>
              <w:t>O</w:t>
            </w:r>
          </w:p>
        </w:tc>
        <w:tc>
          <w:tcPr>
            <w:tcW w:w="1023" w:type="dxa"/>
          </w:tcPr>
          <w:p w14:paraId="0506BD96" w14:textId="77777777" w:rsidR="00A63AD3" w:rsidRPr="008A20DF" w:rsidRDefault="00A63AD3" w:rsidP="009F114B">
            <w:pPr>
              <w:pStyle w:val="Tabletext10"/>
            </w:pPr>
            <w:r>
              <w:rPr>
                <w:rFonts w:hint="eastAsia"/>
              </w:rPr>
              <w:t>S</w:t>
            </w:r>
            <w:r>
              <w:t>tring</w:t>
            </w:r>
          </w:p>
        </w:tc>
        <w:tc>
          <w:tcPr>
            <w:tcW w:w="1381" w:type="dxa"/>
          </w:tcPr>
          <w:p w14:paraId="6EA3D7DD" w14:textId="77777777" w:rsidR="00A63AD3" w:rsidRPr="008A20DF" w:rsidRDefault="00A63AD3" w:rsidP="009F114B">
            <w:pPr>
              <w:pStyle w:val="Tabletext10"/>
            </w:pPr>
          </w:p>
        </w:tc>
        <w:tc>
          <w:tcPr>
            <w:tcW w:w="3043" w:type="dxa"/>
            <w:vMerge/>
          </w:tcPr>
          <w:p w14:paraId="1E9D3837" w14:textId="77777777" w:rsidR="00A63AD3" w:rsidRPr="008A20DF" w:rsidRDefault="00A63AD3" w:rsidP="009F114B">
            <w:pPr>
              <w:pStyle w:val="Tabletext10"/>
            </w:pPr>
          </w:p>
        </w:tc>
      </w:tr>
      <w:tr w:rsidR="00A63AD3" w:rsidRPr="008A20DF" w14:paraId="7DAC1921" w14:textId="77777777" w:rsidTr="00A63AD3">
        <w:trPr>
          <w:cantSplit/>
        </w:trPr>
        <w:tc>
          <w:tcPr>
            <w:tcW w:w="1243" w:type="dxa"/>
            <w:vMerge/>
          </w:tcPr>
          <w:p w14:paraId="7553B09E" w14:textId="77777777" w:rsidR="00A63AD3" w:rsidRPr="008A20DF" w:rsidRDefault="00A63AD3" w:rsidP="009F114B">
            <w:pPr>
              <w:pStyle w:val="Tabletext10"/>
            </w:pPr>
          </w:p>
        </w:tc>
        <w:tc>
          <w:tcPr>
            <w:tcW w:w="2515" w:type="dxa"/>
            <w:tcMar>
              <w:left w:w="85" w:type="dxa"/>
              <w:right w:w="85" w:type="dxa"/>
            </w:tcMar>
          </w:tcPr>
          <w:p w14:paraId="1CDBDBF5" w14:textId="77777777" w:rsidR="00A63AD3" w:rsidRPr="008A20DF" w:rsidRDefault="00A63AD3" w:rsidP="009F114B">
            <w:pPr>
              <w:pStyle w:val="Tabletext10"/>
            </w:pPr>
            <w:r w:rsidRPr="00C41F2D">
              <w:t>Code List. Version. Identifier</w:t>
            </w:r>
          </w:p>
        </w:tc>
        <w:tc>
          <w:tcPr>
            <w:tcW w:w="510" w:type="dxa"/>
          </w:tcPr>
          <w:p w14:paraId="399216ED" w14:textId="77777777" w:rsidR="00A63AD3" w:rsidRDefault="00A63AD3" w:rsidP="009F114B">
            <w:pPr>
              <w:pStyle w:val="Tabletext10"/>
              <w:jc w:val="center"/>
            </w:pPr>
            <w:r>
              <w:rPr>
                <w:rFonts w:hint="eastAsia"/>
              </w:rPr>
              <w:t>O</w:t>
            </w:r>
          </w:p>
        </w:tc>
        <w:tc>
          <w:tcPr>
            <w:tcW w:w="1023" w:type="dxa"/>
          </w:tcPr>
          <w:p w14:paraId="34866288" w14:textId="77777777" w:rsidR="00A63AD3" w:rsidRPr="008A20DF" w:rsidRDefault="00A63AD3" w:rsidP="009F114B">
            <w:pPr>
              <w:pStyle w:val="Tabletext10"/>
            </w:pPr>
            <w:r w:rsidRPr="008A20DF">
              <w:t>String</w:t>
            </w:r>
          </w:p>
        </w:tc>
        <w:tc>
          <w:tcPr>
            <w:tcW w:w="1381" w:type="dxa"/>
          </w:tcPr>
          <w:p w14:paraId="227ECC7B" w14:textId="77777777" w:rsidR="00A63AD3" w:rsidRPr="008A20DF" w:rsidRDefault="00A63AD3" w:rsidP="009F114B">
            <w:pPr>
              <w:pStyle w:val="Tabletext10"/>
            </w:pPr>
          </w:p>
        </w:tc>
        <w:tc>
          <w:tcPr>
            <w:tcW w:w="3043" w:type="dxa"/>
            <w:vMerge/>
          </w:tcPr>
          <w:p w14:paraId="757752B0" w14:textId="77777777" w:rsidR="00A63AD3" w:rsidRPr="008A20DF" w:rsidRDefault="00A63AD3" w:rsidP="009F114B">
            <w:pPr>
              <w:pStyle w:val="Tabletext10"/>
            </w:pPr>
          </w:p>
        </w:tc>
      </w:tr>
      <w:tr w:rsidR="00A63AD3" w:rsidRPr="008A20DF" w14:paraId="2B5A4FDA" w14:textId="77777777" w:rsidTr="00A63AD3">
        <w:trPr>
          <w:cantSplit/>
        </w:trPr>
        <w:tc>
          <w:tcPr>
            <w:tcW w:w="1243" w:type="dxa"/>
            <w:vMerge w:val="restart"/>
          </w:tcPr>
          <w:p w14:paraId="4E4CF61B" w14:textId="77777777" w:rsidR="00A63AD3" w:rsidRPr="008A20DF" w:rsidRDefault="00A63AD3" w:rsidP="009F114B">
            <w:pPr>
              <w:pStyle w:val="Tabletext10"/>
            </w:pPr>
            <w:r w:rsidRPr="008A20DF">
              <w:t>Identifier</w:t>
            </w:r>
          </w:p>
        </w:tc>
        <w:tc>
          <w:tcPr>
            <w:tcW w:w="2515" w:type="dxa"/>
            <w:tcBorders>
              <w:bottom w:val="single" w:sz="4" w:space="0" w:color="auto"/>
            </w:tcBorders>
            <w:tcMar>
              <w:left w:w="85" w:type="dxa"/>
              <w:right w:w="85" w:type="dxa"/>
            </w:tcMar>
          </w:tcPr>
          <w:p w14:paraId="4A79F025" w14:textId="77777777" w:rsidR="00A63AD3" w:rsidRPr="008A20DF" w:rsidRDefault="00A63AD3" w:rsidP="009F114B">
            <w:pPr>
              <w:pStyle w:val="Tabletext10"/>
            </w:pPr>
            <w:r>
              <w:t>Identifier.</w:t>
            </w:r>
            <w:r w:rsidRPr="008A20DF">
              <w:t xml:space="preserve"> Content</w:t>
            </w:r>
          </w:p>
        </w:tc>
        <w:tc>
          <w:tcPr>
            <w:tcW w:w="510" w:type="dxa"/>
          </w:tcPr>
          <w:p w14:paraId="42FEA35E" w14:textId="77777777" w:rsidR="00A63AD3" w:rsidRPr="008A20DF" w:rsidRDefault="00A63AD3" w:rsidP="009F114B">
            <w:pPr>
              <w:pStyle w:val="Tabletext10"/>
              <w:jc w:val="center"/>
            </w:pPr>
            <w:r>
              <w:t>M</w:t>
            </w:r>
          </w:p>
        </w:tc>
        <w:tc>
          <w:tcPr>
            <w:tcW w:w="1023" w:type="dxa"/>
          </w:tcPr>
          <w:p w14:paraId="3DCE2484" w14:textId="77777777" w:rsidR="00A63AD3" w:rsidRPr="008A20DF" w:rsidRDefault="00A63AD3" w:rsidP="009F114B">
            <w:pPr>
              <w:pStyle w:val="Tabletext10"/>
            </w:pPr>
            <w:r w:rsidRPr="008A20DF">
              <w:t>String</w:t>
            </w:r>
          </w:p>
        </w:tc>
        <w:tc>
          <w:tcPr>
            <w:tcW w:w="1381" w:type="dxa"/>
          </w:tcPr>
          <w:p w14:paraId="285BADDA" w14:textId="77777777" w:rsidR="00A63AD3" w:rsidRPr="008A20DF" w:rsidRDefault="00A63AD3" w:rsidP="009F114B">
            <w:pPr>
              <w:pStyle w:val="Tabletext10"/>
            </w:pPr>
            <w:r w:rsidRPr="008A20DF">
              <w:t>abc:123-DEF</w:t>
            </w:r>
          </w:p>
        </w:tc>
        <w:tc>
          <w:tcPr>
            <w:tcW w:w="3043" w:type="dxa"/>
            <w:vMerge w:val="restart"/>
          </w:tcPr>
          <w:p w14:paraId="60294C20" w14:textId="77777777" w:rsidR="00A63AD3" w:rsidRPr="008A20DF" w:rsidRDefault="00A63AD3" w:rsidP="009F114B">
            <w:pPr>
              <w:pStyle w:val="Tabletext10"/>
            </w:pPr>
            <w:r w:rsidRPr="008A20DF">
              <w:t>Identifiers (IDs) are keys that are issued by the sender or recipient of a document or by a third party.</w:t>
            </w:r>
          </w:p>
        </w:tc>
      </w:tr>
      <w:tr w:rsidR="00A63AD3" w:rsidRPr="008A20DF" w14:paraId="4A15B172" w14:textId="77777777" w:rsidTr="00A63AD3">
        <w:trPr>
          <w:cantSplit/>
        </w:trPr>
        <w:tc>
          <w:tcPr>
            <w:tcW w:w="1243" w:type="dxa"/>
            <w:vMerge/>
          </w:tcPr>
          <w:p w14:paraId="42B62B12" w14:textId="77777777" w:rsidR="00A63AD3" w:rsidRPr="008A20DF" w:rsidRDefault="00A63AD3" w:rsidP="009F114B">
            <w:pPr>
              <w:pStyle w:val="Tabletext10"/>
            </w:pPr>
          </w:p>
        </w:tc>
        <w:tc>
          <w:tcPr>
            <w:tcW w:w="2515" w:type="dxa"/>
            <w:tcBorders>
              <w:bottom w:val="single" w:sz="4" w:space="0" w:color="auto"/>
            </w:tcBorders>
            <w:tcMar>
              <w:left w:w="85" w:type="dxa"/>
              <w:right w:w="85" w:type="dxa"/>
            </w:tcMar>
          </w:tcPr>
          <w:p w14:paraId="3466A1DB" w14:textId="77777777" w:rsidR="00A63AD3" w:rsidRPr="008A20DF" w:rsidRDefault="00A63AD3" w:rsidP="009F114B">
            <w:pPr>
              <w:pStyle w:val="Tabletext10"/>
            </w:pPr>
            <w:r>
              <w:t xml:space="preserve">Identification Scheme. Identifier </w:t>
            </w:r>
          </w:p>
        </w:tc>
        <w:tc>
          <w:tcPr>
            <w:tcW w:w="510" w:type="dxa"/>
          </w:tcPr>
          <w:p w14:paraId="605C28B2" w14:textId="77777777" w:rsidR="00A63AD3" w:rsidRPr="008A20DF" w:rsidRDefault="00A63AD3" w:rsidP="009F114B">
            <w:pPr>
              <w:pStyle w:val="Tabletext10"/>
              <w:jc w:val="center"/>
            </w:pPr>
            <w:r>
              <w:t>C</w:t>
            </w:r>
          </w:p>
        </w:tc>
        <w:tc>
          <w:tcPr>
            <w:tcW w:w="1023" w:type="dxa"/>
          </w:tcPr>
          <w:p w14:paraId="4A922235" w14:textId="77777777" w:rsidR="00A63AD3" w:rsidRPr="008A20DF" w:rsidRDefault="00A63AD3" w:rsidP="009F114B">
            <w:pPr>
              <w:pStyle w:val="Tabletext10"/>
            </w:pPr>
            <w:r w:rsidRPr="008A20DF">
              <w:t>String</w:t>
            </w:r>
          </w:p>
        </w:tc>
        <w:tc>
          <w:tcPr>
            <w:tcW w:w="1381" w:type="dxa"/>
          </w:tcPr>
          <w:p w14:paraId="63373A85" w14:textId="77777777" w:rsidR="00A63AD3" w:rsidRPr="008A20DF" w:rsidRDefault="00A63AD3" w:rsidP="009F114B">
            <w:pPr>
              <w:pStyle w:val="Tabletext10"/>
            </w:pPr>
            <w:r w:rsidRPr="008A20DF">
              <w:t>GLN</w:t>
            </w:r>
          </w:p>
        </w:tc>
        <w:tc>
          <w:tcPr>
            <w:tcW w:w="3043" w:type="dxa"/>
            <w:vMerge/>
          </w:tcPr>
          <w:p w14:paraId="58CCF667" w14:textId="77777777" w:rsidR="00A63AD3" w:rsidRPr="008A20DF" w:rsidRDefault="00A63AD3" w:rsidP="009F114B">
            <w:pPr>
              <w:pStyle w:val="Tabletext10"/>
            </w:pPr>
          </w:p>
        </w:tc>
      </w:tr>
      <w:tr w:rsidR="00A63AD3" w:rsidRPr="008A20DF" w14:paraId="6014B96F" w14:textId="77777777" w:rsidTr="00A63AD3">
        <w:trPr>
          <w:cantSplit/>
        </w:trPr>
        <w:tc>
          <w:tcPr>
            <w:tcW w:w="1243" w:type="dxa"/>
            <w:vMerge/>
            <w:tcBorders>
              <w:right w:val="single" w:sz="4" w:space="0" w:color="auto"/>
            </w:tcBorders>
          </w:tcPr>
          <w:p w14:paraId="3D454F10" w14:textId="77777777" w:rsidR="00A63AD3" w:rsidRPr="008A20DF" w:rsidRDefault="00A63AD3"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6735AB77" w14:textId="77777777" w:rsidR="00A63AD3" w:rsidRPr="00065DF4" w:rsidRDefault="00A63AD3" w:rsidP="009F114B">
            <w:pPr>
              <w:pStyle w:val="Tabletext10"/>
            </w:pPr>
            <w:r w:rsidRPr="00AC21B7">
              <w:t>Identification Scheme</w:t>
            </w:r>
            <w:r>
              <w:t xml:space="preserve"> </w:t>
            </w:r>
            <w:r w:rsidRPr="00AC21B7">
              <w:t>Agency. Identifier</w:t>
            </w:r>
          </w:p>
        </w:tc>
        <w:tc>
          <w:tcPr>
            <w:tcW w:w="510" w:type="dxa"/>
          </w:tcPr>
          <w:p w14:paraId="10FFD3C4" w14:textId="77777777" w:rsidR="00A63AD3" w:rsidRDefault="00A63AD3" w:rsidP="009F114B">
            <w:pPr>
              <w:pStyle w:val="Tabletext10"/>
              <w:jc w:val="center"/>
            </w:pPr>
            <w:r>
              <w:rPr>
                <w:rFonts w:hint="eastAsia"/>
              </w:rPr>
              <w:t>O</w:t>
            </w:r>
          </w:p>
        </w:tc>
        <w:tc>
          <w:tcPr>
            <w:tcW w:w="1023" w:type="dxa"/>
          </w:tcPr>
          <w:p w14:paraId="416BD062" w14:textId="77777777" w:rsidR="00A63AD3" w:rsidRPr="008A20DF" w:rsidRDefault="00A63AD3" w:rsidP="009F114B">
            <w:pPr>
              <w:pStyle w:val="Tabletext10"/>
            </w:pPr>
            <w:r>
              <w:rPr>
                <w:rFonts w:hint="eastAsia"/>
              </w:rPr>
              <w:t>S</w:t>
            </w:r>
            <w:r>
              <w:t>tring</w:t>
            </w:r>
          </w:p>
        </w:tc>
        <w:tc>
          <w:tcPr>
            <w:tcW w:w="1381" w:type="dxa"/>
          </w:tcPr>
          <w:p w14:paraId="602612B2" w14:textId="77777777" w:rsidR="00A63AD3" w:rsidRPr="008A20DF" w:rsidRDefault="00A63AD3" w:rsidP="009F114B">
            <w:pPr>
              <w:pStyle w:val="Tabletext10"/>
            </w:pPr>
          </w:p>
        </w:tc>
        <w:tc>
          <w:tcPr>
            <w:tcW w:w="3043" w:type="dxa"/>
            <w:vMerge/>
          </w:tcPr>
          <w:p w14:paraId="2FA8215D" w14:textId="77777777" w:rsidR="00A63AD3" w:rsidRPr="008A20DF" w:rsidRDefault="00A63AD3" w:rsidP="009F114B">
            <w:pPr>
              <w:pStyle w:val="Tabletext10"/>
            </w:pPr>
          </w:p>
        </w:tc>
      </w:tr>
      <w:tr w:rsidR="00A63AD3" w:rsidRPr="008A20DF" w14:paraId="13E72AEF" w14:textId="77777777" w:rsidTr="00A63AD3">
        <w:trPr>
          <w:cantSplit/>
        </w:trPr>
        <w:tc>
          <w:tcPr>
            <w:tcW w:w="1243" w:type="dxa"/>
            <w:vMerge/>
            <w:tcBorders>
              <w:right w:val="single" w:sz="4" w:space="0" w:color="auto"/>
            </w:tcBorders>
          </w:tcPr>
          <w:p w14:paraId="161AD090" w14:textId="77777777" w:rsidR="00A63AD3" w:rsidRPr="008A20DF" w:rsidRDefault="00A63AD3"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632AF909" w14:textId="77777777" w:rsidR="00A63AD3" w:rsidRPr="008A20DF" w:rsidRDefault="00A63AD3" w:rsidP="009F114B">
            <w:pPr>
              <w:pStyle w:val="Tabletext10"/>
            </w:pPr>
            <w:r w:rsidRPr="00065DF4">
              <w:t>Identification Scheme. Version. Identifier</w:t>
            </w:r>
          </w:p>
        </w:tc>
        <w:tc>
          <w:tcPr>
            <w:tcW w:w="510" w:type="dxa"/>
          </w:tcPr>
          <w:p w14:paraId="02A0C662" w14:textId="77777777" w:rsidR="00A63AD3" w:rsidRPr="008A20DF" w:rsidRDefault="00A63AD3" w:rsidP="009F114B">
            <w:pPr>
              <w:pStyle w:val="Tabletext10"/>
              <w:jc w:val="center"/>
            </w:pPr>
            <w:r>
              <w:t>C</w:t>
            </w:r>
          </w:p>
        </w:tc>
        <w:tc>
          <w:tcPr>
            <w:tcW w:w="1023" w:type="dxa"/>
          </w:tcPr>
          <w:p w14:paraId="6CE75798" w14:textId="77777777" w:rsidR="00A63AD3" w:rsidRPr="008A20DF" w:rsidRDefault="00A63AD3" w:rsidP="009F114B">
            <w:pPr>
              <w:pStyle w:val="Tabletext10"/>
            </w:pPr>
            <w:r w:rsidRPr="008A20DF">
              <w:t>String</w:t>
            </w:r>
          </w:p>
        </w:tc>
        <w:tc>
          <w:tcPr>
            <w:tcW w:w="1381" w:type="dxa"/>
          </w:tcPr>
          <w:p w14:paraId="021852B1" w14:textId="77777777" w:rsidR="00A63AD3" w:rsidRPr="008A20DF" w:rsidRDefault="00A63AD3" w:rsidP="009F114B">
            <w:pPr>
              <w:pStyle w:val="Tabletext10"/>
            </w:pPr>
            <w:r w:rsidRPr="008A20DF">
              <w:t>1.0</w:t>
            </w:r>
          </w:p>
        </w:tc>
        <w:tc>
          <w:tcPr>
            <w:tcW w:w="3043" w:type="dxa"/>
            <w:vMerge/>
          </w:tcPr>
          <w:p w14:paraId="7A290D10" w14:textId="77777777" w:rsidR="00A63AD3" w:rsidRPr="008A20DF" w:rsidRDefault="00A63AD3" w:rsidP="009F114B">
            <w:pPr>
              <w:pStyle w:val="Tabletext10"/>
            </w:pPr>
          </w:p>
        </w:tc>
      </w:tr>
      <w:tr w:rsidR="00A63AD3" w:rsidRPr="008A20DF" w14:paraId="00AA2206" w14:textId="77777777" w:rsidTr="00A63AD3">
        <w:trPr>
          <w:cantSplit/>
        </w:trPr>
        <w:tc>
          <w:tcPr>
            <w:tcW w:w="1243" w:type="dxa"/>
            <w:tcBorders>
              <w:right w:val="single" w:sz="4" w:space="0" w:color="auto"/>
            </w:tcBorders>
          </w:tcPr>
          <w:p w14:paraId="2666D0A4" w14:textId="77777777" w:rsidR="00A63AD3" w:rsidRPr="008A20DF" w:rsidRDefault="00A63AD3" w:rsidP="009F114B">
            <w:pPr>
              <w:pStyle w:val="Tabletext10"/>
            </w:pPr>
            <w:r>
              <w:t xml:space="preserve">Indicator </w:t>
            </w:r>
          </w:p>
          <w:p w14:paraId="515EF7CC" w14:textId="77777777" w:rsidR="00A63AD3" w:rsidRPr="008A20DF" w:rsidRDefault="00A63AD3"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40982761" w14:textId="77777777" w:rsidR="00A63AD3" w:rsidRDefault="00A63AD3" w:rsidP="009F114B">
            <w:pPr>
              <w:pStyle w:val="Tabletext10"/>
            </w:pPr>
            <w:r>
              <w:rPr>
                <w:rFonts w:hint="eastAsia"/>
              </w:rPr>
              <w:t>I</w:t>
            </w:r>
            <w:r>
              <w:t>ndicator. Content</w:t>
            </w:r>
          </w:p>
        </w:tc>
        <w:tc>
          <w:tcPr>
            <w:tcW w:w="510" w:type="dxa"/>
          </w:tcPr>
          <w:p w14:paraId="282B8B15" w14:textId="77777777" w:rsidR="00A63AD3" w:rsidRDefault="00A63AD3" w:rsidP="009F114B">
            <w:pPr>
              <w:pStyle w:val="Tabletext10"/>
              <w:jc w:val="center"/>
            </w:pPr>
            <w:r>
              <w:rPr>
                <w:rFonts w:hint="eastAsia"/>
              </w:rPr>
              <w:t>M</w:t>
            </w:r>
          </w:p>
        </w:tc>
        <w:tc>
          <w:tcPr>
            <w:tcW w:w="1023" w:type="dxa"/>
          </w:tcPr>
          <w:p w14:paraId="29836C1D" w14:textId="77777777" w:rsidR="00A63AD3" w:rsidRPr="008A20DF" w:rsidRDefault="00A63AD3" w:rsidP="009F114B">
            <w:pPr>
              <w:pStyle w:val="Tabletext10"/>
            </w:pPr>
            <w:r>
              <w:rPr>
                <w:rFonts w:hint="eastAsia"/>
              </w:rPr>
              <w:t>S</w:t>
            </w:r>
            <w:r>
              <w:t>tring</w:t>
            </w:r>
          </w:p>
        </w:tc>
        <w:tc>
          <w:tcPr>
            <w:tcW w:w="1381" w:type="dxa"/>
          </w:tcPr>
          <w:p w14:paraId="31D752F4" w14:textId="77777777" w:rsidR="00A63AD3" w:rsidRDefault="00A63AD3" w:rsidP="009F114B">
            <w:pPr>
              <w:pStyle w:val="Tabletext10"/>
            </w:pPr>
            <w:r w:rsidRPr="00975240">
              <w:t>on, off</w:t>
            </w:r>
          </w:p>
          <w:p w14:paraId="2C9619E2" w14:textId="77777777" w:rsidR="00A63AD3" w:rsidRPr="00975240" w:rsidRDefault="00A63AD3" w:rsidP="009F114B">
            <w:pPr>
              <w:pStyle w:val="Tabletext10"/>
            </w:pPr>
            <w:r w:rsidRPr="00975240">
              <w:t>or yes</w:t>
            </w:r>
            <w:r>
              <w:t>,</w:t>
            </w:r>
            <w:r w:rsidRPr="00975240">
              <w:t xml:space="preserve"> no</w:t>
            </w:r>
          </w:p>
        </w:tc>
        <w:tc>
          <w:tcPr>
            <w:tcW w:w="3043" w:type="dxa"/>
          </w:tcPr>
          <w:p w14:paraId="156BB245" w14:textId="77777777" w:rsidR="00A63AD3" w:rsidRDefault="00A63AD3" w:rsidP="009F114B">
            <w:pPr>
              <w:pStyle w:val="Tabletext10"/>
            </w:pPr>
            <w:r>
              <w:t>A list of exactly two mutually exclusive values that express</w:t>
            </w:r>
          </w:p>
          <w:p w14:paraId="5FA2B943" w14:textId="77777777" w:rsidR="00A63AD3" w:rsidRPr="008A20DF" w:rsidRDefault="00A63AD3" w:rsidP="009F114B">
            <w:pPr>
              <w:pStyle w:val="Tabletext10"/>
            </w:pPr>
            <w:r>
              <w:t>the only possible states of a Property.</w:t>
            </w:r>
          </w:p>
        </w:tc>
      </w:tr>
      <w:tr w:rsidR="00A63AD3" w:rsidRPr="008A20DF" w14:paraId="58B4E052" w14:textId="77777777" w:rsidTr="00A63AD3">
        <w:trPr>
          <w:cantSplit/>
        </w:trPr>
        <w:tc>
          <w:tcPr>
            <w:tcW w:w="1243" w:type="dxa"/>
            <w:tcBorders>
              <w:right w:val="single" w:sz="4" w:space="0" w:color="auto"/>
            </w:tcBorders>
          </w:tcPr>
          <w:p w14:paraId="19E7FC20" w14:textId="77777777" w:rsidR="00A63AD3" w:rsidRPr="008A20DF" w:rsidRDefault="00A63AD3" w:rsidP="009F114B">
            <w:pPr>
              <w:pStyle w:val="Tabletext10"/>
            </w:pPr>
            <w:r w:rsidRPr="008A20DF">
              <w:t>Date</w:t>
            </w:r>
          </w:p>
        </w:tc>
        <w:tc>
          <w:tcPr>
            <w:tcW w:w="2515" w:type="dxa"/>
            <w:tcBorders>
              <w:top w:val="single" w:sz="4" w:space="0" w:color="auto"/>
              <w:left w:val="single" w:sz="4" w:space="0" w:color="auto"/>
              <w:bottom w:val="single" w:sz="4" w:space="0" w:color="auto"/>
            </w:tcBorders>
            <w:tcMar>
              <w:left w:w="85" w:type="dxa"/>
              <w:right w:w="85" w:type="dxa"/>
            </w:tcMar>
          </w:tcPr>
          <w:p w14:paraId="2B42ACEE" w14:textId="77777777" w:rsidR="00A63AD3" w:rsidRPr="008A20DF" w:rsidRDefault="00A63AD3" w:rsidP="009F114B">
            <w:pPr>
              <w:pStyle w:val="Tabletext10"/>
            </w:pPr>
            <w:r>
              <w:t xml:space="preserve">Date. </w:t>
            </w:r>
            <w:r w:rsidRPr="008A20DF">
              <w:t>Content</w:t>
            </w:r>
          </w:p>
        </w:tc>
        <w:tc>
          <w:tcPr>
            <w:tcW w:w="510" w:type="dxa"/>
          </w:tcPr>
          <w:p w14:paraId="37F0E0FB" w14:textId="77777777" w:rsidR="00A63AD3" w:rsidRPr="008A20DF" w:rsidRDefault="00A63AD3" w:rsidP="009F114B">
            <w:pPr>
              <w:pStyle w:val="Tabletext10"/>
              <w:jc w:val="center"/>
            </w:pPr>
            <w:r>
              <w:t>M</w:t>
            </w:r>
          </w:p>
        </w:tc>
        <w:tc>
          <w:tcPr>
            <w:tcW w:w="1023" w:type="dxa"/>
          </w:tcPr>
          <w:p w14:paraId="2EF3D1B4" w14:textId="77777777" w:rsidR="00A63AD3" w:rsidRPr="008A20DF" w:rsidRDefault="00A63AD3" w:rsidP="009F114B">
            <w:pPr>
              <w:pStyle w:val="Tabletext10"/>
            </w:pPr>
            <w:r w:rsidRPr="008A20DF">
              <w:t>Date</w:t>
            </w:r>
          </w:p>
        </w:tc>
        <w:tc>
          <w:tcPr>
            <w:tcW w:w="1381" w:type="dxa"/>
          </w:tcPr>
          <w:p w14:paraId="5AC0BC08" w14:textId="77777777" w:rsidR="00A63AD3" w:rsidRPr="008A20DF" w:rsidRDefault="00A63AD3" w:rsidP="009F114B">
            <w:pPr>
              <w:pStyle w:val="Tabletext10"/>
            </w:pPr>
            <w:r w:rsidRPr="008A20DF">
              <w:t>2017-12-01</w:t>
            </w:r>
          </w:p>
        </w:tc>
        <w:tc>
          <w:tcPr>
            <w:tcW w:w="3043" w:type="dxa"/>
          </w:tcPr>
          <w:p w14:paraId="2EFA7059" w14:textId="77777777" w:rsidR="00A63AD3" w:rsidRPr="008A20DF" w:rsidRDefault="00A63AD3" w:rsidP="009F114B">
            <w:pPr>
              <w:pStyle w:val="Tabletext10"/>
            </w:pPr>
            <w:r w:rsidRPr="008A20DF">
              <w:t>Dates shall be in accordance with the " Complete representation of a calendar date" as specified by ISO 8601-1:2019, format YYYY-MM-DD.</w:t>
            </w:r>
          </w:p>
        </w:tc>
      </w:tr>
      <w:tr w:rsidR="00A63AD3" w:rsidRPr="008A20DF" w14:paraId="563B3A4D" w14:textId="77777777" w:rsidTr="00A63AD3">
        <w:trPr>
          <w:cantSplit/>
        </w:trPr>
        <w:tc>
          <w:tcPr>
            <w:tcW w:w="1243" w:type="dxa"/>
            <w:tcBorders>
              <w:right w:val="single" w:sz="4" w:space="0" w:color="auto"/>
            </w:tcBorders>
          </w:tcPr>
          <w:p w14:paraId="2E0E8966" w14:textId="77777777" w:rsidR="00A63AD3" w:rsidRPr="008A20DF" w:rsidRDefault="00A63AD3" w:rsidP="009F114B">
            <w:pPr>
              <w:pStyle w:val="Tabletext10"/>
            </w:pPr>
            <w:r w:rsidRPr="008A20DF">
              <w:t>Time</w:t>
            </w:r>
          </w:p>
        </w:tc>
        <w:tc>
          <w:tcPr>
            <w:tcW w:w="2515" w:type="dxa"/>
            <w:tcBorders>
              <w:top w:val="single" w:sz="4" w:space="0" w:color="auto"/>
              <w:left w:val="single" w:sz="4" w:space="0" w:color="auto"/>
              <w:bottom w:val="single" w:sz="4" w:space="0" w:color="auto"/>
            </w:tcBorders>
            <w:tcMar>
              <w:left w:w="85" w:type="dxa"/>
              <w:right w:w="85" w:type="dxa"/>
            </w:tcMar>
          </w:tcPr>
          <w:p w14:paraId="3BB49CDE" w14:textId="77777777" w:rsidR="00A63AD3" w:rsidRPr="008A20DF" w:rsidRDefault="00A63AD3" w:rsidP="009F114B">
            <w:pPr>
              <w:pStyle w:val="Tabletext10"/>
            </w:pPr>
            <w:r>
              <w:t xml:space="preserve">Time. </w:t>
            </w:r>
            <w:r w:rsidRPr="008A20DF">
              <w:t>Content</w:t>
            </w:r>
          </w:p>
        </w:tc>
        <w:tc>
          <w:tcPr>
            <w:tcW w:w="510" w:type="dxa"/>
          </w:tcPr>
          <w:p w14:paraId="1AF2B583" w14:textId="77777777" w:rsidR="00A63AD3" w:rsidRPr="008A20DF" w:rsidRDefault="00A63AD3" w:rsidP="009F114B">
            <w:pPr>
              <w:pStyle w:val="Tabletext10"/>
              <w:jc w:val="center"/>
            </w:pPr>
            <w:r>
              <w:t>M</w:t>
            </w:r>
          </w:p>
        </w:tc>
        <w:tc>
          <w:tcPr>
            <w:tcW w:w="1023" w:type="dxa"/>
          </w:tcPr>
          <w:p w14:paraId="6C2A134A" w14:textId="77777777" w:rsidR="00A63AD3" w:rsidRPr="008A20DF" w:rsidRDefault="00A63AD3" w:rsidP="009F114B">
            <w:pPr>
              <w:pStyle w:val="Tabletext10"/>
            </w:pPr>
            <w:r w:rsidRPr="008A20DF">
              <w:t>Time</w:t>
            </w:r>
          </w:p>
        </w:tc>
        <w:tc>
          <w:tcPr>
            <w:tcW w:w="1381" w:type="dxa"/>
          </w:tcPr>
          <w:p w14:paraId="253300A2" w14:textId="77777777" w:rsidR="00A63AD3" w:rsidRPr="008A20DF" w:rsidRDefault="00A63AD3" w:rsidP="009F114B">
            <w:pPr>
              <w:pStyle w:val="Tabletext10"/>
            </w:pPr>
            <w:r w:rsidRPr="008A20DF">
              <w:t>23:20:50</w:t>
            </w:r>
          </w:p>
        </w:tc>
        <w:tc>
          <w:tcPr>
            <w:tcW w:w="3043" w:type="dxa"/>
          </w:tcPr>
          <w:p w14:paraId="30AC1F58" w14:textId="77777777" w:rsidR="00A63AD3" w:rsidRPr="008A20DF" w:rsidRDefault="00A63AD3" w:rsidP="009F114B">
            <w:pPr>
              <w:pStyle w:val="Tabletext10"/>
            </w:pPr>
            <w:r w:rsidRPr="008A20DF">
              <w:t>Time shall be in accordance with the "Complete representation of a time of day" as specified by ISO 8601-1:2019, format hh:mm:ss</w:t>
            </w:r>
          </w:p>
        </w:tc>
      </w:tr>
      <w:tr w:rsidR="00A63AD3" w:rsidRPr="008A20DF" w14:paraId="757A028B" w14:textId="77777777" w:rsidTr="00A63AD3">
        <w:trPr>
          <w:cantSplit/>
        </w:trPr>
        <w:tc>
          <w:tcPr>
            <w:tcW w:w="1243" w:type="dxa"/>
            <w:tcBorders>
              <w:right w:val="single" w:sz="4" w:space="0" w:color="auto"/>
            </w:tcBorders>
          </w:tcPr>
          <w:p w14:paraId="393872D1" w14:textId="4EF7B24A" w:rsidR="00A63AD3" w:rsidRPr="008A20DF" w:rsidRDefault="00A63AD3" w:rsidP="009F114B">
            <w:pPr>
              <w:pStyle w:val="Tabletext10"/>
            </w:pPr>
            <w:r>
              <w:t>Document reference</w:t>
            </w:r>
          </w:p>
        </w:tc>
        <w:tc>
          <w:tcPr>
            <w:tcW w:w="2515" w:type="dxa"/>
            <w:tcBorders>
              <w:top w:val="single" w:sz="4" w:space="0" w:color="auto"/>
              <w:left w:val="single" w:sz="4" w:space="0" w:color="auto"/>
              <w:bottom w:val="single" w:sz="4" w:space="0" w:color="auto"/>
            </w:tcBorders>
            <w:tcMar>
              <w:left w:w="85" w:type="dxa"/>
              <w:right w:w="85" w:type="dxa"/>
            </w:tcMar>
          </w:tcPr>
          <w:p w14:paraId="2D531190" w14:textId="77777777" w:rsidR="00A63AD3" w:rsidRPr="008A20DF" w:rsidRDefault="00A63AD3" w:rsidP="009F114B">
            <w:pPr>
              <w:pStyle w:val="Tabletext10"/>
            </w:pPr>
            <w:r w:rsidRPr="00065DF4">
              <w:t>Identifier. Content</w:t>
            </w:r>
          </w:p>
        </w:tc>
        <w:tc>
          <w:tcPr>
            <w:tcW w:w="510" w:type="dxa"/>
          </w:tcPr>
          <w:p w14:paraId="66D5808D" w14:textId="77777777" w:rsidR="00A63AD3" w:rsidRPr="008A20DF" w:rsidRDefault="00A63AD3" w:rsidP="009F114B">
            <w:pPr>
              <w:pStyle w:val="Tabletext10"/>
              <w:jc w:val="center"/>
            </w:pPr>
            <w:r>
              <w:t>M</w:t>
            </w:r>
          </w:p>
        </w:tc>
        <w:tc>
          <w:tcPr>
            <w:tcW w:w="1023" w:type="dxa"/>
          </w:tcPr>
          <w:p w14:paraId="27B186C1" w14:textId="77777777" w:rsidR="00A63AD3" w:rsidRPr="008A20DF" w:rsidRDefault="00A63AD3" w:rsidP="009F114B">
            <w:pPr>
              <w:pStyle w:val="Tabletext10"/>
            </w:pPr>
            <w:r w:rsidRPr="008A20DF">
              <w:t>String</w:t>
            </w:r>
          </w:p>
        </w:tc>
        <w:tc>
          <w:tcPr>
            <w:tcW w:w="1381" w:type="dxa"/>
          </w:tcPr>
          <w:p w14:paraId="608B524F" w14:textId="77777777" w:rsidR="00A63AD3" w:rsidRPr="008A20DF" w:rsidRDefault="00A63AD3" w:rsidP="009F114B">
            <w:pPr>
              <w:pStyle w:val="Tabletext10"/>
            </w:pPr>
            <w:r w:rsidRPr="008A20DF">
              <w:t>abc:123-DEF</w:t>
            </w:r>
          </w:p>
        </w:tc>
        <w:tc>
          <w:tcPr>
            <w:tcW w:w="3043" w:type="dxa"/>
          </w:tcPr>
          <w:p w14:paraId="5BE18361" w14:textId="4A22600A" w:rsidR="00A63AD3" w:rsidRPr="008A20DF" w:rsidRDefault="00A63AD3" w:rsidP="009F114B">
            <w:pPr>
              <w:pStyle w:val="Tabletext10"/>
            </w:pPr>
            <w:r>
              <w:t>Document r</w:t>
            </w:r>
            <w:r>
              <w:t xml:space="preserve">eference </w:t>
            </w:r>
            <w:r w:rsidRPr="008A20DF">
              <w:t>Types are identifiers that were assigned to a document or document line.</w:t>
            </w:r>
          </w:p>
        </w:tc>
      </w:tr>
      <w:tr w:rsidR="00A63AD3" w:rsidRPr="008A20DF" w14:paraId="57186A97" w14:textId="77777777" w:rsidTr="00A63AD3">
        <w:trPr>
          <w:cantSplit/>
        </w:trPr>
        <w:tc>
          <w:tcPr>
            <w:tcW w:w="1243" w:type="dxa"/>
            <w:vMerge w:val="restart"/>
            <w:tcBorders>
              <w:right w:val="single" w:sz="4" w:space="0" w:color="auto"/>
            </w:tcBorders>
          </w:tcPr>
          <w:p w14:paraId="64C07452" w14:textId="77777777" w:rsidR="00A63AD3" w:rsidRPr="008A20DF" w:rsidRDefault="00A63AD3" w:rsidP="009F114B">
            <w:pPr>
              <w:pStyle w:val="Tabletext10"/>
            </w:pPr>
            <w:r w:rsidRPr="008A20DF">
              <w:t>Text</w:t>
            </w:r>
          </w:p>
        </w:tc>
        <w:tc>
          <w:tcPr>
            <w:tcW w:w="2515" w:type="dxa"/>
            <w:tcBorders>
              <w:top w:val="single" w:sz="4" w:space="0" w:color="auto"/>
              <w:left w:val="single" w:sz="4" w:space="0" w:color="auto"/>
              <w:bottom w:val="single" w:sz="4" w:space="0" w:color="auto"/>
            </w:tcBorders>
            <w:tcMar>
              <w:left w:w="85" w:type="dxa"/>
              <w:right w:w="85" w:type="dxa"/>
            </w:tcMar>
          </w:tcPr>
          <w:p w14:paraId="701D04C5" w14:textId="77777777" w:rsidR="00A63AD3" w:rsidRPr="008A20DF" w:rsidRDefault="00A63AD3" w:rsidP="009F114B">
            <w:pPr>
              <w:pStyle w:val="Tabletext10"/>
            </w:pPr>
            <w:r>
              <w:t xml:space="preserve">Text. </w:t>
            </w:r>
            <w:r w:rsidRPr="008A20DF">
              <w:t>Content</w:t>
            </w:r>
          </w:p>
        </w:tc>
        <w:tc>
          <w:tcPr>
            <w:tcW w:w="510" w:type="dxa"/>
          </w:tcPr>
          <w:p w14:paraId="244CFF9D" w14:textId="77777777" w:rsidR="00A63AD3" w:rsidRPr="008A20DF" w:rsidRDefault="00A63AD3" w:rsidP="009F114B">
            <w:pPr>
              <w:pStyle w:val="Tabletext10"/>
              <w:jc w:val="center"/>
            </w:pPr>
            <w:r>
              <w:t>M</w:t>
            </w:r>
          </w:p>
        </w:tc>
        <w:tc>
          <w:tcPr>
            <w:tcW w:w="1023" w:type="dxa"/>
          </w:tcPr>
          <w:p w14:paraId="38F7023A" w14:textId="77777777" w:rsidR="00A63AD3" w:rsidRPr="008A20DF" w:rsidRDefault="00A63AD3" w:rsidP="009F114B">
            <w:pPr>
              <w:pStyle w:val="Tabletext10"/>
            </w:pPr>
            <w:r w:rsidRPr="008A20DF">
              <w:t>String</w:t>
            </w:r>
          </w:p>
        </w:tc>
        <w:tc>
          <w:tcPr>
            <w:tcW w:w="1381" w:type="dxa"/>
          </w:tcPr>
          <w:p w14:paraId="771D3CE4" w14:textId="77777777" w:rsidR="00A63AD3" w:rsidRPr="008A20DF" w:rsidRDefault="00A63AD3" w:rsidP="009F114B">
            <w:pPr>
              <w:pStyle w:val="Tabletext10"/>
            </w:pPr>
            <w:r w:rsidRPr="008A20DF">
              <w:t>5% allowance when paid within 30 days</w:t>
            </w:r>
          </w:p>
        </w:tc>
        <w:tc>
          <w:tcPr>
            <w:tcW w:w="3043" w:type="dxa"/>
            <w:vMerge w:val="restart"/>
          </w:tcPr>
          <w:p w14:paraId="37B5DE28" w14:textId="77777777" w:rsidR="00A63AD3" w:rsidRPr="008A20DF" w:rsidRDefault="00A63AD3" w:rsidP="009F114B">
            <w:pPr>
              <w:pStyle w:val="Tabletext10"/>
            </w:pPr>
            <w:r w:rsidRPr="008A20DF">
              <w:t>Text is the actual wording of anything written or printed. Line breaks in the text may be present, and any line breaks should be preserved and respected by the receiver</w:t>
            </w:r>
            <w:r>
              <w:t>'</w:t>
            </w:r>
            <w:r w:rsidRPr="008A20DF">
              <w:t>s system</w:t>
            </w:r>
          </w:p>
        </w:tc>
      </w:tr>
      <w:tr w:rsidR="00A63AD3" w:rsidRPr="008A20DF" w14:paraId="2F4C6B8C" w14:textId="77777777" w:rsidTr="00A63AD3">
        <w:trPr>
          <w:cantSplit/>
        </w:trPr>
        <w:tc>
          <w:tcPr>
            <w:tcW w:w="1243" w:type="dxa"/>
            <w:vMerge/>
          </w:tcPr>
          <w:p w14:paraId="5EBDF653" w14:textId="77777777" w:rsidR="00A63AD3" w:rsidRPr="008A20DF" w:rsidRDefault="00A63AD3" w:rsidP="009F114B">
            <w:pPr>
              <w:pStyle w:val="Tabletext10"/>
            </w:pPr>
          </w:p>
        </w:tc>
        <w:tc>
          <w:tcPr>
            <w:tcW w:w="2515" w:type="dxa"/>
            <w:tcBorders>
              <w:top w:val="single" w:sz="4" w:space="0" w:color="auto"/>
            </w:tcBorders>
            <w:tcMar>
              <w:left w:w="85" w:type="dxa"/>
              <w:right w:w="85" w:type="dxa"/>
            </w:tcMar>
          </w:tcPr>
          <w:p w14:paraId="61FC35EC" w14:textId="77777777" w:rsidR="00A63AD3" w:rsidRDefault="00A63AD3" w:rsidP="009F114B">
            <w:pPr>
              <w:pStyle w:val="Tabletext10"/>
            </w:pPr>
            <w:r w:rsidRPr="00065DF4">
              <w:t>Language. Identifier</w:t>
            </w:r>
          </w:p>
        </w:tc>
        <w:tc>
          <w:tcPr>
            <w:tcW w:w="510" w:type="dxa"/>
          </w:tcPr>
          <w:p w14:paraId="23AD99D8" w14:textId="77777777" w:rsidR="00A63AD3" w:rsidRDefault="00A63AD3" w:rsidP="009F114B">
            <w:pPr>
              <w:pStyle w:val="Tabletext10"/>
              <w:jc w:val="center"/>
            </w:pPr>
            <w:r>
              <w:rPr>
                <w:rFonts w:hint="eastAsia"/>
              </w:rPr>
              <w:t>O</w:t>
            </w:r>
          </w:p>
        </w:tc>
        <w:tc>
          <w:tcPr>
            <w:tcW w:w="1023" w:type="dxa"/>
          </w:tcPr>
          <w:p w14:paraId="55F3B7A7" w14:textId="77777777" w:rsidR="00A63AD3" w:rsidRPr="008A20DF" w:rsidRDefault="00A63AD3" w:rsidP="009F114B">
            <w:pPr>
              <w:pStyle w:val="Tabletext10"/>
            </w:pPr>
            <w:r>
              <w:rPr>
                <w:rFonts w:hint="eastAsia"/>
              </w:rPr>
              <w:t>S</w:t>
            </w:r>
            <w:r>
              <w:t>tring</w:t>
            </w:r>
          </w:p>
        </w:tc>
        <w:tc>
          <w:tcPr>
            <w:tcW w:w="1381" w:type="dxa"/>
          </w:tcPr>
          <w:p w14:paraId="01D966C0" w14:textId="77777777" w:rsidR="00A63AD3" w:rsidRPr="008A20DF" w:rsidRDefault="00A63AD3" w:rsidP="009F114B">
            <w:pPr>
              <w:pStyle w:val="Tabletext10"/>
            </w:pPr>
            <w:proofErr w:type="spellStart"/>
            <w:r>
              <w:rPr>
                <w:rFonts w:hint="eastAsia"/>
              </w:rPr>
              <w:t>j</w:t>
            </w:r>
            <w:r>
              <w:t>a_JP</w:t>
            </w:r>
            <w:proofErr w:type="spellEnd"/>
          </w:p>
        </w:tc>
        <w:tc>
          <w:tcPr>
            <w:tcW w:w="3043" w:type="dxa"/>
            <w:vMerge/>
          </w:tcPr>
          <w:p w14:paraId="0C478881" w14:textId="77777777" w:rsidR="00A63AD3" w:rsidRPr="008A20DF" w:rsidRDefault="00A63AD3" w:rsidP="009F114B">
            <w:pPr>
              <w:pStyle w:val="Tabletext10"/>
            </w:pPr>
          </w:p>
        </w:tc>
      </w:tr>
      <w:tr w:rsidR="00A63AD3" w:rsidRPr="008A20DF" w14:paraId="69EA725F" w14:textId="77777777" w:rsidTr="009F114B">
        <w:trPr>
          <w:cantSplit/>
        </w:trPr>
        <w:tc>
          <w:tcPr>
            <w:tcW w:w="9715" w:type="dxa"/>
            <w:gridSpan w:val="6"/>
          </w:tcPr>
          <w:p w14:paraId="69C29C13" w14:textId="77777777" w:rsidR="00A63AD3" w:rsidRPr="008A20DF" w:rsidRDefault="00A63AD3" w:rsidP="009F114B">
            <w:pPr>
              <w:pStyle w:val="Tabletext10"/>
            </w:pPr>
            <w:r w:rsidRPr="002C73F1">
              <w:rPr>
                <w:b/>
                <w:bCs/>
              </w:rPr>
              <w:t>Key</w:t>
            </w:r>
            <w:r>
              <w:rPr>
                <w:b/>
                <w:bCs/>
              </w:rPr>
              <w:t xml:space="preserve"> </w:t>
            </w:r>
            <w:r>
              <w:t>M</w:t>
            </w:r>
            <w:r w:rsidRPr="008A20DF">
              <w:t xml:space="preserve">: </w:t>
            </w:r>
            <w:r>
              <w:t>Mandatory, O: O</w:t>
            </w:r>
            <w:r w:rsidRPr="008A20DF">
              <w:t>ptional</w:t>
            </w:r>
            <w:r>
              <w:t>, C: C</w:t>
            </w:r>
            <w:r w:rsidRPr="008A20DF">
              <w:t>onditional</w:t>
            </w:r>
          </w:p>
        </w:tc>
      </w:tr>
    </w:tbl>
    <w:p w14:paraId="78C98ED1" w14:textId="47C8F391" w:rsidR="00787CB8" w:rsidRPr="00B934D6" w:rsidRDefault="00787CB8" w:rsidP="00787CB8">
      <w:pPr>
        <w:pStyle w:val="ANNEX"/>
        <w:ind w:left="0"/>
      </w:pPr>
      <w:r w:rsidRPr="00B934D6">
        <w:lastRenderedPageBreak/>
        <w:br/>
      </w:r>
      <w:bookmarkStart w:id="39" w:name="_Toc80023820"/>
      <w:r w:rsidRPr="00B934D6">
        <w:t>(informative)</w:t>
      </w:r>
      <w:r w:rsidRPr="00B934D6">
        <w:br/>
      </w:r>
      <w:r w:rsidRPr="00B934D6">
        <w:br/>
      </w:r>
      <w:r>
        <w:t>Audit Examples</w:t>
      </w:r>
      <w:bookmarkEnd w:id="39"/>
    </w:p>
    <w:p w14:paraId="2D4BE99E" w14:textId="2F4CC227" w:rsidR="00222E6D" w:rsidRDefault="00222E6D" w:rsidP="00787CB8">
      <w:pPr>
        <w:pStyle w:val="a2"/>
      </w:pPr>
      <w:bookmarkStart w:id="40" w:name="_Toc80023821"/>
      <w:r>
        <w:t>Purpose</w:t>
      </w:r>
      <w:bookmarkEnd w:id="40"/>
    </w:p>
    <w:p w14:paraId="4C28E59C" w14:textId="6EF0816E" w:rsidR="00A946F6" w:rsidRPr="00A946F6" w:rsidRDefault="00A946F6" w:rsidP="00A946F6">
      <w:r w:rsidRPr="00A946F6">
        <w:t>In this chapter some audit examples are described to underline the importance of exchanging data at the right granular level. There are a lot of other examples that can be used in the annual accounts audit or for similar audits such as tax and Customs.</w:t>
      </w:r>
    </w:p>
    <w:p w14:paraId="51F360A6" w14:textId="785EED67" w:rsidR="00222E6D" w:rsidRDefault="00A946F6" w:rsidP="00787CB8">
      <w:pPr>
        <w:pStyle w:val="a2"/>
      </w:pPr>
      <w:bookmarkStart w:id="41" w:name="_Toc80023822"/>
      <w:r>
        <w:t>S</w:t>
      </w:r>
      <w:r>
        <w:rPr>
          <w:spacing w:val="-1"/>
        </w:rPr>
        <w:t>t</w:t>
      </w:r>
      <w:r>
        <w:t>ock</w:t>
      </w:r>
      <w:r>
        <w:rPr>
          <w:spacing w:val="-4"/>
        </w:rPr>
        <w:t xml:space="preserve"> </w:t>
      </w:r>
      <w:r>
        <w:t>va</w:t>
      </w:r>
      <w:r>
        <w:rPr>
          <w:spacing w:val="1"/>
        </w:rPr>
        <w:t>l</w:t>
      </w:r>
      <w:r>
        <w:t>ua</w:t>
      </w:r>
      <w:r>
        <w:rPr>
          <w:spacing w:val="-1"/>
        </w:rPr>
        <w:t>t</w:t>
      </w:r>
      <w:r>
        <w:rPr>
          <w:spacing w:val="1"/>
        </w:rPr>
        <w:t>i</w:t>
      </w:r>
      <w:r>
        <w:t>on</w:t>
      </w:r>
      <w:bookmarkEnd w:id="41"/>
    </w:p>
    <w:p w14:paraId="1F9E52A7" w14:textId="77777777" w:rsidR="00A946F6" w:rsidRDefault="00A946F6" w:rsidP="00A946F6">
      <w:pPr>
        <w:rPr>
          <w:lang w:eastAsia="ja-JP"/>
        </w:rPr>
      </w:pPr>
      <w:r>
        <w:rPr>
          <w:lang w:eastAsia="ja-JP"/>
        </w:rPr>
        <w:t>Stock valuation for companies with a flow of goods, such as trading and production companies, stocks of raw materials, work-in-progress, finished goods and trade stocks are often a significant item on the balance sheet. The financial auditor assesses the stocks on various aspects such as</w:t>
      </w:r>
    </w:p>
    <w:p w14:paraId="17D58C8A" w14:textId="27634285" w:rsidR="00A946F6" w:rsidRDefault="00A946F6" w:rsidP="00A946F6">
      <w:pPr>
        <w:pStyle w:val="List"/>
        <w:rPr>
          <w:lang w:eastAsia="ja-JP"/>
        </w:rPr>
      </w:pPr>
      <w:r>
        <w:rPr>
          <w:lang w:eastAsia="ja-JP"/>
        </w:rPr>
        <w:t>Presence/existence of stocks;</w:t>
      </w:r>
    </w:p>
    <w:p w14:paraId="3477CF1C" w14:textId="4329AEAC" w:rsidR="00A946F6" w:rsidRDefault="00A946F6" w:rsidP="00A946F6">
      <w:pPr>
        <w:pStyle w:val="List"/>
        <w:rPr>
          <w:lang w:eastAsia="ja-JP"/>
        </w:rPr>
      </w:pPr>
      <w:r>
        <w:rPr>
          <w:lang w:eastAsia="ja-JP"/>
        </w:rPr>
        <w:t>Valuation of the stock on various aspects such as purchase price, level of marketability, etc.</w:t>
      </w:r>
    </w:p>
    <w:p w14:paraId="73512D1A" w14:textId="77777777" w:rsidR="00A946F6" w:rsidRDefault="00A946F6" w:rsidP="00A946F6">
      <w:pPr>
        <w:rPr>
          <w:lang w:eastAsia="ja-JP"/>
        </w:rPr>
      </w:pPr>
      <w:r>
        <w:rPr>
          <w:lang w:eastAsia="ja-JP"/>
        </w:rPr>
        <w:t>In order to form an efficient and adequate opinion of these items, the financial auditor can make various analysis if data on goods and movements are available, such as</w:t>
      </w:r>
    </w:p>
    <w:p w14:paraId="0C3C26AD" w14:textId="08AEED34" w:rsidR="00A946F6" w:rsidRDefault="00A946F6" w:rsidP="00787CB8">
      <w:pPr>
        <w:pStyle w:val="List"/>
        <w:rPr>
          <w:lang w:eastAsia="ja-JP"/>
        </w:rPr>
      </w:pPr>
      <w:r>
        <w:rPr>
          <w:lang w:eastAsia="ja-JP"/>
        </w:rPr>
        <w:t>the turnover rate of items in relation to the stock held for that item;</w:t>
      </w:r>
    </w:p>
    <w:p w14:paraId="7AA4616F" w14:textId="488E606B" w:rsidR="00A946F6" w:rsidRDefault="00A946F6" w:rsidP="00787CB8">
      <w:pPr>
        <w:pStyle w:val="List"/>
        <w:rPr>
          <w:lang w:eastAsia="ja-JP"/>
        </w:rPr>
      </w:pPr>
      <w:r>
        <w:rPr>
          <w:lang w:eastAsia="ja-JP"/>
        </w:rPr>
        <w:t>the degree of (un)sale ability for an article for which the expiry date has passed;</w:t>
      </w:r>
    </w:p>
    <w:p w14:paraId="0F3ACE12" w14:textId="753CF65E" w:rsidR="00A946F6" w:rsidRDefault="00A946F6" w:rsidP="00787CB8">
      <w:pPr>
        <w:pStyle w:val="List"/>
        <w:rPr>
          <w:lang w:eastAsia="ja-JP"/>
        </w:rPr>
      </w:pPr>
      <w:r>
        <w:rPr>
          <w:lang w:eastAsia="ja-JP"/>
        </w:rPr>
        <w:t>the extent to which natural products are unsalable due to deterioration, caused by the passage of time;</w:t>
      </w:r>
    </w:p>
    <w:p w14:paraId="5E004DFF" w14:textId="12ECA438" w:rsidR="00A946F6" w:rsidRDefault="00A946F6" w:rsidP="00787CB8">
      <w:pPr>
        <w:pStyle w:val="List"/>
        <w:rPr>
          <w:lang w:eastAsia="ja-JP"/>
        </w:rPr>
      </w:pPr>
      <w:r>
        <w:rPr>
          <w:lang w:eastAsia="ja-JP"/>
        </w:rPr>
        <w:t>the degree of (un)sale ability due to production errors, political reasons related to country</w:t>
      </w:r>
    </w:p>
    <w:p w14:paraId="4CBD1816" w14:textId="77777777" w:rsidR="00A946F6" w:rsidRDefault="00A946F6" w:rsidP="00A946F6">
      <w:pPr>
        <w:rPr>
          <w:lang w:eastAsia="ja-JP"/>
        </w:rPr>
      </w:pPr>
      <w:r>
        <w:rPr>
          <w:lang w:eastAsia="ja-JP"/>
        </w:rPr>
        <w:t>of origin, etc.;</w:t>
      </w:r>
    </w:p>
    <w:p w14:paraId="0D51E5C7" w14:textId="0228B18F" w:rsidR="00A946F6" w:rsidRDefault="00A946F6" w:rsidP="00787CB8">
      <w:pPr>
        <w:pStyle w:val="List"/>
        <w:rPr>
          <w:lang w:eastAsia="ja-JP"/>
        </w:rPr>
      </w:pPr>
      <w:r>
        <w:rPr>
          <w:lang w:eastAsia="ja-JP"/>
        </w:rPr>
        <w:t>the adjustment/development of the market price in relation to the cost price, and</w:t>
      </w:r>
    </w:p>
    <w:p w14:paraId="19E8B858" w14:textId="506B5B67" w:rsidR="00A946F6" w:rsidRDefault="00A946F6" w:rsidP="00787CB8">
      <w:pPr>
        <w:pStyle w:val="List"/>
        <w:rPr>
          <w:lang w:eastAsia="ja-JP"/>
        </w:rPr>
      </w:pPr>
      <w:r>
        <w:rPr>
          <w:lang w:eastAsia="ja-JP"/>
        </w:rPr>
        <w:t>a detailed inventory composition of the stock that preferably comes from the ADCS data set or can be connected with the ADCS data set is welcome. Ratio: assessment of the status of the changes in the ERP system.</w:t>
      </w:r>
    </w:p>
    <w:p w14:paraId="4C2449B5" w14:textId="77777777" w:rsidR="00A946F6" w:rsidRDefault="00A946F6" w:rsidP="00A946F6">
      <w:pPr>
        <w:rPr>
          <w:lang w:eastAsia="ja-JP"/>
        </w:rPr>
      </w:pPr>
      <w:r>
        <w:rPr>
          <w:lang w:eastAsia="ja-JP"/>
        </w:rPr>
        <w:t>Detailed data is required for the above analyses, otherwise, the financial auditor can only form an opinion on inventory valuation in generals/totals or through time-consuming specific verification work.</w:t>
      </w:r>
    </w:p>
    <w:p w14:paraId="1A1024A3" w14:textId="04794826" w:rsidR="00A946F6" w:rsidRDefault="00A946F6" w:rsidP="00A946F6">
      <w:pPr>
        <w:rPr>
          <w:lang w:eastAsia="ja-JP"/>
        </w:rPr>
      </w:pPr>
      <w:r>
        <w:rPr>
          <w:lang w:eastAsia="ja-JP"/>
        </w:rPr>
        <w:t>For these analyses, mutations are not only necessary at article level, but often also at lot level. In addition, master data is needed in which the characteristics for that data are present. For example, expiry date, composition of goods, quality, country of origin. This data should be</w:t>
      </w:r>
      <w:r w:rsidR="00787CB8">
        <w:rPr>
          <w:lang w:eastAsia="ja-JP"/>
        </w:rPr>
        <w:t xml:space="preserve"> </w:t>
      </w:r>
      <w:r>
        <w:rPr>
          <w:lang w:eastAsia="ja-JP"/>
        </w:rPr>
        <w:t>present in the table of product characteristics.</w:t>
      </w:r>
    </w:p>
    <w:p w14:paraId="6FE9A30D" w14:textId="04E596A9" w:rsidR="00787CB8" w:rsidRPr="00A946F6" w:rsidRDefault="00A946F6" w:rsidP="00A946F6">
      <w:pPr>
        <w:rPr>
          <w:lang w:eastAsia="ja-JP"/>
        </w:rPr>
      </w:pPr>
      <w:r>
        <w:rPr>
          <w:lang w:eastAsia="ja-JP"/>
        </w:rPr>
        <w:t>Although this is not a specific customs example, it can prove that the stock administration is in order.</w:t>
      </w:r>
    </w:p>
    <w:p w14:paraId="0167287D" w14:textId="5DD21CF8" w:rsidR="00C25202" w:rsidRDefault="00787CB8" w:rsidP="00787CB8">
      <w:pPr>
        <w:pStyle w:val="a2"/>
      </w:pPr>
      <w:bookmarkStart w:id="42" w:name="_Toc80023823"/>
      <w:r w:rsidRPr="00787CB8">
        <w:t>Assessment of the degree of traceability</w:t>
      </w:r>
      <w:bookmarkEnd w:id="42"/>
    </w:p>
    <w:p w14:paraId="21C3CDBE" w14:textId="77777777" w:rsidR="00787CB8" w:rsidRDefault="00787CB8" w:rsidP="00787CB8">
      <w:pPr>
        <w:rPr>
          <w:lang w:eastAsia="ja-JP"/>
        </w:rPr>
      </w:pPr>
      <w:r>
        <w:rPr>
          <w:lang w:eastAsia="ja-JP"/>
        </w:rPr>
        <w:t>For some goods, it is important to know exactly where the goods come from, when the production date was, in which lot the goods were produced or purchased, what the quality of the goods (lot) is, what composition the goods consist of (especially in the case of natural products, the presence of harmful substances etc.). The number of goods that have to be tracked because of laws and regulations, from the industry, safety or social point of view, is increasing. Examples are REACH (chemicals), the many sustainability labels, automotive industry, aircraft industry, food industry (for example soy, corn, etc.).</w:t>
      </w:r>
    </w:p>
    <w:p w14:paraId="60AE376D" w14:textId="01236144" w:rsidR="00787CB8" w:rsidRPr="00787CB8" w:rsidRDefault="00787CB8" w:rsidP="00787CB8">
      <w:pPr>
        <w:rPr>
          <w:lang w:eastAsia="ja-JP"/>
        </w:rPr>
      </w:pPr>
      <w:r>
        <w:rPr>
          <w:lang w:eastAsia="ja-JP"/>
        </w:rPr>
        <w:lastRenderedPageBreak/>
        <w:t xml:space="preserve">The extent to which a company can trace the goods increases in importance for the financial auditor in order to assess the continuity of the company. This could include recall actions of products and the establishment of a compensation provision. Detailed information makes it possible for the financial auditor to </w:t>
      </w:r>
      <w:proofErr w:type="spellStart"/>
      <w:r>
        <w:rPr>
          <w:lang w:eastAsia="ja-JP"/>
        </w:rPr>
        <w:t>analyze</w:t>
      </w:r>
      <w:proofErr w:type="spellEnd"/>
      <w:r>
        <w:rPr>
          <w:lang w:eastAsia="ja-JP"/>
        </w:rPr>
        <w:t xml:space="preserve"> this. The data described can also be used for assessing the process and the company's ability to meet these obligations.</w:t>
      </w:r>
    </w:p>
    <w:p w14:paraId="0C442DAE" w14:textId="2C643242" w:rsidR="00A30D59" w:rsidRDefault="00787CB8" w:rsidP="00787CB8">
      <w:pPr>
        <w:pStyle w:val="a2"/>
      </w:pPr>
      <w:bookmarkStart w:id="43" w:name="_Toc80023824"/>
      <w:r w:rsidRPr="00787CB8">
        <w:t>Tracking goods for exemptions</w:t>
      </w:r>
      <w:bookmarkEnd w:id="43"/>
    </w:p>
    <w:p w14:paraId="3F6E00DE" w14:textId="77777777" w:rsidR="00787CB8" w:rsidRDefault="00787CB8" w:rsidP="00787CB8">
      <w:pPr>
        <w:rPr>
          <w:lang w:eastAsia="ja-JP"/>
        </w:rPr>
      </w:pPr>
      <w:r>
        <w:rPr>
          <w:lang w:eastAsia="ja-JP"/>
        </w:rPr>
        <w:t>Tracking goods for (temporary) exemptions. Within many countries there is the possibility of transferring goods from one exempt zone to another exempt zone without having to pay indirect taxes and similar levies at that time. Examples include Free Trade zones, customs warehouses and tax warehouses where the liability of indirect taxes, levies, import duties etc. is shifted to a later point in time or even entirely absent. It is necessary for the auditor to be able to monitor not only the goods in the company accounts but also the status of the goods. For example, for products subject to excise duty, it is necessary to know whether</w:t>
      </w:r>
    </w:p>
    <w:p w14:paraId="7A242959" w14:textId="2C4B239D" w:rsidR="00787CB8" w:rsidRDefault="00787CB8" w:rsidP="00787CB8">
      <w:pPr>
        <w:pStyle w:val="List"/>
        <w:rPr>
          <w:lang w:eastAsia="ja-JP"/>
        </w:rPr>
      </w:pPr>
      <w:r>
        <w:rPr>
          <w:lang w:eastAsia="ja-JP"/>
        </w:rPr>
        <w:t>they are a product subject to excise duty,</w:t>
      </w:r>
    </w:p>
    <w:p w14:paraId="58534054" w14:textId="395E2ADA" w:rsidR="00787CB8" w:rsidRDefault="00787CB8" w:rsidP="00787CB8">
      <w:pPr>
        <w:pStyle w:val="List"/>
        <w:rPr>
          <w:lang w:eastAsia="ja-JP"/>
        </w:rPr>
      </w:pPr>
      <w:r>
        <w:rPr>
          <w:lang w:eastAsia="ja-JP"/>
        </w:rPr>
        <w:t>the alcohol percentage and</w:t>
      </w:r>
    </w:p>
    <w:p w14:paraId="4BF6C950" w14:textId="57BD96C8" w:rsidR="00787CB8" w:rsidRDefault="00787CB8" w:rsidP="00787CB8">
      <w:pPr>
        <w:pStyle w:val="List"/>
        <w:rPr>
          <w:lang w:eastAsia="ja-JP"/>
        </w:rPr>
      </w:pPr>
      <w:r>
        <w:rPr>
          <w:lang w:eastAsia="ja-JP"/>
        </w:rPr>
        <w:t>the unit of packaging.</w:t>
      </w:r>
    </w:p>
    <w:p w14:paraId="725E305C" w14:textId="77777777" w:rsidR="00787CB8" w:rsidRDefault="00787CB8" w:rsidP="00787CB8">
      <w:pPr>
        <w:rPr>
          <w:lang w:eastAsia="ja-JP"/>
        </w:rPr>
      </w:pPr>
      <w:r>
        <w:rPr>
          <w:lang w:eastAsia="ja-JP"/>
        </w:rPr>
        <w:t>This may vary per lot, location/country. The financial impact in case of improper application of the statutory rules can be substantial with an impact on the financial statements where disclosure in balance sheet or off-balance sheet may be necessary as a result of liabilities arising from claims on future levies. In extreme cases, even the continuity of the company may be at stake. The auditor should monitor these risks when they are current. Ideally, the financial auditor should use the same consistent data used by a supervisory authority as Customs. Some of the risks are:</w:t>
      </w:r>
    </w:p>
    <w:p w14:paraId="22724038" w14:textId="1BF1389C" w:rsidR="00787CB8" w:rsidRDefault="00787CB8" w:rsidP="00787CB8">
      <w:pPr>
        <w:pStyle w:val="List"/>
        <w:rPr>
          <w:lang w:eastAsia="ja-JP"/>
        </w:rPr>
      </w:pPr>
      <w:r>
        <w:rPr>
          <w:lang w:eastAsia="ja-JP"/>
        </w:rPr>
        <w:t>If the customer has not confirmed receipt of the goods, the customer will be obliged to pay excise duty due from the supplier;</w:t>
      </w:r>
    </w:p>
    <w:p w14:paraId="1416757E" w14:textId="24EAB10D" w:rsidR="00787CB8" w:rsidRDefault="00787CB8" w:rsidP="00787CB8">
      <w:pPr>
        <w:pStyle w:val="List"/>
        <w:rPr>
          <w:lang w:eastAsia="ja-JP"/>
        </w:rPr>
      </w:pPr>
      <w:r>
        <w:rPr>
          <w:lang w:eastAsia="ja-JP"/>
        </w:rPr>
        <w:t>An obligation to pay excise duty in the event of stock losses and production differences that cannot be explained;</w:t>
      </w:r>
    </w:p>
    <w:p w14:paraId="3CA631C0" w14:textId="6E6C8122" w:rsidR="00787CB8" w:rsidRDefault="00787CB8" w:rsidP="00787CB8">
      <w:pPr>
        <w:pStyle w:val="List"/>
        <w:rPr>
          <w:lang w:eastAsia="ja-JP"/>
        </w:rPr>
      </w:pPr>
      <w:r>
        <w:rPr>
          <w:lang w:eastAsia="ja-JP"/>
        </w:rPr>
        <w:t>Incorrect parameters in master data of alcohol percentage, resulting in underpayment of excise duty;</w:t>
      </w:r>
    </w:p>
    <w:p w14:paraId="1AE8D16A" w14:textId="2BD8CFBF" w:rsidR="00787CB8" w:rsidRPr="00787CB8" w:rsidRDefault="00787CB8" w:rsidP="00787CB8">
      <w:pPr>
        <w:pStyle w:val="List"/>
        <w:rPr>
          <w:lang w:eastAsia="ja-JP"/>
        </w:rPr>
      </w:pPr>
      <w:r>
        <w:rPr>
          <w:lang w:eastAsia="ja-JP"/>
        </w:rPr>
        <w:t>A difference of product at transaction level if the measurement shows a lower alcohol percentage resulting in lower excise duty.</w:t>
      </w:r>
    </w:p>
    <w:p w14:paraId="13C915B8" w14:textId="73DDA42B" w:rsidR="00455D3D" w:rsidRDefault="00455D3D" w:rsidP="00455D3D">
      <w:pPr>
        <w:rPr>
          <w:lang w:eastAsia="ja-JP"/>
        </w:rPr>
      </w:pPr>
    </w:p>
    <w:p w14:paraId="09BA376D" w14:textId="77777777" w:rsidR="001A33D0" w:rsidRPr="00BC394B" w:rsidRDefault="001A33D0" w:rsidP="001A33D0">
      <w:pPr>
        <w:pStyle w:val="BiblioTitle"/>
        <w:keepNext/>
        <w:pageBreakBefore/>
      </w:pPr>
      <w:bookmarkStart w:id="44" w:name="_Toc443470372"/>
      <w:bookmarkStart w:id="45" w:name="_Toc450303224"/>
      <w:bookmarkStart w:id="46" w:name="_Toc9996979"/>
      <w:bookmarkStart w:id="47" w:name="_Toc353342679"/>
      <w:bookmarkStart w:id="48" w:name="_Toc80023825"/>
      <w:r w:rsidRPr="00BC394B">
        <w:lastRenderedPageBreak/>
        <w:t>Bibliography</w:t>
      </w:r>
      <w:bookmarkEnd w:id="44"/>
      <w:bookmarkEnd w:id="45"/>
      <w:bookmarkEnd w:id="46"/>
      <w:bookmarkEnd w:id="47"/>
      <w:bookmarkEnd w:id="48"/>
    </w:p>
    <w:p w14:paraId="16C036B0" w14:textId="65AB6D1B" w:rsidR="00B934D6" w:rsidRDefault="001A33D0" w:rsidP="00BF1FA0">
      <w:pPr>
        <w:tabs>
          <w:tab w:val="clear" w:pos="403"/>
          <w:tab w:val="left" w:pos="426"/>
        </w:tabs>
        <w:rPr>
          <w:lang w:eastAsia="ja-JP"/>
        </w:rPr>
      </w:pPr>
      <w:r w:rsidRPr="00CD0D5E">
        <w:t>[1]</w:t>
      </w:r>
      <w:r w:rsidRPr="00CD0D5E">
        <w:tab/>
      </w:r>
      <w:r w:rsidR="002613A5">
        <w:rPr>
          <w:lang w:eastAsia="ja-JP"/>
        </w:rPr>
        <w:t>EN 16931-1 Electronic invoicing -- Part 1: Semantic data model of the core elements of an electronic invoice</w:t>
      </w:r>
    </w:p>
    <w:p w14:paraId="013BC23B" w14:textId="77777777" w:rsidR="00297098" w:rsidRDefault="00297098" w:rsidP="00BF1FA0">
      <w:pPr>
        <w:tabs>
          <w:tab w:val="clear" w:pos="403"/>
          <w:tab w:val="left" w:pos="426"/>
        </w:tabs>
      </w:pPr>
    </w:p>
    <w:p w14:paraId="47ECFA68" w14:textId="73F759C7" w:rsidR="001A33D0" w:rsidRPr="00297098" w:rsidRDefault="00297098" w:rsidP="00BF1FA0">
      <w:pPr>
        <w:tabs>
          <w:tab w:val="clear" w:pos="403"/>
          <w:tab w:val="left" w:pos="426"/>
        </w:tabs>
        <w:rPr>
          <w:color w:val="00B0F0"/>
        </w:rPr>
      </w:pPr>
      <w:r w:rsidRPr="00297098">
        <w:rPr>
          <w:color w:val="00B0F0"/>
        </w:rPr>
        <w:t>[1]</w:t>
      </w:r>
      <w:r w:rsidRPr="00297098">
        <w:rPr>
          <w:color w:val="00B0F0"/>
        </w:rPr>
        <w:tab/>
      </w:r>
      <w:r w:rsidR="001A33D0" w:rsidRPr="00297098">
        <w:rPr>
          <w:color w:val="00B0F0"/>
        </w:rPr>
        <w:t>ISO #####</w:t>
      </w:r>
      <w:r w:rsidR="001A33D0" w:rsidRPr="00297098">
        <w:rPr>
          <w:color w:val="00B0F0"/>
        </w:rPr>
        <w:noBreakHyphen/>
        <w:t xml:space="preserve">#, </w:t>
      </w:r>
      <w:r w:rsidR="001A33D0" w:rsidRPr="00297098">
        <w:rPr>
          <w:i/>
          <w:iCs/>
          <w:color w:val="00B0F0"/>
        </w:rPr>
        <w:t>General title — Part #: Title of part</w:t>
      </w:r>
    </w:p>
    <w:p w14:paraId="694F4F41" w14:textId="77777777" w:rsidR="001A33D0" w:rsidRPr="00297098" w:rsidRDefault="001A33D0" w:rsidP="00BF1FA0">
      <w:pPr>
        <w:tabs>
          <w:tab w:val="clear" w:pos="403"/>
          <w:tab w:val="left" w:pos="426"/>
        </w:tabs>
        <w:rPr>
          <w:color w:val="00B0F0"/>
        </w:rPr>
      </w:pPr>
      <w:r w:rsidRPr="00297098">
        <w:rPr>
          <w:color w:val="00B0F0"/>
        </w:rPr>
        <w:t>[2]</w:t>
      </w:r>
      <w:r w:rsidRPr="00297098">
        <w:rPr>
          <w:color w:val="00B0F0"/>
        </w:rPr>
        <w:tab/>
        <w:t>ISO #####</w:t>
      </w:r>
      <w:r w:rsidRPr="00297098">
        <w:rPr>
          <w:color w:val="00B0F0"/>
        </w:rPr>
        <w:noBreakHyphen/>
        <w:t xml:space="preserve">##:20##, </w:t>
      </w:r>
      <w:r w:rsidRPr="00297098">
        <w:rPr>
          <w:i/>
          <w:color w:val="00B0F0"/>
        </w:rPr>
        <w:t>General title — Part ##: Title of part</w:t>
      </w:r>
    </w:p>
    <w:p w14:paraId="22A06AE6" w14:textId="77777777" w:rsidR="001A33D0" w:rsidRPr="00297098" w:rsidRDefault="001A33D0">
      <w:pPr>
        <w:rPr>
          <w:color w:val="00B0F0"/>
        </w:rPr>
      </w:pPr>
    </w:p>
    <w:sectPr w:rsidR="001A33D0" w:rsidRPr="00297098" w:rsidSect="00C845B4">
      <w:footerReference w:type="even" r:id="rId34"/>
      <w:footerReference w:type="default" r:id="rId35"/>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obu" w:date="2021-08-16T13:02:00Z" w:initials="ns">
    <w:p w14:paraId="59F4DD0A" w14:textId="41A5B31E" w:rsidR="00A11986" w:rsidRDefault="00A11986">
      <w:pPr>
        <w:pStyle w:val="CommentText"/>
      </w:pPr>
      <w:r>
        <w:rPr>
          <w:rStyle w:val="CommentReference"/>
        </w:rPr>
        <w:annotationRef/>
      </w:r>
      <w:r>
        <w:t>A Foreword shall appear in each document. The generic text is shown here. It does not contain requirements, recommendations or permissions. For further information on the Foreword, see ISO/IEC Directives, Part 2, 2016, Clause 12.</w:t>
      </w:r>
    </w:p>
  </w:comment>
  <w:comment w:id="6" w:author="Nobu" w:date="2021-08-16T13:03:00Z" w:initials="ns">
    <w:p w14:paraId="52E8975D" w14:textId="1DCFB17C" w:rsidR="00A11986" w:rsidRDefault="00A11986">
      <w:pPr>
        <w:pStyle w:val="CommentText"/>
      </w:pPr>
      <w:r>
        <w:rPr>
          <w:rStyle w:val="CommentReference"/>
        </w:rPr>
        <w:annotationRef/>
      </w:r>
      <w:r>
        <w:t>The Introduction is an optional element containing commentary about the technical content of the document or background information. For further information on the Introduction, see ISO/IEC Directives, Part 2, 2016, Clause 13.</w:t>
      </w:r>
    </w:p>
  </w:comment>
  <w:comment w:id="7" w:author="Nobu" w:date="2021-08-16T13:00:00Z" w:initials="ns">
    <w:p w14:paraId="2F05021A" w14:textId="702BC36B" w:rsidR="00A11986" w:rsidRDefault="00A11986">
      <w:pPr>
        <w:pStyle w:val="CommentText"/>
      </w:pPr>
      <w:r>
        <w:rPr>
          <w:rStyle w:val="CommentReference"/>
        </w:rPr>
        <w:annotationRef/>
      </w:r>
      <w:r>
        <w:rPr>
          <w:rFonts w:hint="eastAsia"/>
          <w:lang w:eastAsia="ja-JP"/>
        </w:rPr>
        <w:t xml:space="preserve">This clause did not </w:t>
      </w:r>
      <w:proofErr w:type="gramStart"/>
      <w:r>
        <w:rPr>
          <w:rFonts w:hint="eastAsia"/>
          <w:lang w:eastAsia="ja-JP"/>
        </w:rPr>
        <w:t>written</w:t>
      </w:r>
      <w:proofErr w:type="gramEnd"/>
      <w:r>
        <w:rPr>
          <w:rFonts w:hint="eastAsia"/>
          <w:lang w:eastAsia="ja-JP"/>
        </w:rPr>
        <w:t xml:space="preserve"> in accordance with Directives Part 2.</w:t>
      </w:r>
    </w:p>
  </w:comment>
  <w:comment w:id="10" w:author="Nobu" w:date="2021-08-16T13:05:00Z" w:initials="ns">
    <w:p w14:paraId="65154D43" w14:textId="544EF37C" w:rsidR="00A11986" w:rsidRDefault="00A11986">
      <w:pPr>
        <w:pStyle w:val="CommentText"/>
      </w:pPr>
      <w:r>
        <w:rPr>
          <w:rStyle w:val="CommentReference"/>
        </w:rPr>
        <w:annotationRef/>
      </w:r>
      <w:r>
        <w:t>The Scope is a mandatory clause which describes what the document does (“specifies”, “establishes”, “gives guidelines for”, “defines terms”). It shall be worded as a series of statements of fact. It shall not contain requirements (“shall”), recommendations (“should”) or permissions (“may”). The Scope shall be succinct so that it can be used as an abstract for bibliographic purposes (e.g. it is used on the ISO website). It shall explain the applicability of the document (and, if necessary, cases where it is not applicable). For further information on the Scope, see ISO/IEC Directives, Part 2, 2016, Clause 14.</w:t>
      </w:r>
    </w:p>
  </w:comment>
  <w:comment w:id="36" w:author="Nobu" w:date="2021-08-16T15:19:00Z" w:initials="ns">
    <w:p w14:paraId="5E258487" w14:textId="6FBBA2D6" w:rsidR="003A5C9D" w:rsidRDefault="003A5C9D">
      <w:pPr>
        <w:pStyle w:val="CommentText"/>
      </w:pPr>
      <w:r>
        <w:rPr>
          <w:rStyle w:val="CommentReference"/>
        </w:rPr>
        <w:annotationRef/>
      </w:r>
      <w:r>
        <w:t xml:space="preserve">International Standard shall not </w:t>
      </w:r>
      <w:proofErr w:type="spellStart"/>
      <w:r>
        <w:t>refere</w:t>
      </w:r>
      <w:proofErr w:type="spellEnd"/>
      <w:r>
        <w:t xml:space="preserve"> specific project and/or product.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4DD0A" w15:done="0"/>
  <w15:commentEx w15:paraId="52E8975D" w15:done="0"/>
  <w15:commentEx w15:paraId="2F05021A" w15:done="0"/>
  <w15:commentEx w15:paraId="65154D43" w15:done="0"/>
  <w15:commentEx w15:paraId="5E258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E055" w16cex:dateUtc="2021-08-16T04:02:00Z"/>
  <w16cex:commentExtensible w16cex:durableId="24C4E0AE" w16cex:dateUtc="2021-08-16T04:03:00Z"/>
  <w16cex:commentExtensible w16cex:durableId="24C4DFD9" w16cex:dateUtc="2021-08-16T04:00:00Z"/>
  <w16cex:commentExtensible w16cex:durableId="24C4E118" w16cex:dateUtc="2021-08-16T04:05:00Z"/>
  <w16cex:commentExtensible w16cex:durableId="24C5007E" w16cex:dateUtc="2021-08-16T0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4DD0A" w16cid:durableId="24C4E055"/>
  <w16cid:commentId w16cid:paraId="52E8975D" w16cid:durableId="24C4E0AE"/>
  <w16cid:commentId w16cid:paraId="2F05021A" w16cid:durableId="24C4DFD9"/>
  <w16cid:commentId w16cid:paraId="65154D43" w16cid:durableId="24C4E118"/>
  <w16cid:commentId w16cid:paraId="5E258487" w16cid:durableId="24C500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BEB2D" w14:textId="77777777" w:rsidR="000F26E3" w:rsidRDefault="000F26E3">
      <w:pPr>
        <w:spacing w:after="0" w:line="240" w:lineRule="auto"/>
      </w:pPr>
      <w:r>
        <w:separator/>
      </w:r>
    </w:p>
  </w:endnote>
  <w:endnote w:type="continuationSeparator" w:id="0">
    <w:p w14:paraId="70066D2E" w14:textId="77777777" w:rsidR="000F26E3" w:rsidRDefault="000F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5464"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52B4" w14:textId="77777777" w:rsidR="004D16C0" w:rsidRPr="000F0E7A" w:rsidRDefault="000F0E7A" w:rsidP="000F0E7A">
    <w:pPr>
      <w:pStyle w:val="Header"/>
      <w:spacing w:before="360" w:after="480" w:line="240" w:lineRule="exact"/>
      <w:jc w:val="right"/>
      <w:rPr>
        <w:b w:val="0"/>
        <w:sz w:val="20"/>
        <w:szCs w:val="20"/>
      </w:rPr>
    </w:pPr>
    <w:r w:rsidRPr="000F0E7A">
      <w:rPr>
        <w:b w:val="0"/>
        <w:sz w:val="20"/>
        <w:szCs w:val="20"/>
      </w:rPr>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4999" w14:textId="77777777"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C43A" w14:textId="77777777" w:rsidR="004421EF" w:rsidRPr="00BA1CC8" w:rsidRDefault="004421EF"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A848"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8074"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30DD" w14:textId="77777777" w:rsidR="000F26E3" w:rsidRDefault="000F26E3">
      <w:pPr>
        <w:spacing w:after="0" w:line="240" w:lineRule="auto"/>
      </w:pPr>
      <w:r>
        <w:separator/>
      </w:r>
    </w:p>
  </w:footnote>
  <w:footnote w:type="continuationSeparator" w:id="0">
    <w:p w14:paraId="2B5EF5F1" w14:textId="77777777" w:rsidR="000F26E3" w:rsidRDefault="000F2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85CE" w14:textId="77777777" w:rsidR="004421EF" w:rsidRPr="00151316" w:rsidRDefault="004421EF"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86A7" w14:textId="77777777" w:rsidR="004421EF" w:rsidRPr="004D16C0" w:rsidRDefault="004421EF" w:rsidP="004D16C0">
    <w:pPr>
      <w:pStyle w:val="Header"/>
      <w:spacing w:after="720" w:line="240" w:lineRule="exact"/>
      <w:jc w:val="left"/>
      <w:rPr>
        <w:sz w:val="24"/>
        <w:szCs w:val="24"/>
      </w:rPr>
    </w:pPr>
    <w:r w:rsidRPr="004D16C0">
      <w:rPr>
        <w:sz w:val="24"/>
        <w:szCs w:val="24"/>
      </w:rPr>
      <w:t>ISO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69A0" w14:textId="77777777" w:rsidR="004421EF" w:rsidRPr="004D16C0" w:rsidRDefault="004421EF" w:rsidP="00864D32">
    <w:pPr>
      <w:pStyle w:val="Header"/>
      <w:spacing w:after="720" w:line="240" w:lineRule="exact"/>
      <w:jc w:val="right"/>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A6A3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DE403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24E6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AFE5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A6A9A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D487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F243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5167B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E003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7DA9B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9E271A4"/>
    <w:lvl w:ilvl="0">
      <w:start w:val="1"/>
      <w:numFmt w:val="upperLetter"/>
      <w:pStyle w:val="ANNEX"/>
      <w:suff w:val="nothing"/>
      <w:lvlText w:val="Annex %1"/>
      <w:lvlJc w:val="left"/>
      <w:pPr>
        <w:ind w:left="3960" w:firstLine="0"/>
      </w:pPr>
      <w:rPr>
        <w:rFonts w:ascii="Cambria" w:hAnsi="Cambria" w:cs="Times New Roman" w:hint="default"/>
        <w:b/>
        <w:i w:val="0"/>
        <w:color w:val="auto"/>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87D4433"/>
    <w:multiLevelType w:val="multilevel"/>
    <w:tmpl w:val="6352C958"/>
    <w:lvl w:ilvl="0">
      <w:start w:val="1"/>
      <w:numFmt w:val="bullet"/>
      <w:pStyle w:val="UnresolvedMention"/>
      <w:lvlText w:val="—"/>
      <w:lvlJc w:val="left"/>
      <w:pPr>
        <w:ind w:left="400" w:hanging="400"/>
      </w:pPr>
      <w:rPr>
        <w:rFonts w:ascii="Cambria" w:hAnsi="Cambria"/>
      </w:rPr>
    </w:lvl>
    <w:lvl w:ilvl="1">
      <w:start w:val="1"/>
      <w:numFmt w:val="bullet"/>
      <w:pStyle w:val="Default"/>
      <w:lvlText w:val="—"/>
      <w:lvlJc w:val="left"/>
      <w:pPr>
        <w:ind w:left="800" w:hanging="400"/>
      </w:pPr>
      <w:rPr>
        <w:rFonts w:ascii="Cambria" w:hAnsi="Cambria"/>
      </w:rPr>
    </w:lvl>
    <w:lvl w:ilvl="2">
      <w:start w:val="1"/>
      <w:numFmt w:val="bullet"/>
      <w:pStyle w:val="ListNumber"/>
      <w:lvlText w:val="—"/>
      <w:lvlJc w:val="left"/>
      <w:pPr>
        <w:ind w:left="1200" w:hanging="400"/>
      </w:pPr>
      <w:rPr>
        <w:rFonts w:ascii="Cambria" w:hAnsi="Cambria"/>
      </w:rPr>
    </w:lvl>
    <w:lvl w:ilvl="3">
      <w:start w:val="1"/>
      <w:numFmt w:val="bullet"/>
      <w:pStyle w:val="CommentReference"/>
      <w:lvlText w:val="—"/>
      <w:lvlJc w:val="left"/>
      <w:pPr>
        <w:ind w:left="1600" w:hanging="400"/>
      </w:pPr>
      <w:rPr>
        <w:rFonts w:ascii="Cambria" w:hAnsi="Cambria"/>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7"/>
  </w:num>
  <w:num w:numId="14">
    <w:abstractNumId w:val="13"/>
  </w:num>
  <w:num w:numId="15">
    <w:abstractNumId w:val="14"/>
  </w:num>
  <w:num w:numId="16">
    <w:abstractNumId w:val="19"/>
  </w:num>
  <w:num w:numId="17">
    <w:abstractNumId w:val="20"/>
  </w:num>
  <w:num w:numId="18">
    <w:abstractNumId w:val="12"/>
  </w:num>
  <w:num w:numId="19">
    <w:abstractNumId w:val="11"/>
  </w:num>
  <w:num w:numId="20">
    <w:abstractNumId w:val="18"/>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4"/>
  </w:num>
  <w:num w:numId="33">
    <w:abstractNumId w:val="14"/>
  </w:num>
  <w:num w:numId="34">
    <w:abstractNumId w:val="16"/>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bu">
    <w15:presenceInfo w15:providerId="None" w15:userId="Nob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4097">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3"/>
    <w:rsid w:val="0004257F"/>
    <w:rsid w:val="000518A1"/>
    <w:rsid w:val="00052262"/>
    <w:rsid w:val="00055455"/>
    <w:rsid w:val="00060093"/>
    <w:rsid w:val="000673B5"/>
    <w:rsid w:val="00072D10"/>
    <w:rsid w:val="000736AF"/>
    <w:rsid w:val="00096387"/>
    <w:rsid w:val="000C033F"/>
    <w:rsid w:val="000D278C"/>
    <w:rsid w:val="000F0E7A"/>
    <w:rsid w:val="000F26E3"/>
    <w:rsid w:val="0010122D"/>
    <w:rsid w:val="00151B6D"/>
    <w:rsid w:val="0015226D"/>
    <w:rsid w:val="00160D5F"/>
    <w:rsid w:val="00162783"/>
    <w:rsid w:val="00192EFE"/>
    <w:rsid w:val="001A0B0F"/>
    <w:rsid w:val="001A33D0"/>
    <w:rsid w:val="001A6FE7"/>
    <w:rsid w:val="001B0F4C"/>
    <w:rsid w:val="001B51CD"/>
    <w:rsid w:val="001C6575"/>
    <w:rsid w:val="001D7FE1"/>
    <w:rsid w:val="0020684E"/>
    <w:rsid w:val="0021435E"/>
    <w:rsid w:val="00222E6D"/>
    <w:rsid w:val="002613A5"/>
    <w:rsid w:val="00264095"/>
    <w:rsid w:val="002813DC"/>
    <w:rsid w:val="00294FB0"/>
    <w:rsid w:val="00297098"/>
    <w:rsid w:val="002C453D"/>
    <w:rsid w:val="002C4667"/>
    <w:rsid w:val="002E0796"/>
    <w:rsid w:val="00302307"/>
    <w:rsid w:val="00314414"/>
    <w:rsid w:val="003259B9"/>
    <w:rsid w:val="003307C0"/>
    <w:rsid w:val="0033126C"/>
    <w:rsid w:val="00333718"/>
    <w:rsid w:val="003621EE"/>
    <w:rsid w:val="00395E39"/>
    <w:rsid w:val="00396685"/>
    <w:rsid w:val="003A5C9D"/>
    <w:rsid w:val="003B153F"/>
    <w:rsid w:val="003E18DF"/>
    <w:rsid w:val="003F6907"/>
    <w:rsid w:val="00400F60"/>
    <w:rsid w:val="00403818"/>
    <w:rsid w:val="00404DBD"/>
    <w:rsid w:val="00426C8C"/>
    <w:rsid w:val="00431390"/>
    <w:rsid w:val="004417F0"/>
    <w:rsid w:val="004421EF"/>
    <w:rsid w:val="00455D3D"/>
    <w:rsid w:val="00481387"/>
    <w:rsid w:val="00483777"/>
    <w:rsid w:val="00490CBC"/>
    <w:rsid w:val="00494DC9"/>
    <w:rsid w:val="004A63D9"/>
    <w:rsid w:val="004B049A"/>
    <w:rsid w:val="004C241D"/>
    <w:rsid w:val="004D16C0"/>
    <w:rsid w:val="004D3DEB"/>
    <w:rsid w:val="004D713E"/>
    <w:rsid w:val="004E6E8E"/>
    <w:rsid w:val="00501F28"/>
    <w:rsid w:val="00511DE0"/>
    <w:rsid w:val="00526284"/>
    <w:rsid w:val="00546239"/>
    <w:rsid w:val="0054733A"/>
    <w:rsid w:val="00596E93"/>
    <w:rsid w:val="005B3EC6"/>
    <w:rsid w:val="005C3646"/>
    <w:rsid w:val="005D6017"/>
    <w:rsid w:val="005D7951"/>
    <w:rsid w:val="005F6DF9"/>
    <w:rsid w:val="00610D56"/>
    <w:rsid w:val="00633376"/>
    <w:rsid w:val="00652F34"/>
    <w:rsid w:val="00673172"/>
    <w:rsid w:val="00675DB0"/>
    <w:rsid w:val="0068101F"/>
    <w:rsid w:val="0068477D"/>
    <w:rsid w:val="00692383"/>
    <w:rsid w:val="006C48BF"/>
    <w:rsid w:val="006D3D76"/>
    <w:rsid w:val="00727B86"/>
    <w:rsid w:val="0073389D"/>
    <w:rsid w:val="00736962"/>
    <w:rsid w:val="00762AED"/>
    <w:rsid w:val="007812F0"/>
    <w:rsid w:val="00787CB8"/>
    <w:rsid w:val="007B5DAA"/>
    <w:rsid w:val="007C16D2"/>
    <w:rsid w:val="007C6648"/>
    <w:rsid w:val="007F3B91"/>
    <w:rsid w:val="007F7F35"/>
    <w:rsid w:val="0080162D"/>
    <w:rsid w:val="008328AB"/>
    <w:rsid w:val="008330B2"/>
    <w:rsid w:val="00864D32"/>
    <w:rsid w:val="008713ED"/>
    <w:rsid w:val="0087167B"/>
    <w:rsid w:val="008814B2"/>
    <w:rsid w:val="00884B95"/>
    <w:rsid w:val="00885E28"/>
    <w:rsid w:val="00897961"/>
    <w:rsid w:val="008A6D64"/>
    <w:rsid w:val="008C1800"/>
    <w:rsid w:val="008F2F5F"/>
    <w:rsid w:val="00914FA0"/>
    <w:rsid w:val="0097303B"/>
    <w:rsid w:val="00982C54"/>
    <w:rsid w:val="009E7B5A"/>
    <w:rsid w:val="009F24A7"/>
    <w:rsid w:val="009F594A"/>
    <w:rsid w:val="00A10C28"/>
    <w:rsid w:val="00A11986"/>
    <w:rsid w:val="00A30D59"/>
    <w:rsid w:val="00A4141A"/>
    <w:rsid w:val="00A45AE0"/>
    <w:rsid w:val="00A50D78"/>
    <w:rsid w:val="00A63AD3"/>
    <w:rsid w:val="00A66263"/>
    <w:rsid w:val="00A752AD"/>
    <w:rsid w:val="00A853BC"/>
    <w:rsid w:val="00A946F6"/>
    <w:rsid w:val="00AA541F"/>
    <w:rsid w:val="00AD6264"/>
    <w:rsid w:val="00B06F8B"/>
    <w:rsid w:val="00B16F7C"/>
    <w:rsid w:val="00B269B1"/>
    <w:rsid w:val="00B51D12"/>
    <w:rsid w:val="00B77025"/>
    <w:rsid w:val="00B80F08"/>
    <w:rsid w:val="00B83404"/>
    <w:rsid w:val="00B9118A"/>
    <w:rsid w:val="00B934D6"/>
    <w:rsid w:val="00BA1F97"/>
    <w:rsid w:val="00BA6E9D"/>
    <w:rsid w:val="00BC394B"/>
    <w:rsid w:val="00BE5F1A"/>
    <w:rsid w:val="00BF1FA0"/>
    <w:rsid w:val="00BF7921"/>
    <w:rsid w:val="00C00CE2"/>
    <w:rsid w:val="00C25202"/>
    <w:rsid w:val="00C33932"/>
    <w:rsid w:val="00C406FD"/>
    <w:rsid w:val="00C4462E"/>
    <w:rsid w:val="00C507FB"/>
    <w:rsid w:val="00C618F1"/>
    <w:rsid w:val="00C800D6"/>
    <w:rsid w:val="00C80DEE"/>
    <w:rsid w:val="00C83357"/>
    <w:rsid w:val="00C845B4"/>
    <w:rsid w:val="00C878AB"/>
    <w:rsid w:val="00CA0F77"/>
    <w:rsid w:val="00CB117B"/>
    <w:rsid w:val="00CB5EBE"/>
    <w:rsid w:val="00CD0D5E"/>
    <w:rsid w:val="00D21A10"/>
    <w:rsid w:val="00D26D20"/>
    <w:rsid w:val="00D27071"/>
    <w:rsid w:val="00D33289"/>
    <w:rsid w:val="00D9550E"/>
    <w:rsid w:val="00DB6BB6"/>
    <w:rsid w:val="00DD1BA4"/>
    <w:rsid w:val="00DE4393"/>
    <w:rsid w:val="00DF121D"/>
    <w:rsid w:val="00DF6AAF"/>
    <w:rsid w:val="00E014A1"/>
    <w:rsid w:val="00E068AD"/>
    <w:rsid w:val="00E45DE1"/>
    <w:rsid w:val="00E66E01"/>
    <w:rsid w:val="00EA7BD6"/>
    <w:rsid w:val="00EB5B98"/>
    <w:rsid w:val="00EB5FF5"/>
    <w:rsid w:val="00EB714D"/>
    <w:rsid w:val="00ED0975"/>
    <w:rsid w:val="00ED5FAB"/>
    <w:rsid w:val="00F42FEA"/>
    <w:rsid w:val="00F44352"/>
    <w:rsid w:val="00F77E4F"/>
    <w:rsid w:val="00F81286"/>
    <w:rsid w:val="00F81ACE"/>
    <w:rsid w:val="00F828CA"/>
    <w:rsid w:val="00F85048"/>
    <w:rsid w:val="00F91FAF"/>
    <w:rsid w:val="00F952B9"/>
    <w:rsid w:val="00FA5917"/>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2534E20"/>
  <w15:chartTrackingRefBased/>
  <w15:docId w15:val="{52913F62-7403-4664-BDE6-AAA53F62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ind w:left="0" w:firstLine="0"/>
      <w:jc w:val="left"/>
      <w:outlineLvl w:val="0"/>
    </w:pPr>
    <w:rPr>
      <w:rFonts w:eastAsia="ＭＳ 明朝"/>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ＭＳ 明朝" w:hAnsi="Cambria"/>
      <w:b/>
      <w:sz w:val="26"/>
      <w:lang w:val="en-GB" w:eastAsia="ja-JP"/>
    </w:rPr>
  </w:style>
  <w:style w:type="character" w:customStyle="1" w:styleId="Heading2Char">
    <w:name w:val="Heading 2 Char"/>
    <w:link w:val="Heading2"/>
    <w:uiPriority w:val="2"/>
    <w:rsid w:val="001B51CD"/>
    <w:rPr>
      <w:rFonts w:ascii="Cambria" w:eastAsia="ＭＳ 明朝" w:hAnsi="Cambria"/>
      <w:b/>
      <w:sz w:val="24"/>
      <w:lang w:val="en-GB" w:eastAsia="ja-JP"/>
    </w:rPr>
  </w:style>
  <w:style w:type="character" w:customStyle="1" w:styleId="Heading3Char">
    <w:name w:val="Heading 3 Char"/>
    <w:link w:val="Heading3"/>
    <w:uiPriority w:val="3"/>
    <w:rsid w:val="001B51CD"/>
    <w:rPr>
      <w:rFonts w:ascii="Cambria" w:eastAsia="ＭＳ 明朝" w:hAnsi="Cambria"/>
      <w:b/>
      <w:sz w:val="22"/>
      <w:lang w:val="en-GB" w:eastAsia="ja-JP"/>
    </w:rPr>
  </w:style>
  <w:style w:type="character" w:customStyle="1" w:styleId="Heading4Char">
    <w:name w:val="Heading 4 Char"/>
    <w:link w:val="Heading4"/>
    <w:uiPriority w:val="4"/>
    <w:rsid w:val="00F828CA"/>
    <w:rPr>
      <w:rFonts w:ascii="Cambria" w:eastAsia="ＭＳ 明朝" w:hAnsi="Cambria"/>
      <w:b/>
      <w:sz w:val="22"/>
      <w:lang w:val="en-GB" w:eastAsia="ja-JP"/>
    </w:rPr>
  </w:style>
  <w:style w:type="character" w:customStyle="1" w:styleId="Heading5Char">
    <w:name w:val="Heading 5 Char"/>
    <w:link w:val="Heading5"/>
    <w:uiPriority w:val="5"/>
    <w:rsid w:val="001B51CD"/>
    <w:rPr>
      <w:rFonts w:ascii="Cambria" w:eastAsia="ＭＳ 明朝" w:hAnsi="Cambria"/>
      <w:b/>
      <w:sz w:val="22"/>
      <w:lang w:val="en-GB" w:eastAsia="ja-JP"/>
    </w:rPr>
  </w:style>
  <w:style w:type="character" w:customStyle="1" w:styleId="Heading6Char">
    <w:name w:val="Heading 6 Char"/>
    <w:link w:val="Heading6"/>
    <w:uiPriority w:val="6"/>
    <w:rsid w:val="001B51CD"/>
    <w:rPr>
      <w:rFonts w:ascii="Cambria" w:eastAsia="ＭＳ 明朝"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ＭＳ 明朝"/>
      <w:b/>
      <w:bCs/>
      <w:lang w:eastAsia="ja-JP"/>
    </w:rPr>
  </w:style>
  <w:style w:type="paragraph" w:customStyle="1" w:styleId="ANNEX">
    <w:name w:val="ANNEX"/>
    <w:basedOn w:val="Normal"/>
    <w:next w:val="Normal"/>
    <w:uiPriority w:val="10"/>
    <w:qFormat/>
    <w:rsid w:val="00F77E4F"/>
    <w:pPr>
      <w:keepNext/>
      <w:pageBreakBefore/>
      <w:numPr>
        <w:numId w:val="12"/>
      </w:numPr>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qFormat/>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CB117B"/>
    <w:pPr>
      <w:spacing w:after="200" w:line="240" w:lineRule="auto"/>
    </w:pPr>
    <w:rPr>
      <w:i/>
      <w:iCs/>
      <w:color w:val="44546A" w:themeColor="text2"/>
      <w:sz w:val="18"/>
      <w:szCs w:val="18"/>
    </w:rPr>
  </w:style>
  <w:style w:type="paragraph" w:styleId="BodyText">
    <w:name w:val="Body Text"/>
    <w:basedOn w:val="Normal"/>
    <w:link w:val="BodyTextChar"/>
    <w:qFormat/>
    <w:rsid w:val="007B5DAA"/>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List">
    <w:name w:val="List"/>
    <w:basedOn w:val="ListParagraph"/>
    <w:uiPriority w:val="4"/>
    <w:rsid w:val="00CB117B"/>
    <w:pPr>
      <w:keepNext/>
      <w:numPr>
        <w:numId w:val="20"/>
      </w:numPr>
      <w:tabs>
        <w:tab w:val="clear" w:pos="403"/>
      </w:tabs>
      <w:ind w:left="425" w:hanging="425"/>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17"/>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13"/>
      </w:numPr>
      <w:jc w:val="center"/>
    </w:pPr>
    <w:rPr>
      <w:b/>
      <w:bCs/>
    </w:rPr>
  </w:style>
  <w:style w:type="paragraph" w:customStyle="1" w:styleId="AnnexTableTitle">
    <w:name w:val="Annex Table Title"/>
    <w:basedOn w:val="ListParagraph"/>
    <w:link w:val="AnnexTableTitleChar"/>
    <w:qFormat/>
    <w:rsid w:val="00C878AB"/>
    <w:pPr>
      <w:keepNext/>
      <w:pageBreakBefore/>
      <w:numPr>
        <w:numId w:val="15"/>
      </w:numPr>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C878AB"/>
    <w:rPr>
      <w:b/>
      <w:sz w:val="22"/>
      <w:szCs w:val="22"/>
      <w:lang w:val="en-GB"/>
    </w:rPr>
  </w:style>
  <w:style w:type="paragraph" w:customStyle="1" w:styleId="Tabletitle">
    <w:name w:val="Table title"/>
    <w:basedOn w:val="ListParagraph"/>
    <w:link w:val="TabletitleChar"/>
    <w:qFormat/>
    <w:rsid w:val="00426C8C"/>
    <w:pPr>
      <w:numPr>
        <w:numId w:val="16"/>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paragraph" w:customStyle="1" w:styleId="Default">
    <w:name w:val="Default"/>
    <w:rsid w:val="00C00CE2"/>
    <w:pPr>
      <w:widowControl w:val="0"/>
      <w:autoSpaceDE w:val="0"/>
      <w:autoSpaceDN w:val="0"/>
      <w:adjustRightInd w:val="0"/>
    </w:pPr>
    <w:rPr>
      <w:rFonts w:ascii="Calibri" w:hAnsi="Calibri" w:cs="Calibri"/>
      <w:color w:val="000000"/>
      <w:sz w:val="24"/>
      <w:szCs w:val="24"/>
    </w:rPr>
  </w:style>
  <w:style w:type="paragraph" w:styleId="ListNumber">
    <w:name w:val="List Number"/>
    <w:basedOn w:val="Normal"/>
    <w:uiPriority w:val="99"/>
    <w:unhideWhenUsed/>
    <w:rsid w:val="00A66263"/>
    <w:pPr>
      <w:numPr>
        <w:numId w:val="26"/>
      </w:numPr>
      <w:contextualSpacing/>
    </w:pPr>
  </w:style>
  <w:style w:type="character" w:styleId="CommentReference">
    <w:name w:val="annotation reference"/>
    <w:basedOn w:val="DefaultParagraphFont"/>
    <w:uiPriority w:val="99"/>
    <w:semiHidden/>
    <w:unhideWhenUsed/>
    <w:rsid w:val="00B934D6"/>
    <w:rPr>
      <w:sz w:val="18"/>
      <w:szCs w:val="18"/>
    </w:rPr>
  </w:style>
  <w:style w:type="paragraph" w:styleId="CommentText">
    <w:name w:val="annotation text"/>
    <w:basedOn w:val="Normal"/>
    <w:link w:val="CommentTextChar"/>
    <w:uiPriority w:val="99"/>
    <w:semiHidden/>
    <w:unhideWhenUsed/>
    <w:rsid w:val="00B934D6"/>
    <w:pPr>
      <w:jc w:val="left"/>
    </w:pPr>
  </w:style>
  <w:style w:type="character" w:customStyle="1" w:styleId="CommentTextChar">
    <w:name w:val="Comment Text Char"/>
    <w:basedOn w:val="DefaultParagraphFont"/>
    <w:link w:val="CommentText"/>
    <w:uiPriority w:val="99"/>
    <w:semiHidden/>
    <w:rsid w:val="00B934D6"/>
    <w:rPr>
      <w:sz w:val="22"/>
      <w:szCs w:val="22"/>
      <w:lang w:val="en-GB"/>
    </w:rPr>
  </w:style>
  <w:style w:type="paragraph" w:styleId="CommentSubject">
    <w:name w:val="annotation subject"/>
    <w:basedOn w:val="CommentText"/>
    <w:next w:val="CommentText"/>
    <w:link w:val="CommentSubjectChar"/>
    <w:uiPriority w:val="99"/>
    <w:semiHidden/>
    <w:unhideWhenUsed/>
    <w:rsid w:val="00B934D6"/>
    <w:rPr>
      <w:b/>
      <w:bCs/>
    </w:rPr>
  </w:style>
  <w:style w:type="character" w:customStyle="1" w:styleId="CommentSubjectChar">
    <w:name w:val="Comment Subject Char"/>
    <w:basedOn w:val="CommentTextChar"/>
    <w:link w:val="CommentSubject"/>
    <w:uiPriority w:val="99"/>
    <w:semiHidden/>
    <w:rsid w:val="00B934D6"/>
    <w:rPr>
      <w:b/>
      <w:bCs/>
      <w:sz w:val="22"/>
      <w:szCs w:val="22"/>
      <w:lang w:val="en-GB"/>
    </w:rPr>
  </w:style>
  <w:style w:type="paragraph" w:styleId="BlockText">
    <w:name w:val="Block Text"/>
    <w:basedOn w:val="Normal"/>
    <w:uiPriority w:val="99"/>
    <w:unhideWhenUsed/>
    <w:rsid w:val="00E068AD"/>
    <w:pPr>
      <w:ind w:leftChars="700" w:left="1440" w:rightChars="700" w:right="1440"/>
    </w:pPr>
  </w:style>
  <w:style w:type="paragraph" w:styleId="PlainText">
    <w:name w:val="Plain Text"/>
    <w:basedOn w:val="Normal"/>
    <w:link w:val="PlainTextChar"/>
    <w:uiPriority w:val="99"/>
    <w:unhideWhenUsed/>
    <w:rsid w:val="00A11986"/>
    <w:rPr>
      <w:rFonts w:asciiTheme="minorEastAsia" w:hAnsi="Courier New" w:cs="Courier New"/>
    </w:rPr>
  </w:style>
  <w:style w:type="character" w:customStyle="1" w:styleId="PlainTextChar">
    <w:name w:val="Plain Text Char"/>
    <w:basedOn w:val="DefaultParagraphFont"/>
    <w:link w:val="PlainText"/>
    <w:uiPriority w:val="99"/>
    <w:rsid w:val="00A11986"/>
    <w:rPr>
      <w:rFonts w:asciiTheme="minorEastAsia" w:hAnsi="Courier New" w:cs="Courier New"/>
      <w:sz w:val="22"/>
      <w:szCs w:val="22"/>
      <w:lang w:val="en-GB"/>
    </w:rPr>
  </w:style>
  <w:style w:type="paragraph" w:styleId="ListBullet">
    <w:name w:val="List Bullet"/>
    <w:basedOn w:val="Normal"/>
    <w:unhideWhenUsed/>
    <w:rsid w:val="00302307"/>
    <w:pPr>
      <w:numPr>
        <w:numId w:val="21"/>
      </w:numPr>
      <w:contextualSpacing/>
    </w:pPr>
  </w:style>
  <w:style w:type="paragraph" w:customStyle="1" w:styleId="Figuretitle0">
    <w:name w:val="Figure title"/>
    <w:basedOn w:val="Normal"/>
    <w:next w:val="Normal"/>
    <w:uiPriority w:val="99"/>
    <w:qFormat/>
    <w:rsid w:val="00633376"/>
    <w:pPr>
      <w:tabs>
        <w:tab w:val="clear" w:pos="403"/>
      </w:tabs>
      <w:suppressAutoHyphens/>
      <w:spacing w:before="220" w:after="220"/>
      <w:jc w:val="center"/>
    </w:pPr>
    <w:rPr>
      <w:rFonts w:cs="Cambria"/>
      <w:b/>
      <w:kern w:val="2"/>
      <w:szCs w:val="24"/>
      <w:lang w:val="en-US" w:eastAsia="de-DE"/>
    </w:rPr>
  </w:style>
  <w:style w:type="paragraph" w:styleId="ListContinue">
    <w:name w:val="List Continue"/>
    <w:basedOn w:val="Normal"/>
    <w:unhideWhenUsed/>
    <w:rsid w:val="00727B86"/>
    <w:pPr>
      <w:ind w:left="283"/>
      <w:contextualSpacing/>
    </w:pPr>
  </w:style>
  <w:style w:type="paragraph" w:styleId="ListContinue2">
    <w:name w:val="List Continue 2"/>
    <w:basedOn w:val="ListContinue"/>
    <w:rsid w:val="00727B86"/>
    <w:pPr>
      <w:tabs>
        <w:tab w:val="clear" w:pos="403"/>
      </w:tabs>
      <w:spacing w:before="120"/>
      <w:ind w:left="800" w:hanging="400"/>
      <w:contextualSpacing w:val="0"/>
    </w:pPr>
    <w:rPr>
      <w:rFonts w:cs="Cambria"/>
      <w:kern w:val="2"/>
      <w:szCs w:val="24"/>
      <w:lang w:val="en-US" w:eastAsia="de-DE"/>
    </w:rPr>
  </w:style>
  <w:style w:type="paragraph" w:styleId="ListContinue3">
    <w:name w:val="List Continue 3"/>
    <w:basedOn w:val="ListContinue"/>
    <w:rsid w:val="00727B86"/>
    <w:pPr>
      <w:tabs>
        <w:tab w:val="clear" w:pos="403"/>
        <w:tab w:val="left" w:pos="1200"/>
      </w:tabs>
      <w:spacing w:before="120"/>
      <w:ind w:left="1200" w:hanging="400"/>
      <w:contextualSpacing w:val="0"/>
    </w:pPr>
    <w:rPr>
      <w:rFonts w:cs="Cambria"/>
      <w:kern w:val="2"/>
      <w:szCs w:val="24"/>
      <w:lang w:val="en-US" w:eastAsia="de-DE"/>
    </w:rPr>
  </w:style>
  <w:style w:type="paragraph" w:styleId="ListContinue4">
    <w:name w:val="List Continue 4"/>
    <w:basedOn w:val="ListContinue"/>
    <w:rsid w:val="00727B86"/>
    <w:pPr>
      <w:tabs>
        <w:tab w:val="clear" w:pos="403"/>
        <w:tab w:val="left" w:pos="1600"/>
      </w:tabs>
      <w:spacing w:before="120"/>
      <w:ind w:left="1600" w:hanging="400"/>
      <w:contextualSpacing w:val="0"/>
    </w:pPr>
    <w:rPr>
      <w:rFonts w:cs="Cambria"/>
      <w:kern w:val="2"/>
      <w:szCs w:val="24"/>
      <w:lang w:val="en-US" w:eastAsia="de-DE"/>
    </w:rPr>
  </w:style>
  <w:style w:type="paragraph" w:customStyle="1" w:styleId="zzLc5">
    <w:name w:val="zzLc5"/>
    <w:basedOn w:val="Normal"/>
    <w:next w:val="Normal"/>
    <w:rsid w:val="00727B86"/>
    <w:pPr>
      <w:tabs>
        <w:tab w:val="clear" w:pos="403"/>
      </w:tabs>
      <w:spacing w:before="120"/>
    </w:pPr>
    <w:rPr>
      <w:rFonts w:cs="Cambria"/>
      <w:kern w:val="2"/>
      <w:szCs w:val="24"/>
      <w:lang w:val="en-US" w:eastAsia="de-DE"/>
    </w:rPr>
  </w:style>
  <w:style w:type="paragraph" w:customStyle="1" w:styleId="zzLc6">
    <w:name w:val="zzLc6"/>
    <w:basedOn w:val="Normal"/>
    <w:next w:val="Normal"/>
    <w:rsid w:val="00727B86"/>
    <w:pPr>
      <w:tabs>
        <w:tab w:val="clear" w:pos="403"/>
      </w:tabs>
      <w:spacing w:before="120"/>
    </w:pPr>
    <w:rPr>
      <w:rFonts w:cs="Cambria"/>
      <w:kern w:val="2"/>
      <w:szCs w:val="24"/>
      <w:lang w:val="en-US" w:eastAsia="de-DE"/>
    </w:rPr>
  </w:style>
  <w:style w:type="paragraph" w:customStyle="1" w:styleId="Tabletext10">
    <w:name w:val="Table text (10)"/>
    <w:basedOn w:val="Normal"/>
    <w:uiPriority w:val="99"/>
    <w:qFormat/>
    <w:rsid w:val="00727B86"/>
    <w:pPr>
      <w:tabs>
        <w:tab w:val="clear" w:pos="403"/>
      </w:tabs>
      <w:spacing w:before="60" w:after="60"/>
      <w:jc w:val="left"/>
    </w:pPr>
    <w:rPr>
      <w:rFonts w:cs="Cambria"/>
      <w:kern w:val="2"/>
      <w:sz w:val="20"/>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www.iso.org/foreword-supplementary-information.html"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footer" Target="footer3.xm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iso.org/iso-standards-and-patents.html" TargetMode="External"/><Relationship Id="rId29"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model_document-rice_model.pdf" TargetMode="External"/><Relationship Id="rId24" Type="http://schemas.openxmlformats.org/officeDocument/2006/relationships/header" Target="header3.xm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2.xml"/><Relationship Id="rId28" Type="http://schemas.openxmlformats.org/officeDocument/2006/relationships/hyperlink" Target="https://www.electropedia.org/"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so.org/directives-and-policies.html" TargetMode="External"/><Relationship Id="rId31"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so.org/members.html" TargetMode="External"/><Relationship Id="rId27" Type="http://schemas.openxmlformats.org/officeDocument/2006/relationships/hyperlink" Target="https://www.iso.org/obp" TargetMode="External"/><Relationship Id="rId30" Type="http://schemas.openxmlformats.org/officeDocument/2006/relationships/image" Target="media/image2.emf"/><Relationship Id="rId35"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pontsoleil\Download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4.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Simple_template.dotx</Template>
  <TotalTime>216</TotalTime>
  <Pages>22</Pages>
  <Words>6175</Words>
  <Characters>35200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41293</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Nobu</cp:lastModifiedBy>
  <cp:revision>12</cp:revision>
  <dcterms:created xsi:type="dcterms:W3CDTF">2021-08-16T03:49:00Z</dcterms:created>
  <dcterms:modified xsi:type="dcterms:W3CDTF">2021-08-16T10:47:00Z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