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1F624" w14:textId="77777777" w:rsidR="008529F5" w:rsidRPr="0055290E" w:rsidRDefault="008529F5" w:rsidP="0055290E">
      <w:pPr>
        <w:pStyle w:val="a3"/>
        <w:spacing w:after="0"/>
        <w:rPr>
          <w:sz w:val="44"/>
          <w:szCs w:val="44"/>
        </w:rPr>
      </w:pPr>
      <w:r w:rsidRPr="0055290E">
        <w:rPr>
          <w:sz w:val="44"/>
          <w:szCs w:val="44"/>
        </w:rPr>
        <w:t>XBRL GL Next Taxonomy Framework</w:t>
      </w:r>
    </w:p>
    <w:p w14:paraId="2ADCA469" w14:textId="77777777" w:rsidR="008529F5" w:rsidRPr="0055290E" w:rsidRDefault="008529F5" w:rsidP="0055290E">
      <w:pPr>
        <w:pStyle w:val="Title1"/>
        <w:spacing w:before="0" w:after="0"/>
        <w:rPr>
          <w:sz w:val="44"/>
          <w:szCs w:val="44"/>
        </w:rPr>
      </w:pPr>
      <w:r w:rsidRPr="0055290E">
        <w:rPr>
          <w:sz w:val="44"/>
          <w:szCs w:val="44"/>
        </w:rPr>
        <w:t xml:space="preserve"> — Part 2: </w:t>
      </w:r>
      <w:r w:rsidR="003001DB" w:rsidRPr="0055290E">
        <w:rPr>
          <w:sz w:val="44"/>
          <w:szCs w:val="44"/>
        </w:rPr>
        <w:t>Tuple palette</w:t>
      </w:r>
      <w:r w:rsidRPr="0055290E">
        <w:rPr>
          <w:sz w:val="44"/>
          <w:szCs w:val="44"/>
        </w:rPr>
        <w:t xml:space="preserve"> taxonomy</w:t>
      </w:r>
    </w:p>
    <w:p w14:paraId="6D9C282F" w14:textId="77777777" w:rsidR="008529F5" w:rsidRPr="0055290E" w:rsidRDefault="008529F5" w:rsidP="0055290E">
      <w:pPr>
        <w:rPr>
          <w:b/>
        </w:rPr>
      </w:pPr>
      <w:r w:rsidRPr="0070470D">
        <w:rPr>
          <w:b/>
        </w:rPr>
        <w:t>Document status: Draft — For Collaborative Review</w:t>
      </w:r>
    </w:p>
    <w:p w14:paraId="1ABE7D53" w14:textId="77777777" w:rsidR="00E87525" w:rsidRPr="0070470D" w:rsidRDefault="00E87525" w:rsidP="008529F5">
      <w:r w:rsidRPr="0055290E">
        <w:rPr>
          <w:b/>
          <w:bCs/>
        </w:rPr>
        <w:t>Date</w:t>
      </w:r>
      <w:r w:rsidRPr="0070470D">
        <w:t>: 2026-09-15</w:t>
      </w:r>
    </w:p>
    <w:p w14:paraId="18DAA283" w14:textId="77777777" w:rsidR="008529F5" w:rsidRPr="0070470D" w:rsidRDefault="008529F5" w:rsidP="008529F5">
      <w:r w:rsidRPr="0055290E">
        <w:rPr>
          <w:b/>
          <w:bCs/>
        </w:rPr>
        <w:t>Author</w:t>
      </w:r>
      <w:r w:rsidRPr="0070470D">
        <w:t>: Nobuyuki SAMBUICHI</w:t>
      </w:r>
    </w:p>
    <w:p w14:paraId="16992866" w14:textId="77777777" w:rsidR="008529F5" w:rsidRPr="0070470D" w:rsidRDefault="008529F5" w:rsidP="008529F5">
      <w:r w:rsidRPr="0055290E">
        <w:rPr>
          <w:b/>
          <w:bCs/>
        </w:rPr>
        <w:t>Role</w:t>
      </w:r>
      <w:r w:rsidRPr="0070470D">
        <w:t>: Advisor to XBRL Japan</w:t>
      </w:r>
    </w:p>
    <w:p w14:paraId="0CAF9C5C" w14:textId="77777777" w:rsidR="008529F5" w:rsidRPr="0070470D" w:rsidRDefault="008529F5" w:rsidP="008529F5">
      <w:r w:rsidRPr="0055290E">
        <w:rPr>
          <w:b/>
          <w:bCs/>
        </w:rPr>
        <w:t>Project</w:t>
      </w:r>
      <w:r w:rsidRPr="0070470D">
        <w:t>: XBRL GL Next</w:t>
      </w:r>
    </w:p>
    <w:p w14:paraId="480E3DF4" w14:textId="77777777" w:rsidR="008529F5" w:rsidRPr="0070470D" w:rsidRDefault="008529F5" w:rsidP="008529F5">
      <w:r w:rsidRPr="0055290E">
        <w:rPr>
          <w:b/>
          <w:bCs/>
        </w:rPr>
        <w:t>Distribution: Public collaborative review draft.</w:t>
      </w:r>
    </w:p>
    <w:p w14:paraId="656B8CE2" w14:textId="77777777" w:rsidR="008529F5" w:rsidRPr="0070470D" w:rsidRDefault="008529F5" w:rsidP="008529F5">
      <w:r w:rsidRPr="0055290E">
        <w:rPr>
          <w:b/>
          <w:bCs/>
        </w:rPr>
        <w:t>Repository version: public collaborative review draft.</w:t>
      </w:r>
    </w:p>
    <w:p w14:paraId="6A08B2BC" w14:textId="77777777" w:rsidR="008529F5" w:rsidRPr="0070470D" w:rsidRDefault="008529F5" w:rsidP="008529F5">
      <w:r w:rsidRPr="0055290E">
        <w:rPr>
          <w:b/>
          <w:bCs/>
        </w:rPr>
        <w:t>Editors</w:t>
      </w:r>
      <w:r w:rsidRPr="0070470D">
        <w:t>: SAMBUICHI, Nobuyuki</w:t>
      </w:r>
    </w:p>
    <w:p w14:paraId="6ABDC111" w14:textId="77777777" w:rsidR="008529F5" w:rsidRPr="0070470D" w:rsidRDefault="008529F5" w:rsidP="00A14944">
      <w:pPr>
        <w:spacing w:before="60" w:after="60"/>
      </w:pPr>
      <w:r w:rsidRPr="0055290E">
        <w:rPr>
          <w:b/>
          <w:bCs/>
        </w:rPr>
        <w:t>Contributors</w:t>
      </w:r>
      <w:r w:rsidRPr="0070470D">
        <w:t>: invited project participants (individual names not yet confirmed for publication).</w:t>
      </w:r>
    </w:p>
    <w:p w14:paraId="0CA4A32A" w14:textId="77777777" w:rsidR="002A1AE4" w:rsidRPr="0070470D" w:rsidRDefault="002A1AE4" w:rsidP="002A1AE4">
      <w:bookmarkStart w:id="0" w:name="_Toc237101048"/>
      <w:bookmarkStart w:id="1" w:name="_TocV11_1"/>
      <w:r w:rsidRPr="0070470D">
        <w:rPr>
          <w:i/>
        </w:rPr>
        <w:t>This document is a draft under development by Nobuyuki SAMBUICHI, Advisor to XBRL Japan, for collaborative review within the XBRL GL Next project. It is made available for public collaborative review. Copyright and license terms under review.</w:t>
      </w:r>
    </w:p>
    <w:p w14:paraId="23142AA5" w14:textId="77777777" w:rsidR="008529F5" w:rsidRPr="0070470D" w:rsidRDefault="008529F5" w:rsidP="008529F5">
      <w:pPr>
        <w:pStyle w:val="1"/>
      </w:pPr>
      <w:bookmarkStart w:id="2" w:name="_Toc244018260"/>
      <w:r w:rsidRPr="0070470D">
        <w:t>Status</w:t>
      </w:r>
      <w:bookmarkEnd w:id="0"/>
      <w:bookmarkEnd w:id="1"/>
      <w:bookmarkEnd w:id="2"/>
    </w:p>
    <w:p w14:paraId="57B4D21C" w14:textId="77777777" w:rsidR="008529F5" w:rsidRPr="0070470D" w:rsidRDefault="008529F5" w:rsidP="008529F5">
      <w:r w:rsidRPr="0070470D">
        <w:t>This document is a collaborative review draft under development by Nobuyuki SAMBUICHI. It has not been approved or endorsed as an official specification by XBRL Japan, XBRL Europe, XBRL International, or any other organisation. Copyright and licence terms remain under review.</w:t>
      </w:r>
    </w:p>
    <w:p w14:paraId="4EED51AA" w14:textId="77777777" w:rsidR="008529F5" w:rsidRPr="0070470D" w:rsidRDefault="008529F5" w:rsidP="008529F5">
      <w:pPr>
        <w:pStyle w:val="1"/>
      </w:pPr>
      <w:bookmarkStart w:id="3" w:name="_Toc237101049"/>
      <w:bookmarkStart w:id="4" w:name="_TocV11_2"/>
      <w:bookmarkStart w:id="5" w:name="_Toc244018261"/>
      <w:r w:rsidRPr="0070470D">
        <w:t>Abstract</w:t>
      </w:r>
      <w:bookmarkEnd w:id="3"/>
      <w:bookmarkEnd w:id="4"/>
      <w:bookmarkEnd w:id="5"/>
    </w:p>
    <w:p w14:paraId="0162CA44" w14:textId="77777777" w:rsidR="008529F5" w:rsidRPr="0070470D" w:rsidRDefault="008529F5" w:rsidP="008529F5">
      <w:r w:rsidRPr="0070470D">
        <w:t xml:space="preserve">This Part specifies the XBRL 2.1 Tuple-based realisation generated from the </w:t>
      </w:r>
      <w:r w:rsidR="000753CF" w:rsidRPr="0070470D">
        <w:rPr>
          <w:b/>
          <w:bCs/>
        </w:rPr>
        <w:t>HMD for taxonomy</w:t>
      </w:r>
      <w:r w:rsidRPr="0070470D">
        <w:t xml:space="preserve"> defined in Part 1. It defines reusable </w:t>
      </w:r>
      <w:r w:rsidRPr="0070470D">
        <w:rPr>
          <w:b/>
          <w:bCs/>
        </w:rPr>
        <w:t>Tuple module schemas</w:t>
      </w:r>
      <w:r w:rsidRPr="0070470D">
        <w:t xml:space="preserve"> containing global Attribute, Class, and Reference declarations; HMD-specific </w:t>
      </w:r>
      <w:r w:rsidRPr="0070470D">
        <w:rPr>
          <w:b/>
          <w:bCs/>
        </w:rPr>
        <w:t>content schemas</w:t>
      </w:r>
      <w:r w:rsidRPr="0070470D">
        <w:t xml:space="preserve"> supplying structural </w:t>
      </w:r>
      <w:proofErr w:type="spellStart"/>
      <w:r w:rsidRPr="0070470D">
        <w:t>complexTypes</w:t>
      </w:r>
      <w:proofErr w:type="spellEnd"/>
      <w:r w:rsidRPr="0070470D">
        <w:t xml:space="preserve">; the module-based </w:t>
      </w:r>
      <w:r w:rsidRPr="0070470D">
        <w:rPr>
          <w:b/>
          <w:bCs/>
        </w:rPr>
        <w:t>Presentation Linkbase Set</w:t>
      </w:r>
      <w:r w:rsidRPr="0070470D">
        <w:t xml:space="preserve">; labels; root-specific </w:t>
      </w:r>
      <w:r w:rsidRPr="0070470D">
        <w:rPr>
          <w:b/>
          <w:bCs/>
        </w:rPr>
        <w:t>message entry points</w:t>
      </w:r>
      <w:r w:rsidRPr="0070470D">
        <w:t xml:space="preserve">; </w:t>
      </w:r>
      <w:r w:rsidRPr="0070470D">
        <w:rPr>
          <w:b/>
          <w:bCs/>
        </w:rPr>
        <w:t>DTS</w:t>
      </w:r>
      <w:r w:rsidRPr="0070470D">
        <w:t xml:space="preserve"> assembly and validation; </w:t>
      </w:r>
      <w:r w:rsidRPr="0070470D">
        <w:rPr>
          <w:b/>
          <w:bCs/>
        </w:rPr>
        <w:t>formal package</w:t>
      </w:r>
      <w:r w:rsidRPr="0070470D">
        <w:t xml:space="preserve"> layout; and informative Tuple instance examples. Part 2 and Part 3 use the same semantic input set but publish binding-specific module schemas and presentation linkbases because Tuple and OIM represent structural Classes differently.</w:t>
      </w:r>
    </w:p>
    <w:p w14:paraId="45F64E92" w14:textId="77777777" w:rsidR="00072D38" w:rsidRPr="0070470D" w:rsidRDefault="00072D38" w:rsidP="008529F5"/>
    <w:p w14:paraId="153115E7" w14:textId="77777777" w:rsidR="00052D2E" w:rsidRPr="0070470D" w:rsidRDefault="00052D2E" w:rsidP="008529F5"/>
    <w:bookmarkStart w:id="6" w:name="_Toc237101050" w:displacedByCustomXml="next"/>
    <w:bookmarkStart w:id="7" w:name="_TocV11_3" w:displacedByCustomXml="next"/>
    <w:sdt>
      <w:sdtPr>
        <w:rPr>
          <w:rFonts w:eastAsiaTheme="minorEastAsia" w:cs="Times New Roman"/>
          <w:b/>
          <w:bCs/>
          <w:sz w:val="22"/>
          <w:szCs w:val="22"/>
          <w:lang w:eastAsia="ja-JP"/>
        </w:rPr>
        <w:id w:val="-2052444923"/>
        <w:docPartObj>
          <w:docPartGallery w:val="Table of Contents"/>
          <w:docPartUnique/>
        </w:docPartObj>
      </w:sdtPr>
      <w:sdtContent>
        <w:p w14:paraId="1721FC36" w14:textId="77777777" w:rsidR="00072D38" w:rsidRPr="0070470D" w:rsidRDefault="00072D38" w:rsidP="00072D38">
          <w:pPr>
            <w:pStyle w:val="aff2"/>
            <w:pageBreakBefore/>
            <w:jc w:val="center"/>
            <w:rPr>
              <w:b/>
              <w:bCs/>
            </w:rPr>
          </w:pPr>
          <w:r w:rsidRPr="0070470D">
            <w:rPr>
              <w:rFonts w:hint="eastAsia"/>
              <w:b/>
              <w:bCs/>
              <w:lang w:eastAsia="ja-JP"/>
            </w:rPr>
            <w:t xml:space="preserve">Table of </w:t>
          </w:r>
          <w:r w:rsidRPr="0070470D">
            <w:rPr>
              <w:b/>
              <w:bCs/>
            </w:rPr>
            <w:t>Contents</w:t>
          </w:r>
        </w:p>
        <w:p w14:paraId="6F3D935D" w14:textId="19034B51" w:rsidR="00932730" w:rsidRDefault="00072D38">
          <w:pPr>
            <w:pStyle w:val="11"/>
            <w:rPr>
              <w:rFonts w:asciiTheme="minorHAnsi" w:hAnsiTheme="minorHAnsi" w:cstheme="minorBidi"/>
              <w:b w:val="0"/>
              <w:noProof/>
              <w:kern w:val="2"/>
              <w:sz w:val="21"/>
              <w:szCs w:val="24"/>
              <w:lang w:val="en-US" w:eastAsia="ja-JP"/>
              <w14:ligatures w14:val="standardContextual"/>
            </w:rPr>
          </w:pPr>
          <w:r w:rsidRPr="0070470D">
            <w:fldChar w:fldCharType="begin"/>
          </w:r>
          <w:r w:rsidRPr="0070470D">
            <w:instrText xml:space="preserve"> TOC \o "1-3" \h \z \u </w:instrText>
          </w:r>
          <w:r w:rsidRPr="0070470D">
            <w:fldChar w:fldCharType="separate"/>
          </w:r>
          <w:hyperlink w:anchor="_Toc244018260" w:history="1">
            <w:r w:rsidR="00932730" w:rsidRPr="0027186A">
              <w:rPr>
                <w:rStyle w:val="af1"/>
                <w:noProof/>
              </w:rPr>
              <w:t>Status</w:t>
            </w:r>
            <w:r w:rsidR="00932730">
              <w:rPr>
                <w:noProof/>
                <w:webHidden/>
              </w:rPr>
              <w:tab/>
            </w:r>
            <w:r w:rsidR="00932730">
              <w:rPr>
                <w:noProof/>
                <w:webHidden/>
              </w:rPr>
              <w:fldChar w:fldCharType="begin"/>
            </w:r>
            <w:r w:rsidR="00932730">
              <w:rPr>
                <w:noProof/>
                <w:webHidden/>
              </w:rPr>
              <w:instrText xml:space="preserve"> PAGEREF _Toc244018260 \h </w:instrText>
            </w:r>
            <w:r w:rsidR="00932730">
              <w:rPr>
                <w:noProof/>
                <w:webHidden/>
              </w:rPr>
            </w:r>
            <w:r w:rsidR="00932730">
              <w:rPr>
                <w:noProof/>
                <w:webHidden/>
              </w:rPr>
              <w:fldChar w:fldCharType="separate"/>
            </w:r>
            <w:r w:rsidR="00932730">
              <w:rPr>
                <w:noProof/>
                <w:webHidden/>
              </w:rPr>
              <w:t>1</w:t>
            </w:r>
            <w:r w:rsidR="00932730">
              <w:rPr>
                <w:noProof/>
                <w:webHidden/>
              </w:rPr>
              <w:fldChar w:fldCharType="end"/>
            </w:r>
          </w:hyperlink>
        </w:p>
        <w:p w14:paraId="284B587D" w14:textId="2B414155"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261" w:history="1">
            <w:r w:rsidRPr="0027186A">
              <w:rPr>
                <w:rStyle w:val="af1"/>
                <w:noProof/>
              </w:rPr>
              <w:t>Abstract</w:t>
            </w:r>
            <w:r>
              <w:rPr>
                <w:noProof/>
                <w:webHidden/>
              </w:rPr>
              <w:tab/>
            </w:r>
            <w:r>
              <w:rPr>
                <w:noProof/>
                <w:webHidden/>
              </w:rPr>
              <w:fldChar w:fldCharType="begin"/>
            </w:r>
            <w:r>
              <w:rPr>
                <w:noProof/>
                <w:webHidden/>
              </w:rPr>
              <w:instrText xml:space="preserve"> PAGEREF _Toc244018261 \h </w:instrText>
            </w:r>
            <w:r>
              <w:rPr>
                <w:noProof/>
                <w:webHidden/>
              </w:rPr>
            </w:r>
            <w:r>
              <w:rPr>
                <w:noProof/>
                <w:webHidden/>
              </w:rPr>
              <w:fldChar w:fldCharType="separate"/>
            </w:r>
            <w:r>
              <w:rPr>
                <w:noProof/>
                <w:webHidden/>
              </w:rPr>
              <w:t>1</w:t>
            </w:r>
            <w:r>
              <w:rPr>
                <w:noProof/>
                <w:webHidden/>
              </w:rPr>
              <w:fldChar w:fldCharType="end"/>
            </w:r>
          </w:hyperlink>
        </w:p>
        <w:p w14:paraId="6D8E7711" w14:textId="5DFD1909"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262" w:history="1">
            <w:r w:rsidRPr="0027186A">
              <w:rPr>
                <w:rStyle w:val="af1"/>
                <w:noProof/>
              </w:rPr>
              <w:t>1 Language independence</w:t>
            </w:r>
            <w:r>
              <w:rPr>
                <w:noProof/>
                <w:webHidden/>
              </w:rPr>
              <w:tab/>
            </w:r>
            <w:r>
              <w:rPr>
                <w:noProof/>
                <w:webHidden/>
              </w:rPr>
              <w:fldChar w:fldCharType="begin"/>
            </w:r>
            <w:r>
              <w:rPr>
                <w:noProof/>
                <w:webHidden/>
              </w:rPr>
              <w:instrText xml:space="preserve"> PAGEREF _Toc244018262 \h </w:instrText>
            </w:r>
            <w:r>
              <w:rPr>
                <w:noProof/>
                <w:webHidden/>
              </w:rPr>
            </w:r>
            <w:r>
              <w:rPr>
                <w:noProof/>
                <w:webHidden/>
              </w:rPr>
              <w:fldChar w:fldCharType="separate"/>
            </w:r>
            <w:r>
              <w:rPr>
                <w:noProof/>
                <w:webHidden/>
              </w:rPr>
              <w:t>4</w:t>
            </w:r>
            <w:r>
              <w:rPr>
                <w:noProof/>
                <w:webHidden/>
              </w:rPr>
              <w:fldChar w:fldCharType="end"/>
            </w:r>
          </w:hyperlink>
        </w:p>
        <w:p w14:paraId="0D7AC835" w14:textId="5D93C248"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263" w:history="1">
            <w:r w:rsidRPr="0027186A">
              <w:rPr>
                <w:rStyle w:val="af1"/>
                <w:noProof/>
              </w:rPr>
              <w:t>2 Introduction</w:t>
            </w:r>
            <w:r>
              <w:rPr>
                <w:noProof/>
                <w:webHidden/>
              </w:rPr>
              <w:tab/>
            </w:r>
            <w:r>
              <w:rPr>
                <w:noProof/>
                <w:webHidden/>
              </w:rPr>
              <w:fldChar w:fldCharType="begin"/>
            </w:r>
            <w:r>
              <w:rPr>
                <w:noProof/>
                <w:webHidden/>
              </w:rPr>
              <w:instrText xml:space="preserve"> PAGEREF _Toc244018263 \h </w:instrText>
            </w:r>
            <w:r>
              <w:rPr>
                <w:noProof/>
                <w:webHidden/>
              </w:rPr>
            </w:r>
            <w:r>
              <w:rPr>
                <w:noProof/>
                <w:webHidden/>
              </w:rPr>
              <w:fldChar w:fldCharType="separate"/>
            </w:r>
            <w:r>
              <w:rPr>
                <w:noProof/>
                <w:webHidden/>
              </w:rPr>
              <w:t>4</w:t>
            </w:r>
            <w:r>
              <w:rPr>
                <w:noProof/>
                <w:webHidden/>
              </w:rPr>
              <w:fldChar w:fldCharType="end"/>
            </w:r>
          </w:hyperlink>
        </w:p>
        <w:p w14:paraId="3A5F44A3" w14:textId="4674408D"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64" w:history="1">
            <w:r w:rsidRPr="0027186A">
              <w:rPr>
                <w:rStyle w:val="af1"/>
                <w:noProof/>
              </w:rPr>
              <w:t>2.1 Scope</w:t>
            </w:r>
            <w:r>
              <w:rPr>
                <w:noProof/>
                <w:webHidden/>
              </w:rPr>
              <w:tab/>
            </w:r>
            <w:r>
              <w:rPr>
                <w:noProof/>
                <w:webHidden/>
              </w:rPr>
              <w:fldChar w:fldCharType="begin"/>
            </w:r>
            <w:r>
              <w:rPr>
                <w:noProof/>
                <w:webHidden/>
              </w:rPr>
              <w:instrText xml:space="preserve"> PAGEREF _Toc244018264 \h </w:instrText>
            </w:r>
            <w:r>
              <w:rPr>
                <w:noProof/>
                <w:webHidden/>
              </w:rPr>
            </w:r>
            <w:r>
              <w:rPr>
                <w:noProof/>
                <w:webHidden/>
              </w:rPr>
              <w:fldChar w:fldCharType="separate"/>
            </w:r>
            <w:r>
              <w:rPr>
                <w:noProof/>
                <w:webHidden/>
              </w:rPr>
              <w:t>4</w:t>
            </w:r>
            <w:r>
              <w:rPr>
                <w:noProof/>
                <w:webHidden/>
              </w:rPr>
              <w:fldChar w:fldCharType="end"/>
            </w:r>
          </w:hyperlink>
        </w:p>
        <w:p w14:paraId="73D90192" w14:textId="69012605"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65" w:history="1">
            <w:r w:rsidRPr="0027186A">
              <w:rPr>
                <w:rStyle w:val="af1"/>
                <w:noProof/>
              </w:rPr>
              <w:t>2.2 Normative language</w:t>
            </w:r>
            <w:r>
              <w:rPr>
                <w:noProof/>
                <w:webHidden/>
              </w:rPr>
              <w:tab/>
            </w:r>
            <w:r>
              <w:rPr>
                <w:noProof/>
                <w:webHidden/>
              </w:rPr>
              <w:fldChar w:fldCharType="begin"/>
            </w:r>
            <w:r>
              <w:rPr>
                <w:noProof/>
                <w:webHidden/>
              </w:rPr>
              <w:instrText xml:space="preserve"> PAGEREF _Toc244018265 \h </w:instrText>
            </w:r>
            <w:r>
              <w:rPr>
                <w:noProof/>
                <w:webHidden/>
              </w:rPr>
            </w:r>
            <w:r>
              <w:rPr>
                <w:noProof/>
                <w:webHidden/>
              </w:rPr>
              <w:fldChar w:fldCharType="separate"/>
            </w:r>
            <w:r>
              <w:rPr>
                <w:noProof/>
                <w:webHidden/>
              </w:rPr>
              <w:t>4</w:t>
            </w:r>
            <w:r>
              <w:rPr>
                <w:noProof/>
                <w:webHidden/>
              </w:rPr>
              <w:fldChar w:fldCharType="end"/>
            </w:r>
          </w:hyperlink>
        </w:p>
        <w:p w14:paraId="671E2E81" w14:textId="1EA965AE"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66" w:history="1">
            <w:r w:rsidRPr="0027186A">
              <w:rPr>
                <w:rStyle w:val="af1"/>
                <w:noProof/>
              </w:rPr>
              <w:t>2.3 Relationship to the other Parts</w:t>
            </w:r>
            <w:r>
              <w:rPr>
                <w:noProof/>
                <w:webHidden/>
              </w:rPr>
              <w:tab/>
            </w:r>
            <w:r>
              <w:rPr>
                <w:noProof/>
                <w:webHidden/>
              </w:rPr>
              <w:fldChar w:fldCharType="begin"/>
            </w:r>
            <w:r>
              <w:rPr>
                <w:noProof/>
                <w:webHidden/>
              </w:rPr>
              <w:instrText xml:space="preserve"> PAGEREF _Toc244018266 \h </w:instrText>
            </w:r>
            <w:r>
              <w:rPr>
                <w:noProof/>
                <w:webHidden/>
              </w:rPr>
            </w:r>
            <w:r>
              <w:rPr>
                <w:noProof/>
                <w:webHidden/>
              </w:rPr>
              <w:fldChar w:fldCharType="separate"/>
            </w:r>
            <w:r>
              <w:rPr>
                <w:noProof/>
                <w:webHidden/>
              </w:rPr>
              <w:t>4</w:t>
            </w:r>
            <w:r>
              <w:rPr>
                <w:noProof/>
                <w:webHidden/>
              </w:rPr>
              <w:fldChar w:fldCharType="end"/>
            </w:r>
          </w:hyperlink>
        </w:p>
        <w:p w14:paraId="0BEAFD6F" w14:textId="39FB4C8A"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67" w:history="1">
            <w:r w:rsidRPr="0027186A">
              <w:rPr>
                <w:rStyle w:val="af1"/>
                <w:noProof/>
              </w:rPr>
              <w:t>2.4 Implementation independence</w:t>
            </w:r>
            <w:r>
              <w:rPr>
                <w:noProof/>
                <w:webHidden/>
              </w:rPr>
              <w:tab/>
            </w:r>
            <w:r>
              <w:rPr>
                <w:noProof/>
                <w:webHidden/>
              </w:rPr>
              <w:fldChar w:fldCharType="begin"/>
            </w:r>
            <w:r>
              <w:rPr>
                <w:noProof/>
                <w:webHidden/>
              </w:rPr>
              <w:instrText xml:space="preserve"> PAGEREF _Toc244018267 \h </w:instrText>
            </w:r>
            <w:r>
              <w:rPr>
                <w:noProof/>
                <w:webHidden/>
              </w:rPr>
            </w:r>
            <w:r>
              <w:rPr>
                <w:noProof/>
                <w:webHidden/>
              </w:rPr>
              <w:fldChar w:fldCharType="separate"/>
            </w:r>
            <w:r>
              <w:rPr>
                <w:noProof/>
                <w:webHidden/>
              </w:rPr>
              <w:t>4</w:t>
            </w:r>
            <w:r>
              <w:rPr>
                <w:noProof/>
                <w:webHidden/>
              </w:rPr>
              <w:fldChar w:fldCharType="end"/>
            </w:r>
          </w:hyperlink>
        </w:p>
        <w:p w14:paraId="51093462" w14:textId="2E14C453"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268" w:history="1">
            <w:r w:rsidRPr="0027186A">
              <w:rPr>
                <w:rStyle w:val="af1"/>
                <w:noProof/>
              </w:rPr>
              <w:t>3 Terms and definitions</w:t>
            </w:r>
            <w:r>
              <w:rPr>
                <w:noProof/>
                <w:webHidden/>
              </w:rPr>
              <w:tab/>
            </w:r>
            <w:r>
              <w:rPr>
                <w:noProof/>
                <w:webHidden/>
              </w:rPr>
              <w:fldChar w:fldCharType="begin"/>
            </w:r>
            <w:r>
              <w:rPr>
                <w:noProof/>
                <w:webHidden/>
              </w:rPr>
              <w:instrText xml:space="preserve"> PAGEREF _Toc244018268 \h </w:instrText>
            </w:r>
            <w:r>
              <w:rPr>
                <w:noProof/>
                <w:webHidden/>
              </w:rPr>
            </w:r>
            <w:r>
              <w:rPr>
                <w:noProof/>
                <w:webHidden/>
              </w:rPr>
              <w:fldChar w:fldCharType="separate"/>
            </w:r>
            <w:r>
              <w:rPr>
                <w:noProof/>
                <w:webHidden/>
              </w:rPr>
              <w:t>6</w:t>
            </w:r>
            <w:r>
              <w:rPr>
                <w:noProof/>
                <w:webHidden/>
              </w:rPr>
              <w:fldChar w:fldCharType="end"/>
            </w:r>
          </w:hyperlink>
        </w:p>
        <w:p w14:paraId="692B821E" w14:textId="7276D3BD"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269" w:history="1">
            <w:r w:rsidRPr="0027186A">
              <w:rPr>
                <w:rStyle w:val="af1"/>
                <w:noProof/>
              </w:rPr>
              <w:t>4 Authoritative input and validation contract</w:t>
            </w:r>
            <w:r>
              <w:rPr>
                <w:noProof/>
                <w:webHidden/>
              </w:rPr>
              <w:tab/>
            </w:r>
            <w:r>
              <w:rPr>
                <w:noProof/>
                <w:webHidden/>
              </w:rPr>
              <w:fldChar w:fldCharType="begin"/>
            </w:r>
            <w:r>
              <w:rPr>
                <w:noProof/>
                <w:webHidden/>
              </w:rPr>
              <w:instrText xml:space="preserve"> PAGEREF _Toc244018269 \h </w:instrText>
            </w:r>
            <w:r>
              <w:rPr>
                <w:noProof/>
                <w:webHidden/>
              </w:rPr>
            </w:r>
            <w:r>
              <w:rPr>
                <w:noProof/>
                <w:webHidden/>
              </w:rPr>
              <w:fldChar w:fldCharType="separate"/>
            </w:r>
            <w:r>
              <w:rPr>
                <w:noProof/>
                <w:webHidden/>
              </w:rPr>
              <w:t>8</w:t>
            </w:r>
            <w:r>
              <w:rPr>
                <w:noProof/>
                <w:webHidden/>
              </w:rPr>
              <w:fldChar w:fldCharType="end"/>
            </w:r>
          </w:hyperlink>
        </w:p>
        <w:p w14:paraId="452BB607" w14:textId="1D649397"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70" w:history="1">
            <w:r w:rsidRPr="0027186A">
              <w:rPr>
                <w:rStyle w:val="af1"/>
                <w:noProof/>
              </w:rPr>
              <w:t>4.1 Input authority</w:t>
            </w:r>
            <w:r>
              <w:rPr>
                <w:noProof/>
                <w:webHidden/>
              </w:rPr>
              <w:tab/>
            </w:r>
            <w:r>
              <w:rPr>
                <w:noProof/>
                <w:webHidden/>
              </w:rPr>
              <w:fldChar w:fldCharType="begin"/>
            </w:r>
            <w:r>
              <w:rPr>
                <w:noProof/>
                <w:webHidden/>
              </w:rPr>
              <w:instrText xml:space="preserve"> PAGEREF _Toc244018270 \h </w:instrText>
            </w:r>
            <w:r>
              <w:rPr>
                <w:noProof/>
                <w:webHidden/>
              </w:rPr>
            </w:r>
            <w:r>
              <w:rPr>
                <w:noProof/>
                <w:webHidden/>
              </w:rPr>
              <w:fldChar w:fldCharType="separate"/>
            </w:r>
            <w:r>
              <w:rPr>
                <w:noProof/>
                <w:webHidden/>
              </w:rPr>
              <w:t>8</w:t>
            </w:r>
            <w:r>
              <w:rPr>
                <w:noProof/>
                <w:webHidden/>
              </w:rPr>
              <w:fldChar w:fldCharType="end"/>
            </w:r>
          </w:hyperlink>
        </w:p>
        <w:p w14:paraId="38F3116C" w14:textId="3BBC65D0"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71" w:history="1">
            <w:r w:rsidRPr="0027186A">
              <w:rPr>
                <w:rStyle w:val="af1"/>
                <w:noProof/>
              </w:rPr>
              <w:t>4.2 Required 18-column order</w:t>
            </w:r>
            <w:r>
              <w:rPr>
                <w:noProof/>
                <w:webHidden/>
              </w:rPr>
              <w:tab/>
            </w:r>
            <w:r>
              <w:rPr>
                <w:noProof/>
                <w:webHidden/>
              </w:rPr>
              <w:fldChar w:fldCharType="begin"/>
            </w:r>
            <w:r>
              <w:rPr>
                <w:noProof/>
                <w:webHidden/>
              </w:rPr>
              <w:instrText xml:space="preserve"> PAGEREF _Toc244018271 \h </w:instrText>
            </w:r>
            <w:r>
              <w:rPr>
                <w:noProof/>
                <w:webHidden/>
              </w:rPr>
            </w:r>
            <w:r>
              <w:rPr>
                <w:noProof/>
                <w:webHidden/>
              </w:rPr>
              <w:fldChar w:fldCharType="separate"/>
            </w:r>
            <w:r>
              <w:rPr>
                <w:noProof/>
                <w:webHidden/>
              </w:rPr>
              <w:t>8</w:t>
            </w:r>
            <w:r>
              <w:rPr>
                <w:noProof/>
                <w:webHidden/>
              </w:rPr>
              <w:fldChar w:fldCharType="end"/>
            </w:r>
          </w:hyperlink>
        </w:p>
        <w:p w14:paraId="5FF01EC5" w14:textId="598B53A7"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72" w:history="1">
            <w:r w:rsidRPr="0027186A">
              <w:rPr>
                <w:rStyle w:val="af1"/>
                <w:noProof/>
              </w:rPr>
              <w:t>4.3 XPath and QName authority</w:t>
            </w:r>
            <w:r>
              <w:rPr>
                <w:noProof/>
                <w:webHidden/>
              </w:rPr>
              <w:tab/>
            </w:r>
            <w:r>
              <w:rPr>
                <w:noProof/>
                <w:webHidden/>
              </w:rPr>
              <w:fldChar w:fldCharType="begin"/>
            </w:r>
            <w:r>
              <w:rPr>
                <w:noProof/>
                <w:webHidden/>
              </w:rPr>
              <w:instrText xml:space="preserve"> PAGEREF _Toc244018272 \h </w:instrText>
            </w:r>
            <w:r>
              <w:rPr>
                <w:noProof/>
                <w:webHidden/>
              </w:rPr>
            </w:r>
            <w:r>
              <w:rPr>
                <w:noProof/>
                <w:webHidden/>
              </w:rPr>
              <w:fldChar w:fldCharType="separate"/>
            </w:r>
            <w:r>
              <w:rPr>
                <w:noProof/>
                <w:webHidden/>
              </w:rPr>
              <w:t>8</w:t>
            </w:r>
            <w:r>
              <w:rPr>
                <w:noProof/>
                <w:webHidden/>
              </w:rPr>
              <w:fldChar w:fldCharType="end"/>
            </w:r>
          </w:hyperlink>
        </w:p>
        <w:p w14:paraId="19D950CC" w14:textId="2F327360"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73" w:history="1">
            <w:r w:rsidRPr="0027186A">
              <w:rPr>
                <w:rStyle w:val="af1"/>
                <w:noProof/>
              </w:rPr>
              <w:t>4.4 Row validation</w:t>
            </w:r>
            <w:r>
              <w:rPr>
                <w:noProof/>
                <w:webHidden/>
              </w:rPr>
              <w:tab/>
            </w:r>
            <w:r>
              <w:rPr>
                <w:noProof/>
                <w:webHidden/>
              </w:rPr>
              <w:fldChar w:fldCharType="begin"/>
            </w:r>
            <w:r>
              <w:rPr>
                <w:noProof/>
                <w:webHidden/>
              </w:rPr>
              <w:instrText xml:space="preserve"> PAGEREF _Toc244018273 \h </w:instrText>
            </w:r>
            <w:r>
              <w:rPr>
                <w:noProof/>
                <w:webHidden/>
              </w:rPr>
            </w:r>
            <w:r>
              <w:rPr>
                <w:noProof/>
                <w:webHidden/>
              </w:rPr>
              <w:fldChar w:fldCharType="separate"/>
            </w:r>
            <w:r>
              <w:rPr>
                <w:noProof/>
                <w:webHidden/>
              </w:rPr>
              <w:t>8</w:t>
            </w:r>
            <w:r>
              <w:rPr>
                <w:noProof/>
                <w:webHidden/>
              </w:rPr>
              <w:fldChar w:fldCharType="end"/>
            </w:r>
          </w:hyperlink>
        </w:p>
        <w:p w14:paraId="40FD64CC" w14:textId="1508E83D"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74" w:history="1">
            <w:r w:rsidRPr="0027186A">
              <w:rPr>
                <w:rStyle w:val="af1"/>
                <w:noProof/>
              </w:rPr>
              <w:t>4.5 Non-use subtrees</w:t>
            </w:r>
            <w:r>
              <w:rPr>
                <w:noProof/>
                <w:webHidden/>
              </w:rPr>
              <w:tab/>
            </w:r>
            <w:r>
              <w:rPr>
                <w:noProof/>
                <w:webHidden/>
              </w:rPr>
              <w:fldChar w:fldCharType="begin"/>
            </w:r>
            <w:r>
              <w:rPr>
                <w:noProof/>
                <w:webHidden/>
              </w:rPr>
              <w:instrText xml:space="preserve"> PAGEREF _Toc244018274 \h </w:instrText>
            </w:r>
            <w:r>
              <w:rPr>
                <w:noProof/>
                <w:webHidden/>
              </w:rPr>
            </w:r>
            <w:r>
              <w:rPr>
                <w:noProof/>
                <w:webHidden/>
              </w:rPr>
              <w:fldChar w:fldCharType="separate"/>
            </w:r>
            <w:r>
              <w:rPr>
                <w:noProof/>
                <w:webHidden/>
              </w:rPr>
              <w:t>9</w:t>
            </w:r>
            <w:r>
              <w:rPr>
                <w:noProof/>
                <w:webHidden/>
              </w:rPr>
              <w:fldChar w:fldCharType="end"/>
            </w:r>
          </w:hyperlink>
        </w:p>
        <w:p w14:paraId="5410B2E9" w14:textId="61AE8614"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75" w:history="1">
            <w:r w:rsidRPr="0027186A">
              <w:rPr>
                <w:rStyle w:val="af1"/>
                <w:noProof/>
              </w:rPr>
              <w:t>4.6 Cross-HMD shared declarations</w:t>
            </w:r>
            <w:r>
              <w:rPr>
                <w:noProof/>
                <w:webHidden/>
              </w:rPr>
              <w:tab/>
            </w:r>
            <w:r>
              <w:rPr>
                <w:noProof/>
                <w:webHidden/>
              </w:rPr>
              <w:fldChar w:fldCharType="begin"/>
            </w:r>
            <w:r>
              <w:rPr>
                <w:noProof/>
                <w:webHidden/>
              </w:rPr>
              <w:instrText xml:space="preserve"> PAGEREF _Toc244018275 \h </w:instrText>
            </w:r>
            <w:r>
              <w:rPr>
                <w:noProof/>
                <w:webHidden/>
              </w:rPr>
            </w:r>
            <w:r>
              <w:rPr>
                <w:noProof/>
                <w:webHidden/>
              </w:rPr>
              <w:fldChar w:fldCharType="separate"/>
            </w:r>
            <w:r>
              <w:rPr>
                <w:noProof/>
                <w:webHidden/>
              </w:rPr>
              <w:t>9</w:t>
            </w:r>
            <w:r>
              <w:rPr>
                <w:noProof/>
                <w:webHidden/>
              </w:rPr>
              <w:fldChar w:fldCharType="end"/>
            </w:r>
          </w:hyperlink>
        </w:p>
        <w:p w14:paraId="1FAC7574" w14:textId="541F8D61"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276" w:history="1">
            <w:r w:rsidRPr="0027186A">
              <w:rPr>
                <w:rStyle w:val="af1"/>
                <w:noProof/>
              </w:rPr>
              <w:t>5 Tuple concept and content-model mapping</w:t>
            </w:r>
            <w:r>
              <w:rPr>
                <w:noProof/>
                <w:webHidden/>
              </w:rPr>
              <w:tab/>
            </w:r>
            <w:r>
              <w:rPr>
                <w:noProof/>
                <w:webHidden/>
              </w:rPr>
              <w:fldChar w:fldCharType="begin"/>
            </w:r>
            <w:r>
              <w:rPr>
                <w:noProof/>
                <w:webHidden/>
              </w:rPr>
              <w:instrText xml:space="preserve"> PAGEREF _Toc244018276 \h </w:instrText>
            </w:r>
            <w:r>
              <w:rPr>
                <w:noProof/>
                <w:webHidden/>
              </w:rPr>
            </w:r>
            <w:r>
              <w:rPr>
                <w:noProof/>
                <w:webHidden/>
              </w:rPr>
              <w:fldChar w:fldCharType="separate"/>
            </w:r>
            <w:r>
              <w:rPr>
                <w:noProof/>
                <w:webHidden/>
              </w:rPr>
              <w:t>9</w:t>
            </w:r>
            <w:r>
              <w:rPr>
                <w:noProof/>
                <w:webHidden/>
              </w:rPr>
              <w:fldChar w:fldCharType="end"/>
            </w:r>
          </w:hyperlink>
        </w:p>
        <w:p w14:paraId="3622B0B1" w14:textId="0EFE03AA"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77" w:history="1">
            <w:r w:rsidRPr="0027186A">
              <w:rPr>
                <w:rStyle w:val="af1"/>
                <w:noProof/>
              </w:rPr>
              <w:t>5.1 Module declarations</w:t>
            </w:r>
            <w:r>
              <w:rPr>
                <w:noProof/>
                <w:webHidden/>
              </w:rPr>
              <w:tab/>
            </w:r>
            <w:r>
              <w:rPr>
                <w:noProof/>
                <w:webHidden/>
              </w:rPr>
              <w:fldChar w:fldCharType="begin"/>
            </w:r>
            <w:r>
              <w:rPr>
                <w:noProof/>
                <w:webHidden/>
              </w:rPr>
              <w:instrText xml:space="preserve"> PAGEREF _Toc244018277 \h </w:instrText>
            </w:r>
            <w:r>
              <w:rPr>
                <w:noProof/>
                <w:webHidden/>
              </w:rPr>
            </w:r>
            <w:r>
              <w:rPr>
                <w:noProof/>
                <w:webHidden/>
              </w:rPr>
              <w:fldChar w:fldCharType="separate"/>
            </w:r>
            <w:r>
              <w:rPr>
                <w:noProof/>
                <w:webHidden/>
              </w:rPr>
              <w:t>9</w:t>
            </w:r>
            <w:r>
              <w:rPr>
                <w:noProof/>
                <w:webHidden/>
              </w:rPr>
              <w:fldChar w:fldCharType="end"/>
            </w:r>
          </w:hyperlink>
        </w:p>
        <w:p w14:paraId="6BE15010" w14:textId="30969D73"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78" w:history="1">
            <w:r w:rsidRPr="0027186A">
              <w:rPr>
                <w:rStyle w:val="af1"/>
                <w:noProof/>
              </w:rPr>
              <w:t>5.2 Class and Reference rows</w:t>
            </w:r>
            <w:r>
              <w:rPr>
                <w:noProof/>
                <w:webHidden/>
              </w:rPr>
              <w:tab/>
            </w:r>
            <w:r>
              <w:rPr>
                <w:noProof/>
                <w:webHidden/>
              </w:rPr>
              <w:fldChar w:fldCharType="begin"/>
            </w:r>
            <w:r>
              <w:rPr>
                <w:noProof/>
                <w:webHidden/>
              </w:rPr>
              <w:instrText xml:space="preserve"> PAGEREF _Toc244018278 \h </w:instrText>
            </w:r>
            <w:r>
              <w:rPr>
                <w:noProof/>
                <w:webHidden/>
              </w:rPr>
            </w:r>
            <w:r>
              <w:rPr>
                <w:noProof/>
                <w:webHidden/>
              </w:rPr>
              <w:fldChar w:fldCharType="separate"/>
            </w:r>
            <w:r>
              <w:rPr>
                <w:noProof/>
                <w:webHidden/>
              </w:rPr>
              <w:t>9</w:t>
            </w:r>
            <w:r>
              <w:rPr>
                <w:noProof/>
                <w:webHidden/>
              </w:rPr>
              <w:fldChar w:fldCharType="end"/>
            </w:r>
          </w:hyperlink>
        </w:p>
        <w:p w14:paraId="3DC966E1" w14:textId="63F08C62"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79" w:history="1">
            <w:r w:rsidRPr="0027186A">
              <w:rPr>
                <w:rStyle w:val="af1"/>
                <w:noProof/>
              </w:rPr>
              <w:t>5.2.1 Class hierarchy and occurrence identity</w:t>
            </w:r>
            <w:r>
              <w:rPr>
                <w:noProof/>
                <w:webHidden/>
              </w:rPr>
              <w:tab/>
            </w:r>
            <w:r>
              <w:rPr>
                <w:noProof/>
                <w:webHidden/>
              </w:rPr>
              <w:fldChar w:fldCharType="begin"/>
            </w:r>
            <w:r>
              <w:rPr>
                <w:noProof/>
                <w:webHidden/>
              </w:rPr>
              <w:instrText xml:space="preserve"> PAGEREF _Toc244018279 \h </w:instrText>
            </w:r>
            <w:r>
              <w:rPr>
                <w:noProof/>
                <w:webHidden/>
              </w:rPr>
            </w:r>
            <w:r>
              <w:rPr>
                <w:noProof/>
                <w:webHidden/>
              </w:rPr>
              <w:fldChar w:fldCharType="separate"/>
            </w:r>
            <w:r>
              <w:rPr>
                <w:noProof/>
                <w:webHidden/>
              </w:rPr>
              <w:t>10</w:t>
            </w:r>
            <w:r>
              <w:rPr>
                <w:noProof/>
                <w:webHidden/>
              </w:rPr>
              <w:fldChar w:fldCharType="end"/>
            </w:r>
          </w:hyperlink>
        </w:p>
        <w:p w14:paraId="727CA352" w14:textId="1163070C"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80" w:history="1">
            <w:r w:rsidRPr="0027186A">
              <w:rPr>
                <w:rStyle w:val="af1"/>
                <w:noProof/>
              </w:rPr>
              <w:t>5.3 Attribute rows</w:t>
            </w:r>
            <w:r>
              <w:rPr>
                <w:noProof/>
                <w:webHidden/>
              </w:rPr>
              <w:tab/>
            </w:r>
            <w:r>
              <w:rPr>
                <w:noProof/>
                <w:webHidden/>
              </w:rPr>
              <w:fldChar w:fldCharType="begin"/>
            </w:r>
            <w:r>
              <w:rPr>
                <w:noProof/>
                <w:webHidden/>
              </w:rPr>
              <w:instrText xml:space="preserve"> PAGEREF _Toc244018280 \h </w:instrText>
            </w:r>
            <w:r>
              <w:rPr>
                <w:noProof/>
                <w:webHidden/>
              </w:rPr>
            </w:r>
            <w:r>
              <w:rPr>
                <w:noProof/>
                <w:webHidden/>
              </w:rPr>
              <w:fldChar w:fldCharType="separate"/>
            </w:r>
            <w:r>
              <w:rPr>
                <w:noProof/>
                <w:webHidden/>
              </w:rPr>
              <w:t>10</w:t>
            </w:r>
            <w:r>
              <w:rPr>
                <w:noProof/>
                <w:webHidden/>
              </w:rPr>
              <w:fldChar w:fldCharType="end"/>
            </w:r>
          </w:hyperlink>
        </w:p>
        <w:p w14:paraId="32927BF9" w14:textId="154FE1B9"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81" w:history="1">
            <w:r w:rsidRPr="0027186A">
              <w:rPr>
                <w:rStyle w:val="af1"/>
                <w:noProof/>
              </w:rPr>
              <w:t>5.4 Direct-child sequence</w:t>
            </w:r>
            <w:r>
              <w:rPr>
                <w:noProof/>
                <w:webHidden/>
              </w:rPr>
              <w:tab/>
            </w:r>
            <w:r>
              <w:rPr>
                <w:noProof/>
                <w:webHidden/>
              </w:rPr>
              <w:fldChar w:fldCharType="begin"/>
            </w:r>
            <w:r>
              <w:rPr>
                <w:noProof/>
                <w:webHidden/>
              </w:rPr>
              <w:instrText xml:space="preserve"> PAGEREF _Toc244018281 \h </w:instrText>
            </w:r>
            <w:r>
              <w:rPr>
                <w:noProof/>
                <w:webHidden/>
              </w:rPr>
            </w:r>
            <w:r>
              <w:rPr>
                <w:noProof/>
                <w:webHidden/>
              </w:rPr>
              <w:fldChar w:fldCharType="separate"/>
            </w:r>
            <w:r>
              <w:rPr>
                <w:noProof/>
                <w:webHidden/>
              </w:rPr>
              <w:t>10</w:t>
            </w:r>
            <w:r>
              <w:rPr>
                <w:noProof/>
                <w:webHidden/>
              </w:rPr>
              <w:fldChar w:fldCharType="end"/>
            </w:r>
          </w:hyperlink>
        </w:p>
        <w:p w14:paraId="38AACA9C" w14:textId="0EA719BF"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82" w:history="1">
            <w:r w:rsidRPr="0027186A">
              <w:rPr>
                <w:rStyle w:val="af1"/>
                <w:noProof/>
              </w:rPr>
              <w:t>5.5 Shared `gen` module and Value Domain realisation</w:t>
            </w:r>
            <w:r>
              <w:rPr>
                <w:noProof/>
                <w:webHidden/>
              </w:rPr>
              <w:tab/>
            </w:r>
            <w:r>
              <w:rPr>
                <w:noProof/>
                <w:webHidden/>
              </w:rPr>
              <w:fldChar w:fldCharType="begin"/>
            </w:r>
            <w:r>
              <w:rPr>
                <w:noProof/>
                <w:webHidden/>
              </w:rPr>
              <w:instrText xml:space="preserve"> PAGEREF _Toc244018282 \h </w:instrText>
            </w:r>
            <w:r>
              <w:rPr>
                <w:noProof/>
                <w:webHidden/>
              </w:rPr>
            </w:r>
            <w:r>
              <w:rPr>
                <w:noProof/>
                <w:webHidden/>
              </w:rPr>
              <w:fldChar w:fldCharType="separate"/>
            </w:r>
            <w:r>
              <w:rPr>
                <w:noProof/>
                <w:webHidden/>
              </w:rPr>
              <w:t>11</w:t>
            </w:r>
            <w:r>
              <w:rPr>
                <w:noProof/>
                <w:webHidden/>
              </w:rPr>
              <w:fldChar w:fldCharType="end"/>
            </w:r>
          </w:hyperlink>
        </w:p>
        <w:p w14:paraId="0B2BA3A2" w14:textId="22B9474D"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283" w:history="1">
            <w:r w:rsidRPr="0027186A">
              <w:rPr>
                <w:rStyle w:val="af1"/>
                <w:noProof/>
              </w:rPr>
              <w:t>6 Palette taxonomy</w:t>
            </w:r>
            <w:r>
              <w:rPr>
                <w:noProof/>
                <w:webHidden/>
              </w:rPr>
              <w:tab/>
            </w:r>
            <w:r>
              <w:rPr>
                <w:noProof/>
                <w:webHidden/>
              </w:rPr>
              <w:fldChar w:fldCharType="begin"/>
            </w:r>
            <w:r>
              <w:rPr>
                <w:noProof/>
                <w:webHidden/>
              </w:rPr>
              <w:instrText xml:space="preserve"> PAGEREF _Toc244018283 \h </w:instrText>
            </w:r>
            <w:r>
              <w:rPr>
                <w:noProof/>
                <w:webHidden/>
              </w:rPr>
            </w:r>
            <w:r>
              <w:rPr>
                <w:noProof/>
                <w:webHidden/>
              </w:rPr>
              <w:fldChar w:fldCharType="separate"/>
            </w:r>
            <w:r>
              <w:rPr>
                <w:noProof/>
                <w:webHidden/>
              </w:rPr>
              <w:t>12</w:t>
            </w:r>
            <w:r>
              <w:rPr>
                <w:noProof/>
                <w:webHidden/>
              </w:rPr>
              <w:fldChar w:fldCharType="end"/>
            </w:r>
          </w:hyperlink>
        </w:p>
        <w:p w14:paraId="243132FA" w14:textId="15A989BD"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84" w:history="1">
            <w:r w:rsidRPr="0027186A">
              <w:rPr>
                <w:rStyle w:val="af1"/>
                <w:noProof/>
              </w:rPr>
              <w:t>6.1 Tuple module schema</w:t>
            </w:r>
            <w:r>
              <w:rPr>
                <w:noProof/>
                <w:webHidden/>
              </w:rPr>
              <w:tab/>
            </w:r>
            <w:r>
              <w:rPr>
                <w:noProof/>
                <w:webHidden/>
              </w:rPr>
              <w:fldChar w:fldCharType="begin"/>
            </w:r>
            <w:r>
              <w:rPr>
                <w:noProof/>
                <w:webHidden/>
              </w:rPr>
              <w:instrText xml:space="preserve"> PAGEREF _Toc244018284 \h </w:instrText>
            </w:r>
            <w:r>
              <w:rPr>
                <w:noProof/>
                <w:webHidden/>
              </w:rPr>
            </w:r>
            <w:r>
              <w:rPr>
                <w:noProof/>
                <w:webHidden/>
              </w:rPr>
              <w:fldChar w:fldCharType="separate"/>
            </w:r>
            <w:r>
              <w:rPr>
                <w:noProof/>
                <w:webHidden/>
              </w:rPr>
              <w:t>12</w:t>
            </w:r>
            <w:r>
              <w:rPr>
                <w:noProof/>
                <w:webHidden/>
              </w:rPr>
              <w:fldChar w:fldCharType="end"/>
            </w:r>
          </w:hyperlink>
        </w:p>
        <w:p w14:paraId="0E7D7258" w14:textId="77072261"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85" w:history="1">
            <w:r w:rsidRPr="0027186A">
              <w:rPr>
                <w:rStyle w:val="af1"/>
                <w:noProof/>
              </w:rPr>
              <w:t>6.2 HMD content schemas</w:t>
            </w:r>
            <w:r>
              <w:rPr>
                <w:noProof/>
                <w:webHidden/>
              </w:rPr>
              <w:tab/>
            </w:r>
            <w:r>
              <w:rPr>
                <w:noProof/>
                <w:webHidden/>
              </w:rPr>
              <w:fldChar w:fldCharType="begin"/>
            </w:r>
            <w:r>
              <w:rPr>
                <w:noProof/>
                <w:webHidden/>
              </w:rPr>
              <w:instrText xml:space="preserve"> PAGEREF _Toc244018285 \h </w:instrText>
            </w:r>
            <w:r>
              <w:rPr>
                <w:noProof/>
                <w:webHidden/>
              </w:rPr>
            </w:r>
            <w:r>
              <w:rPr>
                <w:noProof/>
                <w:webHidden/>
              </w:rPr>
              <w:fldChar w:fldCharType="separate"/>
            </w:r>
            <w:r>
              <w:rPr>
                <w:noProof/>
                <w:webHidden/>
              </w:rPr>
              <w:t>12</w:t>
            </w:r>
            <w:r>
              <w:rPr>
                <w:noProof/>
                <w:webHidden/>
              </w:rPr>
              <w:fldChar w:fldCharType="end"/>
            </w:r>
          </w:hyperlink>
        </w:p>
        <w:p w14:paraId="7D98656B" w14:textId="1EE391EC"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86" w:history="1">
            <w:r w:rsidRPr="0027186A">
              <w:rPr>
                <w:rStyle w:val="af1"/>
                <w:noProof/>
              </w:rPr>
              <w:t>6.3 Tuple message entry point</w:t>
            </w:r>
            <w:r>
              <w:rPr>
                <w:noProof/>
                <w:webHidden/>
              </w:rPr>
              <w:tab/>
            </w:r>
            <w:r>
              <w:rPr>
                <w:noProof/>
                <w:webHidden/>
              </w:rPr>
              <w:fldChar w:fldCharType="begin"/>
            </w:r>
            <w:r>
              <w:rPr>
                <w:noProof/>
                <w:webHidden/>
              </w:rPr>
              <w:instrText xml:space="preserve"> PAGEREF _Toc244018286 \h </w:instrText>
            </w:r>
            <w:r>
              <w:rPr>
                <w:noProof/>
                <w:webHidden/>
              </w:rPr>
            </w:r>
            <w:r>
              <w:rPr>
                <w:noProof/>
                <w:webHidden/>
              </w:rPr>
              <w:fldChar w:fldCharType="separate"/>
            </w:r>
            <w:r>
              <w:rPr>
                <w:noProof/>
                <w:webHidden/>
              </w:rPr>
              <w:t>12</w:t>
            </w:r>
            <w:r>
              <w:rPr>
                <w:noProof/>
                <w:webHidden/>
              </w:rPr>
              <w:fldChar w:fldCharType="end"/>
            </w:r>
          </w:hyperlink>
        </w:p>
        <w:p w14:paraId="5A77B6B3" w14:textId="14CA15BE"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87" w:history="1">
            <w:r w:rsidRPr="0027186A">
              <w:rPr>
                <w:rStyle w:val="af1"/>
                <w:noProof/>
              </w:rPr>
              <w:t>6.4 DTS assembly and validation boundary</w:t>
            </w:r>
            <w:r>
              <w:rPr>
                <w:noProof/>
                <w:webHidden/>
              </w:rPr>
              <w:tab/>
            </w:r>
            <w:r>
              <w:rPr>
                <w:noProof/>
                <w:webHidden/>
              </w:rPr>
              <w:fldChar w:fldCharType="begin"/>
            </w:r>
            <w:r>
              <w:rPr>
                <w:noProof/>
                <w:webHidden/>
              </w:rPr>
              <w:instrText xml:space="preserve"> PAGEREF _Toc244018287 \h </w:instrText>
            </w:r>
            <w:r>
              <w:rPr>
                <w:noProof/>
                <w:webHidden/>
              </w:rPr>
            </w:r>
            <w:r>
              <w:rPr>
                <w:noProof/>
                <w:webHidden/>
              </w:rPr>
              <w:fldChar w:fldCharType="separate"/>
            </w:r>
            <w:r>
              <w:rPr>
                <w:noProof/>
                <w:webHidden/>
              </w:rPr>
              <w:t>12</w:t>
            </w:r>
            <w:r>
              <w:rPr>
                <w:noProof/>
                <w:webHidden/>
              </w:rPr>
              <w:fldChar w:fldCharType="end"/>
            </w:r>
          </w:hyperlink>
        </w:p>
        <w:p w14:paraId="3DA8E28B" w14:textId="45D98CE3"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88" w:history="1">
            <w:r w:rsidRPr="0027186A">
              <w:rPr>
                <w:rStyle w:val="af1"/>
                <w:noProof/>
              </w:rPr>
              <w:t>6.5 DTS constraints</w:t>
            </w:r>
            <w:r>
              <w:rPr>
                <w:noProof/>
                <w:webHidden/>
              </w:rPr>
              <w:tab/>
            </w:r>
            <w:r>
              <w:rPr>
                <w:noProof/>
                <w:webHidden/>
              </w:rPr>
              <w:fldChar w:fldCharType="begin"/>
            </w:r>
            <w:r>
              <w:rPr>
                <w:noProof/>
                <w:webHidden/>
              </w:rPr>
              <w:instrText xml:space="preserve"> PAGEREF _Toc244018288 \h </w:instrText>
            </w:r>
            <w:r>
              <w:rPr>
                <w:noProof/>
                <w:webHidden/>
              </w:rPr>
            </w:r>
            <w:r>
              <w:rPr>
                <w:noProof/>
                <w:webHidden/>
              </w:rPr>
              <w:fldChar w:fldCharType="separate"/>
            </w:r>
            <w:r>
              <w:rPr>
                <w:noProof/>
                <w:webHidden/>
              </w:rPr>
              <w:t>13</w:t>
            </w:r>
            <w:r>
              <w:rPr>
                <w:noProof/>
                <w:webHidden/>
              </w:rPr>
              <w:fldChar w:fldCharType="end"/>
            </w:r>
          </w:hyperlink>
        </w:p>
        <w:p w14:paraId="1307CF75" w14:textId="56FF025D"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289" w:history="1">
            <w:r w:rsidRPr="0027186A">
              <w:rPr>
                <w:rStyle w:val="af1"/>
                <w:noProof/>
              </w:rPr>
              <w:t>7 Labels and presentation networks</w:t>
            </w:r>
            <w:r>
              <w:rPr>
                <w:noProof/>
                <w:webHidden/>
              </w:rPr>
              <w:tab/>
            </w:r>
            <w:r>
              <w:rPr>
                <w:noProof/>
                <w:webHidden/>
              </w:rPr>
              <w:fldChar w:fldCharType="begin"/>
            </w:r>
            <w:r>
              <w:rPr>
                <w:noProof/>
                <w:webHidden/>
              </w:rPr>
              <w:instrText xml:space="preserve"> PAGEREF _Toc244018289 \h </w:instrText>
            </w:r>
            <w:r>
              <w:rPr>
                <w:noProof/>
                <w:webHidden/>
              </w:rPr>
            </w:r>
            <w:r>
              <w:rPr>
                <w:noProof/>
                <w:webHidden/>
              </w:rPr>
              <w:fldChar w:fldCharType="separate"/>
            </w:r>
            <w:r>
              <w:rPr>
                <w:noProof/>
                <w:webHidden/>
              </w:rPr>
              <w:t>13</w:t>
            </w:r>
            <w:r>
              <w:rPr>
                <w:noProof/>
                <w:webHidden/>
              </w:rPr>
              <w:fldChar w:fldCharType="end"/>
            </w:r>
          </w:hyperlink>
        </w:p>
        <w:p w14:paraId="2DAE70A1" w14:textId="7DE7089D"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90" w:history="1">
            <w:r w:rsidRPr="0027186A">
              <w:rPr>
                <w:rStyle w:val="af1"/>
                <w:noProof/>
              </w:rPr>
              <w:t>7.1 Labels</w:t>
            </w:r>
            <w:r>
              <w:rPr>
                <w:noProof/>
                <w:webHidden/>
              </w:rPr>
              <w:tab/>
            </w:r>
            <w:r>
              <w:rPr>
                <w:noProof/>
                <w:webHidden/>
              </w:rPr>
              <w:fldChar w:fldCharType="begin"/>
            </w:r>
            <w:r>
              <w:rPr>
                <w:noProof/>
                <w:webHidden/>
              </w:rPr>
              <w:instrText xml:space="preserve"> PAGEREF _Toc244018290 \h </w:instrText>
            </w:r>
            <w:r>
              <w:rPr>
                <w:noProof/>
                <w:webHidden/>
              </w:rPr>
            </w:r>
            <w:r>
              <w:rPr>
                <w:noProof/>
                <w:webHidden/>
              </w:rPr>
              <w:fldChar w:fldCharType="separate"/>
            </w:r>
            <w:r>
              <w:rPr>
                <w:noProof/>
                <w:webHidden/>
              </w:rPr>
              <w:t>13</w:t>
            </w:r>
            <w:r>
              <w:rPr>
                <w:noProof/>
                <w:webHidden/>
              </w:rPr>
              <w:fldChar w:fldCharType="end"/>
            </w:r>
          </w:hyperlink>
        </w:p>
        <w:p w14:paraId="1823A203" w14:textId="45ACB49A"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91" w:history="1">
            <w:r w:rsidRPr="0027186A">
              <w:rPr>
                <w:rStyle w:val="af1"/>
                <w:noProof/>
              </w:rPr>
              <w:t>7.2 QName identity and locator resolution</w:t>
            </w:r>
            <w:r>
              <w:rPr>
                <w:noProof/>
                <w:webHidden/>
              </w:rPr>
              <w:tab/>
            </w:r>
            <w:r>
              <w:rPr>
                <w:noProof/>
                <w:webHidden/>
              </w:rPr>
              <w:fldChar w:fldCharType="begin"/>
            </w:r>
            <w:r>
              <w:rPr>
                <w:noProof/>
                <w:webHidden/>
              </w:rPr>
              <w:instrText xml:space="preserve"> PAGEREF _Toc244018291 \h </w:instrText>
            </w:r>
            <w:r>
              <w:rPr>
                <w:noProof/>
                <w:webHidden/>
              </w:rPr>
            </w:r>
            <w:r>
              <w:rPr>
                <w:noProof/>
                <w:webHidden/>
              </w:rPr>
              <w:fldChar w:fldCharType="separate"/>
            </w:r>
            <w:r>
              <w:rPr>
                <w:noProof/>
                <w:webHidden/>
              </w:rPr>
              <w:t>13</w:t>
            </w:r>
            <w:r>
              <w:rPr>
                <w:noProof/>
                <w:webHidden/>
              </w:rPr>
              <w:fldChar w:fldCharType="end"/>
            </w:r>
          </w:hyperlink>
        </w:p>
        <w:p w14:paraId="2A0B188B" w14:textId="4C878D57"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92" w:history="1">
            <w:r w:rsidRPr="0027186A">
              <w:rPr>
                <w:rStyle w:val="af1"/>
                <w:noProof/>
              </w:rPr>
              <w:t>7.3 Module presentation linkbase</w:t>
            </w:r>
            <w:r>
              <w:rPr>
                <w:noProof/>
                <w:webHidden/>
              </w:rPr>
              <w:tab/>
            </w:r>
            <w:r>
              <w:rPr>
                <w:noProof/>
                <w:webHidden/>
              </w:rPr>
              <w:fldChar w:fldCharType="begin"/>
            </w:r>
            <w:r>
              <w:rPr>
                <w:noProof/>
                <w:webHidden/>
              </w:rPr>
              <w:instrText xml:space="preserve"> PAGEREF _Toc244018292 \h </w:instrText>
            </w:r>
            <w:r>
              <w:rPr>
                <w:noProof/>
                <w:webHidden/>
              </w:rPr>
            </w:r>
            <w:r>
              <w:rPr>
                <w:noProof/>
                <w:webHidden/>
              </w:rPr>
              <w:fldChar w:fldCharType="separate"/>
            </w:r>
            <w:r>
              <w:rPr>
                <w:noProof/>
                <w:webHidden/>
              </w:rPr>
              <w:t>13</w:t>
            </w:r>
            <w:r>
              <w:rPr>
                <w:noProof/>
                <w:webHidden/>
              </w:rPr>
              <w:fldChar w:fldCharType="end"/>
            </w:r>
          </w:hyperlink>
        </w:p>
        <w:p w14:paraId="06B962F8" w14:textId="27A9F3FE"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93" w:history="1">
            <w:r w:rsidRPr="0027186A">
              <w:rPr>
                <w:rStyle w:val="af1"/>
                <w:noProof/>
              </w:rPr>
              <w:t>7.4 Presentation Linkbase Set and message selection</w:t>
            </w:r>
            <w:r>
              <w:rPr>
                <w:noProof/>
                <w:webHidden/>
              </w:rPr>
              <w:tab/>
            </w:r>
            <w:r>
              <w:rPr>
                <w:noProof/>
                <w:webHidden/>
              </w:rPr>
              <w:fldChar w:fldCharType="begin"/>
            </w:r>
            <w:r>
              <w:rPr>
                <w:noProof/>
                <w:webHidden/>
              </w:rPr>
              <w:instrText xml:space="preserve"> PAGEREF _Toc244018293 \h </w:instrText>
            </w:r>
            <w:r>
              <w:rPr>
                <w:noProof/>
                <w:webHidden/>
              </w:rPr>
            </w:r>
            <w:r>
              <w:rPr>
                <w:noProof/>
                <w:webHidden/>
              </w:rPr>
              <w:fldChar w:fldCharType="separate"/>
            </w:r>
            <w:r>
              <w:rPr>
                <w:noProof/>
                <w:webHidden/>
              </w:rPr>
              <w:t>13</w:t>
            </w:r>
            <w:r>
              <w:rPr>
                <w:noProof/>
                <w:webHidden/>
              </w:rPr>
              <w:fldChar w:fldCharType="end"/>
            </w:r>
          </w:hyperlink>
        </w:p>
        <w:p w14:paraId="111668BD" w14:textId="73A4A868"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94" w:history="1">
            <w:r w:rsidRPr="0027186A">
              <w:rPr>
                <w:rStyle w:val="af1"/>
                <w:noProof/>
              </w:rPr>
              <w:t>7.5 Design rationale: module-level presentation (informative)</w:t>
            </w:r>
            <w:r>
              <w:rPr>
                <w:noProof/>
                <w:webHidden/>
              </w:rPr>
              <w:tab/>
            </w:r>
            <w:r>
              <w:rPr>
                <w:noProof/>
                <w:webHidden/>
              </w:rPr>
              <w:fldChar w:fldCharType="begin"/>
            </w:r>
            <w:r>
              <w:rPr>
                <w:noProof/>
                <w:webHidden/>
              </w:rPr>
              <w:instrText xml:space="preserve"> PAGEREF _Toc244018294 \h </w:instrText>
            </w:r>
            <w:r>
              <w:rPr>
                <w:noProof/>
                <w:webHidden/>
              </w:rPr>
            </w:r>
            <w:r>
              <w:rPr>
                <w:noProof/>
                <w:webHidden/>
              </w:rPr>
              <w:fldChar w:fldCharType="separate"/>
            </w:r>
            <w:r>
              <w:rPr>
                <w:noProof/>
                <w:webHidden/>
              </w:rPr>
              <w:t>14</w:t>
            </w:r>
            <w:r>
              <w:rPr>
                <w:noProof/>
                <w:webHidden/>
              </w:rPr>
              <w:fldChar w:fldCharType="end"/>
            </w:r>
          </w:hyperlink>
        </w:p>
        <w:p w14:paraId="23BCC752" w14:textId="62D82E32"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95" w:history="1">
            <w:r w:rsidRPr="0027186A">
              <w:rPr>
                <w:rStyle w:val="af1"/>
                <w:noProof/>
              </w:rPr>
              <w:t>7.6 Linkroles and extended link roles</w:t>
            </w:r>
            <w:r>
              <w:rPr>
                <w:noProof/>
                <w:webHidden/>
              </w:rPr>
              <w:tab/>
            </w:r>
            <w:r>
              <w:rPr>
                <w:noProof/>
                <w:webHidden/>
              </w:rPr>
              <w:fldChar w:fldCharType="begin"/>
            </w:r>
            <w:r>
              <w:rPr>
                <w:noProof/>
                <w:webHidden/>
              </w:rPr>
              <w:instrText xml:space="preserve"> PAGEREF _Toc244018295 \h </w:instrText>
            </w:r>
            <w:r>
              <w:rPr>
                <w:noProof/>
                <w:webHidden/>
              </w:rPr>
            </w:r>
            <w:r>
              <w:rPr>
                <w:noProof/>
                <w:webHidden/>
              </w:rPr>
              <w:fldChar w:fldCharType="separate"/>
            </w:r>
            <w:r>
              <w:rPr>
                <w:noProof/>
                <w:webHidden/>
              </w:rPr>
              <w:t>14</w:t>
            </w:r>
            <w:r>
              <w:rPr>
                <w:noProof/>
                <w:webHidden/>
              </w:rPr>
              <w:fldChar w:fldCharType="end"/>
            </w:r>
          </w:hyperlink>
        </w:p>
        <w:p w14:paraId="1C375228" w14:textId="0309F64D"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296" w:history="1">
            <w:r w:rsidRPr="0027186A">
              <w:rPr>
                <w:rStyle w:val="af1"/>
                <w:noProof/>
              </w:rPr>
              <w:t>8 accountingEntries baseline and businessTransactions extension example (informative)</w:t>
            </w:r>
            <w:r>
              <w:rPr>
                <w:noProof/>
                <w:webHidden/>
              </w:rPr>
              <w:tab/>
            </w:r>
            <w:r>
              <w:rPr>
                <w:noProof/>
                <w:webHidden/>
              </w:rPr>
              <w:fldChar w:fldCharType="begin"/>
            </w:r>
            <w:r>
              <w:rPr>
                <w:noProof/>
                <w:webHidden/>
              </w:rPr>
              <w:instrText xml:space="preserve"> PAGEREF _Toc244018296 \h </w:instrText>
            </w:r>
            <w:r>
              <w:rPr>
                <w:noProof/>
                <w:webHidden/>
              </w:rPr>
            </w:r>
            <w:r>
              <w:rPr>
                <w:noProof/>
                <w:webHidden/>
              </w:rPr>
              <w:fldChar w:fldCharType="separate"/>
            </w:r>
            <w:r>
              <w:rPr>
                <w:noProof/>
                <w:webHidden/>
              </w:rPr>
              <w:t>14</w:t>
            </w:r>
            <w:r>
              <w:rPr>
                <w:noProof/>
                <w:webHidden/>
              </w:rPr>
              <w:fldChar w:fldCharType="end"/>
            </w:r>
          </w:hyperlink>
        </w:p>
        <w:p w14:paraId="1157994F" w14:textId="51A15103"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97" w:history="1">
            <w:r w:rsidRPr="0027186A">
              <w:rPr>
                <w:rStyle w:val="af1"/>
                <w:noProof/>
              </w:rPr>
              <w:t>8.1 accountingEntries HMD</w:t>
            </w:r>
            <w:r>
              <w:rPr>
                <w:noProof/>
                <w:webHidden/>
              </w:rPr>
              <w:tab/>
            </w:r>
            <w:r>
              <w:rPr>
                <w:noProof/>
                <w:webHidden/>
              </w:rPr>
              <w:fldChar w:fldCharType="begin"/>
            </w:r>
            <w:r>
              <w:rPr>
                <w:noProof/>
                <w:webHidden/>
              </w:rPr>
              <w:instrText xml:space="preserve"> PAGEREF _Toc244018297 \h </w:instrText>
            </w:r>
            <w:r>
              <w:rPr>
                <w:noProof/>
                <w:webHidden/>
              </w:rPr>
            </w:r>
            <w:r>
              <w:rPr>
                <w:noProof/>
                <w:webHidden/>
              </w:rPr>
              <w:fldChar w:fldCharType="separate"/>
            </w:r>
            <w:r>
              <w:rPr>
                <w:noProof/>
                <w:webHidden/>
              </w:rPr>
              <w:t>14</w:t>
            </w:r>
            <w:r>
              <w:rPr>
                <w:noProof/>
                <w:webHidden/>
              </w:rPr>
              <w:fldChar w:fldCharType="end"/>
            </w:r>
          </w:hyperlink>
        </w:p>
        <w:p w14:paraId="68A117D4" w14:textId="0B99C4E8"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98" w:history="1">
            <w:r w:rsidRPr="0027186A">
              <w:rPr>
                <w:rStyle w:val="af1"/>
                <w:noProof/>
              </w:rPr>
              <w:t>8.2 businessTransactions HMD</w:t>
            </w:r>
            <w:r>
              <w:rPr>
                <w:noProof/>
                <w:webHidden/>
              </w:rPr>
              <w:tab/>
            </w:r>
            <w:r>
              <w:rPr>
                <w:noProof/>
                <w:webHidden/>
              </w:rPr>
              <w:fldChar w:fldCharType="begin"/>
            </w:r>
            <w:r>
              <w:rPr>
                <w:noProof/>
                <w:webHidden/>
              </w:rPr>
              <w:instrText xml:space="preserve"> PAGEREF _Toc244018298 \h </w:instrText>
            </w:r>
            <w:r>
              <w:rPr>
                <w:noProof/>
                <w:webHidden/>
              </w:rPr>
            </w:r>
            <w:r>
              <w:rPr>
                <w:noProof/>
                <w:webHidden/>
              </w:rPr>
              <w:fldChar w:fldCharType="separate"/>
            </w:r>
            <w:r>
              <w:rPr>
                <w:noProof/>
                <w:webHidden/>
              </w:rPr>
              <w:t>14</w:t>
            </w:r>
            <w:r>
              <w:rPr>
                <w:noProof/>
                <w:webHidden/>
              </w:rPr>
              <w:fldChar w:fldCharType="end"/>
            </w:r>
          </w:hyperlink>
        </w:p>
        <w:p w14:paraId="071C1FB2" w14:textId="65F0F298"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299" w:history="1">
            <w:r w:rsidRPr="0027186A">
              <w:rPr>
                <w:rStyle w:val="af1"/>
                <w:noProof/>
              </w:rPr>
              <w:t>8.3 Required result</w:t>
            </w:r>
            <w:r>
              <w:rPr>
                <w:noProof/>
                <w:webHidden/>
              </w:rPr>
              <w:tab/>
            </w:r>
            <w:r>
              <w:rPr>
                <w:noProof/>
                <w:webHidden/>
              </w:rPr>
              <w:fldChar w:fldCharType="begin"/>
            </w:r>
            <w:r>
              <w:rPr>
                <w:noProof/>
                <w:webHidden/>
              </w:rPr>
              <w:instrText xml:space="preserve"> PAGEREF _Toc244018299 \h </w:instrText>
            </w:r>
            <w:r>
              <w:rPr>
                <w:noProof/>
                <w:webHidden/>
              </w:rPr>
            </w:r>
            <w:r>
              <w:rPr>
                <w:noProof/>
                <w:webHidden/>
              </w:rPr>
              <w:fldChar w:fldCharType="separate"/>
            </w:r>
            <w:r>
              <w:rPr>
                <w:noProof/>
                <w:webHidden/>
              </w:rPr>
              <w:t>15</w:t>
            </w:r>
            <w:r>
              <w:rPr>
                <w:noProof/>
                <w:webHidden/>
              </w:rPr>
              <w:fldChar w:fldCharType="end"/>
            </w:r>
          </w:hyperlink>
        </w:p>
        <w:p w14:paraId="5CF8B6EB" w14:textId="3D1D4058"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300" w:history="1">
            <w:r w:rsidRPr="0027186A">
              <w:rPr>
                <w:rStyle w:val="af1"/>
                <w:noProof/>
              </w:rPr>
              <w:t>9 Formal package assembly</w:t>
            </w:r>
            <w:r>
              <w:rPr>
                <w:noProof/>
                <w:webHidden/>
              </w:rPr>
              <w:tab/>
            </w:r>
            <w:r>
              <w:rPr>
                <w:noProof/>
                <w:webHidden/>
              </w:rPr>
              <w:fldChar w:fldCharType="begin"/>
            </w:r>
            <w:r>
              <w:rPr>
                <w:noProof/>
                <w:webHidden/>
              </w:rPr>
              <w:instrText xml:space="preserve"> PAGEREF _Toc244018300 \h </w:instrText>
            </w:r>
            <w:r>
              <w:rPr>
                <w:noProof/>
                <w:webHidden/>
              </w:rPr>
            </w:r>
            <w:r>
              <w:rPr>
                <w:noProof/>
                <w:webHidden/>
              </w:rPr>
              <w:fldChar w:fldCharType="separate"/>
            </w:r>
            <w:r>
              <w:rPr>
                <w:noProof/>
                <w:webHidden/>
              </w:rPr>
              <w:t>15</w:t>
            </w:r>
            <w:r>
              <w:rPr>
                <w:noProof/>
                <w:webHidden/>
              </w:rPr>
              <w:fldChar w:fldCharType="end"/>
            </w:r>
          </w:hyperlink>
        </w:p>
        <w:p w14:paraId="4C8E4B9C" w14:textId="2481E3A2"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01" w:history="1">
            <w:r w:rsidRPr="0027186A">
              <w:rPr>
                <w:rStyle w:val="af1"/>
                <w:noProof/>
              </w:rPr>
              <w:t>9.1 Formal package tree</w:t>
            </w:r>
            <w:r>
              <w:rPr>
                <w:noProof/>
                <w:webHidden/>
              </w:rPr>
              <w:tab/>
            </w:r>
            <w:r>
              <w:rPr>
                <w:noProof/>
                <w:webHidden/>
              </w:rPr>
              <w:fldChar w:fldCharType="begin"/>
            </w:r>
            <w:r>
              <w:rPr>
                <w:noProof/>
                <w:webHidden/>
              </w:rPr>
              <w:instrText xml:space="preserve"> PAGEREF _Toc244018301 \h </w:instrText>
            </w:r>
            <w:r>
              <w:rPr>
                <w:noProof/>
                <w:webHidden/>
              </w:rPr>
            </w:r>
            <w:r>
              <w:rPr>
                <w:noProof/>
                <w:webHidden/>
              </w:rPr>
              <w:fldChar w:fldCharType="separate"/>
            </w:r>
            <w:r>
              <w:rPr>
                <w:noProof/>
                <w:webHidden/>
              </w:rPr>
              <w:t>15</w:t>
            </w:r>
            <w:r>
              <w:rPr>
                <w:noProof/>
                <w:webHidden/>
              </w:rPr>
              <w:fldChar w:fldCharType="end"/>
            </w:r>
          </w:hyperlink>
        </w:p>
        <w:p w14:paraId="09F76B47" w14:textId="62B4987A"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02" w:history="1">
            <w:r w:rsidRPr="0027186A">
              <w:rPr>
                <w:rStyle w:val="af1"/>
                <w:noProof/>
              </w:rPr>
              <w:t>9.2 Version and namespaces</w:t>
            </w:r>
            <w:r>
              <w:rPr>
                <w:noProof/>
                <w:webHidden/>
              </w:rPr>
              <w:tab/>
            </w:r>
            <w:r>
              <w:rPr>
                <w:noProof/>
                <w:webHidden/>
              </w:rPr>
              <w:fldChar w:fldCharType="begin"/>
            </w:r>
            <w:r>
              <w:rPr>
                <w:noProof/>
                <w:webHidden/>
              </w:rPr>
              <w:instrText xml:space="preserve"> PAGEREF _Toc244018302 \h </w:instrText>
            </w:r>
            <w:r>
              <w:rPr>
                <w:noProof/>
                <w:webHidden/>
              </w:rPr>
            </w:r>
            <w:r>
              <w:rPr>
                <w:noProof/>
                <w:webHidden/>
              </w:rPr>
              <w:fldChar w:fldCharType="separate"/>
            </w:r>
            <w:r>
              <w:rPr>
                <w:noProof/>
                <w:webHidden/>
              </w:rPr>
              <w:t>16</w:t>
            </w:r>
            <w:r>
              <w:rPr>
                <w:noProof/>
                <w:webHidden/>
              </w:rPr>
              <w:fldChar w:fldCharType="end"/>
            </w:r>
          </w:hyperlink>
        </w:p>
        <w:p w14:paraId="73DB40D5" w14:textId="51409F41"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03" w:history="1">
            <w:r w:rsidRPr="0027186A">
              <w:rPr>
                <w:rStyle w:val="af1"/>
                <w:noProof/>
              </w:rPr>
              <w:t>9.3 Deterministic HMD identifier</w:t>
            </w:r>
            <w:r>
              <w:rPr>
                <w:noProof/>
                <w:webHidden/>
              </w:rPr>
              <w:tab/>
            </w:r>
            <w:r>
              <w:rPr>
                <w:noProof/>
                <w:webHidden/>
              </w:rPr>
              <w:fldChar w:fldCharType="begin"/>
            </w:r>
            <w:r>
              <w:rPr>
                <w:noProof/>
                <w:webHidden/>
              </w:rPr>
              <w:instrText xml:space="preserve"> PAGEREF _Toc244018303 \h </w:instrText>
            </w:r>
            <w:r>
              <w:rPr>
                <w:noProof/>
                <w:webHidden/>
              </w:rPr>
            </w:r>
            <w:r>
              <w:rPr>
                <w:noProof/>
                <w:webHidden/>
              </w:rPr>
              <w:fldChar w:fldCharType="separate"/>
            </w:r>
            <w:r>
              <w:rPr>
                <w:noProof/>
                <w:webHidden/>
              </w:rPr>
              <w:t>16</w:t>
            </w:r>
            <w:r>
              <w:rPr>
                <w:noProof/>
                <w:webHidden/>
              </w:rPr>
              <w:fldChar w:fldCharType="end"/>
            </w:r>
          </w:hyperlink>
        </w:p>
        <w:p w14:paraId="3D531481" w14:textId="705294FF"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04" w:history="1">
            <w:r w:rsidRPr="0027186A">
              <w:rPr>
                <w:rStyle w:val="af1"/>
                <w:noProof/>
              </w:rPr>
              <w:t>9.4 All-or-nothing publication</w:t>
            </w:r>
            <w:r>
              <w:rPr>
                <w:noProof/>
                <w:webHidden/>
              </w:rPr>
              <w:tab/>
            </w:r>
            <w:r>
              <w:rPr>
                <w:noProof/>
                <w:webHidden/>
              </w:rPr>
              <w:fldChar w:fldCharType="begin"/>
            </w:r>
            <w:r>
              <w:rPr>
                <w:noProof/>
                <w:webHidden/>
              </w:rPr>
              <w:instrText xml:space="preserve"> PAGEREF _Toc244018304 \h </w:instrText>
            </w:r>
            <w:r>
              <w:rPr>
                <w:noProof/>
                <w:webHidden/>
              </w:rPr>
            </w:r>
            <w:r>
              <w:rPr>
                <w:noProof/>
                <w:webHidden/>
              </w:rPr>
              <w:fldChar w:fldCharType="separate"/>
            </w:r>
            <w:r>
              <w:rPr>
                <w:noProof/>
                <w:webHidden/>
              </w:rPr>
              <w:t>16</w:t>
            </w:r>
            <w:r>
              <w:rPr>
                <w:noProof/>
                <w:webHidden/>
              </w:rPr>
              <w:fldChar w:fldCharType="end"/>
            </w:r>
          </w:hyperlink>
        </w:p>
        <w:p w14:paraId="37466CB5" w14:textId="2B085A4D"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305" w:history="1">
            <w:r w:rsidRPr="0027186A">
              <w:rPr>
                <w:rStyle w:val="af1"/>
                <w:noProof/>
              </w:rPr>
              <w:t>10 Validation and conformance</w:t>
            </w:r>
            <w:r>
              <w:rPr>
                <w:noProof/>
                <w:webHidden/>
              </w:rPr>
              <w:tab/>
            </w:r>
            <w:r>
              <w:rPr>
                <w:noProof/>
                <w:webHidden/>
              </w:rPr>
              <w:fldChar w:fldCharType="begin"/>
            </w:r>
            <w:r>
              <w:rPr>
                <w:noProof/>
                <w:webHidden/>
              </w:rPr>
              <w:instrText xml:space="preserve"> PAGEREF _Toc244018305 \h </w:instrText>
            </w:r>
            <w:r>
              <w:rPr>
                <w:noProof/>
                <w:webHidden/>
              </w:rPr>
            </w:r>
            <w:r>
              <w:rPr>
                <w:noProof/>
                <w:webHidden/>
              </w:rPr>
              <w:fldChar w:fldCharType="separate"/>
            </w:r>
            <w:r>
              <w:rPr>
                <w:noProof/>
                <w:webHidden/>
              </w:rPr>
              <w:t>16</w:t>
            </w:r>
            <w:r>
              <w:rPr>
                <w:noProof/>
                <w:webHidden/>
              </w:rPr>
              <w:fldChar w:fldCharType="end"/>
            </w:r>
          </w:hyperlink>
        </w:p>
        <w:p w14:paraId="23C53F69" w14:textId="2B0B4620"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06" w:history="1">
            <w:r w:rsidRPr="0027186A">
              <w:rPr>
                <w:rStyle w:val="af1"/>
                <w:noProof/>
              </w:rPr>
              <w:t>10.1 Conformant taxonomy generator</w:t>
            </w:r>
            <w:r>
              <w:rPr>
                <w:noProof/>
                <w:webHidden/>
              </w:rPr>
              <w:tab/>
            </w:r>
            <w:r>
              <w:rPr>
                <w:noProof/>
                <w:webHidden/>
              </w:rPr>
              <w:fldChar w:fldCharType="begin"/>
            </w:r>
            <w:r>
              <w:rPr>
                <w:noProof/>
                <w:webHidden/>
              </w:rPr>
              <w:instrText xml:space="preserve"> PAGEREF _Toc244018306 \h </w:instrText>
            </w:r>
            <w:r>
              <w:rPr>
                <w:noProof/>
                <w:webHidden/>
              </w:rPr>
            </w:r>
            <w:r>
              <w:rPr>
                <w:noProof/>
                <w:webHidden/>
              </w:rPr>
              <w:fldChar w:fldCharType="separate"/>
            </w:r>
            <w:r>
              <w:rPr>
                <w:noProof/>
                <w:webHidden/>
              </w:rPr>
              <w:t>16</w:t>
            </w:r>
            <w:r>
              <w:rPr>
                <w:noProof/>
                <w:webHidden/>
              </w:rPr>
              <w:fldChar w:fldCharType="end"/>
            </w:r>
          </w:hyperlink>
        </w:p>
        <w:p w14:paraId="611E68F2" w14:textId="64ECEC2A"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07" w:history="1">
            <w:r w:rsidRPr="0027186A">
              <w:rPr>
                <w:rStyle w:val="af1"/>
                <w:noProof/>
              </w:rPr>
              <w:t>10.2 Minimum test set</w:t>
            </w:r>
            <w:r>
              <w:rPr>
                <w:noProof/>
                <w:webHidden/>
              </w:rPr>
              <w:tab/>
            </w:r>
            <w:r>
              <w:rPr>
                <w:noProof/>
                <w:webHidden/>
              </w:rPr>
              <w:fldChar w:fldCharType="begin"/>
            </w:r>
            <w:r>
              <w:rPr>
                <w:noProof/>
                <w:webHidden/>
              </w:rPr>
              <w:instrText xml:space="preserve"> PAGEREF _Toc244018307 \h </w:instrText>
            </w:r>
            <w:r>
              <w:rPr>
                <w:noProof/>
                <w:webHidden/>
              </w:rPr>
            </w:r>
            <w:r>
              <w:rPr>
                <w:noProof/>
                <w:webHidden/>
              </w:rPr>
              <w:fldChar w:fldCharType="separate"/>
            </w:r>
            <w:r>
              <w:rPr>
                <w:noProof/>
                <w:webHidden/>
              </w:rPr>
              <w:t>16</w:t>
            </w:r>
            <w:r>
              <w:rPr>
                <w:noProof/>
                <w:webHidden/>
              </w:rPr>
              <w:fldChar w:fldCharType="end"/>
            </w:r>
          </w:hyperlink>
        </w:p>
        <w:p w14:paraId="66AD08E4" w14:textId="057C457B" w:rsidR="00932730" w:rsidRDefault="00932730">
          <w:pPr>
            <w:pStyle w:val="11"/>
            <w:rPr>
              <w:rFonts w:asciiTheme="minorHAnsi" w:hAnsiTheme="minorHAnsi" w:cstheme="minorBidi"/>
              <w:b w:val="0"/>
              <w:noProof/>
              <w:kern w:val="2"/>
              <w:sz w:val="21"/>
              <w:szCs w:val="24"/>
              <w:lang w:val="en-US" w:eastAsia="ja-JP"/>
              <w14:ligatures w14:val="standardContextual"/>
            </w:rPr>
          </w:pPr>
          <w:hyperlink w:anchor="_Toc244018308" w:history="1">
            <w:r w:rsidRPr="0027186A">
              <w:rPr>
                <w:rStyle w:val="af1"/>
                <w:noProof/>
              </w:rPr>
              <w:t>11 Tuple instance examples (informative)</w:t>
            </w:r>
            <w:r>
              <w:rPr>
                <w:noProof/>
                <w:webHidden/>
              </w:rPr>
              <w:tab/>
            </w:r>
            <w:r>
              <w:rPr>
                <w:noProof/>
                <w:webHidden/>
              </w:rPr>
              <w:fldChar w:fldCharType="begin"/>
            </w:r>
            <w:r>
              <w:rPr>
                <w:noProof/>
                <w:webHidden/>
              </w:rPr>
              <w:instrText xml:space="preserve"> PAGEREF _Toc244018308 \h </w:instrText>
            </w:r>
            <w:r>
              <w:rPr>
                <w:noProof/>
                <w:webHidden/>
              </w:rPr>
            </w:r>
            <w:r>
              <w:rPr>
                <w:noProof/>
                <w:webHidden/>
              </w:rPr>
              <w:fldChar w:fldCharType="separate"/>
            </w:r>
            <w:r>
              <w:rPr>
                <w:noProof/>
                <w:webHidden/>
              </w:rPr>
              <w:t>17</w:t>
            </w:r>
            <w:r>
              <w:rPr>
                <w:noProof/>
                <w:webHidden/>
              </w:rPr>
              <w:fldChar w:fldCharType="end"/>
            </w:r>
          </w:hyperlink>
        </w:p>
        <w:p w14:paraId="173B1222" w14:textId="1D9DF5CF"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09" w:history="1">
            <w:r w:rsidRPr="0027186A">
              <w:rPr>
                <w:rStyle w:val="af1"/>
                <w:noProof/>
              </w:rPr>
              <w:t>11.1 Purpose</w:t>
            </w:r>
            <w:r>
              <w:rPr>
                <w:noProof/>
                <w:webHidden/>
              </w:rPr>
              <w:tab/>
            </w:r>
            <w:r>
              <w:rPr>
                <w:noProof/>
                <w:webHidden/>
              </w:rPr>
              <w:fldChar w:fldCharType="begin"/>
            </w:r>
            <w:r>
              <w:rPr>
                <w:noProof/>
                <w:webHidden/>
              </w:rPr>
              <w:instrText xml:space="preserve"> PAGEREF _Toc244018309 \h </w:instrText>
            </w:r>
            <w:r>
              <w:rPr>
                <w:noProof/>
                <w:webHidden/>
              </w:rPr>
            </w:r>
            <w:r>
              <w:rPr>
                <w:noProof/>
                <w:webHidden/>
              </w:rPr>
              <w:fldChar w:fldCharType="separate"/>
            </w:r>
            <w:r>
              <w:rPr>
                <w:noProof/>
                <w:webHidden/>
              </w:rPr>
              <w:t>17</w:t>
            </w:r>
            <w:r>
              <w:rPr>
                <w:noProof/>
                <w:webHidden/>
              </w:rPr>
              <w:fldChar w:fldCharType="end"/>
            </w:r>
          </w:hyperlink>
        </w:p>
        <w:p w14:paraId="50336D21" w14:textId="245E0F92"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10" w:history="1">
            <w:r w:rsidRPr="0027186A">
              <w:rPr>
                <w:rStyle w:val="af1"/>
                <w:noProof/>
              </w:rPr>
              <w:t>11.2 Common XBRL instance components</w:t>
            </w:r>
            <w:r>
              <w:rPr>
                <w:noProof/>
                <w:webHidden/>
              </w:rPr>
              <w:tab/>
            </w:r>
            <w:r>
              <w:rPr>
                <w:noProof/>
                <w:webHidden/>
              </w:rPr>
              <w:fldChar w:fldCharType="begin"/>
            </w:r>
            <w:r>
              <w:rPr>
                <w:noProof/>
                <w:webHidden/>
              </w:rPr>
              <w:instrText xml:space="preserve"> PAGEREF _Toc244018310 \h </w:instrText>
            </w:r>
            <w:r>
              <w:rPr>
                <w:noProof/>
                <w:webHidden/>
              </w:rPr>
            </w:r>
            <w:r>
              <w:rPr>
                <w:noProof/>
                <w:webHidden/>
              </w:rPr>
              <w:fldChar w:fldCharType="separate"/>
            </w:r>
            <w:r>
              <w:rPr>
                <w:noProof/>
                <w:webHidden/>
              </w:rPr>
              <w:t>17</w:t>
            </w:r>
            <w:r>
              <w:rPr>
                <w:noProof/>
                <w:webHidden/>
              </w:rPr>
              <w:fldChar w:fldCharType="end"/>
            </w:r>
          </w:hyperlink>
        </w:p>
        <w:p w14:paraId="5FEE6F77" w14:textId="494D1C59"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11" w:history="1">
            <w:r w:rsidRPr="0027186A">
              <w:rPr>
                <w:rStyle w:val="af1"/>
                <w:noProof/>
              </w:rPr>
              <w:t>11.3 Accounting Entries example</w:t>
            </w:r>
            <w:r>
              <w:rPr>
                <w:noProof/>
                <w:webHidden/>
              </w:rPr>
              <w:tab/>
            </w:r>
            <w:r>
              <w:rPr>
                <w:noProof/>
                <w:webHidden/>
              </w:rPr>
              <w:fldChar w:fldCharType="begin"/>
            </w:r>
            <w:r>
              <w:rPr>
                <w:noProof/>
                <w:webHidden/>
              </w:rPr>
              <w:instrText xml:space="preserve"> PAGEREF _Toc244018311 \h </w:instrText>
            </w:r>
            <w:r>
              <w:rPr>
                <w:noProof/>
                <w:webHidden/>
              </w:rPr>
            </w:r>
            <w:r>
              <w:rPr>
                <w:noProof/>
                <w:webHidden/>
              </w:rPr>
              <w:fldChar w:fldCharType="separate"/>
            </w:r>
            <w:r>
              <w:rPr>
                <w:noProof/>
                <w:webHidden/>
              </w:rPr>
              <w:t>17</w:t>
            </w:r>
            <w:r>
              <w:rPr>
                <w:noProof/>
                <w:webHidden/>
              </w:rPr>
              <w:fldChar w:fldCharType="end"/>
            </w:r>
          </w:hyperlink>
        </w:p>
        <w:p w14:paraId="59371852" w14:textId="36948E28"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12" w:history="1">
            <w:r w:rsidRPr="0027186A">
              <w:rPr>
                <w:rStyle w:val="af1"/>
                <w:noProof/>
              </w:rPr>
              <w:t>11.4 Business Transactions example</w:t>
            </w:r>
            <w:r>
              <w:rPr>
                <w:noProof/>
                <w:webHidden/>
              </w:rPr>
              <w:tab/>
            </w:r>
            <w:r>
              <w:rPr>
                <w:noProof/>
                <w:webHidden/>
              </w:rPr>
              <w:fldChar w:fldCharType="begin"/>
            </w:r>
            <w:r>
              <w:rPr>
                <w:noProof/>
                <w:webHidden/>
              </w:rPr>
              <w:instrText xml:space="preserve"> PAGEREF _Toc244018312 \h </w:instrText>
            </w:r>
            <w:r>
              <w:rPr>
                <w:noProof/>
                <w:webHidden/>
              </w:rPr>
            </w:r>
            <w:r>
              <w:rPr>
                <w:noProof/>
                <w:webHidden/>
              </w:rPr>
              <w:fldChar w:fldCharType="separate"/>
            </w:r>
            <w:r>
              <w:rPr>
                <w:noProof/>
                <w:webHidden/>
              </w:rPr>
              <w:t>19</w:t>
            </w:r>
            <w:r>
              <w:rPr>
                <w:noProof/>
                <w:webHidden/>
              </w:rPr>
              <w:fldChar w:fldCharType="end"/>
            </w:r>
          </w:hyperlink>
        </w:p>
        <w:p w14:paraId="31ACF7CD" w14:textId="35189439"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13" w:history="1">
            <w:r w:rsidRPr="0027186A">
              <w:rPr>
                <w:rStyle w:val="af1"/>
                <w:noProof/>
              </w:rPr>
              <w:t>11.5 Relationship to presentation</w:t>
            </w:r>
            <w:r>
              <w:rPr>
                <w:noProof/>
                <w:webHidden/>
              </w:rPr>
              <w:tab/>
            </w:r>
            <w:r>
              <w:rPr>
                <w:noProof/>
                <w:webHidden/>
              </w:rPr>
              <w:fldChar w:fldCharType="begin"/>
            </w:r>
            <w:r>
              <w:rPr>
                <w:noProof/>
                <w:webHidden/>
              </w:rPr>
              <w:instrText xml:space="preserve"> PAGEREF _Toc244018313 \h </w:instrText>
            </w:r>
            <w:r>
              <w:rPr>
                <w:noProof/>
                <w:webHidden/>
              </w:rPr>
            </w:r>
            <w:r>
              <w:rPr>
                <w:noProof/>
                <w:webHidden/>
              </w:rPr>
              <w:fldChar w:fldCharType="separate"/>
            </w:r>
            <w:r>
              <w:rPr>
                <w:noProof/>
                <w:webHidden/>
              </w:rPr>
              <w:t>21</w:t>
            </w:r>
            <w:r>
              <w:rPr>
                <w:noProof/>
                <w:webHidden/>
              </w:rPr>
              <w:fldChar w:fldCharType="end"/>
            </w:r>
          </w:hyperlink>
        </w:p>
        <w:p w14:paraId="53AB5088" w14:textId="5C5B820D" w:rsidR="00932730" w:rsidRDefault="00932730">
          <w:pPr>
            <w:pStyle w:val="11"/>
            <w:tabs>
              <w:tab w:val="left" w:pos="1540"/>
            </w:tabs>
            <w:rPr>
              <w:rFonts w:asciiTheme="minorHAnsi" w:hAnsiTheme="minorHAnsi" w:cstheme="minorBidi"/>
              <w:b w:val="0"/>
              <w:noProof/>
              <w:kern w:val="2"/>
              <w:sz w:val="21"/>
              <w:szCs w:val="24"/>
              <w:lang w:val="en-US" w:eastAsia="ja-JP"/>
              <w14:ligatures w14:val="standardContextual"/>
            </w:rPr>
          </w:pPr>
          <w:hyperlink w:anchor="_Toc244018314" w:history="1">
            <w:r w:rsidRPr="0027186A">
              <w:rPr>
                <w:rStyle w:val="af1"/>
                <w:noProof/>
              </w:rPr>
              <w:t>Appendix A</w:t>
            </w:r>
            <w:r>
              <w:rPr>
                <w:rFonts w:asciiTheme="minorHAnsi" w:hAnsiTheme="minorHAnsi" w:cstheme="minorBidi"/>
                <w:b w:val="0"/>
                <w:noProof/>
                <w:kern w:val="2"/>
                <w:sz w:val="21"/>
                <w:szCs w:val="24"/>
                <w:lang w:val="en-US" w:eastAsia="ja-JP"/>
                <w14:ligatures w14:val="standardContextual"/>
              </w:rPr>
              <w:tab/>
            </w:r>
            <w:r w:rsidRPr="0027186A">
              <w:rPr>
                <w:rStyle w:val="af1"/>
                <w:noProof/>
              </w:rPr>
              <w:t>(informative)  Designer guidance for the Palette taxonomy</w:t>
            </w:r>
            <w:r>
              <w:rPr>
                <w:noProof/>
                <w:webHidden/>
              </w:rPr>
              <w:tab/>
            </w:r>
            <w:r>
              <w:rPr>
                <w:noProof/>
                <w:webHidden/>
              </w:rPr>
              <w:fldChar w:fldCharType="begin"/>
            </w:r>
            <w:r>
              <w:rPr>
                <w:noProof/>
                <w:webHidden/>
              </w:rPr>
              <w:instrText xml:space="preserve"> PAGEREF _Toc244018314 \h </w:instrText>
            </w:r>
            <w:r>
              <w:rPr>
                <w:noProof/>
                <w:webHidden/>
              </w:rPr>
            </w:r>
            <w:r>
              <w:rPr>
                <w:noProof/>
                <w:webHidden/>
              </w:rPr>
              <w:fldChar w:fldCharType="separate"/>
            </w:r>
            <w:r>
              <w:rPr>
                <w:noProof/>
                <w:webHidden/>
              </w:rPr>
              <w:t>22</w:t>
            </w:r>
            <w:r>
              <w:rPr>
                <w:noProof/>
                <w:webHidden/>
              </w:rPr>
              <w:fldChar w:fldCharType="end"/>
            </w:r>
          </w:hyperlink>
        </w:p>
        <w:p w14:paraId="6E3D622C" w14:textId="37381EF6"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15" w:history="1">
            <w:r w:rsidRPr="0027186A">
              <w:rPr>
                <w:rStyle w:val="af1"/>
                <w:noProof/>
              </w:rPr>
              <w:t>A.1 Validation boundary</w:t>
            </w:r>
            <w:r>
              <w:rPr>
                <w:noProof/>
                <w:webHidden/>
              </w:rPr>
              <w:tab/>
            </w:r>
            <w:r>
              <w:rPr>
                <w:noProof/>
                <w:webHidden/>
              </w:rPr>
              <w:fldChar w:fldCharType="begin"/>
            </w:r>
            <w:r>
              <w:rPr>
                <w:noProof/>
                <w:webHidden/>
              </w:rPr>
              <w:instrText xml:space="preserve"> PAGEREF _Toc244018315 \h </w:instrText>
            </w:r>
            <w:r>
              <w:rPr>
                <w:noProof/>
                <w:webHidden/>
              </w:rPr>
            </w:r>
            <w:r>
              <w:rPr>
                <w:noProof/>
                <w:webHidden/>
              </w:rPr>
              <w:fldChar w:fldCharType="separate"/>
            </w:r>
            <w:r>
              <w:rPr>
                <w:noProof/>
                <w:webHidden/>
              </w:rPr>
              <w:t>22</w:t>
            </w:r>
            <w:r>
              <w:rPr>
                <w:noProof/>
                <w:webHidden/>
              </w:rPr>
              <w:fldChar w:fldCharType="end"/>
            </w:r>
          </w:hyperlink>
        </w:p>
        <w:p w14:paraId="43EC19FC" w14:textId="08334F8D"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16" w:history="1">
            <w:r w:rsidRPr="0027186A">
              <w:rPr>
                <w:rStyle w:val="af1"/>
                <w:noProof/>
              </w:rPr>
              <w:t>A.2 Palette assembly overview</w:t>
            </w:r>
            <w:r>
              <w:rPr>
                <w:noProof/>
                <w:webHidden/>
              </w:rPr>
              <w:tab/>
            </w:r>
            <w:r>
              <w:rPr>
                <w:noProof/>
                <w:webHidden/>
              </w:rPr>
              <w:fldChar w:fldCharType="begin"/>
            </w:r>
            <w:r>
              <w:rPr>
                <w:noProof/>
                <w:webHidden/>
              </w:rPr>
              <w:instrText xml:space="preserve"> PAGEREF _Toc244018316 \h </w:instrText>
            </w:r>
            <w:r>
              <w:rPr>
                <w:noProof/>
                <w:webHidden/>
              </w:rPr>
            </w:r>
            <w:r>
              <w:rPr>
                <w:noProof/>
                <w:webHidden/>
              </w:rPr>
              <w:fldChar w:fldCharType="separate"/>
            </w:r>
            <w:r>
              <w:rPr>
                <w:noProof/>
                <w:webHidden/>
              </w:rPr>
              <w:t>22</w:t>
            </w:r>
            <w:r>
              <w:rPr>
                <w:noProof/>
                <w:webHidden/>
              </w:rPr>
              <w:fldChar w:fldCharType="end"/>
            </w:r>
          </w:hyperlink>
        </w:p>
        <w:p w14:paraId="53ADB6E1" w14:textId="3E85AFB3"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17" w:history="1">
            <w:r w:rsidRPr="0027186A">
              <w:rPr>
                <w:rStyle w:val="af1"/>
                <w:noProof/>
              </w:rPr>
              <w:t>A.3 Presentation forest</w:t>
            </w:r>
            <w:r>
              <w:rPr>
                <w:noProof/>
                <w:webHidden/>
              </w:rPr>
              <w:tab/>
            </w:r>
            <w:r>
              <w:rPr>
                <w:noProof/>
                <w:webHidden/>
              </w:rPr>
              <w:fldChar w:fldCharType="begin"/>
            </w:r>
            <w:r>
              <w:rPr>
                <w:noProof/>
                <w:webHidden/>
              </w:rPr>
              <w:instrText xml:space="preserve"> PAGEREF _Toc244018317 \h </w:instrText>
            </w:r>
            <w:r>
              <w:rPr>
                <w:noProof/>
                <w:webHidden/>
              </w:rPr>
            </w:r>
            <w:r>
              <w:rPr>
                <w:noProof/>
                <w:webHidden/>
              </w:rPr>
              <w:fldChar w:fldCharType="separate"/>
            </w:r>
            <w:r>
              <w:rPr>
                <w:noProof/>
                <w:webHidden/>
              </w:rPr>
              <w:t>22</w:t>
            </w:r>
            <w:r>
              <w:rPr>
                <w:noProof/>
                <w:webHidden/>
              </w:rPr>
              <w:fldChar w:fldCharType="end"/>
            </w:r>
          </w:hyperlink>
        </w:p>
        <w:p w14:paraId="4A4DC9E0" w14:textId="3637BA19"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18" w:history="1">
            <w:r w:rsidRPr="0027186A">
              <w:rPr>
                <w:rStyle w:val="af1"/>
                <w:noProof/>
              </w:rPr>
              <w:t>A.4 Designer cautions</w:t>
            </w:r>
            <w:r>
              <w:rPr>
                <w:noProof/>
                <w:webHidden/>
              </w:rPr>
              <w:tab/>
            </w:r>
            <w:r>
              <w:rPr>
                <w:noProof/>
                <w:webHidden/>
              </w:rPr>
              <w:fldChar w:fldCharType="begin"/>
            </w:r>
            <w:r>
              <w:rPr>
                <w:noProof/>
                <w:webHidden/>
              </w:rPr>
              <w:instrText xml:space="preserve"> PAGEREF _Toc244018318 \h </w:instrText>
            </w:r>
            <w:r>
              <w:rPr>
                <w:noProof/>
                <w:webHidden/>
              </w:rPr>
            </w:r>
            <w:r>
              <w:rPr>
                <w:noProof/>
                <w:webHidden/>
              </w:rPr>
              <w:fldChar w:fldCharType="separate"/>
            </w:r>
            <w:r>
              <w:rPr>
                <w:noProof/>
                <w:webHidden/>
              </w:rPr>
              <w:t>22</w:t>
            </w:r>
            <w:r>
              <w:rPr>
                <w:noProof/>
                <w:webHidden/>
              </w:rPr>
              <w:fldChar w:fldCharType="end"/>
            </w:r>
          </w:hyperlink>
        </w:p>
        <w:p w14:paraId="2546850C" w14:textId="60BE09B8" w:rsidR="00932730" w:rsidRDefault="00932730" w:rsidP="00932730">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8319" w:history="1">
            <w:r w:rsidRPr="0027186A">
              <w:rPr>
                <w:rStyle w:val="af1"/>
                <w:noProof/>
              </w:rPr>
              <w:t>A.5 Suggested validation procedure</w:t>
            </w:r>
            <w:r>
              <w:rPr>
                <w:noProof/>
                <w:webHidden/>
              </w:rPr>
              <w:tab/>
            </w:r>
            <w:r>
              <w:rPr>
                <w:noProof/>
                <w:webHidden/>
              </w:rPr>
              <w:fldChar w:fldCharType="begin"/>
            </w:r>
            <w:r>
              <w:rPr>
                <w:noProof/>
                <w:webHidden/>
              </w:rPr>
              <w:instrText xml:space="preserve"> PAGEREF _Toc244018319 \h </w:instrText>
            </w:r>
            <w:r>
              <w:rPr>
                <w:noProof/>
                <w:webHidden/>
              </w:rPr>
            </w:r>
            <w:r>
              <w:rPr>
                <w:noProof/>
                <w:webHidden/>
              </w:rPr>
              <w:fldChar w:fldCharType="separate"/>
            </w:r>
            <w:r>
              <w:rPr>
                <w:noProof/>
                <w:webHidden/>
              </w:rPr>
              <w:t>22</w:t>
            </w:r>
            <w:r>
              <w:rPr>
                <w:noProof/>
                <w:webHidden/>
              </w:rPr>
              <w:fldChar w:fldCharType="end"/>
            </w:r>
          </w:hyperlink>
        </w:p>
        <w:p w14:paraId="1D6ADBB4" w14:textId="72C68C16" w:rsidR="00932730" w:rsidRDefault="00932730">
          <w:pPr>
            <w:pStyle w:val="11"/>
            <w:tabs>
              <w:tab w:val="left" w:pos="1540"/>
            </w:tabs>
            <w:rPr>
              <w:rFonts w:asciiTheme="minorHAnsi" w:hAnsiTheme="minorHAnsi" w:cstheme="minorBidi"/>
              <w:b w:val="0"/>
              <w:noProof/>
              <w:kern w:val="2"/>
              <w:sz w:val="21"/>
              <w:szCs w:val="24"/>
              <w:lang w:val="en-US" w:eastAsia="ja-JP"/>
              <w14:ligatures w14:val="standardContextual"/>
            </w:rPr>
          </w:pPr>
          <w:hyperlink w:anchor="_Toc244018320" w:history="1">
            <w:r w:rsidRPr="0027186A">
              <w:rPr>
                <w:rStyle w:val="af1"/>
                <w:noProof/>
              </w:rPr>
              <w:t>Appendix B</w:t>
            </w:r>
            <w:r>
              <w:rPr>
                <w:rFonts w:asciiTheme="minorHAnsi" w:hAnsiTheme="minorHAnsi" w:cstheme="minorBidi"/>
                <w:b w:val="0"/>
                <w:noProof/>
                <w:kern w:val="2"/>
                <w:sz w:val="21"/>
                <w:szCs w:val="24"/>
                <w:lang w:val="en-US" w:eastAsia="ja-JP"/>
                <w14:ligatures w14:val="standardContextual"/>
              </w:rPr>
              <w:tab/>
            </w:r>
            <w:r w:rsidRPr="0027186A">
              <w:rPr>
                <w:rStyle w:val="af1"/>
                <w:noProof/>
              </w:rPr>
              <w:t>References</w:t>
            </w:r>
            <w:r>
              <w:rPr>
                <w:noProof/>
                <w:webHidden/>
              </w:rPr>
              <w:tab/>
            </w:r>
            <w:r>
              <w:rPr>
                <w:noProof/>
                <w:webHidden/>
              </w:rPr>
              <w:fldChar w:fldCharType="begin"/>
            </w:r>
            <w:r>
              <w:rPr>
                <w:noProof/>
                <w:webHidden/>
              </w:rPr>
              <w:instrText xml:space="preserve"> PAGEREF _Toc244018320 \h </w:instrText>
            </w:r>
            <w:r>
              <w:rPr>
                <w:noProof/>
                <w:webHidden/>
              </w:rPr>
            </w:r>
            <w:r>
              <w:rPr>
                <w:noProof/>
                <w:webHidden/>
              </w:rPr>
              <w:fldChar w:fldCharType="separate"/>
            </w:r>
            <w:r>
              <w:rPr>
                <w:noProof/>
                <w:webHidden/>
              </w:rPr>
              <w:t>23</w:t>
            </w:r>
            <w:r>
              <w:rPr>
                <w:noProof/>
                <w:webHidden/>
              </w:rPr>
              <w:fldChar w:fldCharType="end"/>
            </w:r>
          </w:hyperlink>
        </w:p>
        <w:p w14:paraId="277B40AA" w14:textId="01E6DF28" w:rsidR="00932730" w:rsidRDefault="00932730">
          <w:pPr>
            <w:pStyle w:val="11"/>
            <w:tabs>
              <w:tab w:val="left" w:pos="1540"/>
            </w:tabs>
            <w:rPr>
              <w:rFonts w:asciiTheme="minorHAnsi" w:hAnsiTheme="minorHAnsi" w:cstheme="minorBidi"/>
              <w:b w:val="0"/>
              <w:noProof/>
              <w:kern w:val="2"/>
              <w:sz w:val="21"/>
              <w:szCs w:val="24"/>
              <w:lang w:val="en-US" w:eastAsia="ja-JP"/>
              <w14:ligatures w14:val="standardContextual"/>
            </w:rPr>
          </w:pPr>
          <w:hyperlink w:anchor="_Toc244018321" w:history="1">
            <w:r w:rsidRPr="0027186A">
              <w:rPr>
                <w:rStyle w:val="af1"/>
                <w:noProof/>
              </w:rPr>
              <w:t>Appendix C</w:t>
            </w:r>
            <w:r>
              <w:rPr>
                <w:rFonts w:asciiTheme="minorHAnsi" w:hAnsiTheme="minorHAnsi" w:cstheme="minorBidi"/>
                <w:b w:val="0"/>
                <w:noProof/>
                <w:kern w:val="2"/>
                <w:sz w:val="21"/>
                <w:szCs w:val="24"/>
                <w:lang w:val="en-US" w:eastAsia="ja-JP"/>
                <w14:ligatures w14:val="standardContextual"/>
              </w:rPr>
              <w:tab/>
            </w:r>
            <w:r w:rsidRPr="0027186A">
              <w:rPr>
                <w:rStyle w:val="af1"/>
                <w:noProof/>
              </w:rPr>
              <w:t>Intellectual property status</w:t>
            </w:r>
            <w:r>
              <w:rPr>
                <w:noProof/>
                <w:webHidden/>
              </w:rPr>
              <w:tab/>
            </w:r>
            <w:r>
              <w:rPr>
                <w:noProof/>
                <w:webHidden/>
              </w:rPr>
              <w:fldChar w:fldCharType="begin"/>
            </w:r>
            <w:r>
              <w:rPr>
                <w:noProof/>
                <w:webHidden/>
              </w:rPr>
              <w:instrText xml:space="preserve"> PAGEREF _Toc244018321 \h </w:instrText>
            </w:r>
            <w:r>
              <w:rPr>
                <w:noProof/>
                <w:webHidden/>
              </w:rPr>
            </w:r>
            <w:r>
              <w:rPr>
                <w:noProof/>
                <w:webHidden/>
              </w:rPr>
              <w:fldChar w:fldCharType="separate"/>
            </w:r>
            <w:r>
              <w:rPr>
                <w:noProof/>
                <w:webHidden/>
              </w:rPr>
              <w:t>24</w:t>
            </w:r>
            <w:r>
              <w:rPr>
                <w:noProof/>
                <w:webHidden/>
              </w:rPr>
              <w:fldChar w:fldCharType="end"/>
            </w:r>
          </w:hyperlink>
        </w:p>
        <w:p w14:paraId="3E6C7D0B" w14:textId="0A3CF31E" w:rsidR="00932730" w:rsidRDefault="00932730">
          <w:pPr>
            <w:pStyle w:val="11"/>
            <w:tabs>
              <w:tab w:val="left" w:pos="1540"/>
            </w:tabs>
            <w:rPr>
              <w:rFonts w:asciiTheme="minorHAnsi" w:hAnsiTheme="minorHAnsi" w:cstheme="minorBidi"/>
              <w:b w:val="0"/>
              <w:noProof/>
              <w:kern w:val="2"/>
              <w:sz w:val="21"/>
              <w:szCs w:val="24"/>
              <w:lang w:val="en-US" w:eastAsia="ja-JP"/>
              <w14:ligatures w14:val="standardContextual"/>
            </w:rPr>
          </w:pPr>
          <w:hyperlink w:anchor="_Toc244018322" w:history="1">
            <w:r w:rsidRPr="0027186A">
              <w:rPr>
                <w:rStyle w:val="af1"/>
                <w:noProof/>
              </w:rPr>
              <w:t>Appendix D</w:t>
            </w:r>
            <w:r>
              <w:rPr>
                <w:rFonts w:asciiTheme="minorHAnsi" w:hAnsiTheme="minorHAnsi" w:cstheme="minorBidi"/>
                <w:b w:val="0"/>
                <w:noProof/>
                <w:kern w:val="2"/>
                <w:sz w:val="21"/>
                <w:szCs w:val="24"/>
                <w:lang w:val="en-US" w:eastAsia="ja-JP"/>
                <w14:ligatures w14:val="standardContextual"/>
              </w:rPr>
              <w:tab/>
            </w:r>
            <w:r w:rsidRPr="0027186A">
              <w:rPr>
                <w:rStyle w:val="af1"/>
                <w:noProof/>
              </w:rPr>
              <w:t>Document history</w:t>
            </w:r>
            <w:r>
              <w:rPr>
                <w:noProof/>
                <w:webHidden/>
              </w:rPr>
              <w:tab/>
            </w:r>
            <w:r>
              <w:rPr>
                <w:noProof/>
                <w:webHidden/>
              </w:rPr>
              <w:fldChar w:fldCharType="begin"/>
            </w:r>
            <w:r>
              <w:rPr>
                <w:noProof/>
                <w:webHidden/>
              </w:rPr>
              <w:instrText xml:space="preserve"> PAGEREF _Toc244018322 \h </w:instrText>
            </w:r>
            <w:r>
              <w:rPr>
                <w:noProof/>
                <w:webHidden/>
              </w:rPr>
            </w:r>
            <w:r>
              <w:rPr>
                <w:noProof/>
                <w:webHidden/>
              </w:rPr>
              <w:fldChar w:fldCharType="separate"/>
            </w:r>
            <w:r>
              <w:rPr>
                <w:noProof/>
                <w:webHidden/>
              </w:rPr>
              <w:t>25</w:t>
            </w:r>
            <w:r>
              <w:rPr>
                <w:noProof/>
                <w:webHidden/>
              </w:rPr>
              <w:fldChar w:fldCharType="end"/>
            </w:r>
          </w:hyperlink>
        </w:p>
        <w:p w14:paraId="6305ED2E" w14:textId="563B9033" w:rsidR="00932730" w:rsidRDefault="00932730">
          <w:pPr>
            <w:pStyle w:val="11"/>
            <w:tabs>
              <w:tab w:val="left" w:pos="1540"/>
            </w:tabs>
            <w:rPr>
              <w:rFonts w:asciiTheme="minorHAnsi" w:hAnsiTheme="minorHAnsi" w:cstheme="minorBidi"/>
              <w:b w:val="0"/>
              <w:noProof/>
              <w:kern w:val="2"/>
              <w:sz w:val="21"/>
              <w:szCs w:val="24"/>
              <w:lang w:val="en-US" w:eastAsia="ja-JP"/>
              <w14:ligatures w14:val="standardContextual"/>
            </w:rPr>
          </w:pPr>
          <w:hyperlink w:anchor="_Toc244018323" w:history="1">
            <w:r w:rsidRPr="0027186A">
              <w:rPr>
                <w:rStyle w:val="af1"/>
                <w:noProof/>
              </w:rPr>
              <w:t>Appendix E</w:t>
            </w:r>
            <w:r>
              <w:rPr>
                <w:rFonts w:asciiTheme="minorHAnsi" w:hAnsiTheme="minorHAnsi" w:cstheme="minorBidi"/>
                <w:b w:val="0"/>
                <w:noProof/>
                <w:kern w:val="2"/>
                <w:sz w:val="21"/>
                <w:szCs w:val="24"/>
                <w:lang w:val="en-US" w:eastAsia="ja-JP"/>
                <w14:ligatures w14:val="standardContextual"/>
              </w:rPr>
              <w:tab/>
            </w:r>
            <w:r w:rsidRPr="0027186A">
              <w:rPr>
                <w:rStyle w:val="af1"/>
                <w:noProof/>
              </w:rPr>
              <w:t>Errata corrections in this document</w:t>
            </w:r>
            <w:r>
              <w:rPr>
                <w:noProof/>
                <w:webHidden/>
              </w:rPr>
              <w:tab/>
            </w:r>
            <w:r>
              <w:rPr>
                <w:noProof/>
                <w:webHidden/>
              </w:rPr>
              <w:fldChar w:fldCharType="begin"/>
            </w:r>
            <w:r>
              <w:rPr>
                <w:noProof/>
                <w:webHidden/>
              </w:rPr>
              <w:instrText xml:space="preserve"> PAGEREF _Toc244018323 \h </w:instrText>
            </w:r>
            <w:r>
              <w:rPr>
                <w:noProof/>
                <w:webHidden/>
              </w:rPr>
            </w:r>
            <w:r>
              <w:rPr>
                <w:noProof/>
                <w:webHidden/>
              </w:rPr>
              <w:fldChar w:fldCharType="separate"/>
            </w:r>
            <w:r>
              <w:rPr>
                <w:noProof/>
                <w:webHidden/>
              </w:rPr>
              <w:t>28</w:t>
            </w:r>
            <w:r>
              <w:rPr>
                <w:noProof/>
                <w:webHidden/>
              </w:rPr>
              <w:fldChar w:fldCharType="end"/>
            </w:r>
          </w:hyperlink>
        </w:p>
        <w:p w14:paraId="7568E3E9" w14:textId="19F30238" w:rsidR="00932730" w:rsidRDefault="00932730">
          <w:pPr>
            <w:pStyle w:val="11"/>
            <w:tabs>
              <w:tab w:val="left" w:pos="1540"/>
            </w:tabs>
            <w:rPr>
              <w:rFonts w:asciiTheme="minorHAnsi" w:hAnsiTheme="minorHAnsi" w:cstheme="minorBidi"/>
              <w:b w:val="0"/>
              <w:noProof/>
              <w:kern w:val="2"/>
              <w:sz w:val="21"/>
              <w:szCs w:val="24"/>
              <w:lang w:val="en-US" w:eastAsia="ja-JP"/>
              <w14:ligatures w14:val="standardContextual"/>
            </w:rPr>
          </w:pPr>
          <w:hyperlink w:anchor="_Toc244018324" w:history="1">
            <w:r w:rsidRPr="0027186A">
              <w:rPr>
                <w:rStyle w:val="af1"/>
                <w:noProof/>
              </w:rPr>
              <w:t>Appendix F</w:t>
            </w:r>
            <w:r>
              <w:rPr>
                <w:rFonts w:asciiTheme="minorHAnsi" w:hAnsiTheme="minorHAnsi" w:cstheme="minorBidi"/>
                <w:b w:val="0"/>
                <w:noProof/>
                <w:kern w:val="2"/>
                <w:sz w:val="21"/>
                <w:szCs w:val="24"/>
                <w:lang w:val="en-US" w:eastAsia="ja-JP"/>
                <w14:ligatures w14:val="standardContextual"/>
              </w:rPr>
              <w:tab/>
            </w:r>
            <w:r w:rsidRPr="0027186A">
              <w:rPr>
                <w:rStyle w:val="af1"/>
                <w:noProof/>
              </w:rPr>
              <w:t>(informative) Correspondence with XBRL GL Next Requirements</w:t>
            </w:r>
            <w:r>
              <w:rPr>
                <w:noProof/>
                <w:webHidden/>
              </w:rPr>
              <w:tab/>
            </w:r>
            <w:r>
              <w:rPr>
                <w:noProof/>
                <w:webHidden/>
              </w:rPr>
              <w:fldChar w:fldCharType="begin"/>
            </w:r>
            <w:r>
              <w:rPr>
                <w:noProof/>
                <w:webHidden/>
              </w:rPr>
              <w:instrText xml:space="preserve"> PAGEREF _Toc244018324 \h </w:instrText>
            </w:r>
            <w:r>
              <w:rPr>
                <w:noProof/>
                <w:webHidden/>
              </w:rPr>
            </w:r>
            <w:r>
              <w:rPr>
                <w:noProof/>
                <w:webHidden/>
              </w:rPr>
              <w:fldChar w:fldCharType="separate"/>
            </w:r>
            <w:r>
              <w:rPr>
                <w:noProof/>
                <w:webHidden/>
              </w:rPr>
              <w:t>29</w:t>
            </w:r>
            <w:r>
              <w:rPr>
                <w:noProof/>
                <w:webHidden/>
              </w:rPr>
              <w:fldChar w:fldCharType="end"/>
            </w:r>
          </w:hyperlink>
        </w:p>
        <w:p w14:paraId="4071034F" w14:textId="53FC588E" w:rsidR="00072D38" w:rsidRPr="0070470D" w:rsidRDefault="00072D38">
          <w:r w:rsidRPr="0070470D">
            <w:rPr>
              <w:b/>
              <w:bCs/>
            </w:rPr>
            <w:fldChar w:fldCharType="end"/>
          </w:r>
        </w:p>
      </w:sdtContent>
    </w:sdt>
    <w:p w14:paraId="4A98BF85" w14:textId="77777777" w:rsidR="008529F5" w:rsidRPr="0070470D" w:rsidRDefault="008529F5" w:rsidP="008529F5">
      <w:pPr>
        <w:pStyle w:val="1"/>
        <w:pageBreakBefore/>
      </w:pPr>
      <w:bookmarkStart w:id="8" w:name="_Toc244018262"/>
      <w:r w:rsidRPr="0070470D">
        <w:t>1 Language independence</w:t>
      </w:r>
      <w:bookmarkEnd w:id="7"/>
      <w:bookmarkEnd w:id="6"/>
      <w:bookmarkEnd w:id="8"/>
    </w:p>
    <w:p w14:paraId="60F838A4" w14:textId="77777777" w:rsidR="008529F5" w:rsidRPr="0070470D" w:rsidRDefault="008529F5" w:rsidP="008529F5">
      <w:r w:rsidRPr="0070470D">
        <w:t>This collaborative review draft is written in English. The preferred spelling convention is UK English. XML names, QNames, namespace URIs, and normative taxonomy filenames are case-sensitive and are not translated.</w:t>
      </w:r>
    </w:p>
    <w:p w14:paraId="2DA1D7ED" w14:textId="77777777" w:rsidR="008529F5" w:rsidRPr="0070470D" w:rsidRDefault="008529F5" w:rsidP="008529F5">
      <w:pPr>
        <w:pStyle w:val="1"/>
      </w:pPr>
      <w:bookmarkStart w:id="9" w:name="_Toc237101051"/>
      <w:bookmarkStart w:id="10" w:name="_TocV11_4"/>
      <w:bookmarkStart w:id="11" w:name="_Toc244018263"/>
      <w:r w:rsidRPr="0070470D">
        <w:t>2 Introduction</w:t>
      </w:r>
      <w:bookmarkEnd w:id="9"/>
      <w:bookmarkEnd w:id="10"/>
      <w:bookmarkEnd w:id="11"/>
    </w:p>
    <w:p w14:paraId="34E56B9A" w14:textId="77777777" w:rsidR="008529F5" w:rsidRPr="0070470D" w:rsidRDefault="008529F5" w:rsidP="008529F5">
      <w:pPr>
        <w:pStyle w:val="2"/>
      </w:pPr>
      <w:bookmarkStart w:id="12" w:name="_Toc237101052"/>
      <w:bookmarkStart w:id="13" w:name="_TocV11_5"/>
      <w:bookmarkStart w:id="14" w:name="_Toc244018264"/>
      <w:r w:rsidRPr="0070470D">
        <w:t>2.1 Scope</w:t>
      </w:r>
      <w:bookmarkEnd w:id="12"/>
      <w:bookmarkEnd w:id="13"/>
      <w:bookmarkEnd w:id="14"/>
    </w:p>
    <w:p w14:paraId="605DB7E1" w14:textId="77777777" w:rsidR="00B33980" w:rsidRPr="0070470D" w:rsidRDefault="00000000">
      <w:r w:rsidRPr="0070470D">
        <w:t xml:space="preserve">This Part defines the XBRL 2.1/XML Tuple binding of the XBRL GL Next Taxonomy Framework. It specifies deterministic taxonomy generation from the </w:t>
      </w:r>
      <w:r w:rsidR="000753CF" w:rsidRPr="0070470D">
        <w:rPr>
          <w:b/>
          <w:bCs/>
        </w:rPr>
        <w:t>HMD for taxonomy</w:t>
      </w:r>
      <w:r w:rsidRPr="0070470D">
        <w:t xml:space="preserve"> input set, the Tuple Palette module components, root-specific </w:t>
      </w:r>
      <w:r w:rsidRPr="0070470D">
        <w:rPr>
          <w:b/>
          <w:bCs/>
        </w:rPr>
        <w:t>DTS</w:t>
      </w:r>
      <w:r w:rsidRPr="0070470D">
        <w:t xml:space="preserve"> assembly, labels and presentation networks, validation requirements, and informative instance examples. It does not permit semantic-model correction during taxonomy generation and does not define the OIM dimensional binding governed by Part 3.</w:t>
      </w:r>
    </w:p>
    <w:p w14:paraId="066410C7" w14:textId="77777777" w:rsidR="008529F5" w:rsidRPr="0070470D" w:rsidRDefault="008529F5" w:rsidP="008529F5">
      <w:pPr>
        <w:pStyle w:val="2"/>
      </w:pPr>
      <w:bookmarkStart w:id="15" w:name="_Toc237101053"/>
      <w:bookmarkStart w:id="16" w:name="_TocV11_6"/>
      <w:bookmarkStart w:id="17" w:name="_Toc244018265"/>
      <w:r w:rsidRPr="0070470D">
        <w:t>2.2 Normative language</w:t>
      </w:r>
      <w:bookmarkEnd w:id="15"/>
      <w:bookmarkEnd w:id="16"/>
      <w:bookmarkEnd w:id="17"/>
    </w:p>
    <w:p w14:paraId="47E45432" w14:textId="77777777" w:rsidR="00870AA7" w:rsidRPr="00FD220D" w:rsidRDefault="00870AA7" w:rsidP="00870AA7">
      <w:bookmarkStart w:id="18" w:name="_Toc237101054"/>
      <w:bookmarkStart w:id="19" w:name="_TocV11_7"/>
      <w:r w:rsidRPr="00FD220D">
        <w:t>The key words "MUST", "MUST NOT", "SHOULD", "SHOULD NOT", and "MAY", when they appear in uppercase, are interpreted as described in RFC 2119. "MUST" and "MUST NOT" express requirements indispensable to artefact conformance or interoperability. "SHOULD" and "SHOULD NOT" express recommended courses for which a conforming implementation can use another documented course when justified. "MAY" expresses a permitted option. Other requirement language is descriptive.</w:t>
      </w:r>
    </w:p>
    <w:p w14:paraId="1D7EDAF5" w14:textId="77777777" w:rsidR="008529F5" w:rsidRPr="0070470D" w:rsidRDefault="008529F5" w:rsidP="008529F5">
      <w:pPr>
        <w:pStyle w:val="2"/>
      </w:pPr>
      <w:bookmarkStart w:id="20" w:name="_Toc244018266"/>
      <w:r w:rsidRPr="0070470D">
        <w:t>2.3 Relationship to the other Parts</w:t>
      </w:r>
      <w:bookmarkEnd w:id="18"/>
      <w:bookmarkEnd w:id="19"/>
      <w:bookmarkEnd w:id="20"/>
    </w:p>
    <w:p w14:paraId="26A2A5D9" w14:textId="77777777" w:rsidR="006C3217" w:rsidRDefault="006C3217" w:rsidP="006C3217">
      <w:r>
        <w:t>The XBRL GL Next Requirements Specification provides the background, design objectives, and requirements for the Framework.</w:t>
      </w:r>
    </w:p>
    <w:p w14:paraId="48C13C31" w14:textId="77777777" w:rsidR="00AE33AC" w:rsidRDefault="00AE33AC" w:rsidP="00AE33AC">
      <w:r>
        <w:t>The XBRL GL Next Taxonomy Framework consists of the following Parts:</w:t>
      </w:r>
    </w:p>
    <w:p w14:paraId="382EECC8" w14:textId="77777777" w:rsidR="00AE33AC" w:rsidRDefault="00AE33AC" w:rsidP="00AE33AC">
      <w:pPr>
        <w:pStyle w:val="a9"/>
        <w:numPr>
          <w:ilvl w:val="0"/>
          <w:numId w:val="19"/>
        </w:numPr>
      </w:pPr>
      <w:r>
        <w:t>XBRL GL Next Taxonomy Framework — Part 1: General rules;</w:t>
      </w:r>
    </w:p>
    <w:p w14:paraId="7B3E8B58" w14:textId="77777777" w:rsidR="00AE33AC" w:rsidRDefault="00AE33AC" w:rsidP="00AE33AC">
      <w:pPr>
        <w:pStyle w:val="a9"/>
        <w:numPr>
          <w:ilvl w:val="0"/>
          <w:numId w:val="19"/>
        </w:numPr>
      </w:pPr>
      <w:r>
        <w:t>XBRL GL Next Taxonomy Framework — Part 2: Tuple palette taxonomy;</w:t>
      </w:r>
    </w:p>
    <w:p w14:paraId="2974B53E" w14:textId="77777777" w:rsidR="00AE33AC" w:rsidRDefault="00AE33AC" w:rsidP="00AE33AC">
      <w:pPr>
        <w:pStyle w:val="a9"/>
        <w:numPr>
          <w:ilvl w:val="0"/>
          <w:numId w:val="19"/>
        </w:numPr>
      </w:pPr>
      <w:r>
        <w:t>XBRL GL Next Taxonomy Framework — Part 3: OIM palette taxonomy;</w:t>
      </w:r>
    </w:p>
    <w:p w14:paraId="7D59D22D" w14:textId="77777777" w:rsidR="00AE33AC" w:rsidRDefault="00AE33AC" w:rsidP="00AE33AC">
      <w:pPr>
        <w:pStyle w:val="a9"/>
        <w:numPr>
          <w:ilvl w:val="0"/>
          <w:numId w:val="19"/>
        </w:numPr>
      </w:pPr>
      <w:r>
        <w:t>XBRL GL Next Taxonomy Framework — Part 4: Aligned Pool and extension governance;</w:t>
      </w:r>
    </w:p>
    <w:p w14:paraId="79E11390" w14:textId="77777777" w:rsidR="00AE33AC" w:rsidRDefault="00AE33AC" w:rsidP="00AE33AC">
      <w:pPr>
        <w:pStyle w:val="a9"/>
        <w:numPr>
          <w:ilvl w:val="0"/>
          <w:numId w:val="19"/>
        </w:numPr>
      </w:pPr>
      <w:r>
        <w:t>XBRL GL Next Taxonomy Framework — Part 5: Tavi palette taxonomy.</w:t>
      </w:r>
    </w:p>
    <w:p w14:paraId="4AB86808" w14:textId="77777777" w:rsidR="006C3217" w:rsidRDefault="006C3217" w:rsidP="006C3217">
      <w:r>
        <w:t>Part 1 defines the serialisation-independent semantic pipeline and the formal HMD contract. This Part 2 defines the XBRL 2.1 Tuple realisation generated from formal HMDs</w:t>
      </w:r>
      <w:r w:rsidR="00A26F9D">
        <w:rPr>
          <w:rFonts w:hint="eastAsia"/>
        </w:rPr>
        <w:t>.</w:t>
      </w:r>
      <w:r>
        <w:t xml:space="preserve"> Part 3 defines the OIM realisation generated from the same HMDs. Part 4 governs extension classification, registration, alignment and publication. Part 5 defines purpose-specific HMD views and their Tavi taxonomy and Table Template realisation.</w:t>
      </w:r>
    </w:p>
    <w:p w14:paraId="1F7BEA54" w14:textId="77777777" w:rsidR="00423536" w:rsidRDefault="00423536" w:rsidP="00423536">
      <w:r>
        <w:t>This Part 2 specifies how formal HMDs are realised as XBRL 2.1 Tuple taxonomies, including reusable module declarations, message entry points, structural relationships, and the corresponding taxonomy generation requirements.</w:t>
      </w:r>
    </w:p>
    <w:p w14:paraId="6FD94FCF" w14:textId="77777777" w:rsidR="00AE33AC" w:rsidRPr="0070470D" w:rsidRDefault="00E76CBC" w:rsidP="00AE33AC">
      <w:r w:rsidRPr="00E76CBC">
        <w:t>Parts 2, 3 and 5 provide alternative taxonomy realisations of the common semantic framework established by Part 1, under the extension governance defined in Part 4. Each HMD serves as a purpose-specific palette, selecting reusable semantics from COR, BTX and AAA, which constitute the semantic paint boxes.</w:t>
      </w:r>
    </w:p>
    <w:p w14:paraId="7ED7BA59" w14:textId="77777777" w:rsidR="008529F5" w:rsidRPr="0070470D" w:rsidRDefault="008529F5" w:rsidP="008529F5">
      <w:pPr>
        <w:pStyle w:val="2"/>
      </w:pPr>
      <w:bookmarkStart w:id="21" w:name="_Toc237101055"/>
      <w:bookmarkStart w:id="22" w:name="_TocV11_8"/>
      <w:bookmarkStart w:id="23" w:name="_Toc244018267"/>
      <w:r w:rsidRPr="0070470D">
        <w:t>2.4 Implementation independence</w:t>
      </w:r>
      <w:bookmarkEnd w:id="21"/>
      <w:bookmarkEnd w:id="22"/>
      <w:bookmarkEnd w:id="23"/>
    </w:p>
    <w:p w14:paraId="3514D5CE" w14:textId="06EF3180" w:rsidR="008529F5" w:rsidRPr="0070470D" w:rsidRDefault="008529F5" w:rsidP="008529F5">
      <w:pPr>
        <w:rPr>
          <w:rFonts w:hint="eastAsia"/>
        </w:rPr>
      </w:pPr>
      <w:r w:rsidRPr="0070470D">
        <w:t>The requirements in this Part define the HMD-for-taxonomy input and the observable properties of the Tuple realisation. The sole maintained reference Generator authority is `tools/taxonomy/xBRLGL_TaxonomyGenerator.py`. Datatype mapping and overrides, EE1 Value Domain handling, selector-effective multiplicity, occurrence handling, Tuple/OIM generation, manifest output, and deterministic generation are handled by the Generator and its supporting modules. `tools/taxonomy/datatype_binding.py` is a required runtime dependency</w:t>
      </w:r>
      <w:r w:rsidR="000923D9">
        <w:rPr>
          <w:rFonts w:hint="eastAsia"/>
        </w:rPr>
        <w:t>.</w:t>
      </w:r>
    </w:p>
    <w:p w14:paraId="7B5B01D8" w14:textId="77777777" w:rsidR="008529F5" w:rsidRPr="0070470D" w:rsidRDefault="008529F5" w:rsidP="00B92ECD">
      <w:pPr>
        <w:pStyle w:val="1"/>
        <w:pageBreakBefore/>
      </w:pPr>
      <w:bookmarkStart w:id="24" w:name="_Toc237101056"/>
      <w:bookmarkStart w:id="25" w:name="_TocV11_9"/>
      <w:bookmarkStart w:id="26" w:name="_Toc244018268"/>
      <w:r w:rsidRPr="0070470D">
        <w:t>3 Terms and definitions</w:t>
      </w:r>
      <w:bookmarkEnd w:id="24"/>
      <w:bookmarkEnd w:id="25"/>
      <w:bookmarkEnd w:id="26"/>
    </w:p>
    <w:p w14:paraId="6D62BCA5" w14:textId="77777777" w:rsidR="00B33980" w:rsidRPr="0070470D" w:rsidRDefault="00000000">
      <w:r w:rsidRPr="0070470D">
        <w:t xml:space="preserve">For the purposes of this document, the terms and definitions given in </w:t>
      </w:r>
      <w:r w:rsidRPr="0070470D">
        <w:rPr>
          <w:b/>
          <w:bCs/>
        </w:rPr>
        <w:t>Part 1</w:t>
      </w:r>
      <w:r w:rsidRPr="0070470D">
        <w:t xml:space="preserve"> and the following apply. Unless otherwise specified, these terms constitute the common terminology used in this Part and the other Parts of the XBRL GL Next Taxonomy Framework.</w:t>
      </w:r>
    </w:p>
    <w:p w14:paraId="7FEBE579" w14:textId="77777777" w:rsidR="006F7B17" w:rsidRPr="0070470D" w:rsidRDefault="006F7B17" w:rsidP="006F7B17">
      <w:pPr>
        <w:spacing w:after="100"/>
        <w:ind w:left="280" w:hanging="280"/>
      </w:pPr>
      <w:r w:rsidRPr="0070470D">
        <w:rPr>
          <w:b/>
        </w:rPr>
        <w:t>HMD root</w:t>
      </w:r>
      <w:r w:rsidRPr="0070470D">
        <w:rPr>
          <w:b/>
        </w:rPr>
        <w:br/>
      </w:r>
      <w:r w:rsidRPr="0070470D">
        <w:t xml:space="preserve">the root Class selected from an </w:t>
      </w:r>
      <w:r w:rsidR="000753CF" w:rsidRPr="0070470D">
        <w:rPr>
          <w:b/>
          <w:bCs/>
        </w:rPr>
        <w:t>HMD for taxonomy</w:t>
      </w:r>
      <w:r w:rsidRPr="0070470D">
        <w:t xml:space="preserve"> to serve as the root of a root-specific syntax binding. In the semantic model it is identified by its Class semantic-model identifier; the selected syntax binding assigns the applicable QName.</w:t>
      </w:r>
    </w:p>
    <w:p w14:paraId="17CF4394" w14:textId="77777777" w:rsidR="00B33980" w:rsidRPr="0070470D" w:rsidRDefault="00000000" w:rsidP="00497805">
      <w:pPr>
        <w:pStyle w:val="Definition"/>
        <w:ind w:left="426" w:hanging="426"/>
      </w:pPr>
      <w:r w:rsidRPr="0070470D">
        <w:rPr>
          <w:b/>
          <w:bCs/>
        </w:rPr>
        <w:t>formal HMD</w:t>
      </w:r>
      <w:r w:rsidRPr="0070470D">
        <w:rPr>
          <w:b/>
          <w:bCs/>
        </w:rPr>
        <w:br/>
      </w:r>
      <w:r w:rsidRPr="0070470D">
        <w:t xml:space="preserve">one </w:t>
      </w:r>
      <w:r w:rsidRPr="0070470D">
        <w:rPr>
          <w:b/>
          <w:bCs/>
        </w:rPr>
        <w:t>HMD_for_taxonomy</w:t>
      </w:r>
      <w:r w:rsidRPr="0070470D">
        <w:t xml:space="preserve"> CSV produced by Post-Graph Walk and containing exactly one effective level-1 root.</w:t>
      </w:r>
    </w:p>
    <w:p w14:paraId="0560388C" w14:textId="77777777" w:rsidR="00B33980" w:rsidRPr="0070470D" w:rsidRDefault="00000000" w:rsidP="00497805">
      <w:pPr>
        <w:pStyle w:val="Definition"/>
        <w:ind w:left="426" w:hanging="426"/>
      </w:pPr>
      <w:r w:rsidRPr="0070470D">
        <w:rPr>
          <w:b/>
          <w:bCs/>
        </w:rPr>
        <w:t>HMD identifier</w:t>
      </w:r>
      <w:r w:rsidRPr="0070470D">
        <w:rPr>
          <w:b/>
          <w:bCs/>
        </w:rPr>
        <w:br/>
      </w:r>
      <w:r w:rsidRPr="0070470D">
        <w:t xml:space="preserve">the stable filesystem identifier obtained from the </w:t>
      </w:r>
      <w:r w:rsidRPr="0070470D">
        <w:rPr>
          <w:b/>
          <w:bCs/>
        </w:rPr>
        <w:t>HMD</w:t>
      </w:r>
      <w:r w:rsidRPr="0070470D">
        <w:t xml:space="preserve"> </w:t>
      </w:r>
      <w:r w:rsidRPr="0070470D">
        <w:rPr>
          <w:b/>
          <w:bCs/>
        </w:rPr>
        <w:t>root</w:t>
      </w:r>
      <w:r w:rsidRPr="0070470D">
        <w:t xml:space="preserve"> module identifier, an underscore, and the root local name; for example cor_accountingEntries.</w:t>
      </w:r>
    </w:p>
    <w:p w14:paraId="5765F3AD" w14:textId="77777777" w:rsidR="00B33980" w:rsidRPr="0070470D" w:rsidRDefault="00000000" w:rsidP="00497805">
      <w:pPr>
        <w:pStyle w:val="Definition"/>
        <w:ind w:left="426" w:hanging="426"/>
      </w:pPr>
      <w:r w:rsidRPr="0070470D">
        <w:rPr>
          <w:b/>
          <w:bCs/>
        </w:rPr>
        <w:t>conformant taxonomy generator</w:t>
      </w:r>
      <w:r w:rsidRPr="0070470D">
        <w:rPr>
          <w:b/>
          <w:bCs/>
        </w:rPr>
        <w:br/>
      </w:r>
      <w:r w:rsidRPr="0070470D">
        <w:t xml:space="preserve">the software implementation that processes one conforming </w:t>
      </w:r>
      <w:r w:rsidR="000753CF" w:rsidRPr="0070470D">
        <w:rPr>
          <w:b/>
          <w:bCs/>
        </w:rPr>
        <w:t>HMD for taxonomy</w:t>
      </w:r>
      <w:r w:rsidRPr="0070470D">
        <w:t xml:space="preserve"> input set and generates the complete formal Tuple and OIM package required by Parts 2 and 3.</w:t>
      </w:r>
    </w:p>
    <w:p w14:paraId="7D42231D" w14:textId="77777777" w:rsidR="00B33980" w:rsidRPr="0070470D" w:rsidRDefault="00000000" w:rsidP="00497805">
      <w:pPr>
        <w:pStyle w:val="Definition"/>
        <w:ind w:left="426" w:hanging="426"/>
      </w:pPr>
      <w:r w:rsidRPr="0070470D">
        <w:rPr>
          <w:b/>
          <w:bCs/>
        </w:rPr>
        <w:t>shared palette declaration</w:t>
      </w:r>
      <w:r w:rsidRPr="0070470D">
        <w:rPr>
          <w:b/>
          <w:bCs/>
        </w:rPr>
        <w:br/>
      </w:r>
      <w:r w:rsidRPr="0070470D">
        <w:t xml:space="preserve">one module-owned global element declaration used in one or more </w:t>
      </w:r>
      <w:r w:rsidRPr="0070470D">
        <w:rPr>
          <w:b/>
          <w:bCs/>
        </w:rPr>
        <w:t>HMDs</w:t>
      </w:r>
      <w:r w:rsidRPr="0070470D">
        <w:t xml:space="preserve"> with an identical expanded QName and concept-defining properties. For a Class or Reference declaration, the ordered direct-child QName and multiplicity signature is also identical wherever the declaration is reused.</w:t>
      </w:r>
    </w:p>
    <w:p w14:paraId="6D4A059F" w14:textId="77777777" w:rsidR="00B33980" w:rsidRPr="0070470D" w:rsidRDefault="00000000" w:rsidP="00497805">
      <w:pPr>
        <w:pStyle w:val="Definition"/>
        <w:ind w:left="426" w:hanging="426"/>
      </w:pPr>
      <w:r w:rsidRPr="0070470D">
        <w:rPr>
          <w:b/>
          <w:bCs/>
        </w:rPr>
        <w:t>Tuple module schema</w:t>
      </w:r>
      <w:r w:rsidRPr="0070470D">
        <w:rPr>
          <w:b/>
          <w:bCs/>
        </w:rPr>
        <w:br/>
      </w:r>
      <w:r w:rsidRPr="0070470D">
        <w:t>the versioned &lt;module&gt;-&lt;V&gt;.</w:t>
      </w:r>
      <w:proofErr w:type="spellStart"/>
      <w:r w:rsidRPr="0070470D">
        <w:t>xsd</w:t>
      </w:r>
      <w:proofErr w:type="spellEnd"/>
      <w:r w:rsidRPr="0070470D">
        <w:t xml:space="preserve"> document that owns reusable global Attribute item declarations and Class/Reference Tuple declarations for one module namespace. Structural </w:t>
      </w:r>
      <w:proofErr w:type="spellStart"/>
      <w:r w:rsidRPr="0070470D">
        <w:t>complexTypes</w:t>
      </w:r>
      <w:proofErr w:type="spellEnd"/>
      <w:r w:rsidRPr="0070470D">
        <w:t xml:space="preserve"> referenced by Class and Reference declarations are supplied by </w:t>
      </w:r>
      <w:r w:rsidRPr="0070470D">
        <w:rPr>
          <w:b/>
          <w:bCs/>
        </w:rPr>
        <w:t>HMD</w:t>
      </w:r>
      <w:r w:rsidRPr="0070470D">
        <w:t xml:space="preserve">-specific </w:t>
      </w:r>
      <w:r w:rsidRPr="0070470D">
        <w:rPr>
          <w:b/>
          <w:bCs/>
        </w:rPr>
        <w:t>content schemas</w:t>
      </w:r>
      <w:r w:rsidRPr="0070470D">
        <w:t>, so the module schema is not a standalone validation entry point.</w:t>
      </w:r>
    </w:p>
    <w:p w14:paraId="4BC688CA" w14:textId="77777777" w:rsidR="00B33980" w:rsidRPr="0070470D" w:rsidRDefault="00000000" w:rsidP="00497805">
      <w:pPr>
        <w:pStyle w:val="Definition"/>
        <w:ind w:left="426" w:hanging="426"/>
      </w:pPr>
      <w:r w:rsidRPr="0070470D">
        <w:rPr>
          <w:b/>
          <w:bCs/>
        </w:rPr>
        <w:t>content schema</w:t>
      </w:r>
      <w:r w:rsidRPr="0070470D">
        <w:rPr>
          <w:b/>
          <w:bCs/>
        </w:rPr>
        <w:br/>
      </w:r>
      <w:r w:rsidRPr="0070470D">
        <w:t xml:space="preserve">an </w:t>
      </w:r>
      <w:r w:rsidRPr="0070470D">
        <w:rPr>
          <w:b/>
          <w:bCs/>
        </w:rPr>
        <w:t>HMD</w:t>
      </w:r>
      <w:r w:rsidRPr="0070470D">
        <w:t>-specific &lt;module&gt;-content-&lt;V&gt;.</w:t>
      </w:r>
      <w:proofErr w:type="spellStart"/>
      <w:r w:rsidRPr="0070470D">
        <w:t>xsd</w:t>
      </w:r>
      <w:proofErr w:type="spellEnd"/>
      <w:r w:rsidRPr="0070470D">
        <w:t xml:space="preserve"> document in the same module namespace that includes the </w:t>
      </w:r>
      <w:r w:rsidRPr="0070470D">
        <w:rPr>
          <w:b/>
          <w:bCs/>
        </w:rPr>
        <w:t>Tuple module schema</w:t>
      </w:r>
      <w:r w:rsidRPr="0070470D">
        <w:t xml:space="preserve"> and supplies the structural </w:t>
      </w:r>
      <w:proofErr w:type="spellStart"/>
      <w:r w:rsidRPr="0070470D">
        <w:t>complexTypes</w:t>
      </w:r>
      <w:proofErr w:type="spellEnd"/>
      <w:r w:rsidRPr="0070470D">
        <w:t xml:space="preserve"> required by the selected </w:t>
      </w:r>
      <w:r w:rsidRPr="0070470D">
        <w:rPr>
          <w:b/>
          <w:bCs/>
        </w:rPr>
        <w:t>HMD</w:t>
      </w:r>
      <w:r w:rsidRPr="0070470D">
        <w:t xml:space="preserve"> </w:t>
      </w:r>
      <w:r w:rsidRPr="0070470D">
        <w:rPr>
          <w:b/>
          <w:bCs/>
        </w:rPr>
        <w:t>DTS</w:t>
      </w:r>
      <w:r w:rsidRPr="0070470D">
        <w:t>.</w:t>
      </w:r>
    </w:p>
    <w:p w14:paraId="1A7A9A1B" w14:textId="77777777" w:rsidR="00B33980" w:rsidRPr="0070470D" w:rsidRDefault="00000000" w:rsidP="00497805">
      <w:pPr>
        <w:pStyle w:val="Definition"/>
        <w:ind w:left="426" w:hanging="426"/>
      </w:pPr>
      <w:r w:rsidRPr="0070470D">
        <w:rPr>
          <w:b/>
          <w:bCs/>
        </w:rPr>
        <w:t>module presentation linkbase</w:t>
      </w:r>
      <w:r w:rsidRPr="0070470D">
        <w:rPr>
          <w:b/>
          <w:bCs/>
        </w:rPr>
        <w:br/>
      </w:r>
      <w:r w:rsidRPr="0070470D">
        <w:t>the binding-specific presentation linkbase owned by a module. For the Tuple binding it is named &lt;module&gt;-pre-&lt;V&gt;.xml and contains one or more reusable presentation trees rooted at Class or Reference concepts owned by that module. Tree traversal may cross module boundaries.</w:t>
      </w:r>
    </w:p>
    <w:p w14:paraId="6C76C6C9" w14:textId="77777777" w:rsidR="00B33980" w:rsidRPr="0070470D" w:rsidRDefault="00000000" w:rsidP="00497805">
      <w:pPr>
        <w:pStyle w:val="Definition"/>
        <w:ind w:left="426" w:hanging="426"/>
      </w:pPr>
      <w:r w:rsidRPr="0070470D">
        <w:rPr>
          <w:b/>
          <w:bCs/>
        </w:rPr>
        <w:t>Presentation Linkbase Set</w:t>
      </w:r>
      <w:r w:rsidRPr="0070470D">
        <w:rPr>
          <w:b/>
          <w:bCs/>
        </w:rPr>
        <w:br/>
      </w:r>
      <w:r w:rsidRPr="0070470D">
        <w:t xml:space="preserve">the binding-specific set of </w:t>
      </w:r>
      <w:r w:rsidRPr="0070470D">
        <w:rPr>
          <w:b/>
          <w:bCs/>
        </w:rPr>
        <w:t>module presentation linkbase</w:t>
      </w:r>
      <w:r w:rsidRPr="0070470D">
        <w:t xml:space="preserve">s published with the taxonomy package. The Tuple set contains one &lt;module&gt;-pre-&lt;V&gt;.xml for each published module. A root-specific Tuple </w:t>
      </w:r>
      <w:r w:rsidRPr="0070470D">
        <w:rPr>
          <w:b/>
          <w:bCs/>
        </w:rPr>
        <w:t>message entry point</w:t>
      </w:r>
      <w:r w:rsidRPr="0070470D">
        <w:t xml:space="preserve"> discovers the member corresponding to its root module; that member contains the complete presentation tree reachable from the selected </w:t>
      </w:r>
      <w:r w:rsidRPr="0070470D">
        <w:rPr>
          <w:b/>
          <w:bCs/>
        </w:rPr>
        <w:t>HMD</w:t>
      </w:r>
      <w:r w:rsidRPr="0070470D">
        <w:t xml:space="preserve"> </w:t>
      </w:r>
      <w:r w:rsidRPr="0070470D">
        <w:rPr>
          <w:b/>
          <w:bCs/>
        </w:rPr>
        <w:t>root</w:t>
      </w:r>
      <w:r w:rsidRPr="0070470D">
        <w:t xml:space="preserve"> and may also contain other reusable trees owned by the same module.</w:t>
      </w:r>
    </w:p>
    <w:p w14:paraId="23B50A14" w14:textId="77777777" w:rsidR="00497805" w:rsidRPr="0070470D" w:rsidRDefault="00000000" w:rsidP="00497805">
      <w:pPr>
        <w:pStyle w:val="Definition"/>
        <w:spacing w:after="0"/>
        <w:ind w:left="426" w:hanging="426"/>
        <w:rPr>
          <w:b/>
          <w:bCs/>
        </w:rPr>
      </w:pPr>
      <w:r w:rsidRPr="0070470D">
        <w:rPr>
          <w:b/>
          <w:bCs/>
        </w:rPr>
        <w:t>Discoverable Taxonomy Set</w:t>
      </w:r>
    </w:p>
    <w:p w14:paraId="73505AE2" w14:textId="77777777" w:rsidR="00B33980" w:rsidRPr="0070470D" w:rsidRDefault="00000000" w:rsidP="00497805">
      <w:pPr>
        <w:pStyle w:val="Definition"/>
        <w:ind w:left="426" w:hanging="426"/>
      </w:pPr>
      <w:r w:rsidRPr="0070470D">
        <w:rPr>
          <w:b/>
          <w:bCs/>
        </w:rPr>
        <w:t>DTS</w:t>
      </w:r>
      <w:r w:rsidRPr="0070470D">
        <w:rPr>
          <w:b/>
          <w:bCs/>
        </w:rPr>
        <w:br/>
      </w:r>
      <w:r w:rsidRPr="0070470D">
        <w:t xml:space="preserve">the set of taxonomy schemas and linkbases discovered from an XBRL entry point in accordance with XBRL discovery rules. In this Part, the root-specific Tuple </w:t>
      </w:r>
      <w:r w:rsidRPr="0070470D">
        <w:rPr>
          <w:b/>
          <w:bCs/>
        </w:rPr>
        <w:t>message entry point</w:t>
      </w:r>
      <w:r w:rsidRPr="0070470D">
        <w:t xml:space="preserve"> defines the validation and discovery boundary for one </w:t>
      </w:r>
      <w:r w:rsidRPr="0070470D">
        <w:rPr>
          <w:b/>
          <w:bCs/>
        </w:rPr>
        <w:t>HMD</w:t>
      </w:r>
      <w:r w:rsidRPr="0070470D">
        <w:t>.</w:t>
      </w:r>
    </w:p>
    <w:p w14:paraId="6CBB8417" w14:textId="77777777" w:rsidR="00B33980" w:rsidRPr="0070470D" w:rsidRDefault="00000000" w:rsidP="00497805">
      <w:pPr>
        <w:pStyle w:val="Definition"/>
        <w:ind w:left="426" w:hanging="426"/>
      </w:pPr>
      <w:r w:rsidRPr="0070470D">
        <w:rPr>
          <w:b/>
          <w:bCs/>
        </w:rPr>
        <w:t>message entry point</w:t>
      </w:r>
      <w:r w:rsidRPr="0070470D">
        <w:rPr>
          <w:b/>
          <w:bCs/>
        </w:rPr>
        <w:br/>
      </w:r>
      <w:r w:rsidRPr="0070470D">
        <w:t xml:space="preserve">the root-specific schema through which one </w:t>
      </w:r>
      <w:r w:rsidRPr="0070470D">
        <w:rPr>
          <w:b/>
          <w:bCs/>
        </w:rPr>
        <w:t>HMD</w:t>
      </w:r>
      <w:r w:rsidRPr="0070470D">
        <w:t xml:space="preserve"> Tuple </w:t>
      </w:r>
      <w:r w:rsidRPr="0070470D">
        <w:rPr>
          <w:b/>
          <w:bCs/>
        </w:rPr>
        <w:t>DTS</w:t>
      </w:r>
      <w:r w:rsidRPr="0070470D">
        <w:t xml:space="preserve"> is discovered.</w:t>
      </w:r>
    </w:p>
    <w:p w14:paraId="70C74716" w14:textId="77777777" w:rsidR="00B33980" w:rsidRPr="0070470D" w:rsidRDefault="00000000" w:rsidP="00497805">
      <w:pPr>
        <w:pStyle w:val="Definition"/>
        <w:ind w:left="426" w:hanging="426"/>
      </w:pPr>
      <w:r w:rsidRPr="0070470D">
        <w:rPr>
          <w:b/>
          <w:bCs/>
        </w:rPr>
        <w:t>concept locator</w:t>
      </w:r>
      <w:r w:rsidRPr="0070470D">
        <w:rPr>
          <w:b/>
          <w:bCs/>
        </w:rPr>
        <w:br/>
      </w:r>
      <w:r w:rsidRPr="0070470D">
        <w:t xml:space="preserve">a link:loc whose xlink:href identifies a global concept declaration by the URI of its owning </w:t>
      </w:r>
      <w:r w:rsidRPr="0070470D">
        <w:rPr>
          <w:b/>
          <w:bCs/>
        </w:rPr>
        <w:t>Tuple</w:t>
      </w:r>
      <w:r w:rsidRPr="0070470D">
        <w:t xml:space="preserve"> </w:t>
      </w:r>
      <w:r w:rsidRPr="0070470D">
        <w:rPr>
          <w:b/>
          <w:bCs/>
        </w:rPr>
        <w:t>module schema</w:t>
      </w:r>
      <w:r w:rsidRPr="0070470D">
        <w:t xml:space="preserve"> followed by the concept XML id.</w:t>
      </w:r>
    </w:p>
    <w:p w14:paraId="27FF0404" w14:textId="77777777" w:rsidR="00B33980" w:rsidRPr="0070470D" w:rsidRDefault="00000000" w:rsidP="00497805">
      <w:pPr>
        <w:pStyle w:val="Definition"/>
        <w:ind w:left="426" w:hanging="426"/>
      </w:pPr>
      <w:r w:rsidRPr="0070470D">
        <w:rPr>
          <w:b/>
          <w:bCs/>
        </w:rPr>
        <w:t>formal package</w:t>
      </w:r>
      <w:r w:rsidRPr="0070470D">
        <w:rPr>
          <w:b/>
          <w:bCs/>
        </w:rPr>
        <w:br/>
      </w:r>
      <w:r w:rsidRPr="0070470D">
        <w:t xml:space="preserve">the complete generated taxonomy package containing the binding-specific module palettes and one Tuple and one OIM </w:t>
      </w:r>
      <w:r w:rsidRPr="0070470D">
        <w:rPr>
          <w:b/>
          <w:bCs/>
        </w:rPr>
        <w:t>message entry point</w:t>
      </w:r>
      <w:r w:rsidRPr="0070470D">
        <w:t xml:space="preserve"> for every </w:t>
      </w:r>
      <w:r w:rsidRPr="0070470D">
        <w:rPr>
          <w:b/>
          <w:bCs/>
        </w:rPr>
        <w:t>formal HMD</w:t>
      </w:r>
      <w:r w:rsidRPr="0070470D">
        <w:t xml:space="preserve"> in the accepted </w:t>
      </w:r>
      <w:r w:rsidR="000753CF" w:rsidRPr="0070470D">
        <w:rPr>
          <w:b/>
          <w:bCs/>
        </w:rPr>
        <w:t>HMD for taxonomy</w:t>
      </w:r>
      <w:r w:rsidRPr="0070470D">
        <w:t xml:space="preserve"> input set.</w:t>
      </w:r>
    </w:p>
    <w:p w14:paraId="7D49CC04" w14:textId="77777777" w:rsidR="00B33980" w:rsidRPr="0070470D" w:rsidRDefault="00000000" w:rsidP="00497805">
      <w:pPr>
        <w:pStyle w:val="Definition"/>
        <w:ind w:left="426" w:hanging="426"/>
      </w:pPr>
      <w:r w:rsidRPr="0070470D">
        <w:rPr>
          <w:b/>
          <w:bCs/>
        </w:rPr>
        <w:t>linkrole</w:t>
      </w:r>
      <w:r w:rsidRPr="0070470D">
        <w:rPr>
          <w:b/>
          <w:bCs/>
        </w:rPr>
        <w:br/>
      </w:r>
      <w:r w:rsidRPr="0070470D">
        <w:t>the role URI carried by xlink:role on an extended link; it identifies the network to which the relationships in that extended link belong.</w:t>
      </w:r>
    </w:p>
    <w:p w14:paraId="1324A8FF" w14:textId="77777777" w:rsidR="00072D38" w:rsidRPr="0070470D" w:rsidRDefault="00000000" w:rsidP="00072D38">
      <w:pPr>
        <w:pStyle w:val="Definition"/>
        <w:keepNext/>
        <w:spacing w:after="0"/>
        <w:ind w:left="425" w:hanging="425"/>
        <w:rPr>
          <w:b/>
          <w:bCs/>
        </w:rPr>
      </w:pPr>
      <w:r w:rsidRPr="0070470D">
        <w:rPr>
          <w:b/>
          <w:bCs/>
        </w:rPr>
        <w:t>extended link role</w:t>
      </w:r>
    </w:p>
    <w:p w14:paraId="0073F5B7" w14:textId="77777777" w:rsidR="00B33980" w:rsidRPr="0070470D" w:rsidRDefault="00000000" w:rsidP="00497805">
      <w:pPr>
        <w:pStyle w:val="Definition"/>
        <w:ind w:left="426" w:hanging="426"/>
      </w:pPr>
      <w:r w:rsidRPr="0070470D">
        <w:rPr>
          <w:b/>
          <w:bCs/>
        </w:rPr>
        <w:t>ELR</w:t>
      </w:r>
      <w:r w:rsidRPr="0070470D">
        <w:rPr>
          <w:b/>
          <w:bCs/>
        </w:rPr>
        <w:br/>
      </w:r>
      <w:r w:rsidRPr="0070470D">
        <w:t xml:space="preserve">a standard or custom </w:t>
      </w:r>
      <w:r w:rsidRPr="0070470D">
        <w:rPr>
          <w:b/>
          <w:bCs/>
        </w:rPr>
        <w:t>linkrole</w:t>
      </w:r>
      <w:r w:rsidRPr="0070470D">
        <w:t xml:space="preserve"> used to distinguish one label, presentation, calculation, definition, or reference network from another.</w:t>
      </w:r>
    </w:p>
    <w:p w14:paraId="7BA60DFF" w14:textId="77777777" w:rsidR="000753CF" w:rsidRPr="0070470D" w:rsidRDefault="000753CF" w:rsidP="00497805">
      <w:pPr>
        <w:pStyle w:val="Definition"/>
        <w:ind w:left="426" w:hanging="426"/>
      </w:pPr>
      <w:r w:rsidRPr="0070470D">
        <w:rPr>
          <w:b/>
          <w:bCs/>
          <w:lang w:eastAsia="ja-JP"/>
        </w:rPr>
        <w:t>`gen` taxonomy module</w:t>
      </w:r>
      <w:r w:rsidRPr="0070470D">
        <w:rPr>
          <w:b/>
          <w:bCs/>
        </w:rPr>
        <w:br/>
      </w:r>
      <w:r w:rsidRPr="0070470D">
        <w:t>the one shared generated taxonomy module containing binding-neutral reusable semantic definitions and used by both Tuple and OIM taxonomy assemblies.</w:t>
      </w:r>
    </w:p>
    <w:p w14:paraId="2C73E966" w14:textId="77777777" w:rsidR="000753CF" w:rsidRPr="0070470D" w:rsidRDefault="000753CF" w:rsidP="000753CF">
      <w:pPr>
        <w:pStyle w:val="Definition"/>
        <w:ind w:left="426" w:hanging="426"/>
        <w:rPr>
          <w:lang w:eastAsia="ja-JP"/>
        </w:rPr>
      </w:pPr>
      <w:r w:rsidRPr="0070470D">
        <w:rPr>
          <w:b/>
          <w:bCs/>
          <w:lang w:eastAsia="ja-JP"/>
        </w:rPr>
        <w:t>Value Domain binding</w:t>
      </w:r>
      <w:r w:rsidRPr="0070470D">
        <w:rPr>
          <w:b/>
          <w:bCs/>
        </w:rPr>
        <w:br/>
      </w:r>
      <w:r w:rsidRPr="0070470D">
        <w:t>the explicit association of a semantic Attribute occurrence with a separately identified governed permitted value set and its approved XBRL realisation, independent of datatype binding.</w:t>
      </w:r>
    </w:p>
    <w:p w14:paraId="75CDB383" w14:textId="77777777" w:rsidR="000753CF" w:rsidRPr="0070470D" w:rsidRDefault="000753CF" w:rsidP="00E35A1F">
      <w:pPr>
        <w:pStyle w:val="Definition"/>
        <w:rPr>
          <w:lang w:eastAsia="ja-JP"/>
        </w:rPr>
      </w:pPr>
    </w:p>
    <w:p w14:paraId="6F6C910A" w14:textId="77777777" w:rsidR="00746D47" w:rsidRPr="0070470D" w:rsidRDefault="00000000">
      <w:pPr>
        <w:pStyle w:val="Definition"/>
      </w:pPr>
      <w:r w:rsidRPr="0070470D">
        <w:br/>
      </w:r>
    </w:p>
    <w:p w14:paraId="33050E91" w14:textId="77777777" w:rsidR="00746D47" w:rsidRPr="0070470D" w:rsidRDefault="00000000">
      <w:pPr>
        <w:pStyle w:val="Definition"/>
      </w:pPr>
      <w:r w:rsidRPr="0070470D">
        <w:br/>
      </w:r>
    </w:p>
    <w:p w14:paraId="640C93BC" w14:textId="77777777" w:rsidR="00746D47" w:rsidRPr="0070470D" w:rsidRDefault="00000000">
      <w:pPr>
        <w:pStyle w:val="Definition"/>
      </w:pPr>
      <w:r w:rsidRPr="0070470D">
        <w:br/>
      </w:r>
    </w:p>
    <w:p w14:paraId="518C82F0" w14:textId="77777777" w:rsidR="008529F5" w:rsidRPr="0070470D" w:rsidRDefault="008529F5" w:rsidP="00B92ECD">
      <w:pPr>
        <w:pStyle w:val="1"/>
        <w:pageBreakBefore/>
      </w:pPr>
      <w:bookmarkStart w:id="27" w:name="_Toc237101057"/>
      <w:bookmarkStart w:id="28" w:name="_TocV11_10"/>
      <w:bookmarkStart w:id="29" w:name="_Toc244018269"/>
      <w:r w:rsidRPr="0070470D">
        <w:t>4 Authoritative input and validation contract</w:t>
      </w:r>
      <w:bookmarkEnd w:id="27"/>
      <w:bookmarkEnd w:id="28"/>
      <w:bookmarkEnd w:id="29"/>
    </w:p>
    <w:p w14:paraId="168823C1" w14:textId="77777777" w:rsidR="008529F5" w:rsidRPr="0070470D" w:rsidRDefault="008529F5" w:rsidP="008529F5">
      <w:pPr>
        <w:pStyle w:val="2"/>
      </w:pPr>
      <w:bookmarkStart w:id="30" w:name="_Toc237101058"/>
      <w:bookmarkStart w:id="31" w:name="_TocV11_11"/>
      <w:bookmarkStart w:id="32" w:name="_Toc244018270"/>
      <w:r w:rsidRPr="0070470D">
        <w:t>4.1 Input authority</w:t>
      </w:r>
      <w:bookmarkEnd w:id="30"/>
      <w:bookmarkEnd w:id="31"/>
      <w:bookmarkEnd w:id="32"/>
    </w:p>
    <w:p w14:paraId="7FD07289" w14:textId="77777777" w:rsidR="00B33980" w:rsidRPr="0070470D" w:rsidRDefault="00000000">
      <w:r w:rsidRPr="0070470D">
        <w:t xml:space="preserve">A conformant taxonomy generator MUST accept the </w:t>
      </w:r>
      <w:r w:rsidR="000753CF" w:rsidRPr="0070470D">
        <w:rPr>
          <w:b/>
          <w:bCs/>
        </w:rPr>
        <w:t>HMD for taxonomy</w:t>
      </w:r>
      <w:r w:rsidRPr="0070470D">
        <w:t xml:space="preserve"> input set defined in Part 1. The set contains one or more formal 18-column HMD_for_taxonomy CSV files. Each </w:t>
      </w:r>
      <w:r w:rsidRPr="0070470D">
        <w:rPr>
          <w:b/>
          <w:bCs/>
        </w:rPr>
        <w:t>formal HMD</w:t>
      </w:r>
      <w:r w:rsidRPr="0070470D">
        <w:t xml:space="preserve"> MUST be an unmodified output of Post-Graph Walk and is authoritative for the hierarchy, QNames, semantic datatypes, multiplicities, labels, definitions, and occurrence order used by the Tuple binding. The XBRL item type is selected by the separate explicit datatype-binding operation in 5.3.</w:t>
      </w:r>
    </w:p>
    <w:p w14:paraId="7AC6E049" w14:textId="77777777" w:rsidR="00B33980" w:rsidRPr="0070470D" w:rsidRDefault="00000000">
      <w:r w:rsidRPr="0070470D">
        <w:t xml:space="preserve">Each </w:t>
      </w:r>
      <w:r w:rsidRPr="0070470D">
        <w:rPr>
          <w:b/>
          <w:bCs/>
        </w:rPr>
        <w:t>formal HMD</w:t>
      </w:r>
      <w:r w:rsidRPr="0070470D">
        <w:t xml:space="preserve"> MUST contain exactly one effective level-1 root. Every </w:t>
      </w:r>
      <w:r w:rsidRPr="0070470D">
        <w:rPr>
          <w:b/>
          <w:bCs/>
        </w:rPr>
        <w:t>formal HMD</w:t>
      </w:r>
      <w:r w:rsidRPr="0070470D">
        <w:t xml:space="preserve"> in the input set MUST satisfy Clause 4 before any </w:t>
      </w:r>
      <w:r w:rsidRPr="0070470D">
        <w:rPr>
          <w:b/>
          <w:bCs/>
        </w:rPr>
        <w:t>formal package</w:t>
      </w:r>
      <w:r w:rsidRPr="0070470D">
        <w:t xml:space="preserve"> is published. Implementation-specific manifests, execution records, and diagnostics are outside the normative taxonomy-generation input contract.</w:t>
      </w:r>
    </w:p>
    <w:p w14:paraId="3A974DBA" w14:textId="77777777" w:rsidR="008529F5" w:rsidRPr="0070470D" w:rsidRDefault="008529F5" w:rsidP="008529F5">
      <w:pPr>
        <w:pStyle w:val="2"/>
      </w:pPr>
      <w:bookmarkStart w:id="33" w:name="_Toc237101059"/>
      <w:bookmarkStart w:id="34" w:name="_TocV11_12"/>
      <w:bookmarkStart w:id="35" w:name="_Toc244018271"/>
      <w:r w:rsidRPr="0070470D">
        <w:t>4.2 Required 18-column order</w:t>
      </w:r>
      <w:bookmarkEnd w:id="33"/>
      <w:bookmarkEnd w:id="34"/>
      <w:bookmarkEnd w:id="35"/>
    </w:p>
    <w:p w14:paraId="598DA020" w14:textId="77777777" w:rsidR="008529F5" w:rsidRPr="0070470D" w:rsidRDefault="008529F5" w:rsidP="008529F5">
      <w:pPr>
        <w:pStyle w:val="CodeBlock"/>
        <w:shd w:val="clear" w:color="auto" w:fill="F2F4F7"/>
        <w:rPr>
          <w:sz w:val="20"/>
          <w:szCs w:val="20"/>
          <w:lang w:val="en-GB"/>
        </w:rPr>
      </w:pPr>
      <w:r w:rsidRPr="0070470D">
        <w:rPr>
          <w:sz w:val="20"/>
          <w:szCs w:val="20"/>
          <w:lang w:val="en-GB"/>
        </w:rPr>
        <w:t>sequence,module,level,type,identifier,name,datatype,multiplicity,value_domain,definition,label_local,definition_local,source_bsm_id,semantic_path,associated_module,class_term,local_name,xpath</w:t>
      </w:r>
    </w:p>
    <w:p w14:paraId="2944D760" w14:textId="77777777" w:rsidR="008529F5" w:rsidRPr="0070470D" w:rsidRDefault="008529F5" w:rsidP="008529F5">
      <w:r w:rsidRPr="0070470D">
        <w:t xml:space="preserve">A conforming </w:t>
      </w:r>
      <w:r w:rsidRPr="0070470D">
        <w:rPr>
          <w:b/>
          <w:bCs/>
        </w:rPr>
        <w:t>formal HMD</w:t>
      </w:r>
      <w:r w:rsidRPr="0070470D">
        <w:t xml:space="preserve"> MUST contain exactly the 18 columns shown above in that order. A byte-order mark MAY precede the first header name. Empty data rows MAY be ignored.</w:t>
      </w:r>
    </w:p>
    <w:p w14:paraId="510738FE" w14:textId="77777777" w:rsidR="008529F5" w:rsidRPr="0070470D" w:rsidRDefault="008529F5" w:rsidP="008529F5">
      <w:pPr>
        <w:pStyle w:val="2"/>
      </w:pPr>
      <w:bookmarkStart w:id="36" w:name="_Toc237101060"/>
      <w:bookmarkStart w:id="37" w:name="_TocV11_13"/>
      <w:bookmarkStart w:id="38" w:name="_Toc244018272"/>
      <w:r w:rsidRPr="0070470D">
        <w:t>4.3 XPath and QName authority</w:t>
      </w:r>
      <w:bookmarkEnd w:id="36"/>
      <w:bookmarkEnd w:id="37"/>
      <w:bookmarkEnd w:id="38"/>
    </w:p>
    <w:p w14:paraId="1D224E2E" w14:textId="77777777" w:rsidR="008529F5" w:rsidRPr="0070470D" w:rsidRDefault="008529F5" w:rsidP="008529F5">
      <w:r w:rsidRPr="0070470D">
        <w:t>The xpath column is authoritative for the physical hierarchy. Every XPath MUST start with /xbrli:xbrl/ and every subsequent step MUST be a lexical QName of the form gl-&lt;module&gt;:&lt;local-name&gt;. The number of QName steps after xbrli:xbrl MUST equal level.</w:t>
      </w:r>
    </w:p>
    <w:p w14:paraId="481DEF63" w14:textId="77777777" w:rsidR="008529F5" w:rsidRPr="0070470D" w:rsidRDefault="008529F5" w:rsidP="008529F5">
      <w:r w:rsidRPr="0070470D">
        <w:t xml:space="preserve">For each row, the terminal XPath step MUST resolve to the namespace for module and have the local </w:t>
      </w:r>
      <w:proofErr w:type="spellStart"/>
      <w:r w:rsidRPr="0070470D">
        <w:t>part</w:t>
      </w:r>
      <w:proofErr w:type="spellEnd"/>
      <w:r w:rsidRPr="0070470D">
        <w:t xml:space="preserve"> given by local_name. A mismatch is an error.</w:t>
      </w:r>
    </w:p>
    <w:tbl>
      <w:tblPr>
        <w:tblStyle w:val="af0"/>
        <w:tblW w:w="5000" w:type="pct"/>
        <w:jc w:val="center"/>
        <w:tblLayout w:type="fixed"/>
        <w:tblCellMar>
          <w:left w:w="85" w:type="dxa"/>
          <w:right w:w="85" w:type="dxa"/>
        </w:tblCellMar>
        <w:tblLook w:val="04A0" w:firstRow="1" w:lastRow="0" w:firstColumn="1" w:lastColumn="0" w:noHBand="0" w:noVBand="1"/>
      </w:tblPr>
      <w:tblGrid>
        <w:gridCol w:w="1233"/>
        <w:gridCol w:w="747"/>
        <w:gridCol w:w="1972"/>
        <w:gridCol w:w="2564"/>
        <w:gridCol w:w="2410"/>
        <w:gridCol w:w="810"/>
      </w:tblGrid>
      <w:tr w:rsidR="008529F5" w:rsidRPr="0070470D" w14:paraId="79E0561C" w14:textId="77777777" w:rsidTr="006F7B17">
        <w:trPr>
          <w:cantSplit/>
          <w:tblHeader/>
          <w:jc w:val="center"/>
        </w:trPr>
        <w:tc>
          <w:tcPr>
            <w:tcW w:w="123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28" w:type="dxa"/>
              <w:bottom w:w="0" w:type="dxa"/>
              <w:right w:w="28" w:type="dxa"/>
            </w:tcMar>
            <w:vAlign w:val="center"/>
            <w:hideMark/>
          </w:tcPr>
          <w:p w14:paraId="3F75770A" w14:textId="77777777" w:rsidR="00B33980" w:rsidRPr="0070470D" w:rsidRDefault="00000000" w:rsidP="006F7B17">
            <w:pPr>
              <w:spacing w:before="60" w:after="60"/>
              <w:jc w:val="center"/>
              <w:rPr>
                <w:b/>
                <w:bCs/>
                <w:sz w:val="20"/>
                <w:szCs w:val="20"/>
                <w:lang w:val="en-GB"/>
              </w:rPr>
            </w:pPr>
            <w:r w:rsidRPr="0070470D">
              <w:rPr>
                <w:b/>
                <w:bCs/>
                <w:sz w:val="20"/>
                <w:szCs w:val="20"/>
                <w:lang w:val="en-GB"/>
              </w:rPr>
              <w:t>HMD</w:t>
            </w:r>
          </w:p>
        </w:tc>
        <w:tc>
          <w:tcPr>
            <w:tcW w:w="74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0" w:type="dxa"/>
              <w:bottom w:w="0" w:type="dxa"/>
              <w:right w:w="0" w:type="dxa"/>
            </w:tcMar>
            <w:vAlign w:val="center"/>
            <w:hideMark/>
          </w:tcPr>
          <w:p w14:paraId="18649ED1" w14:textId="77777777" w:rsidR="00B33980" w:rsidRPr="0070470D" w:rsidRDefault="00000000" w:rsidP="006F7B17">
            <w:pPr>
              <w:spacing w:before="60" w:after="60"/>
              <w:jc w:val="center"/>
              <w:rPr>
                <w:b/>
                <w:bCs/>
                <w:sz w:val="20"/>
                <w:szCs w:val="20"/>
                <w:lang w:val="en-GB"/>
              </w:rPr>
            </w:pPr>
            <w:r w:rsidRPr="0070470D">
              <w:rPr>
                <w:b/>
                <w:bCs/>
                <w:sz w:val="20"/>
                <w:szCs w:val="20"/>
                <w:lang w:val="en-GB"/>
              </w:rPr>
              <w:t>Root module</w:t>
            </w:r>
          </w:p>
        </w:tc>
        <w:tc>
          <w:tcPr>
            <w:tcW w:w="19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28" w:type="dxa"/>
              <w:bottom w:w="0" w:type="dxa"/>
              <w:right w:w="28" w:type="dxa"/>
            </w:tcMar>
            <w:vAlign w:val="center"/>
            <w:hideMark/>
          </w:tcPr>
          <w:p w14:paraId="672D65C8" w14:textId="77777777" w:rsidR="00B33980" w:rsidRPr="0070470D" w:rsidRDefault="00000000" w:rsidP="006F7B17">
            <w:pPr>
              <w:spacing w:before="60" w:after="60"/>
              <w:jc w:val="center"/>
              <w:rPr>
                <w:b/>
                <w:bCs/>
                <w:sz w:val="20"/>
                <w:szCs w:val="20"/>
                <w:lang w:val="en-GB"/>
              </w:rPr>
            </w:pPr>
            <w:r w:rsidRPr="0070470D">
              <w:rPr>
                <w:b/>
                <w:bCs/>
                <w:sz w:val="20"/>
                <w:szCs w:val="20"/>
                <w:lang w:val="en-GB"/>
              </w:rPr>
              <w:t>Root local_name</w:t>
            </w:r>
          </w:p>
        </w:tc>
        <w:tc>
          <w:tcPr>
            <w:tcW w:w="256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28" w:type="dxa"/>
              <w:bottom w:w="0" w:type="dxa"/>
              <w:right w:w="28" w:type="dxa"/>
            </w:tcMar>
            <w:vAlign w:val="center"/>
            <w:hideMark/>
          </w:tcPr>
          <w:p w14:paraId="53A689CA" w14:textId="77777777" w:rsidR="00B33980" w:rsidRPr="0070470D" w:rsidRDefault="00000000" w:rsidP="006F7B17">
            <w:pPr>
              <w:spacing w:before="60" w:after="60"/>
              <w:jc w:val="center"/>
              <w:rPr>
                <w:b/>
                <w:bCs/>
                <w:sz w:val="20"/>
                <w:szCs w:val="20"/>
                <w:lang w:val="en-GB"/>
              </w:rPr>
            </w:pPr>
            <w:r w:rsidRPr="0070470D">
              <w:rPr>
                <w:b/>
                <w:bCs/>
                <w:sz w:val="20"/>
                <w:szCs w:val="20"/>
                <w:lang w:val="en-GB"/>
              </w:rPr>
              <w:t>Normative root XPath</w:t>
            </w:r>
          </w:p>
        </w:tc>
        <w:tc>
          <w:tcPr>
            <w:tcW w:w="24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28" w:type="dxa"/>
              <w:bottom w:w="0" w:type="dxa"/>
              <w:right w:w="28" w:type="dxa"/>
            </w:tcMar>
            <w:vAlign w:val="center"/>
            <w:hideMark/>
          </w:tcPr>
          <w:p w14:paraId="3700E5F2" w14:textId="77777777" w:rsidR="00B33980" w:rsidRPr="0070470D" w:rsidRDefault="00000000" w:rsidP="006F7B17">
            <w:pPr>
              <w:spacing w:before="60" w:after="60"/>
              <w:jc w:val="center"/>
              <w:rPr>
                <w:b/>
                <w:bCs/>
                <w:sz w:val="20"/>
                <w:szCs w:val="20"/>
                <w:lang w:val="en-GB"/>
              </w:rPr>
            </w:pPr>
            <w:r w:rsidRPr="0070470D">
              <w:rPr>
                <w:b/>
                <w:bCs/>
                <w:sz w:val="20"/>
                <w:szCs w:val="20"/>
                <w:lang w:val="en-GB"/>
              </w:rPr>
              <w:t>HMD directory identifier</w:t>
            </w:r>
          </w:p>
        </w:tc>
        <w:tc>
          <w:tcPr>
            <w:tcW w:w="810" w:type="dxa"/>
            <w:tcMar>
              <w:left w:w="28" w:type="dxa"/>
              <w:right w:w="28" w:type="dxa"/>
            </w:tcMar>
            <w:vAlign w:val="center"/>
          </w:tcPr>
          <w:p w14:paraId="38824D68" w14:textId="77777777" w:rsidR="00B33980" w:rsidRPr="0070470D" w:rsidRDefault="00000000" w:rsidP="006F7B17">
            <w:pPr>
              <w:spacing w:before="60" w:after="60"/>
              <w:jc w:val="center"/>
              <w:rPr>
                <w:b/>
                <w:bCs/>
                <w:sz w:val="20"/>
                <w:szCs w:val="20"/>
                <w:lang w:val="en-GB"/>
              </w:rPr>
            </w:pPr>
            <w:r w:rsidRPr="0070470D">
              <w:rPr>
                <w:b/>
                <w:bCs/>
                <w:sz w:val="20"/>
                <w:szCs w:val="20"/>
                <w:lang w:val="en-GB"/>
              </w:rPr>
              <w:t>Root prefix &lt;P&gt;</w:t>
            </w:r>
          </w:p>
        </w:tc>
      </w:tr>
      <w:tr w:rsidR="008529F5" w:rsidRPr="0070470D" w14:paraId="136E6F41" w14:textId="77777777" w:rsidTr="006F7B17">
        <w:trPr>
          <w:cantSplit/>
          <w:jc w:val="center"/>
        </w:trPr>
        <w:tc>
          <w:tcPr>
            <w:tcW w:w="1233"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E546D61" w14:textId="77777777" w:rsidR="00B33980" w:rsidRPr="0070470D" w:rsidRDefault="00000000" w:rsidP="006F7B17">
            <w:pPr>
              <w:spacing w:before="60" w:after="60"/>
              <w:rPr>
                <w:sz w:val="20"/>
                <w:szCs w:val="20"/>
                <w:lang w:val="en-GB"/>
              </w:rPr>
            </w:pPr>
            <w:r w:rsidRPr="0070470D">
              <w:rPr>
                <w:sz w:val="20"/>
                <w:szCs w:val="20"/>
                <w:lang w:val="en-GB"/>
              </w:rPr>
              <w:t>Accounting Entries</w:t>
            </w:r>
          </w:p>
        </w:tc>
        <w:tc>
          <w:tcPr>
            <w:tcW w:w="747"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7F4E9CB" w14:textId="77777777" w:rsidR="00B33980" w:rsidRPr="0070470D" w:rsidRDefault="00000000" w:rsidP="006F7B17">
            <w:pPr>
              <w:spacing w:before="60" w:after="60"/>
              <w:jc w:val="center"/>
              <w:rPr>
                <w:sz w:val="20"/>
                <w:szCs w:val="20"/>
                <w:lang w:val="en-GB"/>
              </w:rPr>
            </w:pPr>
            <w:r w:rsidRPr="0070470D">
              <w:rPr>
                <w:sz w:val="20"/>
                <w:szCs w:val="20"/>
                <w:lang w:val="en-GB"/>
              </w:rPr>
              <w:t>cor</w:t>
            </w:r>
          </w:p>
        </w:tc>
        <w:tc>
          <w:tcPr>
            <w:tcW w:w="1972"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9B9FC7F" w14:textId="77777777" w:rsidR="00B33980" w:rsidRPr="0070470D" w:rsidRDefault="00000000" w:rsidP="006F7B17">
            <w:pPr>
              <w:spacing w:before="60" w:after="60"/>
              <w:rPr>
                <w:sz w:val="20"/>
                <w:szCs w:val="20"/>
                <w:lang w:val="en-GB"/>
              </w:rPr>
            </w:pPr>
            <w:r w:rsidRPr="0070470D">
              <w:rPr>
                <w:sz w:val="20"/>
                <w:szCs w:val="20"/>
                <w:lang w:val="en-GB"/>
              </w:rPr>
              <w:t>accountingEntries</w:t>
            </w:r>
          </w:p>
        </w:tc>
        <w:tc>
          <w:tcPr>
            <w:tcW w:w="256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F184F68" w14:textId="77777777" w:rsidR="006F7B17" w:rsidRPr="0070470D" w:rsidRDefault="00000000" w:rsidP="006F7B17">
            <w:pPr>
              <w:spacing w:before="60" w:after="60"/>
              <w:rPr>
                <w:sz w:val="20"/>
                <w:szCs w:val="20"/>
                <w:lang w:val="en-GB"/>
              </w:rPr>
            </w:pPr>
            <w:r w:rsidRPr="0070470D">
              <w:rPr>
                <w:sz w:val="20"/>
                <w:szCs w:val="20"/>
                <w:lang w:val="en-GB"/>
              </w:rPr>
              <w:t>/xbrli:xbrl/</w:t>
            </w:r>
          </w:p>
          <w:p w14:paraId="22AB1642" w14:textId="77777777" w:rsidR="00B33980" w:rsidRPr="0070470D" w:rsidRDefault="00000000" w:rsidP="006F7B17">
            <w:pPr>
              <w:spacing w:before="60" w:after="60"/>
              <w:rPr>
                <w:sz w:val="20"/>
                <w:szCs w:val="20"/>
                <w:lang w:val="en-GB"/>
              </w:rPr>
            </w:pPr>
            <w:r w:rsidRPr="0070470D">
              <w:rPr>
                <w:sz w:val="20"/>
                <w:szCs w:val="20"/>
                <w:lang w:val="en-GB"/>
              </w:rPr>
              <w:t>gl-cor:accountingEntries</w:t>
            </w:r>
          </w:p>
        </w:tc>
        <w:tc>
          <w:tcPr>
            <w:tcW w:w="241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881B4C6" w14:textId="77777777" w:rsidR="00B33980" w:rsidRPr="0070470D" w:rsidRDefault="00000000" w:rsidP="006F7B17">
            <w:pPr>
              <w:spacing w:before="60" w:after="60"/>
              <w:rPr>
                <w:sz w:val="20"/>
                <w:szCs w:val="20"/>
                <w:lang w:val="en-GB"/>
              </w:rPr>
            </w:pPr>
            <w:r w:rsidRPr="0070470D">
              <w:rPr>
                <w:sz w:val="20"/>
                <w:szCs w:val="20"/>
                <w:lang w:val="en-GB"/>
              </w:rPr>
              <w:t>cor_accountingEntries</w:t>
            </w:r>
          </w:p>
        </w:tc>
        <w:tc>
          <w:tcPr>
            <w:tcW w:w="810" w:type="dxa"/>
            <w:vAlign w:val="center"/>
          </w:tcPr>
          <w:p w14:paraId="4300DEC1" w14:textId="77777777" w:rsidR="00B33980" w:rsidRPr="0070470D" w:rsidRDefault="00000000" w:rsidP="00E35A1F">
            <w:pPr>
              <w:spacing w:before="60" w:after="60"/>
              <w:jc w:val="center"/>
              <w:rPr>
                <w:sz w:val="20"/>
                <w:szCs w:val="20"/>
                <w:lang w:val="en-GB"/>
              </w:rPr>
            </w:pPr>
            <w:r w:rsidRPr="0070470D">
              <w:rPr>
                <w:sz w:val="20"/>
                <w:szCs w:val="20"/>
                <w:lang w:val="en-GB"/>
              </w:rPr>
              <w:t>cor</w:t>
            </w:r>
          </w:p>
        </w:tc>
      </w:tr>
      <w:tr w:rsidR="008529F5" w:rsidRPr="0070470D" w14:paraId="18AA5843" w14:textId="77777777" w:rsidTr="006F7B17">
        <w:trPr>
          <w:cantSplit/>
          <w:jc w:val="center"/>
        </w:trPr>
        <w:tc>
          <w:tcPr>
            <w:tcW w:w="1233"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EAEBBA0" w14:textId="77777777" w:rsidR="00B33980" w:rsidRPr="0070470D" w:rsidRDefault="00000000" w:rsidP="006F7B17">
            <w:pPr>
              <w:spacing w:before="60" w:after="60"/>
              <w:rPr>
                <w:sz w:val="20"/>
                <w:szCs w:val="20"/>
                <w:lang w:val="en-GB"/>
              </w:rPr>
            </w:pPr>
            <w:r w:rsidRPr="0070470D">
              <w:rPr>
                <w:sz w:val="20"/>
                <w:szCs w:val="20"/>
                <w:lang w:val="en-GB"/>
              </w:rPr>
              <w:t>Business Transactions</w:t>
            </w:r>
          </w:p>
        </w:tc>
        <w:tc>
          <w:tcPr>
            <w:tcW w:w="747"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060A6A4" w14:textId="77777777" w:rsidR="00B33980" w:rsidRPr="0070470D" w:rsidRDefault="00000000" w:rsidP="006F7B17">
            <w:pPr>
              <w:spacing w:before="60" w:after="60"/>
              <w:jc w:val="center"/>
              <w:rPr>
                <w:sz w:val="20"/>
                <w:szCs w:val="20"/>
                <w:lang w:val="en-GB"/>
              </w:rPr>
            </w:pPr>
            <w:r w:rsidRPr="0070470D">
              <w:rPr>
                <w:sz w:val="20"/>
                <w:szCs w:val="20"/>
                <w:lang w:val="en-GB"/>
              </w:rPr>
              <w:t>btx</w:t>
            </w:r>
          </w:p>
        </w:tc>
        <w:tc>
          <w:tcPr>
            <w:tcW w:w="1972"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6E5C049" w14:textId="77777777" w:rsidR="00B33980" w:rsidRPr="0070470D" w:rsidRDefault="00000000" w:rsidP="006F7B17">
            <w:pPr>
              <w:spacing w:before="60" w:after="60"/>
              <w:rPr>
                <w:sz w:val="20"/>
                <w:szCs w:val="20"/>
                <w:lang w:val="en-GB"/>
              </w:rPr>
            </w:pPr>
            <w:r w:rsidRPr="0070470D">
              <w:rPr>
                <w:sz w:val="20"/>
                <w:szCs w:val="20"/>
                <w:lang w:val="en-GB"/>
              </w:rPr>
              <w:t>businessTransactions</w:t>
            </w:r>
          </w:p>
        </w:tc>
        <w:tc>
          <w:tcPr>
            <w:tcW w:w="256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70EA122" w14:textId="77777777" w:rsidR="006F7B17" w:rsidRPr="0070470D" w:rsidRDefault="00000000" w:rsidP="006F7B17">
            <w:pPr>
              <w:spacing w:before="60" w:after="60"/>
              <w:rPr>
                <w:sz w:val="20"/>
                <w:szCs w:val="20"/>
                <w:lang w:val="en-GB"/>
              </w:rPr>
            </w:pPr>
            <w:r w:rsidRPr="0070470D">
              <w:rPr>
                <w:sz w:val="20"/>
                <w:szCs w:val="20"/>
                <w:lang w:val="en-GB"/>
              </w:rPr>
              <w:t>/xbrli:xbrl/</w:t>
            </w:r>
          </w:p>
          <w:p w14:paraId="374895DB" w14:textId="77777777" w:rsidR="00B33980" w:rsidRPr="0070470D" w:rsidRDefault="00000000" w:rsidP="006F7B17">
            <w:pPr>
              <w:spacing w:before="60" w:after="60"/>
              <w:rPr>
                <w:sz w:val="20"/>
                <w:szCs w:val="20"/>
                <w:lang w:val="en-GB"/>
              </w:rPr>
            </w:pPr>
            <w:r w:rsidRPr="0070470D">
              <w:rPr>
                <w:sz w:val="20"/>
                <w:szCs w:val="20"/>
                <w:lang w:val="en-GB"/>
              </w:rPr>
              <w:t>gl-btx:businessTransactions</w:t>
            </w:r>
          </w:p>
        </w:tc>
        <w:tc>
          <w:tcPr>
            <w:tcW w:w="2410"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6A9B9BD" w14:textId="77777777" w:rsidR="00B33980" w:rsidRPr="0070470D" w:rsidRDefault="00000000" w:rsidP="006F7B17">
            <w:pPr>
              <w:spacing w:before="60" w:after="60"/>
              <w:rPr>
                <w:sz w:val="20"/>
                <w:szCs w:val="20"/>
                <w:lang w:val="en-GB"/>
              </w:rPr>
            </w:pPr>
            <w:r w:rsidRPr="0070470D">
              <w:rPr>
                <w:sz w:val="20"/>
                <w:szCs w:val="20"/>
                <w:lang w:val="en-GB"/>
              </w:rPr>
              <w:t>btx_businessTransactions</w:t>
            </w:r>
          </w:p>
        </w:tc>
        <w:tc>
          <w:tcPr>
            <w:tcW w:w="810" w:type="dxa"/>
            <w:vAlign w:val="center"/>
          </w:tcPr>
          <w:p w14:paraId="684776ED" w14:textId="77777777" w:rsidR="00B33980" w:rsidRPr="0070470D" w:rsidRDefault="00000000" w:rsidP="00E35A1F">
            <w:pPr>
              <w:spacing w:before="60" w:after="60"/>
              <w:jc w:val="center"/>
              <w:rPr>
                <w:sz w:val="20"/>
                <w:szCs w:val="20"/>
                <w:lang w:val="en-GB"/>
              </w:rPr>
            </w:pPr>
            <w:r w:rsidRPr="0070470D">
              <w:rPr>
                <w:sz w:val="20"/>
                <w:szCs w:val="20"/>
                <w:lang w:val="en-GB"/>
              </w:rPr>
              <w:t>btx</w:t>
            </w:r>
          </w:p>
        </w:tc>
      </w:tr>
    </w:tbl>
    <w:p w14:paraId="5A08C6F9" w14:textId="77777777" w:rsidR="008529F5" w:rsidRPr="0070470D" w:rsidRDefault="008529F5" w:rsidP="008529F5">
      <w:pPr>
        <w:pStyle w:val="2"/>
      </w:pPr>
      <w:bookmarkStart w:id="39" w:name="_Toc237101061"/>
      <w:bookmarkStart w:id="40" w:name="_TocV11_14"/>
      <w:bookmarkStart w:id="41" w:name="_Toc244018273"/>
      <w:r w:rsidRPr="0070470D">
        <w:t>4.4 Row validation</w:t>
      </w:r>
      <w:bookmarkEnd w:id="39"/>
      <w:bookmarkEnd w:id="40"/>
      <w:bookmarkEnd w:id="41"/>
    </w:p>
    <w:p w14:paraId="1DC626FC" w14:textId="77777777" w:rsidR="008529F5" w:rsidRPr="0070470D" w:rsidRDefault="008529F5" w:rsidP="00BD7ED9">
      <w:pPr>
        <w:pStyle w:val="aff4"/>
        <w:numPr>
          <w:ilvl w:val="0"/>
          <w:numId w:val="6"/>
        </w:numPr>
        <w:spacing w:after="80"/>
      </w:pPr>
      <w:r w:rsidRPr="0070470D">
        <w:t>sequence MUST be an integer and input order MUST determine the order of direct children within a content model.</w:t>
      </w:r>
    </w:p>
    <w:p w14:paraId="55D253EF" w14:textId="77777777" w:rsidR="008529F5" w:rsidRPr="0070470D" w:rsidRDefault="008529F5" w:rsidP="00BD7ED9">
      <w:pPr>
        <w:pStyle w:val="aff4"/>
        <w:numPr>
          <w:ilvl w:val="0"/>
          <w:numId w:val="6"/>
        </w:numPr>
        <w:spacing w:after="80"/>
      </w:pPr>
      <w:r w:rsidRPr="0070470D">
        <w:t>level MUST be a positive integer and MUST equal the number of physical QName steps in xpath.</w:t>
      </w:r>
    </w:p>
    <w:p w14:paraId="00EACF1F" w14:textId="77777777" w:rsidR="008529F5" w:rsidRPr="0070470D" w:rsidRDefault="008529F5" w:rsidP="00BD7ED9">
      <w:pPr>
        <w:pStyle w:val="aff4"/>
        <w:numPr>
          <w:ilvl w:val="0"/>
          <w:numId w:val="6"/>
        </w:numPr>
        <w:spacing w:after="80"/>
      </w:pPr>
      <w:r w:rsidRPr="0070470D">
        <w:t>type MUST be C, A, or R. C denotes Class, A denotes Attribute, and R denotes Reference or other structural Association occurrence.</w:t>
      </w:r>
    </w:p>
    <w:p w14:paraId="4B187CD4" w14:textId="77777777" w:rsidR="008529F5" w:rsidRPr="0070470D" w:rsidRDefault="008529F5" w:rsidP="00BD7ED9">
      <w:pPr>
        <w:pStyle w:val="aff4"/>
        <w:numPr>
          <w:ilvl w:val="0"/>
          <w:numId w:val="6"/>
        </w:numPr>
        <w:spacing w:after="80"/>
      </w:pPr>
      <w:r w:rsidRPr="0070470D">
        <w:t>module and local_name MUST each be a valid XML Schema NCName.</w:t>
      </w:r>
    </w:p>
    <w:p w14:paraId="05799D13" w14:textId="77777777" w:rsidR="008529F5" w:rsidRPr="0070470D" w:rsidRDefault="008529F5" w:rsidP="00BD7ED9">
      <w:pPr>
        <w:pStyle w:val="aff4"/>
        <w:numPr>
          <w:ilvl w:val="0"/>
          <w:numId w:val="6"/>
        </w:numPr>
        <w:spacing w:after="80"/>
      </w:pPr>
      <w:r w:rsidRPr="0070470D">
        <w:t>multiplicity MUST be one of 0..0, 1, 1..1, 0..1, 0..*, or 1..*.</w:t>
      </w:r>
    </w:p>
    <w:p w14:paraId="258B887E" w14:textId="77777777" w:rsidR="008529F5" w:rsidRPr="0070470D" w:rsidRDefault="008529F5" w:rsidP="00BD7ED9">
      <w:pPr>
        <w:pStyle w:val="aff4"/>
        <w:numPr>
          <w:ilvl w:val="0"/>
          <w:numId w:val="6"/>
        </w:numPr>
        <w:spacing w:after="80"/>
      </w:pPr>
      <w:r w:rsidRPr="0070470D">
        <w:t>The semantic datatype value MUST be empty for C and R rows. For every A row, an approved explicit override or default semantic-datatype mapping MUST resolve an XBRL item type; an unknown or `review-required` result is an error.</w:t>
      </w:r>
    </w:p>
    <w:p w14:paraId="75001227" w14:textId="77777777" w:rsidR="008529F5" w:rsidRPr="0070470D" w:rsidRDefault="008529F5" w:rsidP="00BD7ED9">
      <w:pPr>
        <w:pStyle w:val="aff4"/>
        <w:numPr>
          <w:ilvl w:val="0"/>
          <w:numId w:val="6"/>
        </w:numPr>
        <w:spacing w:after="80"/>
      </w:pPr>
      <w:r w:rsidRPr="0070470D">
        <w:t xml:space="preserve">semantic_path MUST be unique within the </w:t>
      </w:r>
      <w:r w:rsidRPr="0070470D">
        <w:rPr>
          <w:b/>
          <w:bCs/>
        </w:rPr>
        <w:t>HMD</w:t>
      </w:r>
      <w:r w:rsidRPr="0070470D">
        <w:t>.</w:t>
      </w:r>
    </w:p>
    <w:p w14:paraId="1EC54DD8" w14:textId="77777777" w:rsidR="008529F5" w:rsidRPr="0070470D" w:rsidRDefault="008529F5" w:rsidP="00BD7ED9">
      <w:pPr>
        <w:pStyle w:val="aff4"/>
        <w:numPr>
          <w:ilvl w:val="0"/>
          <w:numId w:val="6"/>
        </w:numPr>
        <w:spacing w:after="80"/>
      </w:pPr>
      <w:r w:rsidRPr="0070470D">
        <w:t xml:space="preserve">Every non-root physical parent XPath MUST precede its child in the same </w:t>
      </w:r>
      <w:r w:rsidRPr="0070470D">
        <w:rPr>
          <w:b/>
          <w:bCs/>
        </w:rPr>
        <w:t>HMD</w:t>
      </w:r>
      <w:r w:rsidRPr="0070470D">
        <w:t>.</w:t>
      </w:r>
    </w:p>
    <w:p w14:paraId="12480BB2" w14:textId="77777777" w:rsidR="008529F5" w:rsidRPr="0070470D" w:rsidRDefault="008529F5" w:rsidP="00BD7ED9">
      <w:pPr>
        <w:pStyle w:val="aff4"/>
        <w:numPr>
          <w:ilvl w:val="0"/>
          <w:numId w:val="6"/>
        </w:numPr>
        <w:spacing w:after="80"/>
      </w:pPr>
      <w:r w:rsidRPr="0070470D">
        <w:t>Every occurrence of the same expanded QName MUST have consistent row type and datatype definitions.</w:t>
      </w:r>
    </w:p>
    <w:p w14:paraId="70F5764A" w14:textId="77777777" w:rsidR="008529F5" w:rsidRPr="0070470D" w:rsidRDefault="008529F5" w:rsidP="008529F5">
      <w:pPr>
        <w:pStyle w:val="2"/>
      </w:pPr>
      <w:bookmarkStart w:id="42" w:name="_Toc237101062"/>
      <w:bookmarkStart w:id="43" w:name="_TocV11_15"/>
      <w:bookmarkStart w:id="44" w:name="_Toc244018274"/>
      <w:r w:rsidRPr="0070470D">
        <w:t>4.5 Non-use subtrees</w:t>
      </w:r>
      <w:bookmarkEnd w:id="42"/>
      <w:bookmarkEnd w:id="43"/>
      <w:bookmarkEnd w:id="44"/>
    </w:p>
    <w:p w14:paraId="13C7F1CB" w14:textId="77777777" w:rsidR="008529F5" w:rsidRPr="0070470D" w:rsidRDefault="008529F5" w:rsidP="008529F5">
      <w:r w:rsidRPr="0070470D">
        <w:t xml:space="preserve">A row with multiplicity 0..0 and every physical descendant of that row MUST be excluded from generated taxonomy content. Normally Post-Graph Walk has already removed the non-use subtree from the </w:t>
      </w:r>
      <w:r w:rsidRPr="0070470D">
        <w:rPr>
          <w:b/>
          <w:bCs/>
        </w:rPr>
        <w:t>formal HMD</w:t>
      </w:r>
      <w:r w:rsidRPr="0070470D">
        <w:t>.</w:t>
      </w:r>
    </w:p>
    <w:p w14:paraId="7893A46D" w14:textId="77777777" w:rsidR="008529F5" w:rsidRPr="0070470D" w:rsidRDefault="008529F5" w:rsidP="008529F5">
      <w:pPr>
        <w:pStyle w:val="2"/>
      </w:pPr>
      <w:bookmarkStart w:id="45" w:name="_Toc237101063"/>
      <w:bookmarkStart w:id="46" w:name="_TocV11_16"/>
      <w:bookmarkStart w:id="47" w:name="_Toc244018275"/>
      <w:r w:rsidRPr="0070470D">
        <w:t>4.6 Cross-HMD shared declarations</w:t>
      </w:r>
      <w:bookmarkEnd w:id="45"/>
      <w:bookmarkEnd w:id="46"/>
      <w:bookmarkEnd w:id="47"/>
    </w:p>
    <w:p w14:paraId="5317E5D4" w14:textId="77777777" w:rsidR="00B33980" w:rsidRPr="0070470D" w:rsidRDefault="00000000">
      <w:r w:rsidRPr="0070470D">
        <w:t>The conforming result MUST be independent of HMD input order. Cross-HMD equality requirements apply only to declarations deliberately governed as shared. A deliberately shared Attribute QName MUST have identical concept-defining values. A deliberately shared Class or Reference global declaration MUST have the same expanded QName, substitution group, nillability, XML id, and named type QName. HMD-specific structural complexType content is validated within its root-specific DTS and MAY differ between independent HMD DTSs.</w:t>
      </w:r>
    </w:p>
    <w:p w14:paraId="56D8D626" w14:textId="77777777" w:rsidR="00B33980" w:rsidRPr="0070470D" w:rsidRDefault="00000000">
      <w:r w:rsidRPr="0070470D">
        <w:t>Within one assembled Tuple DTS, each expanded element QName and expanded type QName MUST resolve exactly once, and each referenced structural complexType MUST be consistent within that DTS. A conflict in a deliberately shared declaration is an error. Mere reuse of a QName in another independent root-specific DTS does not by itself create a cross-DTS content-model equality requirement.</w:t>
      </w:r>
    </w:p>
    <w:p w14:paraId="579C4B5E" w14:textId="77777777" w:rsidR="008529F5" w:rsidRPr="0070470D" w:rsidRDefault="008529F5" w:rsidP="008529F5">
      <w:pPr>
        <w:pStyle w:val="1"/>
      </w:pPr>
      <w:bookmarkStart w:id="48" w:name="_Toc237101064"/>
      <w:bookmarkStart w:id="49" w:name="_TocV11_17"/>
      <w:bookmarkStart w:id="50" w:name="_Toc244018276"/>
      <w:r w:rsidRPr="0070470D">
        <w:t>5 Tuple concept and content-model mapping</w:t>
      </w:r>
      <w:bookmarkEnd w:id="48"/>
      <w:bookmarkEnd w:id="49"/>
      <w:bookmarkEnd w:id="50"/>
    </w:p>
    <w:p w14:paraId="22042DA4" w14:textId="77777777" w:rsidR="008529F5" w:rsidRPr="0070470D" w:rsidRDefault="008529F5" w:rsidP="008529F5">
      <w:pPr>
        <w:pStyle w:val="2"/>
      </w:pPr>
      <w:bookmarkStart w:id="51" w:name="_Toc237101065"/>
      <w:bookmarkStart w:id="52" w:name="_TocV11_18"/>
      <w:bookmarkStart w:id="53" w:name="_Toc244018277"/>
      <w:r w:rsidRPr="0070470D">
        <w:t>5.1 Module declarations</w:t>
      </w:r>
      <w:bookmarkEnd w:id="51"/>
      <w:bookmarkEnd w:id="52"/>
      <w:bookmarkEnd w:id="53"/>
    </w:p>
    <w:p w14:paraId="1557B3EA" w14:textId="77777777" w:rsidR="008529F5" w:rsidRPr="0070470D" w:rsidRDefault="008529F5" w:rsidP="008529F5">
      <w:r w:rsidRPr="0070470D">
        <w:t>For each effective A row, the conformant taxonomy generator MUST derive the expanded item QName from the terminal XPath step. The global Attribute item declaration and its item type MUST be owned by the corresponding reusable module schema &lt;module&gt;/&lt;module&gt;-&lt;V&gt;.</w:t>
      </w:r>
      <w:proofErr w:type="spellStart"/>
      <w:r w:rsidRPr="0070470D">
        <w:t>xsd</w:t>
      </w:r>
      <w:proofErr w:type="spellEnd"/>
      <w:r w:rsidRPr="0070470D">
        <w:t xml:space="preserve">. Every effective C and R QName MUST likewise have its global Tuple element declaration in the owning reusable module schema. The HMD-specific content schema supplies the named structural </w:t>
      </w:r>
      <w:proofErr w:type="spellStart"/>
      <w:r w:rsidRPr="0070470D">
        <w:t>complexTypes</w:t>
      </w:r>
      <w:proofErr w:type="spellEnd"/>
      <w:r w:rsidRPr="0070470D">
        <w:t xml:space="preserve"> referenced by those C/R declarations.</w:t>
      </w:r>
    </w:p>
    <w:p w14:paraId="609DC87C" w14:textId="77777777" w:rsidR="008529F5" w:rsidRPr="0070470D" w:rsidRDefault="008529F5" w:rsidP="008529F5">
      <w:pPr>
        <w:pStyle w:val="2"/>
      </w:pPr>
      <w:bookmarkStart w:id="54" w:name="_Toc237101066"/>
      <w:bookmarkStart w:id="55" w:name="_TocV11_19"/>
      <w:bookmarkStart w:id="56" w:name="_Toc244018278"/>
      <w:r w:rsidRPr="0070470D">
        <w:t>5.2 Class and Reference rows</w:t>
      </w:r>
      <w:bookmarkEnd w:id="54"/>
      <w:bookmarkEnd w:id="55"/>
      <w:bookmarkEnd w:id="56"/>
    </w:p>
    <w:p w14:paraId="20212AE5" w14:textId="77777777" w:rsidR="008529F5" w:rsidRPr="0070470D" w:rsidRDefault="008529F5" w:rsidP="008529F5">
      <w:r w:rsidRPr="0070470D">
        <w:t xml:space="preserve">Every effective C and R row MUST correspond to one global XBRL Tuple element declaration in the reusable module schema for its module, with substitutionGroup xbrli:tuple, nillable=false, and type &lt;local_name&gt;ComplexType in the same module namespace. The corresponding structural complexType MUST be defined in the HMD-specific content schema for that module. The global declaration is reusable module content; the structural </w:t>
      </w:r>
      <w:proofErr w:type="gramStart"/>
      <w:r w:rsidRPr="0070470D">
        <w:t>type</w:t>
      </w:r>
      <w:proofErr w:type="gramEnd"/>
      <w:r w:rsidRPr="0070470D">
        <w:t xml:space="preserve"> definition is root-specific DTS content.</w:t>
      </w:r>
    </w:p>
    <w:p w14:paraId="3377519C" w14:textId="77777777" w:rsidR="008529F5" w:rsidRPr="0070470D" w:rsidRDefault="008529F5" w:rsidP="00B92ECD">
      <w:pPr>
        <w:pStyle w:val="CodeBlock"/>
        <w:rPr>
          <w:rFonts w:ascii="Calibri" w:hAnsi="Calibri" w:cs="Calibri"/>
          <w:sz w:val="20"/>
          <w:szCs w:val="20"/>
          <w:lang w:val="en-GB"/>
        </w:rPr>
      </w:pPr>
      <w:r w:rsidRPr="0070470D">
        <w:rPr>
          <w:rFonts w:ascii="Calibri" w:hAnsi="Calibri" w:cs="Calibri"/>
          <w:sz w:val="20"/>
          <w:szCs w:val="20"/>
          <w:lang w:val="en-GB"/>
        </w:rPr>
        <w:t>&lt;xs:element name="accountingEntries" id="cor_accountingEntries" type="</w:t>
      </w:r>
      <w:proofErr w:type="spellStart"/>
      <w:r w:rsidRPr="0070470D">
        <w:rPr>
          <w:rFonts w:ascii="Calibri" w:hAnsi="Calibri" w:cs="Calibri"/>
          <w:sz w:val="20"/>
          <w:szCs w:val="20"/>
          <w:lang w:val="en-GB"/>
        </w:rPr>
        <w:t>cor:accountingEntriesComplexType</w:t>
      </w:r>
      <w:proofErr w:type="spellEnd"/>
      <w:r w:rsidRPr="0070470D">
        <w:rPr>
          <w:rFonts w:ascii="Calibri" w:hAnsi="Calibri" w:cs="Calibri"/>
          <w:sz w:val="20"/>
          <w:szCs w:val="20"/>
          <w:lang w:val="en-GB"/>
        </w:rPr>
        <w:t>" substitutionGroup="xbrli:tuple" nillable="false"/&gt;</w:t>
      </w:r>
    </w:p>
    <w:p w14:paraId="03828CEA" w14:textId="77777777" w:rsidR="00536307" w:rsidRPr="0070470D" w:rsidRDefault="00000000">
      <w:r w:rsidRPr="0070470D">
        <w:t xml:space="preserve">The HMD content schema uses the same module namespace as the reusable module schema and includes that module schema. This combines module-owned global Attribute, Class, and Reference declarations with HMD-specific structural </w:t>
      </w:r>
      <w:proofErr w:type="spellStart"/>
      <w:r w:rsidRPr="0070470D">
        <w:t>complexTypes</w:t>
      </w:r>
      <w:proofErr w:type="spellEnd"/>
      <w:r w:rsidRPr="0070470D">
        <w:t>. Independent HMD DTSs MAY therefore use the same structural type QName with different effective content models, provided those content schemas are never assembled into one DTS.</w:t>
      </w:r>
    </w:p>
    <w:p w14:paraId="4264AC2C" w14:textId="77777777" w:rsidR="00746D47" w:rsidRPr="0070470D" w:rsidRDefault="00000000">
      <w:pPr>
        <w:pStyle w:val="2"/>
      </w:pPr>
      <w:bookmarkStart w:id="57" w:name="_Toc244018279"/>
      <w:r w:rsidRPr="0070470D">
        <w:t>5.2.1 Class hierarchy and occurrence identity</w:t>
      </w:r>
      <w:bookmarkEnd w:id="57"/>
    </w:p>
    <w:p w14:paraId="2B2DF28C" w14:textId="77777777" w:rsidR="00746D47" w:rsidRPr="0070470D" w:rsidRDefault="00000000">
      <w:r w:rsidRPr="0070470D">
        <w:t>Tuple structure MUST remain faithful to every effective Class in the authoritative HMD hierarchy. A non-root Class with multiplicity `0..1` or `1..1` remains a Tuple and complexType in its semantic position even though Part 1 does not classify it as an occurrence-key Class.</w:t>
      </w:r>
    </w:p>
    <w:p w14:paraId="1CBEA12E" w14:textId="77777777" w:rsidR="00746D47" w:rsidRPr="0070470D" w:rsidRDefault="00000000">
      <w:r w:rsidRPr="0070470D">
        <w:t xml:space="preserve">Occurrence-key classification is relevant to Structured CSV and the OIM dimensional realisation; it does not remove or flatten Tuple Classes. Tuple nesting itself represents structural occurrence and containment. In the hierarchy `Invoice / InvoiceLine [1..*] / </w:t>
      </w:r>
      <w:proofErr w:type="spellStart"/>
      <w:r w:rsidRPr="0070470D">
        <w:t>ItemInformation</w:t>
      </w:r>
      <w:proofErr w:type="spellEnd"/>
      <w:r w:rsidRPr="0070470D">
        <w:t xml:space="preserve"> [1..1] / </w:t>
      </w:r>
      <w:proofErr w:type="spellStart"/>
      <w:r w:rsidRPr="0070470D">
        <w:t>ItemAttributes</w:t>
      </w:r>
      <w:proofErr w:type="spellEnd"/>
      <w:r w:rsidRPr="0070470D">
        <w:t xml:space="preserve"> [0..*]`, all four Classes remain in the Tuple content model.</w:t>
      </w:r>
    </w:p>
    <w:p w14:paraId="583A1DA7" w14:textId="77777777" w:rsidR="00746D47" w:rsidRPr="0070470D" w:rsidRDefault="00000000">
      <w:r w:rsidRPr="0070470D">
        <w:t>For nested repeated Tuple Classes such as `Parent [0..*] / Child [0..*]`, each Child Tuple is physically nested in its Parent Tuple. This preserves parent-scoped Child occurrence identity without adding an OIM typed dimension to the Tuple content model.</w:t>
      </w:r>
    </w:p>
    <w:p w14:paraId="4890757F" w14:textId="77777777" w:rsidR="008529F5" w:rsidRPr="0070470D" w:rsidRDefault="008529F5" w:rsidP="008529F5">
      <w:pPr>
        <w:pStyle w:val="2"/>
      </w:pPr>
      <w:bookmarkStart w:id="58" w:name="_Toc237101067"/>
      <w:bookmarkStart w:id="59" w:name="_TocV11_20"/>
      <w:bookmarkStart w:id="60" w:name="_Toc244018280"/>
      <w:r w:rsidRPr="0070470D">
        <w:t>5.3 Attribute rows</w:t>
      </w:r>
      <w:bookmarkEnd w:id="58"/>
      <w:bookmarkEnd w:id="59"/>
      <w:bookmarkEnd w:id="60"/>
    </w:p>
    <w:p w14:paraId="68F85D34" w14:textId="77777777" w:rsidR="008529F5" w:rsidRPr="0070470D" w:rsidRDefault="008529F5" w:rsidP="008529F5">
      <w:r w:rsidRPr="0070470D">
        <w:t xml:space="preserve">Every A row MUST be declared as an XBRL item with substitutionGroup xbrli:item, nillable=true, and xbrli:periodType=instant. Its HMD `datatype` remains a semantic representation term. The XBRL item type MUST be selected deterministically by applying an approved explicit occurrence or concept override first and the approved default semantic-datatype mapping second. If neither resolves the semantic datatype, or if the applicable result is `review-required`, generation MUST fail. The generator MUST NOT use a silent `xbrli:stringItemType` fallback or infer the type from `name`, `local_name`, a lexical value, or a suffix. An approved named type in the shared </w:t>
      </w:r>
      <w:r w:rsidRPr="0070470D">
        <w:rPr>
          <w:b/>
          <w:bCs/>
        </w:rPr>
        <w:t>`gen` taxonomy module</w:t>
      </w:r>
      <w:r w:rsidRPr="0070470D">
        <w:t xml:space="preserve"> MAY be selected by that binding operation.</w:t>
      </w:r>
    </w:p>
    <w:tbl>
      <w:tblPr>
        <w:tblStyle w:val="af0"/>
        <w:tblW w:w="2500" w:type="pct"/>
        <w:jc w:val="center"/>
        <w:tblLayout w:type="fixed"/>
        <w:tblCellMar>
          <w:left w:w="85" w:type="dxa"/>
          <w:right w:w="85" w:type="dxa"/>
        </w:tblCellMar>
        <w:tblLook w:val="04A0" w:firstRow="1" w:lastRow="0" w:firstColumn="1" w:lastColumn="0" w:noHBand="0" w:noVBand="1"/>
      </w:tblPr>
      <w:tblGrid>
        <w:gridCol w:w="1594"/>
        <w:gridCol w:w="3274"/>
      </w:tblGrid>
      <w:tr w:rsidR="008529F5" w:rsidRPr="0039250D" w14:paraId="3E745ADF" w14:textId="77777777" w:rsidTr="00BD7ED9">
        <w:trPr>
          <w:cantSplit/>
          <w:tblHeader/>
          <w:jc w:val="center"/>
        </w:trPr>
        <w:tc>
          <w:tcPr>
            <w:tcW w:w="30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1B1C8C74" w14:textId="77777777" w:rsidR="008529F5" w:rsidRPr="0039250D" w:rsidRDefault="008529F5" w:rsidP="008529F5">
            <w:pPr>
              <w:spacing w:before="60" w:after="60"/>
              <w:jc w:val="center"/>
              <w:rPr>
                <w:sz w:val="20"/>
                <w:szCs w:val="20"/>
                <w:lang w:val="en-GB"/>
              </w:rPr>
            </w:pPr>
            <w:r w:rsidRPr="0039250D">
              <w:rPr>
                <w:b/>
                <w:sz w:val="20"/>
                <w:szCs w:val="20"/>
                <w:lang w:val="en-GB"/>
              </w:rPr>
              <w:t>HMD datatype</w:t>
            </w:r>
          </w:p>
        </w:tc>
        <w:tc>
          <w:tcPr>
            <w:tcW w:w="63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3144FB95" w14:textId="77777777" w:rsidR="008529F5" w:rsidRPr="0039250D" w:rsidRDefault="008529F5" w:rsidP="008529F5">
            <w:pPr>
              <w:spacing w:before="60" w:after="60"/>
              <w:jc w:val="center"/>
              <w:rPr>
                <w:sz w:val="20"/>
                <w:szCs w:val="20"/>
                <w:lang w:val="en-GB"/>
              </w:rPr>
            </w:pPr>
            <w:r w:rsidRPr="0039250D">
              <w:rPr>
                <w:b/>
                <w:sz w:val="20"/>
                <w:szCs w:val="20"/>
                <w:lang w:val="en-GB"/>
              </w:rPr>
              <w:t>XBRL item type</w:t>
            </w:r>
          </w:p>
        </w:tc>
      </w:tr>
      <w:tr w:rsidR="008529F5" w:rsidRPr="0039250D" w14:paraId="5B2406C4"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0CEEB64" w14:textId="77777777" w:rsidR="008529F5" w:rsidRPr="0039250D" w:rsidRDefault="008529F5" w:rsidP="008529F5">
            <w:pPr>
              <w:spacing w:before="60" w:after="60"/>
              <w:rPr>
                <w:sz w:val="20"/>
                <w:szCs w:val="20"/>
                <w:lang w:val="en-GB"/>
              </w:rPr>
            </w:pPr>
            <w:r w:rsidRPr="0039250D">
              <w:rPr>
                <w:sz w:val="20"/>
                <w:szCs w:val="20"/>
                <w:lang w:val="en-GB"/>
              </w:rPr>
              <w:t>String</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D290EA7" w14:textId="77777777" w:rsidR="008529F5" w:rsidRPr="0039250D" w:rsidRDefault="008529F5" w:rsidP="008529F5">
            <w:pPr>
              <w:spacing w:before="60" w:after="60"/>
              <w:rPr>
                <w:sz w:val="20"/>
                <w:szCs w:val="20"/>
                <w:lang w:val="en-GB"/>
              </w:rPr>
            </w:pPr>
            <w:r w:rsidRPr="0039250D">
              <w:rPr>
                <w:sz w:val="20"/>
                <w:szCs w:val="20"/>
                <w:lang w:val="en-GB"/>
              </w:rPr>
              <w:t>xbrli:stringItemType</w:t>
            </w:r>
          </w:p>
        </w:tc>
      </w:tr>
      <w:tr w:rsidR="008529F5" w:rsidRPr="0039250D" w14:paraId="474C9824"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0246ED7" w14:textId="77777777" w:rsidR="008529F5" w:rsidRPr="0039250D" w:rsidRDefault="008529F5" w:rsidP="008529F5">
            <w:pPr>
              <w:spacing w:before="60" w:after="60"/>
              <w:rPr>
                <w:sz w:val="20"/>
                <w:szCs w:val="20"/>
                <w:lang w:val="en-GB"/>
              </w:rPr>
            </w:pPr>
            <w:r w:rsidRPr="0039250D">
              <w:rPr>
                <w:sz w:val="20"/>
                <w:szCs w:val="20"/>
                <w:lang w:val="en-GB"/>
              </w:rPr>
              <w:t>Boolean</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0BCD537" w14:textId="77777777" w:rsidR="008529F5" w:rsidRPr="0039250D" w:rsidRDefault="008529F5" w:rsidP="008529F5">
            <w:pPr>
              <w:spacing w:before="60" w:after="60"/>
              <w:rPr>
                <w:sz w:val="20"/>
                <w:szCs w:val="20"/>
                <w:lang w:val="en-GB"/>
              </w:rPr>
            </w:pPr>
            <w:r w:rsidRPr="0039250D">
              <w:rPr>
                <w:sz w:val="20"/>
                <w:szCs w:val="20"/>
                <w:lang w:val="en-GB"/>
              </w:rPr>
              <w:t>xbrli:booleanItemType</w:t>
            </w:r>
          </w:p>
        </w:tc>
      </w:tr>
      <w:tr w:rsidR="008529F5" w:rsidRPr="0039250D" w14:paraId="48C09C75"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0756BE7" w14:textId="77777777" w:rsidR="008529F5" w:rsidRPr="0039250D" w:rsidRDefault="008529F5" w:rsidP="008529F5">
            <w:pPr>
              <w:spacing w:before="60" w:after="60"/>
              <w:rPr>
                <w:sz w:val="20"/>
                <w:szCs w:val="20"/>
                <w:lang w:val="en-GB"/>
              </w:rPr>
            </w:pPr>
            <w:r w:rsidRPr="0039250D">
              <w:rPr>
                <w:sz w:val="20"/>
                <w:szCs w:val="20"/>
                <w:lang w:val="en-GB"/>
              </w:rPr>
              <w:t>Date</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3B95A0F" w14:textId="77777777" w:rsidR="008529F5" w:rsidRPr="0039250D" w:rsidRDefault="008529F5" w:rsidP="008529F5">
            <w:pPr>
              <w:spacing w:before="60" w:after="60"/>
              <w:rPr>
                <w:sz w:val="20"/>
                <w:szCs w:val="20"/>
                <w:lang w:val="en-GB"/>
              </w:rPr>
            </w:pPr>
            <w:r w:rsidRPr="0039250D">
              <w:rPr>
                <w:sz w:val="20"/>
                <w:szCs w:val="20"/>
                <w:lang w:val="en-GB"/>
              </w:rPr>
              <w:t>xbrli:dateItemType</w:t>
            </w:r>
          </w:p>
        </w:tc>
      </w:tr>
      <w:tr w:rsidR="008529F5" w:rsidRPr="0039250D" w14:paraId="59713551"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03F1863" w14:textId="77777777" w:rsidR="008529F5" w:rsidRPr="0039250D" w:rsidRDefault="008529F5" w:rsidP="008529F5">
            <w:pPr>
              <w:spacing w:before="60" w:after="60"/>
              <w:rPr>
                <w:sz w:val="20"/>
                <w:szCs w:val="20"/>
                <w:lang w:val="en-GB"/>
              </w:rPr>
            </w:pPr>
            <w:r w:rsidRPr="0039250D">
              <w:rPr>
                <w:sz w:val="20"/>
                <w:szCs w:val="20"/>
                <w:lang w:val="en-GB"/>
              </w:rPr>
              <w:t>Date Time</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F974650" w14:textId="77777777" w:rsidR="008529F5" w:rsidRPr="0039250D" w:rsidRDefault="008529F5" w:rsidP="008529F5">
            <w:pPr>
              <w:spacing w:before="60" w:after="60"/>
              <w:rPr>
                <w:sz w:val="20"/>
                <w:szCs w:val="20"/>
                <w:lang w:val="en-GB"/>
              </w:rPr>
            </w:pPr>
            <w:r w:rsidRPr="0039250D">
              <w:rPr>
                <w:sz w:val="20"/>
                <w:szCs w:val="20"/>
                <w:lang w:val="en-GB"/>
              </w:rPr>
              <w:t>xbrli:dateTimeItemType</w:t>
            </w:r>
          </w:p>
        </w:tc>
      </w:tr>
      <w:tr w:rsidR="008529F5" w:rsidRPr="0039250D" w14:paraId="039BE1F1"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7173E7D" w14:textId="77777777" w:rsidR="008529F5" w:rsidRPr="0039250D" w:rsidRDefault="008529F5" w:rsidP="008529F5">
            <w:pPr>
              <w:spacing w:before="60" w:after="60"/>
              <w:rPr>
                <w:sz w:val="20"/>
                <w:szCs w:val="20"/>
                <w:lang w:val="en-GB"/>
              </w:rPr>
            </w:pPr>
            <w:r w:rsidRPr="0039250D">
              <w:rPr>
                <w:sz w:val="20"/>
                <w:szCs w:val="20"/>
                <w:lang w:val="en-GB"/>
              </w:rPr>
              <w:t>Decimal</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01C527FE" w14:textId="77777777" w:rsidR="008529F5" w:rsidRPr="0039250D" w:rsidRDefault="008529F5" w:rsidP="008529F5">
            <w:pPr>
              <w:spacing w:before="60" w:after="60"/>
              <w:rPr>
                <w:sz w:val="20"/>
                <w:szCs w:val="20"/>
                <w:lang w:val="en-GB"/>
              </w:rPr>
            </w:pPr>
            <w:r w:rsidRPr="0039250D">
              <w:rPr>
                <w:sz w:val="20"/>
                <w:szCs w:val="20"/>
                <w:lang w:val="en-GB"/>
              </w:rPr>
              <w:t>xbrli:decimalItemType</w:t>
            </w:r>
          </w:p>
        </w:tc>
      </w:tr>
      <w:tr w:rsidR="008529F5" w:rsidRPr="0039250D" w14:paraId="52776F00"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0E37838B" w14:textId="77777777" w:rsidR="008529F5" w:rsidRPr="0039250D" w:rsidRDefault="008529F5" w:rsidP="008529F5">
            <w:pPr>
              <w:spacing w:before="60" w:after="60"/>
              <w:rPr>
                <w:sz w:val="20"/>
                <w:szCs w:val="20"/>
                <w:lang w:val="en-GB"/>
              </w:rPr>
            </w:pPr>
            <w:r w:rsidRPr="0039250D">
              <w:rPr>
                <w:sz w:val="20"/>
                <w:szCs w:val="20"/>
                <w:lang w:val="en-GB"/>
              </w:rPr>
              <w:t>Integer</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02BE1D51" w14:textId="77777777" w:rsidR="008529F5" w:rsidRPr="0039250D" w:rsidRDefault="008529F5" w:rsidP="008529F5">
            <w:pPr>
              <w:spacing w:before="60" w:after="60"/>
              <w:rPr>
                <w:sz w:val="20"/>
                <w:szCs w:val="20"/>
                <w:lang w:val="en-GB"/>
              </w:rPr>
            </w:pPr>
            <w:r w:rsidRPr="0039250D">
              <w:rPr>
                <w:sz w:val="20"/>
                <w:szCs w:val="20"/>
                <w:lang w:val="en-GB"/>
              </w:rPr>
              <w:t>xbrli:integerItemType</w:t>
            </w:r>
          </w:p>
        </w:tc>
      </w:tr>
      <w:tr w:rsidR="008529F5" w:rsidRPr="0039250D" w14:paraId="70D5BC54"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AEA2888" w14:textId="77777777" w:rsidR="008529F5" w:rsidRPr="0039250D" w:rsidRDefault="008529F5" w:rsidP="008529F5">
            <w:pPr>
              <w:spacing w:before="60" w:after="60"/>
              <w:rPr>
                <w:sz w:val="20"/>
                <w:szCs w:val="20"/>
                <w:lang w:val="en-GB"/>
              </w:rPr>
            </w:pPr>
            <w:r w:rsidRPr="0039250D">
              <w:rPr>
                <w:sz w:val="20"/>
                <w:szCs w:val="20"/>
                <w:lang w:val="en-GB"/>
              </w:rPr>
              <w:t>Monetary</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421D42F" w14:textId="77777777" w:rsidR="008529F5" w:rsidRPr="0039250D" w:rsidRDefault="008529F5" w:rsidP="008529F5">
            <w:pPr>
              <w:spacing w:before="60" w:after="60"/>
              <w:rPr>
                <w:sz w:val="20"/>
                <w:szCs w:val="20"/>
                <w:lang w:val="en-GB"/>
              </w:rPr>
            </w:pPr>
            <w:r w:rsidRPr="0039250D">
              <w:rPr>
                <w:sz w:val="20"/>
                <w:szCs w:val="20"/>
                <w:lang w:val="en-GB"/>
              </w:rPr>
              <w:t>xbrli:monetaryItemType</w:t>
            </w:r>
          </w:p>
        </w:tc>
      </w:tr>
      <w:tr w:rsidR="008529F5" w:rsidRPr="0039250D" w14:paraId="6ED40F64"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52A6D7A1" w14:textId="77777777" w:rsidR="008529F5" w:rsidRPr="0039250D" w:rsidRDefault="008529F5" w:rsidP="008529F5">
            <w:pPr>
              <w:spacing w:before="60" w:after="60"/>
              <w:rPr>
                <w:sz w:val="20"/>
                <w:szCs w:val="20"/>
                <w:lang w:val="en-GB"/>
              </w:rPr>
            </w:pPr>
            <w:r w:rsidRPr="0039250D">
              <w:rPr>
                <w:sz w:val="20"/>
                <w:szCs w:val="20"/>
                <w:lang w:val="en-GB"/>
              </w:rPr>
              <w:t>Pure</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5AB11BB" w14:textId="77777777" w:rsidR="008529F5" w:rsidRPr="0039250D" w:rsidRDefault="008529F5" w:rsidP="008529F5">
            <w:pPr>
              <w:spacing w:before="60" w:after="60"/>
              <w:rPr>
                <w:sz w:val="20"/>
                <w:szCs w:val="20"/>
                <w:lang w:val="en-GB"/>
              </w:rPr>
            </w:pPr>
            <w:r w:rsidRPr="0039250D">
              <w:rPr>
                <w:sz w:val="20"/>
                <w:szCs w:val="20"/>
                <w:lang w:val="en-GB"/>
              </w:rPr>
              <w:t>xbrli:pureItemType</w:t>
            </w:r>
          </w:p>
        </w:tc>
      </w:tr>
      <w:tr w:rsidR="008529F5" w:rsidRPr="0039250D" w14:paraId="6CF0026F"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585F7513" w14:textId="77777777" w:rsidR="008529F5" w:rsidRPr="0039250D" w:rsidRDefault="008529F5" w:rsidP="008529F5">
            <w:pPr>
              <w:spacing w:before="60" w:after="60"/>
              <w:rPr>
                <w:sz w:val="20"/>
                <w:szCs w:val="20"/>
                <w:lang w:val="en-GB"/>
              </w:rPr>
            </w:pPr>
            <w:r w:rsidRPr="0039250D">
              <w:rPr>
                <w:sz w:val="20"/>
                <w:szCs w:val="20"/>
                <w:lang w:val="en-GB"/>
              </w:rPr>
              <w:t>Token</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11B3C95" w14:textId="77777777" w:rsidR="008529F5" w:rsidRPr="0039250D" w:rsidRDefault="008529F5" w:rsidP="008529F5">
            <w:pPr>
              <w:spacing w:before="60" w:after="60"/>
              <w:rPr>
                <w:sz w:val="20"/>
                <w:szCs w:val="20"/>
                <w:lang w:val="en-GB"/>
              </w:rPr>
            </w:pPr>
            <w:r w:rsidRPr="0039250D">
              <w:rPr>
                <w:sz w:val="20"/>
                <w:szCs w:val="20"/>
                <w:lang w:val="en-GB"/>
              </w:rPr>
              <w:t>xbrli:tokenItemType</w:t>
            </w:r>
          </w:p>
        </w:tc>
      </w:tr>
      <w:tr w:rsidR="008529F5" w:rsidRPr="0039250D" w14:paraId="0E41243B" w14:textId="77777777" w:rsidTr="00BD7ED9">
        <w:trPr>
          <w:cantSplit/>
          <w:jc w:val="center"/>
        </w:trPr>
        <w:tc>
          <w:tcPr>
            <w:tcW w:w="30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E9A4227" w14:textId="77777777" w:rsidR="008529F5" w:rsidRPr="0039250D" w:rsidRDefault="008529F5" w:rsidP="008529F5">
            <w:pPr>
              <w:spacing w:before="60" w:after="60"/>
              <w:rPr>
                <w:sz w:val="20"/>
                <w:szCs w:val="20"/>
                <w:lang w:val="en-GB"/>
              </w:rPr>
            </w:pPr>
            <w:r w:rsidRPr="0039250D">
              <w:rPr>
                <w:sz w:val="20"/>
                <w:szCs w:val="20"/>
                <w:lang w:val="en-GB"/>
              </w:rPr>
              <w:t>QName</w:t>
            </w:r>
          </w:p>
        </w:tc>
        <w:tc>
          <w:tcPr>
            <w:tcW w:w="636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0EE8A651" w14:textId="77777777" w:rsidR="008529F5" w:rsidRPr="0039250D" w:rsidRDefault="008529F5" w:rsidP="008529F5">
            <w:pPr>
              <w:spacing w:before="60" w:after="60"/>
              <w:rPr>
                <w:sz w:val="20"/>
                <w:szCs w:val="20"/>
                <w:lang w:val="en-GB"/>
              </w:rPr>
            </w:pPr>
            <w:r w:rsidRPr="0039250D">
              <w:rPr>
                <w:sz w:val="20"/>
                <w:szCs w:val="20"/>
                <w:lang w:val="en-GB"/>
              </w:rPr>
              <w:t>xbrli:QNameItemType</w:t>
            </w:r>
          </w:p>
        </w:tc>
      </w:tr>
    </w:tbl>
    <w:p w14:paraId="7417A4C0" w14:textId="77777777" w:rsidR="008529F5" w:rsidRPr="0070470D" w:rsidRDefault="008529F5" w:rsidP="008529F5">
      <w:pPr>
        <w:pStyle w:val="2"/>
      </w:pPr>
      <w:bookmarkStart w:id="61" w:name="_Toc237101068"/>
      <w:bookmarkStart w:id="62" w:name="_TocV11_21"/>
      <w:bookmarkStart w:id="63" w:name="_Toc244018281"/>
      <w:r w:rsidRPr="0070470D">
        <w:t>5.4 Direct-child sequence</w:t>
      </w:r>
      <w:bookmarkEnd w:id="61"/>
      <w:bookmarkEnd w:id="62"/>
      <w:bookmarkEnd w:id="63"/>
    </w:p>
    <w:p w14:paraId="4A18583B" w14:textId="77777777" w:rsidR="008529F5" w:rsidRPr="0070470D" w:rsidRDefault="008529F5" w:rsidP="008529F5">
      <w:r w:rsidRPr="0070470D">
        <w:t>The complex type of each C or R declaration MUST contain an xs:sequence of its immediate physical children in HMD order, with occurrence constraints derived from multiplicity.</w:t>
      </w:r>
    </w:p>
    <w:tbl>
      <w:tblPr>
        <w:tblStyle w:val="af0"/>
        <w:tblW w:w="3500" w:type="pct"/>
        <w:jc w:val="center"/>
        <w:tblLayout w:type="fixed"/>
        <w:tblLook w:val="04A0" w:firstRow="1" w:lastRow="0" w:firstColumn="1" w:lastColumn="0" w:noHBand="0" w:noVBand="1"/>
      </w:tblPr>
      <w:tblGrid>
        <w:gridCol w:w="1831"/>
        <w:gridCol w:w="2492"/>
        <w:gridCol w:w="2492"/>
      </w:tblGrid>
      <w:tr w:rsidR="008529F5" w:rsidRPr="0039250D" w14:paraId="6A73917D" w14:textId="77777777" w:rsidTr="00BD7ED9">
        <w:trPr>
          <w:cantSplit/>
          <w:tblHeader/>
          <w:jc w:val="center"/>
        </w:trPr>
        <w:tc>
          <w:tcPr>
            <w:tcW w:w="2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22FD9A4A" w14:textId="77777777" w:rsidR="008529F5" w:rsidRPr="0039250D" w:rsidRDefault="008529F5" w:rsidP="008529F5">
            <w:pPr>
              <w:spacing w:before="60" w:after="60"/>
              <w:jc w:val="center"/>
              <w:rPr>
                <w:sz w:val="20"/>
                <w:szCs w:val="20"/>
                <w:lang w:val="en-GB"/>
              </w:rPr>
            </w:pPr>
            <w:r w:rsidRPr="0039250D">
              <w:rPr>
                <w:b/>
                <w:sz w:val="20"/>
                <w:szCs w:val="20"/>
                <w:lang w:val="en-GB"/>
              </w:rPr>
              <w:t>Multiplicity</w:t>
            </w:r>
          </w:p>
        </w:tc>
        <w:tc>
          <w:tcPr>
            <w:tcW w:w="3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7614CDF7" w14:textId="77777777" w:rsidR="008529F5" w:rsidRPr="0039250D" w:rsidRDefault="008529F5" w:rsidP="008529F5">
            <w:pPr>
              <w:spacing w:before="60" w:after="60"/>
              <w:jc w:val="center"/>
              <w:rPr>
                <w:sz w:val="20"/>
                <w:szCs w:val="20"/>
                <w:lang w:val="en-GB"/>
              </w:rPr>
            </w:pPr>
            <w:r w:rsidRPr="0039250D">
              <w:rPr>
                <w:b/>
                <w:sz w:val="20"/>
                <w:szCs w:val="20"/>
                <w:lang w:val="en-GB"/>
              </w:rPr>
              <w:t>minOccurs</w:t>
            </w:r>
          </w:p>
        </w:tc>
        <w:tc>
          <w:tcPr>
            <w:tcW w:w="3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85" w:type="dxa"/>
              <w:bottom w:w="0" w:type="dxa"/>
              <w:right w:w="85" w:type="dxa"/>
            </w:tcMar>
            <w:vAlign w:val="center"/>
            <w:hideMark/>
          </w:tcPr>
          <w:p w14:paraId="172E68B4" w14:textId="77777777" w:rsidR="008529F5" w:rsidRPr="0039250D" w:rsidRDefault="008529F5" w:rsidP="008529F5">
            <w:pPr>
              <w:spacing w:before="60" w:after="60"/>
              <w:jc w:val="center"/>
              <w:rPr>
                <w:sz w:val="20"/>
                <w:szCs w:val="20"/>
                <w:lang w:val="en-GB"/>
              </w:rPr>
            </w:pPr>
            <w:r w:rsidRPr="0039250D">
              <w:rPr>
                <w:b/>
                <w:sz w:val="20"/>
                <w:szCs w:val="20"/>
                <w:lang w:val="en-GB"/>
              </w:rPr>
              <w:t>maxOccurs</w:t>
            </w:r>
          </w:p>
        </w:tc>
      </w:tr>
      <w:tr w:rsidR="008529F5" w:rsidRPr="0039250D" w14:paraId="3B6048C5" w14:textId="77777777" w:rsidTr="00BD7ED9">
        <w:trPr>
          <w:cantSplit/>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EA148EA" w14:textId="77777777" w:rsidR="008529F5" w:rsidRPr="0039250D" w:rsidRDefault="008529F5" w:rsidP="008529F5">
            <w:pPr>
              <w:spacing w:before="60" w:after="60"/>
              <w:jc w:val="center"/>
              <w:rPr>
                <w:sz w:val="20"/>
                <w:szCs w:val="20"/>
                <w:lang w:val="en-GB"/>
              </w:rPr>
            </w:pPr>
            <w:r w:rsidRPr="0039250D">
              <w:rPr>
                <w:sz w:val="20"/>
                <w:szCs w:val="20"/>
                <w:lang w:val="en-GB"/>
              </w:rPr>
              <w:t>1 or 1..1</w:t>
            </w:r>
          </w:p>
        </w:tc>
        <w:tc>
          <w:tcPr>
            <w:tcW w:w="343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C77376A" w14:textId="77777777" w:rsidR="008529F5" w:rsidRPr="0039250D" w:rsidRDefault="008529F5" w:rsidP="008529F5">
            <w:pPr>
              <w:spacing w:before="60" w:after="60"/>
              <w:jc w:val="center"/>
              <w:rPr>
                <w:sz w:val="20"/>
                <w:szCs w:val="20"/>
                <w:lang w:val="en-GB"/>
              </w:rPr>
            </w:pPr>
            <w:r w:rsidRPr="0039250D">
              <w:rPr>
                <w:sz w:val="20"/>
                <w:szCs w:val="20"/>
                <w:lang w:val="en-GB"/>
              </w:rPr>
              <w:t>1 (default)</w:t>
            </w:r>
          </w:p>
        </w:tc>
        <w:tc>
          <w:tcPr>
            <w:tcW w:w="343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495A178" w14:textId="77777777" w:rsidR="008529F5" w:rsidRPr="0039250D" w:rsidRDefault="008529F5" w:rsidP="008529F5">
            <w:pPr>
              <w:spacing w:before="60" w:after="60"/>
              <w:jc w:val="center"/>
              <w:rPr>
                <w:sz w:val="20"/>
                <w:szCs w:val="20"/>
                <w:lang w:val="en-GB"/>
              </w:rPr>
            </w:pPr>
            <w:r w:rsidRPr="0039250D">
              <w:rPr>
                <w:sz w:val="20"/>
                <w:szCs w:val="20"/>
                <w:lang w:val="en-GB"/>
              </w:rPr>
              <w:t>1 (default)</w:t>
            </w:r>
          </w:p>
        </w:tc>
      </w:tr>
      <w:tr w:rsidR="008529F5" w:rsidRPr="0039250D" w14:paraId="7175BDB7" w14:textId="77777777" w:rsidTr="00BD7ED9">
        <w:trPr>
          <w:cantSplit/>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7D46EAD" w14:textId="77777777" w:rsidR="008529F5" w:rsidRPr="0039250D" w:rsidRDefault="008529F5" w:rsidP="008529F5">
            <w:pPr>
              <w:spacing w:before="60" w:after="60"/>
              <w:jc w:val="center"/>
              <w:rPr>
                <w:sz w:val="20"/>
                <w:szCs w:val="20"/>
                <w:lang w:val="en-GB"/>
              </w:rPr>
            </w:pPr>
            <w:r w:rsidRPr="0039250D">
              <w:rPr>
                <w:sz w:val="20"/>
                <w:szCs w:val="20"/>
                <w:lang w:val="en-GB"/>
              </w:rPr>
              <w:t>0..1</w:t>
            </w:r>
          </w:p>
        </w:tc>
        <w:tc>
          <w:tcPr>
            <w:tcW w:w="343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BA6DD22" w14:textId="77777777" w:rsidR="008529F5" w:rsidRPr="0039250D" w:rsidRDefault="008529F5" w:rsidP="008529F5">
            <w:pPr>
              <w:spacing w:before="60" w:after="60"/>
              <w:jc w:val="center"/>
              <w:rPr>
                <w:sz w:val="20"/>
                <w:szCs w:val="20"/>
                <w:lang w:val="en-GB"/>
              </w:rPr>
            </w:pPr>
            <w:r w:rsidRPr="0039250D">
              <w:rPr>
                <w:sz w:val="20"/>
                <w:szCs w:val="20"/>
                <w:lang w:val="en-GB"/>
              </w:rPr>
              <w:t>0</w:t>
            </w:r>
          </w:p>
        </w:tc>
        <w:tc>
          <w:tcPr>
            <w:tcW w:w="343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B7E259D" w14:textId="77777777" w:rsidR="008529F5" w:rsidRPr="0039250D" w:rsidRDefault="008529F5" w:rsidP="008529F5">
            <w:pPr>
              <w:spacing w:before="60" w:after="60"/>
              <w:jc w:val="center"/>
              <w:rPr>
                <w:sz w:val="20"/>
                <w:szCs w:val="20"/>
                <w:lang w:val="en-GB"/>
              </w:rPr>
            </w:pPr>
            <w:r w:rsidRPr="0039250D">
              <w:rPr>
                <w:sz w:val="20"/>
                <w:szCs w:val="20"/>
                <w:lang w:val="en-GB"/>
              </w:rPr>
              <w:t>1 (default)</w:t>
            </w:r>
          </w:p>
        </w:tc>
      </w:tr>
      <w:tr w:rsidR="008529F5" w:rsidRPr="0039250D" w14:paraId="4C39E234" w14:textId="77777777" w:rsidTr="00BD7ED9">
        <w:trPr>
          <w:cantSplit/>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CFC12D6" w14:textId="77777777" w:rsidR="008529F5" w:rsidRPr="0039250D" w:rsidRDefault="008529F5" w:rsidP="008529F5">
            <w:pPr>
              <w:spacing w:before="60" w:after="60"/>
              <w:jc w:val="center"/>
              <w:rPr>
                <w:sz w:val="20"/>
                <w:szCs w:val="20"/>
                <w:lang w:val="en-GB"/>
              </w:rPr>
            </w:pPr>
            <w:r w:rsidRPr="0039250D">
              <w:rPr>
                <w:sz w:val="20"/>
                <w:szCs w:val="20"/>
                <w:lang w:val="en-GB"/>
              </w:rPr>
              <w:t>0..*</w:t>
            </w:r>
          </w:p>
        </w:tc>
        <w:tc>
          <w:tcPr>
            <w:tcW w:w="343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D6B713B" w14:textId="77777777" w:rsidR="008529F5" w:rsidRPr="0039250D" w:rsidRDefault="008529F5" w:rsidP="008529F5">
            <w:pPr>
              <w:spacing w:before="60" w:after="60"/>
              <w:jc w:val="center"/>
              <w:rPr>
                <w:sz w:val="20"/>
                <w:szCs w:val="20"/>
                <w:lang w:val="en-GB"/>
              </w:rPr>
            </w:pPr>
            <w:r w:rsidRPr="0039250D">
              <w:rPr>
                <w:sz w:val="20"/>
                <w:szCs w:val="20"/>
                <w:lang w:val="en-GB"/>
              </w:rPr>
              <w:t>0</w:t>
            </w:r>
          </w:p>
        </w:tc>
        <w:tc>
          <w:tcPr>
            <w:tcW w:w="343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DE3EE4E" w14:textId="77777777" w:rsidR="008529F5" w:rsidRPr="0039250D" w:rsidRDefault="008529F5" w:rsidP="008529F5">
            <w:pPr>
              <w:spacing w:before="60" w:after="60"/>
              <w:jc w:val="center"/>
              <w:rPr>
                <w:sz w:val="20"/>
                <w:szCs w:val="20"/>
                <w:lang w:val="en-GB"/>
              </w:rPr>
            </w:pPr>
            <w:r w:rsidRPr="0039250D">
              <w:rPr>
                <w:sz w:val="20"/>
                <w:szCs w:val="20"/>
                <w:lang w:val="en-GB"/>
              </w:rPr>
              <w:t>unbounded</w:t>
            </w:r>
          </w:p>
        </w:tc>
      </w:tr>
      <w:tr w:rsidR="008529F5" w:rsidRPr="0039250D" w14:paraId="2A900AD7" w14:textId="77777777" w:rsidTr="00BD7ED9">
        <w:trPr>
          <w:cantSplit/>
          <w:jc w:val="center"/>
        </w:trPr>
        <w:tc>
          <w:tcPr>
            <w:tcW w:w="250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3A7C3BF" w14:textId="77777777" w:rsidR="008529F5" w:rsidRPr="0039250D" w:rsidRDefault="008529F5" w:rsidP="008529F5">
            <w:pPr>
              <w:spacing w:before="60" w:after="60"/>
              <w:jc w:val="center"/>
              <w:rPr>
                <w:sz w:val="20"/>
                <w:szCs w:val="20"/>
                <w:lang w:val="en-GB"/>
              </w:rPr>
            </w:pPr>
            <w:r w:rsidRPr="0039250D">
              <w:rPr>
                <w:sz w:val="20"/>
                <w:szCs w:val="20"/>
                <w:lang w:val="en-GB"/>
              </w:rPr>
              <w:t>1..*</w:t>
            </w:r>
          </w:p>
        </w:tc>
        <w:tc>
          <w:tcPr>
            <w:tcW w:w="343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60D74F1" w14:textId="77777777" w:rsidR="008529F5" w:rsidRPr="0039250D" w:rsidRDefault="008529F5" w:rsidP="008529F5">
            <w:pPr>
              <w:spacing w:before="60" w:after="60"/>
              <w:jc w:val="center"/>
              <w:rPr>
                <w:sz w:val="20"/>
                <w:szCs w:val="20"/>
                <w:lang w:val="en-GB"/>
              </w:rPr>
            </w:pPr>
            <w:r w:rsidRPr="0039250D">
              <w:rPr>
                <w:sz w:val="20"/>
                <w:szCs w:val="20"/>
                <w:lang w:val="en-GB"/>
              </w:rPr>
              <w:t>1 (default)</w:t>
            </w:r>
          </w:p>
        </w:tc>
        <w:tc>
          <w:tcPr>
            <w:tcW w:w="343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3D4C135F" w14:textId="77777777" w:rsidR="008529F5" w:rsidRPr="0039250D" w:rsidRDefault="008529F5" w:rsidP="008529F5">
            <w:pPr>
              <w:spacing w:before="60" w:after="60"/>
              <w:jc w:val="center"/>
              <w:rPr>
                <w:sz w:val="20"/>
                <w:szCs w:val="20"/>
                <w:lang w:val="en-GB"/>
              </w:rPr>
            </w:pPr>
            <w:r w:rsidRPr="0039250D">
              <w:rPr>
                <w:sz w:val="20"/>
                <w:szCs w:val="20"/>
                <w:lang w:val="en-GB"/>
              </w:rPr>
              <w:t>unbounded</w:t>
            </w:r>
          </w:p>
        </w:tc>
      </w:tr>
    </w:tbl>
    <w:p w14:paraId="72FCA016" w14:textId="77777777" w:rsidR="008529F5" w:rsidRPr="0070470D" w:rsidRDefault="008529F5" w:rsidP="008529F5">
      <w:pPr>
        <w:spacing w:before="120"/>
      </w:pPr>
      <w:r w:rsidRPr="0070470D">
        <w:t xml:space="preserve">Each generated structural complexType MUST be defined in the appropriate </w:t>
      </w:r>
      <w:r w:rsidRPr="0070470D">
        <w:rPr>
          <w:b/>
          <w:bCs/>
        </w:rPr>
        <w:t>HMD</w:t>
      </w:r>
      <w:r w:rsidRPr="0070470D">
        <w:t>-specific &lt;module&gt;-content-&lt;V&gt;.</w:t>
      </w:r>
      <w:proofErr w:type="spellStart"/>
      <w:r w:rsidRPr="0070470D">
        <w:t>xsd</w:t>
      </w:r>
      <w:proofErr w:type="spellEnd"/>
      <w:r w:rsidRPr="0070470D">
        <w:t xml:space="preserve"> and MUST permit an optional XML id attribute of type ID. A direct child from the same module MUST be expressed with xs:element ref to the declaration included from the module schema. A cross-module direct child MUST be expressed with xs:element ref to the QName in the imported module namespace. Two definitions for the same expanded type QName within one assembled </w:t>
      </w:r>
      <w:r w:rsidRPr="0070470D">
        <w:rPr>
          <w:b/>
          <w:bCs/>
        </w:rPr>
        <w:t>DTS</w:t>
      </w:r>
      <w:r w:rsidRPr="0070470D">
        <w:t xml:space="preserve"> are an error. Different </w:t>
      </w:r>
      <w:r w:rsidRPr="0070470D">
        <w:rPr>
          <w:b/>
          <w:bCs/>
        </w:rPr>
        <w:t>content schemas</w:t>
      </w:r>
      <w:r w:rsidRPr="0070470D">
        <w:t xml:space="preserve"> belonging to independent </w:t>
      </w:r>
      <w:r w:rsidRPr="0070470D">
        <w:rPr>
          <w:b/>
          <w:bCs/>
        </w:rPr>
        <w:t>HMD</w:t>
      </w:r>
      <w:r w:rsidRPr="0070470D">
        <w:t xml:space="preserve"> </w:t>
      </w:r>
      <w:r w:rsidRPr="0070470D">
        <w:rPr>
          <w:b/>
          <w:bCs/>
        </w:rPr>
        <w:t>DTSs</w:t>
      </w:r>
      <w:r w:rsidRPr="0070470D">
        <w:t xml:space="preserve"> MAY supply different effective content models for the same named type, provided that they are never assembled into the same </w:t>
      </w:r>
      <w:r w:rsidRPr="0070470D">
        <w:rPr>
          <w:b/>
          <w:bCs/>
        </w:rPr>
        <w:t>DTS</w:t>
      </w:r>
      <w:r w:rsidRPr="0070470D">
        <w:t>.</w:t>
      </w:r>
    </w:p>
    <w:p w14:paraId="60965EDB" w14:textId="77777777" w:rsidR="00746D47" w:rsidRPr="0070470D" w:rsidRDefault="00000000">
      <w:pPr>
        <w:pStyle w:val="2"/>
      </w:pPr>
      <w:bookmarkStart w:id="64" w:name="_Toc244018282"/>
      <w:r w:rsidRPr="0070470D">
        <w:t>5.5 Shared `gen` module and Value Domain realisation</w:t>
      </w:r>
      <w:bookmarkEnd w:id="64"/>
    </w:p>
    <w:p w14:paraId="03C1E2EF" w14:textId="77777777" w:rsidR="00746D47" w:rsidRPr="0070470D" w:rsidRDefault="00000000">
      <w:r w:rsidRPr="0070470D">
        <w:t xml:space="preserve">The Tuple taxonomy assembly MUST use the same shared generated </w:t>
      </w:r>
      <w:r w:rsidRPr="0070470D">
        <w:rPr>
          <w:b/>
          <w:bCs/>
        </w:rPr>
        <w:t>`gen` taxonomy module</w:t>
      </w:r>
      <w:r w:rsidRPr="0070470D">
        <w:t xml:space="preserve"> as the OIM assembly. The `gen` module contains binding-neutral reusable semantic definitions; Tuple content schemas, Tuple declarations, and Tuple hierarchy MUST remain in the Tuple modules and MUST NOT be introduced into `gen`.</w:t>
      </w:r>
    </w:p>
    <w:p w14:paraId="402BA977" w14:textId="77777777" w:rsidR="00746D47" w:rsidRPr="0070470D" w:rsidRDefault="00000000">
      <w:r w:rsidRPr="0070470D">
        <w:t xml:space="preserve">Datatype binding and </w:t>
      </w:r>
      <w:r w:rsidRPr="0070470D">
        <w:rPr>
          <w:b/>
          <w:bCs/>
        </w:rPr>
        <w:t>Value Domain binding</w:t>
      </w:r>
      <w:r w:rsidRPr="0070470D">
        <w:t xml:space="preserve"> are separate operations. Datatype binding selects the XBRL item type without changing the HMD semantic datatype. </w:t>
      </w:r>
      <w:r w:rsidRPr="0070470D">
        <w:rPr>
          <w:b/>
          <w:bCs/>
        </w:rPr>
        <w:t>Value Domain binding</w:t>
      </w:r>
      <w:r w:rsidRPr="0070470D">
        <w:t xml:space="preserve"> selects a separately identified governed permitted value set and MUST NOT be inferred from an Attribute name, `local_name`, lexical form, or datatype alone.</w:t>
      </w:r>
    </w:p>
    <w:p w14:paraId="66110E5F" w14:textId="77777777" w:rsidR="00746D47" w:rsidRPr="0070470D" w:rsidRDefault="00000000">
      <w:r w:rsidRPr="0070470D">
        <w:t xml:space="preserve">Legacy, standard, and user-defined </w:t>
      </w:r>
      <w:r w:rsidRPr="0070470D">
        <w:rPr>
          <w:b/>
          <w:bCs/>
        </w:rPr>
        <w:t>Value Domains</w:t>
      </w:r>
      <w:r w:rsidRPr="0070470D">
        <w:t xml:space="preserve"> MUST remain separately identifiable. XBRL GL 2003-compatible legacy </w:t>
      </w:r>
      <w:r w:rsidRPr="0070470D">
        <w:rPr>
          <w:b/>
          <w:bCs/>
        </w:rPr>
        <w:t>Value Domains</w:t>
      </w:r>
      <w:r w:rsidRPr="0070470D">
        <w:t xml:space="preserve"> MUST remain available for backward compatibility and MUST NOT be silently replaced or translated to standard </w:t>
      </w:r>
      <w:r w:rsidRPr="0070470D">
        <w:rPr>
          <w:b/>
          <w:bCs/>
        </w:rPr>
        <w:t>Value Domains</w:t>
      </w:r>
      <w:r w:rsidRPr="0070470D">
        <w:t>. A user-defined Value Domain retains separate governance and identity even if some values match an external standard.</w:t>
      </w:r>
    </w:p>
    <w:p w14:paraId="3761520A" w14:textId="77777777" w:rsidR="00746D47" w:rsidRPr="0070470D" w:rsidRDefault="00000000">
      <w:r w:rsidRPr="0070470D">
        <w:t xml:space="preserve">A standard </w:t>
      </w:r>
      <w:r w:rsidRPr="0070470D">
        <w:rPr>
          <w:b/>
          <w:bCs/>
        </w:rPr>
        <w:t>Value Domain</w:t>
      </w:r>
      <w:r w:rsidRPr="0070470D">
        <w:t xml:space="preserve"> MAY reference an authoritative external code list. Its authority, vocabulary identifier, edition or version, subset, provenance, and rights status belong to the </w:t>
      </w:r>
      <w:r w:rsidRPr="0070470D">
        <w:rPr>
          <w:b/>
          <w:bCs/>
        </w:rPr>
        <w:t>Value Domain binding</w:t>
      </w:r>
      <w:r w:rsidRPr="0070470D">
        <w:t xml:space="preserve"> and taxonomy realisation. A crosswalk does not replace either </w:t>
      </w:r>
      <w:r w:rsidRPr="0070470D">
        <w:rPr>
          <w:b/>
          <w:bCs/>
        </w:rPr>
        <w:t>Value Domain</w:t>
      </w:r>
      <w:r w:rsidRPr="0070470D">
        <w:t xml:space="preserve">, </w:t>
      </w:r>
      <w:proofErr w:type="gramStart"/>
      <w:r w:rsidRPr="0070470D">
        <w:t>and</w:t>
      </w:r>
      <w:proofErr w:type="gramEnd"/>
      <w:r w:rsidRPr="0070470D">
        <w:t xml:space="preserve"> any crosswalk translation is an explicit transformation.</w:t>
      </w:r>
    </w:p>
    <w:p w14:paraId="2B952951" w14:textId="77777777" w:rsidR="00746D47" w:rsidRPr="0070470D" w:rsidRDefault="00000000">
      <w:r w:rsidRPr="0070470D">
        <w:t>Where an approved `value_domain` requires an extensible enumeration, Extensible Enumerations 1.0 SHALL be used so that one item fact reports one governed Value Domain member. The Taxonomy Generator deterministically generates one shared domain head, the permitted member concepts, the domain-member relationships, a deterministic Value Domain linkrole, and the applicable concept binding from the authoritative Value Domain, Value, overlay, and datatype inputs. Existing reusable or legacy enumeration content in `gen` remains separately identifiable and MUST NOT be silently replaced or translated.</w:t>
      </w:r>
    </w:p>
    <w:p w14:paraId="145EE08B" w14:textId="77777777" w:rsidR="001D78E1" w:rsidRPr="0070470D" w:rsidRDefault="00000000">
      <w:r w:rsidRPr="0070470D">
        <w:t>For an EE1-bound fact concept, the generated XBRL declaration MUST use the Extensible Enumerations 1.0 enumeration item type, identify the generated domain head and Value Domain linkrole, and set the domain head as not directly usable (`enum:headUsable="false"`). The reported fact value is the QName of one permitted member. Extensible Enumerations 2.0 multiple-value semantics are not required for Framework Value Domain facts.</w:t>
      </w:r>
    </w:p>
    <w:p w14:paraId="16D8FF5A" w14:textId="77777777" w:rsidR="00746D47" w:rsidRPr="0070470D" w:rsidRDefault="00000000">
      <w:r w:rsidRPr="0070470D">
        <w:t>The formal HMD retains exactly the 18 columns in 4.2 with `value_domain` in column 9; no `domain_name` column is added. The approved LHM reviewed already contains `value_domain` in column 9, and `post_graphwalk` preserves it unchanged into the HMD for taxonomy. Value Domain binding MUST NOT be inferred from `name`, `local_name`, datatype, lexical content, or the former candidate-LHM `association_role`.</w:t>
      </w:r>
    </w:p>
    <w:p w14:paraId="1DC8E4C8" w14:textId="77777777" w:rsidR="008529F5" w:rsidRPr="0070470D" w:rsidRDefault="008529F5" w:rsidP="00405D20">
      <w:pPr>
        <w:pStyle w:val="1"/>
        <w:pageBreakBefore/>
      </w:pPr>
      <w:bookmarkStart w:id="65" w:name="_Toc237101069"/>
      <w:bookmarkStart w:id="66" w:name="_TocV11_22"/>
      <w:bookmarkStart w:id="67" w:name="_Toc244018283"/>
      <w:bookmarkEnd w:id="65"/>
      <w:r w:rsidRPr="0070470D">
        <w:t>6 Palette taxonomy</w:t>
      </w:r>
      <w:bookmarkEnd w:id="66"/>
      <w:bookmarkEnd w:id="67"/>
    </w:p>
    <w:p w14:paraId="3EFD9244" w14:textId="77777777" w:rsidR="00B33980" w:rsidRPr="0070470D" w:rsidRDefault="00000000">
      <w:r w:rsidRPr="0070470D">
        <w:t xml:space="preserve">The Tuple Palette separates reusable module-owned global declarations and presentation networks from </w:t>
      </w:r>
      <w:r w:rsidRPr="0070470D">
        <w:rPr>
          <w:b/>
          <w:bCs/>
        </w:rPr>
        <w:t>HMD</w:t>
      </w:r>
      <w:r w:rsidRPr="0070470D">
        <w:t>-specific structural type completion.</w:t>
      </w:r>
    </w:p>
    <w:p w14:paraId="20E10ABB" w14:textId="77777777" w:rsidR="00B33980" w:rsidRPr="0070470D" w:rsidRDefault="00000000">
      <w:pPr>
        <w:pStyle w:val="2"/>
      </w:pPr>
      <w:bookmarkStart w:id="68" w:name="_Toc244018284"/>
      <w:r w:rsidRPr="0070470D">
        <w:t>6.1 Tuple module schema</w:t>
      </w:r>
      <w:bookmarkEnd w:id="68"/>
    </w:p>
    <w:p w14:paraId="74655B1B" w14:textId="77777777" w:rsidR="00B33980" w:rsidRPr="0070470D" w:rsidRDefault="00000000">
      <w:r w:rsidRPr="0070470D">
        <w:t xml:space="preserve">For each selected module, the generator MUST write one </w:t>
      </w:r>
      <w:r w:rsidRPr="0070470D">
        <w:rPr>
          <w:b/>
          <w:bCs/>
        </w:rPr>
        <w:t>Tuple module schema</w:t>
      </w:r>
      <w:r w:rsidRPr="0070470D">
        <w:t xml:space="preserve"> at &lt;module&gt;/&lt;module&gt;-&lt;V&gt;.</w:t>
      </w:r>
      <w:proofErr w:type="spellStart"/>
      <w:r w:rsidRPr="0070470D">
        <w:t>xsd</w:t>
      </w:r>
      <w:proofErr w:type="spellEnd"/>
      <w:r w:rsidRPr="0070470D">
        <w:t>. It MUST contain every reusable Attribute item declaration and every Class or Reference Tuple declaration owned by the module exactly once. Each declaration MUST have a stable XML id of the form &lt;module&gt;_&lt;local_name&gt;.</w:t>
      </w:r>
    </w:p>
    <w:p w14:paraId="6F651D55" w14:textId="77777777" w:rsidR="00B33980" w:rsidRPr="0070470D" w:rsidRDefault="00000000">
      <w:r w:rsidRPr="0070470D">
        <w:t xml:space="preserve">Every C or R declaration MUST reference the named &lt;local_name&gt;ComplexType in the same module namespace. The structural complexType itself MUST NOT be defined in the </w:t>
      </w:r>
      <w:r w:rsidRPr="0070470D">
        <w:rPr>
          <w:b/>
          <w:bCs/>
        </w:rPr>
        <w:t>Tuple module schema</w:t>
      </w:r>
      <w:r w:rsidRPr="0070470D">
        <w:t>. The module schema is therefore a reusable declaration palette and is intentionally incomplete for standalone structural type validation.</w:t>
      </w:r>
    </w:p>
    <w:p w14:paraId="15232FE8" w14:textId="77777777" w:rsidR="00B33980" w:rsidRPr="0070470D" w:rsidRDefault="00000000">
      <w:pPr>
        <w:pStyle w:val="2"/>
      </w:pPr>
      <w:bookmarkStart w:id="69" w:name="_Toc244018285"/>
      <w:r w:rsidRPr="0070470D">
        <w:t>6.2 HMD content schemas</w:t>
      </w:r>
      <w:bookmarkEnd w:id="69"/>
    </w:p>
    <w:p w14:paraId="01F18BA9" w14:textId="77777777" w:rsidR="00B33980" w:rsidRPr="0070470D" w:rsidRDefault="00000000">
      <w:r w:rsidRPr="0070470D">
        <w:t xml:space="preserve">For every module selected into an </w:t>
      </w:r>
      <w:r w:rsidRPr="0070470D">
        <w:rPr>
          <w:b/>
          <w:bCs/>
        </w:rPr>
        <w:t>HMD</w:t>
      </w:r>
      <w:r w:rsidRPr="0070470D">
        <w:t xml:space="preserve"> Tuple </w:t>
      </w:r>
      <w:r w:rsidRPr="0070470D">
        <w:rPr>
          <w:b/>
          <w:bCs/>
        </w:rPr>
        <w:t>DTS</w:t>
      </w:r>
      <w:r w:rsidRPr="0070470D">
        <w:t xml:space="preserve">, the generator MUST write one </w:t>
      </w:r>
      <w:r w:rsidRPr="0070470D">
        <w:rPr>
          <w:b/>
          <w:bCs/>
        </w:rPr>
        <w:t>content schema</w:t>
      </w:r>
      <w:r w:rsidRPr="0070470D">
        <w:t xml:space="preserve"> at tuple/&lt;HMD&gt;/&lt;module&gt;-content-&lt;V&gt;.</w:t>
      </w:r>
      <w:proofErr w:type="spellStart"/>
      <w:r w:rsidRPr="0070470D">
        <w:t>xsd</w:t>
      </w:r>
      <w:proofErr w:type="spellEnd"/>
      <w:r w:rsidRPr="0070470D">
        <w:t xml:space="preserve">. The </w:t>
      </w:r>
      <w:r w:rsidRPr="0070470D">
        <w:rPr>
          <w:b/>
          <w:bCs/>
        </w:rPr>
        <w:t>content schema</w:t>
      </w:r>
      <w:r w:rsidRPr="0070470D">
        <w:t xml:space="preserve"> MUST have the same target namespace as the corresponding </w:t>
      </w:r>
      <w:r w:rsidRPr="0070470D">
        <w:rPr>
          <w:b/>
          <w:bCs/>
        </w:rPr>
        <w:t>Tuple module schema</w:t>
      </w:r>
      <w:r w:rsidRPr="0070470D">
        <w:t xml:space="preserve">, MUST use xs:include to incorporate that module schema, and MUST define every structural complexType needed to resolve the included C/R declarations for the selected </w:t>
      </w:r>
      <w:r w:rsidRPr="0070470D">
        <w:rPr>
          <w:b/>
          <w:bCs/>
        </w:rPr>
        <w:t>DTS</w:t>
      </w:r>
      <w:r w:rsidRPr="0070470D">
        <w:t>.</w:t>
      </w:r>
    </w:p>
    <w:p w14:paraId="2A878499" w14:textId="77777777" w:rsidR="00B33980" w:rsidRPr="0070470D" w:rsidRDefault="00000000">
      <w:r w:rsidRPr="0070470D">
        <w:t xml:space="preserve">A </w:t>
      </w:r>
      <w:r w:rsidRPr="0070470D">
        <w:rPr>
          <w:b/>
          <w:bCs/>
        </w:rPr>
        <w:t>content schema</w:t>
      </w:r>
      <w:r w:rsidRPr="0070470D">
        <w:t xml:space="preserve"> MUST use xs:import for each different module namespace required by its direct-child references. The complete set of </w:t>
      </w:r>
      <w:r w:rsidRPr="0070470D">
        <w:rPr>
          <w:b/>
          <w:bCs/>
        </w:rPr>
        <w:t>HMD</w:t>
      </w:r>
      <w:r w:rsidRPr="0070470D">
        <w:t xml:space="preserve"> </w:t>
      </w:r>
      <w:r w:rsidRPr="0070470D">
        <w:rPr>
          <w:b/>
          <w:bCs/>
        </w:rPr>
        <w:t>content schemas</w:t>
      </w:r>
      <w:r w:rsidRPr="0070470D">
        <w:t xml:space="preserve"> reached from the entry point MUST provide one consistent definition for every expanded type QName used in the </w:t>
      </w:r>
      <w:r w:rsidRPr="0070470D">
        <w:rPr>
          <w:b/>
          <w:bCs/>
        </w:rPr>
        <w:t>DTS</w:t>
      </w:r>
      <w:r w:rsidRPr="0070470D">
        <w:t>.</w:t>
      </w:r>
    </w:p>
    <w:p w14:paraId="2BF6AFE3" w14:textId="77777777" w:rsidR="00B33980" w:rsidRPr="0070470D" w:rsidRDefault="00000000">
      <w:pPr>
        <w:pStyle w:val="2"/>
      </w:pPr>
      <w:bookmarkStart w:id="70" w:name="_Toc244018286"/>
      <w:r w:rsidRPr="0070470D">
        <w:t>6.3 Tuple message entry point</w:t>
      </w:r>
      <w:bookmarkEnd w:id="70"/>
    </w:p>
    <w:p w14:paraId="31C65AD4" w14:textId="77777777" w:rsidR="00B33980" w:rsidRPr="0070470D" w:rsidRDefault="00000000">
      <w:r w:rsidRPr="0070470D">
        <w:t xml:space="preserve">Each </w:t>
      </w:r>
      <w:r w:rsidRPr="0070470D">
        <w:rPr>
          <w:b/>
          <w:bCs/>
        </w:rPr>
        <w:t>formal HMD</w:t>
      </w:r>
      <w:r w:rsidRPr="0070470D">
        <w:t xml:space="preserve"> MUST have one filesystem-safe directory identifier &lt;HMD&gt; derived from its root module and root local_name. Let &lt;P&gt; denote the root module. The Tuple </w:t>
      </w:r>
      <w:r w:rsidRPr="0070470D">
        <w:rPr>
          <w:b/>
          <w:bCs/>
        </w:rPr>
        <w:t>message entry point</w:t>
      </w:r>
      <w:r w:rsidRPr="0070470D">
        <w:t xml:space="preserve"> MUST be written at tuple/&lt;HMD&gt;/&lt;P&gt;-all-&lt;V&gt;.</w:t>
      </w:r>
      <w:proofErr w:type="spellStart"/>
      <w:r w:rsidRPr="0070470D">
        <w:t>xsd</w:t>
      </w:r>
      <w:proofErr w:type="spellEnd"/>
      <w:r w:rsidRPr="0070470D">
        <w:t>.</w:t>
      </w:r>
    </w:p>
    <w:p w14:paraId="219735CF" w14:textId="77777777" w:rsidR="00B33980" w:rsidRPr="0070470D" w:rsidRDefault="00000000">
      <w:r w:rsidRPr="0070470D">
        <w:t xml:space="preserve">The entry point MUST import the root-module </w:t>
      </w:r>
      <w:r w:rsidRPr="0070470D">
        <w:rPr>
          <w:b/>
          <w:bCs/>
        </w:rPr>
        <w:t>content schema</w:t>
      </w:r>
      <w:r w:rsidRPr="0070470D">
        <w:t xml:space="preserve">, MUST discover the applicable module label linkbases, and MUST discover the Tuple </w:t>
      </w:r>
      <w:r w:rsidRPr="0070470D">
        <w:rPr>
          <w:b/>
          <w:bCs/>
        </w:rPr>
        <w:t>module presentation linkbase</w:t>
      </w:r>
      <w:r w:rsidRPr="0070470D">
        <w:t xml:space="preserve"> &lt;P&gt;/&lt;P&gt;-pre-&lt;V&gt;.xml corresponding to the </w:t>
      </w:r>
      <w:r w:rsidRPr="0070470D">
        <w:rPr>
          <w:b/>
          <w:bCs/>
        </w:rPr>
        <w:t>HMD root</w:t>
      </w:r>
      <w:r w:rsidRPr="0070470D">
        <w:t xml:space="preserve"> module.</w:t>
      </w:r>
    </w:p>
    <w:p w14:paraId="40F801EB" w14:textId="77777777" w:rsidR="00B33980" w:rsidRPr="0070470D" w:rsidRDefault="00000000">
      <w:pPr>
        <w:pStyle w:val="2"/>
      </w:pPr>
      <w:bookmarkStart w:id="71" w:name="_Toc244018287"/>
      <w:r w:rsidRPr="0070470D">
        <w:t>6.4 DTS assembly and validation boundary</w:t>
      </w:r>
      <w:bookmarkEnd w:id="71"/>
    </w:p>
    <w:p w14:paraId="056E654C" w14:textId="77777777" w:rsidR="00B33980" w:rsidRPr="0070470D" w:rsidRDefault="00000000">
      <w:r w:rsidRPr="0070470D">
        <w:t xml:space="preserve">A </w:t>
      </w:r>
      <w:r w:rsidRPr="0070470D">
        <w:rPr>
          <w:b/>
          <w:bCs/>
        </w:rPr>
        <w:t>DTS</w:t>
      </w:r>
      <w:r w:rsidRPr="0070470D">
        <w:t xml:space="preserve"> is not one physical schema document. The Tuple </w:t>
      </w:r>
      <w:r w:rsidRPr="0070470D">
        <w:rPr>
          <w:b/>
          <w:bCs/>
        </w:rPr>
        <w:t>message entry point</w:t>
      </w:r>
      <w:r w:rsidRPr="0070470D">
        <w:t xml:space="preserve"> establishes the discovery boundary from which the applicable </w:t>
      </w:r>
      <w:r w:rsidRPr="0070470D">
        <w:rPr>
          <w:b/>
          <w:bCs/>
        </w:rPr>
        <w:t>content schemas</w:t>
      </w:r>
      <w:r w:rsidRPr="0070470D">
        <w:t xml:space="preserve">, included </w:t>
      </w:r>
      <w:r w:rsidRPr="0070470D">
        <w:rPr>
          <w:b/>
          <w:bCs/>
        </w:rPr>
        <w:t>Tuple module schemas</w:t>
      </w:r>
      <w:r w:rsidRPr="0070470D">
        <w:t>, imported module dependencies, labels, and presentation linkbase are assembled.</w:t>
      </w:r>
    </w:p>
    <w:tbl>
      <w:tblPr>
        <w:tblStyle w:val="af0"/>
        <w:tblW w:w="0" w:type="auto"/>
        <w:tblLook w:val="04A0" w:firstRow="1" w:lastRow="0" w:firstColumn="1" w:lastColumn="0" w:noHBand="0" w:noVBand="1"/>
      </w:tblPr>
      <w:tblGrid>
        <w:gridCol w:w="9736"/>
      </w:tblGrid>
      <w:tr w:rsidR="00B92ECD" w:rsidRPr="0070470D" w14:paraId="2675BA49" w14:textId="77777777" w:rsidTr="00B92ECD">
        <w:tc>
          <w:tcPr>
            <w:tcW w:w="9736" w:type="dxa"/>
          </w:tcPr>
          <w:p w14:paraId="7730CEAD" w14:textId="77777777" w:rsidR="00B92ECD" w:rsidRPr="0070470D" w:rsidRDefault="00B92ECD" w:rsidP="00B92ECD">
            <w:pPr>
              <w:pStyle w:val="CodeBlock"/>
              <w:rPr>
                <w:sz w:val="20"/>
                <w:szCs w:val="20"/>
                <w:lang w:val="en-GB"/>
              </w:rPr>
            </w:pPr>
            <w:r w:rsidRPr="0070470D">
              <w:rPr>
                <w:sz w:val="20"/>
                <w:szCs w:val="20"/>
                <w:lang w:val="en-GB"/>
              </w:rPr>
              <w:t>Tuple message entry point</w:t>
            </w:r>
            <w:r w:rsidRPr="0070470D">
              <w:rPr>
                <w:sz w:val="20"/>
                <w:szCs w:val="20"/>
                <w:lang w:val="en-GB"/>
              </w:rPr>
              <w:br/>
              <w:t xml:space="preserve">  -&gt; root &lt;module&gt;-content-&lt;V&gt;.</w:t>
            </w:r>
            <w:proofErr w:type="spellStart"/>
            <w:r w:rsidRPr="0070470D">
              <w:rPr>
                <w:sz w:val="20"/>
                <w:szCs w:val="20"/>
                <w:lang w:val="en-GB"/>
              </w:rPr>
              <w:t>xsd</w:t>
            </w:r>
            <w:proofErr w:type="spellEnd"/>
            <w:r w:rsidRPr="0070470D">
              <w:rPr>
                <w:sz w:val="20"/>
                <w:szCs w:val="20"/>
                <w:lang w:val="en-GB"/>
              </w:rPr>
              <w:br/>
              <w:t xml:space="preserve">       -&gt; xs:include &lt;module&gt;/&lt;module&gt;-&lt;V&gt;.</w:t>
            </w:r>
            <w:proofErr w:type="spellStart"/>
            <w:r w:rsidRPr="0070470D">
              <w:rPr>
                <w:sz w:val="20"/>
                <w:szCs w:val="20"/>
                <w:lang w:val="en-GB"/>
              </w:rPr>
              <w:t>xsd</w:t>
            </w:r>
            <w:proofErr w:type="spellEnd"/>
            <w:r w:rsidRPr="0070470D">
              <w:rPr>
                <w:sz w:val="20"/>
                <w:szCs w:val="20"/>
                <w:lang w:val="en-GB"/>
              </w:rPr>
              <w:br/>
              <w:t xml:space="preserve">       -&gt; xs:import dependent &lt;module&gt;-content-&lt;V&gt;.</w:t>
            </w:r>
            <w:proofErr w:type="spellStart"/>
            <w:r w:rsidRPr="0070470D">
              <w:rPr>
                <w:sz w:val="20"/>
                <w:szCs w:val="20"/>
                <w:lang w:val="en-GB"/>
              </w:rPr>
              <w:t>xsd</w:t>
            </w:r>
            <w:proofErr w:type="spellEnd"/>
            <w:r w:rsidRPr="0070470D">
              <w:rPr>
                <w:sz w:val="20"/>
                <w:szCs w:val="20"/>
                <w:lang w:val="en-GB"/>
              </w:rPr>
              <w:br/>
              <w:t xml:space="preserve">  -&gt; module labels</w:t>
            </w:r>
            <w:r w:rsidRPr="0070470D">
              <w:rPr>
                <w:sz w:val="20"/>
                <w:szCs w:val="20"/>
                <w:lang w:val="en-GB"/>
              </w:rPr>
              <w:br/>
              <w:t xml:space="preserve">  -&gt; root-module &lt;module&gt;-pre-&lt;V&gt;.xml</w:t>
            </w:r>
          </w:p>
        </w:tc>
      </w:tr>
    </w:tbl>
    <w:p w14:paraId="0D784AAE" w14:textId="77777777" w:rsidR="00B33980" w:rsidRPr="0070470D" w:rsidRDefault="00000000" w:rsidP="00B92ECD">
      <w:pPr>
        <w:spacing w:before="120"/>
      </w:pPr>
      <w:r w:rsidRPr="0070470D">
        <w:t xml:space="preserve">The intentionally incomplete </w:t>
      </w:r>
      <w:r w:rsidRPr="0070470D">
        <w:rPr>
          <w:b/>
          <w:bCs/>
        </w:rPr>
        <w:t>Tuple module schema</w:t>
      </w:r>
      <w:r w:rsidRPr="0070470D">
        <w:t xml:space="preserve"> becomes valid in the assembled schema component set because the HMD </w:t>
      </w:r>
      <w:r w:rsidRPr="0070470D">
        <w:rPr>
          <w:b/>
          <w:bCs/>
        </w:rPr>
        <w:t>content schema</w:t>
      </w:r>
      <w:r w:rsidRPr="0070470D">
        <w:t xml:space="preserve"> supplies the referenced structural </w:t>
      </w:r>
      <w:proofErr w:type="spellStart"/>
      <w:r w:rsidRPr="0070470D">
        <w:t>complexTypes</w:t>
      </w:r>
      <w:proofErr w:type="spellEnd"/>
      <w:r w:rsidRPr="0070470D">
        <w:t xml:space="preserve">. XML Schema and XBRL conformance MUST therefore be assessed from the root-specific </w:t>
      </w:r>
      <w:r w:rsidRPr="0070470D">
        <w:rPr>
          <w:b/>
          <w:bCs/>
        </w:rPr>
        <w:t>message entry point</w:t>
      </w:r>
      <w:r w:rsidRPr="0070470D">
        <w:t xml:space="preserve">, not from the isolated </w:t>
      </w:r>
      <w:r w:rsidRPr="0070470D">
        <w:rPr>
          <w:b/>
          <w:bCs/>
        </w:rPr>
        <w:t>Tuple module schema</w:t>
      </w:r>
      <w:r w:rsidRPr="0070470D">
        <w:t>.</w:t>
      </w:r>
    </w:p>
    <w:p w14:paraId="5AD5A59D" w14:textId="77777777" w:rsidR="00B33980" w:rsidRPr="0070470D" w:rsidRDefault="00000000">
      <w:pPr>
        <w:pStyle w:val="2"/>
      </w:pPr>
      <w:bookmarkStart w:id="72" w:name="_Toc244018288"/>
      <w:r w:rsidRPr="0070470D">
        <w:t>6.5 DTS constraints</w:t>
      </w:r>
      <w:bookmarkEnd w:id="72"/>
    </w:p>
    <w:p w14:paraId="513F5EE9" w14:textId="77777777" w:rsidR="00B33980" w:rsidRPr="0070470D" w:rsidRDefault="00000000">
      <w:r w:rsidRPr="0070470D">
        <w:t xml:space="preserve">Within one assembled HMD </w:t>
      </w:r>
      <w:r w:rsidRPr="0070470D">
        <w:rPr>
          <w:b/>
          <w:bCs/>
        </w:rPr>
        <w:t>DTS</w:t>
      </w:r>
      <w:r w:rsidRPr="0070470D">
        <w:t>, every global element QName, type QName, element reference, linkbase locator, and role reference MUST resolve exactly once. Tuple entry points MUST NOT discover OIM module schemas or OIM-specific p_, h_, or d_ declarations.</w:t>
      </w:r>
    </w:p>
    <w:p w14:paraId="0728F98C" w14:textId="77777777" w:rsidR="008529F5" w:rsidRPr="0070470D" w:rsidRDefault="008529F5" w:rsidP="008529F5">
      <w:pPr>
        <w:pStyle w:val="1"/>
      </w:pPr>
      <w:bookmarkStart w:id="73" w:name="_Toc237101073"/>
      <w:bookmarkStart w:id="74" w:name="_TocV11_27"/>
      <w:bookmarkStart w:id="75" w:name="_Toc244018289"/>
      <w:r w:rsidRPr="0070470D">
        <w:t>7 Labels and presentation networks</w:t>
      </w:r>
      <w:bookmarkEnd w:id="73"/>
      <w:bookmarkEnd w:id="74"/>
      <w:bookmarkEnd w:id="75"/>
    </w:p>
    <w:p w14:paraId="49FA2EB9" w14:textId="77777777" w:rsidR="00B33980" w:rsidRPr="0070470D" w:rsidRDefault="00000000">
      <w:pPr>
        <w:pStyle w:val="2"/>
      </w:pPr>
      <w:bookmarkStart w:id="76" w:name="_Toc244018290"/>
      <w:r w:rsidRPr="0070470D">
        <w:t>7.1 Labels</w:t>
      </w:r>
      <w:bookmarkEnd w:id="76"/>
    </w:p>
    <w:p w14:paraId="1DDF5842" w14:textId="77777777" w:rsidR="00B33980" w:rsidRPr="0070470D" w:rsidRDefault="00000000">
      <w:r w:rsidRPr="0070470D">
        <w:t>Each effective Tuple concept MUST have a standard label in the base language. A local-language label linkbase MUST be generated when local labels are supplied. Documentation labels MAY be generated from definition and definition_local. Tuple label locators MUST identify the concept declaration in its owning &lt;module&gt;-&lt;V&gt;.</w:t>
      </w:r>
      <w:proofErr w:type="spellStart"/>
      <w:r w:rsidRPr="0070470D">
        <w:t>xsd</w:t>
      </w:r>
      <w:proofErr w:type="spellEnd"/>
      <w:r w:rsidRPr="0070470D">
        <w:t xml:space="preserve"> by schema URI and XML id.</w:t>
      </w:r>
    </w:p>
    <w:p w14:paraId="1C49A8C8" w14:textId="77777777" w:rsidR="00B33980" w:rsidRPr="0070470D" w:rsidRDefault="00000000">
      <w:pPr>
        <w:pStyle w:val="2"/>
      </w:pPr>
      <w:bookmarkStart w:id="77" w:name="_Toc244018291"/>
      <w:r w:rsidRPr="0070470D">
        <w:t>7.2 QName identity and locator resolution</w:t>
      </w:r>
      <w:bookmarkEnd w:id="77"/>
    </w:p>
    <w:p w14:paraId="50DCBB1A" w14:textId="77777777" w:rsidR="00B33980" w:rsidRPr="0070470D" w:rsidRDefault="00000000">
      <w:r w:rsidRPr="0070470D">
        <w:t xml:space="preserve">An XBRL linkbase relationship addresses a taxonomy concept, not an HMD occurrence or semantic_path. A Tuple locator therefore resolves to one global xs:element declaration in the owning </w:t>
      </w:r>
      <w:r w:rsidRPr="0070470D">
        <w:rPr>
          <w:b/>
          <w:bCs/>
        </w:rPr>
        <w:t>Tuple module schema</w:t>
      </w:r>
      <w:r w:rsidRPr="0070470D">
        <w:t>. The declaration QName is the concept identity used by Tuple content models, labels, presentation relationships, and instance elements.</w:t>
      </w:r>
    </w:p>
    <w:p w14:paraId="3F02A1FF" w14:textId="77777777" w:rsidR="00B33980" w:rsidRPr="0070470D" w:rsidRDefault="00000000">
      <w:r w:rsidRPr="0070470D">
        <w:t xml:space="preserve">Within one </w:t>
      </w:r>
      <w:r w:rsidRPr="0070470D">
        <w:rPr>
          <w:b/>
          <w:bCs/>
        </w:rPr>
        <w:t>HMD DTS</w:t>
      </w:r>
      <w:r w:rsidRPr="0070470D">
        <w:t>, conflicting declarations or type definitions for the same expanded QName are prohibited. Across HMDs, a shared declaration is reusable only when the conditions in 4.6 are satisfied.</w:t>
      </w:r>
    </w:p>
    <w:p w14:paraId="630D8D66" w14:textId="77777777" w:rsidR="00B33980" w:rsidRPr="0070470D" w:rsidRDefault="00000000">
      <w:pPr>
        <w:pStyle w:val="2"/>
      </w:pPr>
      <w:bookmarkStart w:id="78" w:name="_Toc244018292"/>
      <w:r w:rsidRPr="0070470D">
        <w:t>7.3 Module presentation linkbase</w:t>
      </w:r>
      <w:bookmarkEnd w:id="78"/>
    </w:p>
    <w:p w14:paraId="19F67320" w14:textId="77777777" w:rsidR="00B33980" w:rsidRPr="0070470D" w:rsidRDefault="00000000">
      <w:r w:rsidRPr="0070470D">
        <w:t xml:space="preserve">For each module M, the generator MUST write one Tuple </w:t>
      </w:r>
      <w:r w:rsidRPr="0070470D">
        <w:rPr>
          <w:i/>
          <w:iCs/>
        </w:rPr>
        <w:t>module presentation linkbase</w:t>
      </w:r>
      <w:r w:rsidRPr="0070470D">
        <w:t xml:space="preserve"> at M/M-pre-&lt;V&gt;.xml. Every effective C or R concept owned by M is a presentation-tree starting candidate. From each starting candidate, the generator MUST represent the complete reachable parent-child hierarchy in HMD order. Traversal MUST continue when descendant concepts belong to other modules.</w:t>
      </w:r>
    </w:p>
    <w:p w14:paraId="1EAB49C6" w14:textId="77777777" w:rsidR="00B33980" w:rsidRPr="0070470D" w:rsidRDefault="00000000">
      <w:r w:rsidRPr="0070470D">
        <w:t xml:space="preserve">A </w:t>
      </w:r>
      <w:r w:rsidRPr="0070470D">
        <w:rPr>
          <w:b/>
          <w:bCs/>
        </w:rPr>
        <w:t>module presentation linkbase</w:t>
      </w:r>
      <w:r w:rsidRPr="0070470D">
        <w:t xml:space="preserve"> MAY therefore contain multiple reusable presentation trees. The number of serialized trees is not required to equal the number of C/R concepts because a C/R concept that is already reachable within another tree need not cause the same descendant subtree to be serialized again. Distinct incoming parent-child relationships MUST nevertheless be preserved.</w:t>
      </w:r>
    </w:p>
    <w:p w14:paraId="2C39FEC8" w14:textId="77777777" w:rsidR="00B33980" w:rsidRPr="0070470D" w:rsidRDefault="00000000">
      <w:r w:rsidRPr="0070470D">
        <w:t>Every presentation locator MUST resolve to the global declaration in the concept-owning &lt;module&gt;-&lt;V&gt;.</w:t>
      </w:r>
      <w:proofErr w:type="spellStart"/>
      <w:r w:rsidRPr="0070470D">
        <w:t>xsd</w:t>
      </w:r>
      <w:proofErr w:type="spellEnd"/>
      <w:r w:rsidRPr="0070470D">
        <w:t>. A cross-module locator therefore refers to another module schema by relative URI. A presentation locator MUST NOT target an HMD-specific &lt;module&gt;-content-&lt;V&gt;.</w:t>
      </w:r>
      <w:proofErr w:type="spellStart"/>
      <w:r w:rsidRPr="0070470D">
        <w:t>xsd</w:t>
      </w:r>
      <w:proofErr w:type="spellEnd"/>
      <w:r w:rsidRPr="0070470D">
        <w:t>. Within one presentationLink, duplicate locators and duplicate presentationArc relationships MUST NOT be serialized.</w:t>
      </w:r>
    </w:p>
    <w:p w14:paraId="47F00DEE" w14:textId="77777777" w:rsidR="00B33980" w:rsidRPr="0070470D" w:rsidRDefault="00000000">
      <w:pPr>
        <w:pStyle w:val="2"/>
      </w:pPr>
      <w:bookmarkStart w:id="79" w:name="_Toc244018293"/>
      <w:r w:rsidRPr="0070470D">
        <w:t>7.4 Presentation Linkbase Set and message selection</w:t>
      </w:r>
      <w:bookmarkEnd w:id="79"/>
    </w:p>
    <w:p w14:paraId="5F53440B" w14:textId="77777777" w:rsidR="00B33980" w:rsidRPr="0070470D" w:rsidRDefault="00000000">
      <w:r w:rsidRPr="0070470D">
        <w:t xml:space="preserve">The Tuple </w:t>
      </w:r>
      <w:r w:rsidRPr="0070470D">
        <w:rPr>
          <w:b/>
          <w:bCs/>
        </w:rPr>
        <w:t>Presentation Linkbase Set</w:t>
      </w:r>
      <w:r w:rsidRPr="0070470D">
        <w:t xml:space="preserve"> comprises the </w:t>
      </w:r>
      <w:r w:rsidRPr="0070470D">
        <w:rPr>
          <w:b/>
          <w:bCs/>
        </w:rPr>
        <w:t>module presentation linkbases</w:t>
      </w:r>
      <w:r w:rsidRPr="0070470D">
        <w:t xml:space="preserve"> published for the package. For an </w:t>
      </w:r>
      <w:r w:rsidRPr="0070470D">
        <w:rPr>
          <w:b/>
          <w:bCs/>
        </w:rPr>
        <w:t>HMD rooted</w:t>
      </w:r>
      <w:r w:rsidRPr="0070470D">
        <w:t xml:space="preserve"> in module P, the </w:t>
      </w:r>
      <w:r w:rsidRPr="0070470D">
        <w:rPr>
          <w:b/>
          <w:bCs/>
        </w:rPr>
        <w:t>message entry point</w:t>
      </w:r>
      <w:r w:rsidRPr="0070470D">
        <w:t xml:space="preserve"> discovers P/P-pre-&lt;V&gt;.xml. That root-module linkbase contains the complete presentation tree reachable from the </w:t>
      </w:r>
      <w:r w:rsidRPr="0070470D">
        <w:rPr>
          <w:b/>
          <w:bCs/>
        </w:rPr>
        <w:t>HMD root</w:t>
      </w:r>
      <w:r w:rsidRPr="0070470D">
        <w:t>, including cross-module descendants, and may also contain other reusable trees rooted in C/R concepts owned by P.</w:t>
      </w:r>
    </w:p>
    <w:p w14:paraId="18663902" w14:textId="77777777" w:rsidR="00B33980" w:rsidRPr="0070470D" w:rsidRDefault="00000000">
      <w:r w:rsidRPr="0070470D">
        <w:t xml:space="preserve">Other </w:t>
      </w:r>
      <w:r w:rsidRPr="0070470D">
        <w:rPr>
          <w:b/>
          <w:bCs/>
        </w:rPr>
        <w:t>module presentation linkbases</w:t>
      </w:r>
      <w:r w:rsidRPr="0070470D">
        <w:t xml:space="preserve"> remain independently reusable for message </w:t>
      </w:r>
      <w:r w:rsidRPr="0070470D">
        <w:rPr>
          <w:b/>
          <w:bCs/>
        </w:rPr>
        <w:t>DTSs</w:t>
      </w:r>
      <w:r w:rsidRPr="0070470D">
        <w:t xml:space="preserve"> whose roots are owned by those modules. The physical distribution of </w:t>
      </w:r>
      <w:r w:rsidRPr="0070470D">
        <w:rPr>
          <w:b/>
          <w:bCs/>
        </w:rPr>
        <w:t>module presentation linkbases</w:t>
      </w:r>
      <w:r w:rsidRPr="0070470D">
        <w:t xml:space="preserve"> does not change the HMD hierarchy defined by the </w:t>
      </w:r>
      <w:r w:rsidRPr="0070470D">
        <w:rPr>
          <w:b/>
          <w:bCs/>
        </w:rPr>
        <w:t>formal HMD</w:t>
      </w:r>
      <w:r w:rsidRPr="0070470D">
        <w:t xml:space="preserve"> and the Tuple content model.</w:t>
      </w:r>
    </w:p>
    <w:p w14:paraId="24A5C17E" w14:textId="77777777" w:rsidR="00B33980" w:rsidRPr="0070470D" w:rsidRDefault="00000000">
      <w:pPr>
        <w:pStyle w:val="2"/>
      </w:pPr>
      <w:bookmarkStart w:id="80" w:name="_Toc244018294"/>
      <w:r w:rsidRPr="0070470D">
        <w:t>7.5 Design rationale: module-level presentation (informative)</w:t>
      </w:r>
      <w:bookmarkEnd w:id="80"/>
    </w:p>
    <w:p w14:paraId="05FCC85B" w14:textId="77777777" w:rsidR="00B33980" w:rsidRPr="0070470D" w:rsidRDefault="00000000">
      <w:r w:rsidRPr="0070470D">
        <w:t>A complete presentation view could in principle be packaged separately for every HMD. XBRL GL Next instead publishes presentation trees as module components so that the same module-owned presentation structures can be reused by different message assemblies. The selected HMD still has a complete root view because traversal of the root-module tree can cross module boundaries.</w:t>
      </w:r>
    </w:p>
    <w:tbl>
      <w:tblPr>
        <w:tblStyle w:val="af0"/>
        <w:tblW w:w="5000" w:type="pct"/>
        <w:tblLayout w:type="fixed"/>
        <w:tblCellMar>
          <w:left w:w="85" w:type="dxa"/>
          <w:right w:w="85" w:type="dxa"/>
        </w:tblCellMar>
        <w:tblLook w:val="04A0" w:firstRow="1" w:lastRow="0" w:firstColumn="1" w:lastColumn="0" w:noHBand="0" w:noVBand="1"/>
      </w:tblPr>
      <w:tblGrid>
        <w:gridCol w:w="1838"/>
        <w:gridCol w:w="3969"/>
        <w:gridCol w:w="3929"/>
      </w:tblGrid>
      <w:tr w:rsidR="00B33980" w:rsidRPr="0070470D" w14:paraId="3AB1C2CD" w14:textId="77777777" w:rsidTr="00FC2DE8">
        <w:trPr>
          <w:tblHeader/>
        </w:trPr>
        <w:tc>
          <w:tcPr>
            <w:tcW w:w="1838" w:type="dxa"/>
            <w:shd w:val="clear" w:color="auto" w:fill="F2F2F2" w:themeFill="background1" w:themeFillShade="F2"/>
          </w:tcPr>
          <w:p w14:paraId="4D9F0CC5" w14:textId="77777777" w:rsidR="00B33980" w:rsidRPr="0070470D" w:rsidRDefault="00000000" w:rsidP="006F7B17">
            <w:pPr>
              <w:spacing w:before="60" w:after="60"/>
              <w:jc w:val="center"/>
              <w:rPr>
                <w:sz w:val="20"/>
                <w:szCs w:val="20"/>
                <w:lang w:val="en-GB"/>
              </w:rPr>
            </w:pPr>
            <w:r w:rsidRPr="0070470D">
              <w:rPr>
                <w:b/>
                <w:sz w:val="20"/>
                <w:szCs w:val="20"/>
                <w:lang w:val="en-GB"/>
              </w:rPr>
              <w:t>Design aspect</w:t>
            </w:r>
          </w:p>
        </w:tc>
        <w:tc>
          <w:tcPr>
            <w:tcW w:w="3969" w:type="dxa"/>
            <w:shd w:val="clear" w:color="auto" w:fill="F2F2F2" w:themeFill="background1" w:themeFillShade="F2"/>
          </w:tcPr>
          <w:p w14:paraId="69B9C6DE" w14:textId="77777777" w:rsidR="00B33980" w:rsidRPr="0070470D" w:rsidRDefault="00000000" w:rsidP="006F7B17">
            <w:pPr>
              <w:spacing w:before="60" w:after="60"/>
              <w:jc w:val="center"/>
              <w:rPr>
                <w:sz w:val="20"/>
                <w:szCs w:val="20"/>
                <w:lang w:val="en-GB"/>
              </w:rPr>
            </w:pPr>
            <w:r w:rsidRPr="0070470D">
              <w:rPr>
                <w:b/>
                <w:sz w:val="20"/>
                <w:szCs w:val="20"/>
                <w:lang w:val="en-GB"/>
              </w:rPr>
              <w:t>HMD-specific packaging</w:t>
            </w:r>
          </w:p>
        </w:tc>
        <w:tc>
          <w:tcPr>
            <w:tcW w:w="3929" w:type="dxa"/>
            <w:shd w:val="clear" w:color="auto" w:fill="F2F2F2" w:themeFill="background1" w:themeFillShade="F2"/>
          </w:tcPr>
          <w:p w14:paraId="170F22AB" w14:textId="77777777" w:rsidR="00B33980" w:rsidRPr="0070470D" w:rsidRDefault="00000000" w:rsidP="006F7B17">
            <w:pPr>
              <w:spacing w:before="60" w:after="60"/>
              <w:jc w:val="center"/>
              <w:rPr>
                <w:sz w:val="20"/>
                <w:szCs w:val="20"/>
                <w:lang w:val="en-GB"/>
              </w:rPr>
            </w:pPr>
            <w:r w:rsidRPr="0070470D">
              <w:rPr>
                <w:b/>
                <w:sz w:val="20"/>
                <w:szCs w:val="20"/>
                <w:lang w:val="en-GB"/>
              </w:rPr>
              <w:t>Module-level Palette packaging</w:t>
            </w:r>
          </w:p>
        </w:tc>
      </w:tr>
      <w:tr w:rsidR="00B33980" w:rsidRPr="0070470D" w14:paraId="33A9AD0A" w14:textId="77777777" w:rsidTr="00FC2DE8">
        <w:tc>
          <w:tcPr>
            <w:tcW w:w="1838" w:type="dxa"/>
            <w:vAlign w:val="center"/>
          </w:tcPr>
          <w:p w14:paraId="508B13A7" w14:textId="77777777" w:rsidR="00B33980" w:rsidRPr="0070470D" w:rsidRDefault="00000000" w:rsidP="006F7B17">
            <w:pPr>
              <w:spacing w:before="60" w:after="60"/>
              <w:rPr>
                <w:sz w:val="20"/>
                <w:szCs w:val="20"/>
                <w:lang w:val="en-GB"/>
              </w:rPr>
            </w:pPr>
            <w:r w:rsidRPr="0070470D">
              <w:rPr>
                <w:sz w:val="20"/>
                <w:szCs w:val="20"/>
                <w:lang w:val="en-GB"/>
              </w:rPr>
              <w:t>Physical unit</w:t>
            </w:r>
          </w:p>
        </w:tc>
        <w:tc>
          <w:tcPr>
            <w:tcW w:w="3969" w:type="dxa"/>
            <w:vAlign w:val="center"/>
          </w:tcPr>
          <w:p w14:paraId="027DDE11" w14:textId="77777777" w:rsidR="00B33980" w:rsidRPr="0070470D" w:rsidRDefault="00000000" w:rsidP="006F7B17">
            <w:pPr>
              <w:spacing w:before="60" w:after="60"/>
              <w:rPr>
                <w:sz w:val="20"/>
                <w:szCs w:val="20"/>
                <w:lang w:val="en-GB"/>
              </w:rPr>
            </w:pPr>
            <w:r w:rsidRPr="0070470D">
              <w:rPr>
                <w:sz w:val="20"/>
                <w:szCs w:val="20"/>
                <w:lang w:val="en-GB"/>
              </w:rPr>
              <w:t>one presentation file per HMD</w:t>
            </w:r>
          </w:p>
        </w:tc>
        <w:tc>
          <w:tcPr>
            <w:tcW w:w="3929" w:type="dxa"/>
            <w:vAlign w:val="center"/>
          </w:tcPr>
          <w:p w14:paraId="31BCD0F9" w14:textId="77777777" w:rsidR="00B33980" w:rsidRPr="0070470D" w:rsidRDefault="00000000" w:rsidP="006F7B17">
            <w:pPr>
              <w:spacing w:before="60" w:after="60"/>
              <w:rPr>
                <w:sz w:val="20"/>
                <w:szCs w:val="20"/>
                <w:lang w:val="en-GB"/>
              </w:rPr>
            </w:pPr>
            <w:r w:rsidRPr="0070470D">
              <w:rPr>
                <w:sz w:val="20"/>
                <w:szCs w:val="20"/>
                <w:lang w:val="en-GB"/>
              </w:rPr>
              <w:t>one presentation linkbase per module</w:t>
            </w:r>
          </w:p>
        </w:tc>
      </w:tr>
      <w:tr w:rsidR="00B33980" w:rsidRPr="0070470D" w14:paraId="06A940D6" w14:textId="77777777" w:rsidTr="00FC2DE8">
        <w:tc>
          <w:tcPr>
            <w:tcW w:w="1838" w:type="dxa"/>
            <w:vAlign w:val="center"/>
          </w:tcPr>
          <w:p w14:paraId="0F60152E" w14:textId="77777777" w:rsidR="00B33980" w:rsidRPr="0070470D" w:rsidRDefault="00000000" w:rsidP="006F7B17">
            <w:pPr>
              <w:spacing w:before="60" w:after="60"/>
              <w:rPr>
                <w:sz w:val="20"/>
                <w:szCs w:val="20"/>
                <w:lang w:val="en-GB"/>
              </w:rPr>
            </w:pPr>
            <w:r w:rsidRPr="0070470D">
              <w:rPr>
                <w:sz w:val="20"/>
                <w:szCs w:val="20"/>
                <w:lang w:val="en-GB"/>
              </w:rPr>
              <w:t>Reuse</w:t>
            </w:r>
          </w:p>
        </w:tc>
        <w:tc>
          <w:tcPr>
            <w:tcW w:w="3969" w:type="dxa"/>
            <w:vAlign w:val="center"/>
          </w:tcPr>
          <w:p w14:paraId="74193031" w14:textId="77777777" w:rsidR="00B33980" w:rsidRPr="0070470D" w:rsidRDefault="00000000" w:rsidP="006F7B17">
            <w:pPr>
              <w:spacing w:before="60" w:after="60"/>
              <w:rPr>
                <w:sz w:val="20"/>
                <w:szCs w:val="20"/>
                <w:lang w:val="en-GB"/>
              </w:rPr>
            </w:pPr>
            <w:r w:rsidRPr="0070470D">
              <w:rPr>
                <w:sz w:val="20"/>
                <w:szCs w:val="20"/>
                <w:lang w:val="en-GB"/>
              </w:rPr>
              <w:t>relationships may be repeated for each HMD</w:t>
            </w:r>
          </w:p>
        </w:tc>
        <w:tc>
          <w:tcPr>
            <w:tcW w:w="3929" w:type="dxa"/>
            <w:vAlign w:val="center"/>
          </w:tcPr>
          <w:p w14:paraId="055AC7A2" w14:textId="77777777" w:rsidR="00B33980" w:rsidRPr="0070470D" w:rsidRDefault="00000000" w:rsidP="006F7B17">
            <w:pPr>
              <w:spacing w:before="60" w:after="60"/>
              <w:rPr>
                <w:sz w:val="20"/>
                <w:szCs w:val="20"/>
                <w:lang w:val="en-GB"/>
              </w:rPr>
            </w:pPr>
            <w:r w:rsidRPr="0070470D">
              <w:rPr>
                <w:sz w:val="20"/>
                <w:szCs w:val="20"/>
                <w:lang w:val="en-GB"/>
              </w:rPr>
              <w:t>module-owned trees are reusable</w:t>
            </w:r>
          </w:p>
        </w:tc>
      </w:tr>
      <w:tr w:rsidR="00B33980" w:rsidRPr="0070470D" w14:paraId="52383A23" w14:textId="77777777" w:rsidTr="00FC2DE8">
        <w:tc>
          <w:tcPr>
            <w:tcW w:w="1838" w:type="dxa"/>
            <w:vAlign w:val="center"/>
          </w:tcPr>
          <w:p w14:paraId="262900F3" w14:textId="77777777" w:rsidR="00B33980" w:rsidRPr="0070470D" w:rsidRDefault="00000000" w:rsidP="006F7B17">
            <w:pPr>
              <w:spacing w:before="60" w:after="60"/>
              <w:rPr>
                <w:sz w:val="20"/>
                <w:szCs w:val="20"/>
                <w:lang w:val="en-GB"/>
              </w:rPr>
            </w:pPr>
            <w:r w:rsidRPr="0070470D">
              <w:rPr>
                <w:sz w:val="20"/>
                <w:szCs w:val="20"/>
                <w:lang w:val="en-GB"/>
              </w:rPr>
              <w:t>Cross-module descendants</w:t>
            </w:r>
          </w:p>
        </w:tc>
        <w:tc>
          <w:tcPr>
            <w:tcW w:w="3969" w:type="dxa"/>
            <w:vAlign w:val="center"/>
          </w:tcPr>
          <w:p w14:paraId="0E162E64" w14:textId="77777777" w:rsidR="00B33980" w:rsidRPr="0070470D" w:rsidRDefault="00000000" w:rsidP="006F7B17">
            <w:pPr>
              <w:spacing w:before="60" w:after="60"/>
              <w:rPr>
                <w:sz w:val="20"/>
                <w:szCs w:val="20"/>
                <w:lang w:val="en-GB"/>
              </w:rPr>
            </w:pPr>
            <w:r w:rsidRPr="0070470D">
              <w:rPr>
                <w:sz w:val="20"/>
                <w:szCs w:val="20"/>
                <w:lang w:val="en-GB"/>
              </w:rPr>
              <w:t>represented inside the HMD file</w:t>
            </w:r>
          </w:p>
        </w:tc>
        <w:tc>
          <w:tcPr>
            <w:tcW w:w="3929" w:type="dxa"/>
            <w:vAlign w:val="center"/>
          </w:tcPr>
          <w:p w14:paraId="03FE6A14" w14:textId="77777777" w:rsidR="00B33980" w:rsidRPr="0070470D" w:rsidRDefault="00000000" w:rsidP="006F7B17">
            <w:pPr>
              <w:spacing w:before="60" w:after="60"/>
              <w:rPr>
                <w:sz w:val="20"/>
                <w:szCs w:val="20"/>
                <w:lang w:val="en-GB"/>
              </w:rPr>
            </w:pPr>
            <w:r w:rsidRPr="0070470D">
              <w:rPr>
                <w:sz w:val="20"/>
                <w:szCs w:val="20"/>
                <w:lang w:val="en-GB"/>
              </w:rPr>
              <w:t>traversal continues through cross-module locators</w:t>
            </w:r>
          </w:p>
        </w:tc>
      </w:tr>
      <w:tr w:rsidR="00B33980" w:rsidRPr="0070470D" w14:paraId="016C6263" w14:textId="77777777" w:rsidTr="00FC2DE8">
        <w:tc>
          <w:tcPr>
            <w:tcW w:w="1838" w:type="dxa"/>
            <w:vAlign w:val="center"/>
          </w:tcPr>
          <w:p w14:paraId="521B2562" w14:textId="77777777" w:rsidR="00B33980" w:rsidRPr="0070470D" w:rsidRDefault="00000000" w:rsidP="006F7B17">
            <w:pPr>
              <w:spacing w:before="60" w:after="60"/>
              <w:rPr>
                <w:sz w:val="20"/>
                <w:szCs w:val="20"/>
                <w:lang w:val="en-GB"/>
              </w:rPr>
            </w:pPr>
            <w:r w:rsidRPr="0070470D">
              <w:rPr>
                <w:sz w:val="20"/>
                <w:szCs w:val="20"/>
                <w:lang w:val="en-GB"/>
              </w:rPr>
              <w:t>Message selection</w:t>
            </w:r>
          </w:p>
        </w:tc>
        <w:tc>
          <w:tcPr>
            <w:tcW w:w="3969" w:type="dxa"/>
            <w:vAlign w:val="center"/>
          </w:tcPr>
          <w:p w14:paraId="7676042E" w14:textId="77777777" w:rsidR="00B33980" w:rsidRPr="0070470D" w:rsidRDefault="00000000" w:rsidP="006F7B17">
            <w:pPr>
              <w:spacing w:before="60" w:after="60"/>
              <w:rPr>
                <w:sz w:val="20"/>
                <w:szCs w:val="20"/>
                <w:lang w:val="en-GB"/>
              </w:rPr>
            </w:pPr>
            <w:r w:rsidRPr="0070470D">
              <w:rPr>
                <w:sz w:val="20"/>
                <w:szCs w:val="20"/>
                <w:lang w:val="en-GB"/>
              </w:rPr>
              <w:t>message file itself carries the view</w:t>
            </w:r>
          </w:p>
        </w:tc>
        <w:tc>
          <w:tcPr>
            <w:tcW w:w="3929" w:type="dxa"/>
            <w:vAlign w:val="center"/>
          </w:tcPr>
          <w:p w14:paraId="288B41E9" w14:textId="77777777" w:rsidR="00B33980" w:rsidRPr="0070470D" w:rsidRDefault="00000000" w:rsidP="006F7B17">
            <w:pPr>
              <w:spacing w:before="60" w:after="60"/>
              <w:rPr>
                <w:sz w:val="20"/>
                <w:szCs w:val="20"/>
                <w:lang w:val="en-GB"/>
              </w:rPr>
            </w:pPr>
            <w:r w:rsidRPr="0070470D">
              <w:rPr>
                <w:sz w:val="20"/>
                <w:szCs w:val="20"/>
                <w:lang w:val="en-GB"/>
              </w:rPr>
              <w:t>entry point selects the root-module presentation member</w:t>
            </w:r>
          </w:p>
        </w:tc>
      </w:tr>
      <w:tr w:rsidR="00B33980" w:rsidRPr="0070470D" w14:paraId="43CAAD93" w14:textId="77777777" w:rsidTr="00FC2DE8">
        <w:tc>
          <w:tcPr>
            <w:tcW w:w="1838" w:type="dxa"/>
            <w:vAlign w:val="center"/>
          </w:tcPr>
          <w:p w14:paraId="3607222B" w14:textId="77777777" w:rsidR="00B33980" w:rsidRPr="0070470D" w:rsidRDefault="00000000" w:rsidP="006F7B17">
            <w:pPr>
              <w:spacing w:before="60" w:after="60"/>
              <w:rPr>
                <w:sz w:val="20"/>
                <w:szCs w:val="20"/>
                <w:lang w:val="en-GB"/>
              </w:rPr>
            </w:pPr>
            <w:r w:rsidRPr="0070470D">
              <w:rPr>
                <w:sz w:val="20"/>
                <w:szCs w:val="20"/>
                <w:lang w:val="en-GB"/>
              </w:rPr>
              <w:t>Palette flexibility</w:t>
            </w:r>
          </w:p>
        </w:tc>
        <w:tc>
          <w:tcPr>
            <w:tcW w:w="3969" w:type="dxa"/>
            <w:vAlign w:val="center"/>
          </w:tcPr>
          <w:p w14:paraId="4AB699EC" w14:textId="77777777" w:rsidR="00B33980" w:rsidRPr="0070470D" w:rsidRDefault="00000000" w:rsidP="006F7B17">
            <w:pPr>
              <w:spacing w:before="60" w:after="60"/>
              <w:rPr>
                <w:sz w:val="20"/>
                <w:szCs w:val="20"/>
                <w:lang w:val="en-GB"/>
              </w:rPr>
            </w:pPr>
            <w:r w:rsidRPr="0070470D">
              <w:rPr>
                <w:sz w:val="20"/>
                <w:szCs w:val="20"/>
                <w:lang w:val="en-GB"/>
              </w:rPr>
              <w:t>assembly-oriented</w:t>
            </w:r>
          </w:p>
        </w:tc>
        <w:tc>
          <w:tcPr>
            <w:tcW w:w="3929" w:type="dxa"/>
            <w:vAlign w:val="center"/>
          </w:tcPr>
          <w:p w14:paraId="5A3BD0EB" w14:textId="77777777" w:rsidR="00B33980" w:rsidRPr="0070470D" w:rsidRDefault="00000000" w:rsidP="006F7B17">
            <w:pPr>
              <w:spacing w:before="60" w:after="60"/>
              <w:rPr>
                <w:sz w:val="20"/>
                <w:szCs w:val="20"/>
                <w:lang w:val="en-GB"/>
              </w:rPr>
            </w:pPr>
            <w:r w:rsidRPr="0070470D">
              <w:rPr>
                <w:sz w:val="20"/>
                <w:szCs w:val="20"/>
                <w:lang w:val="en-GB"/>
              </w:rPr>
              <w:t>module-oriented and reusable</w:t>
            </w:r>
          </w:p>
        </w:tc>
      </w:tr>
    </w:tbl>
    <w:p w14:paraId="5171B0F3" w14:textId="77777777" w:rsidR="00B33980" w:rsidRPr="0070470D" w:rsidRDefault="00000000">
      <w:pPr>
        <w:pStyle w:val="2"/>
      </w:pPr>
      <w:bookmarkStart w:id="81" w:name="_Toc244018295"/>
      <w:r w:rsidRPr="0070470D">
        <w:t>7.6 Linkroles and extended link roles</w:t>
      </w:r>
      <w:bookmarkEnd w:id="81"/>
    </w:p>
    <w:p w14:paraId="119E3E3C" w14:textId="77777777" w:rsidR="00B33980" w:rsidRPr="0070470D" w:rsidRDefault="00000000">
      <w:r w:rsidRPr="0070470D">
        <w:t xml:space="preserve">A </w:t>
      </w:r>
      <w:r w:rsidRPr="0070470D">
        <w:rPr>
          <w:b/>
          <w:bCs/>
        </w:rPr>
        <w:t>linkrole</w:t>
      </w:r>
      <w:r w:rsidRPr="0070470D">
        <w:t xml:space="preserve"> is the URI in xlink:role on an extended link. Relationships in different </w:t>
      </w:r>
      <w:r w:rsidRPr="0070470D">
        <w:rPr>
          <w:b/>
          <w:bCs/>
        </w:rPr>
        <w:t>extended link roles</w:t>
      </w:r>
      <w:r w:rsidRPr="0070470D">
        <w:t xml:space="preserve"> belong to different networks even when they use the same arcrole and concepts. The arcrole identifies relationship semantics; for example, http://www.xbrl.org/2003/arcrole/parent-child identifies a presentation relationship.</w:t>
      </w:r>
    </w:p>
    <w:p w14:paraId="7EC6431C" w14:textId="77777777" w:rsidR="00B33980" w:rsidRPr="0070470D" w:rsidRDefault="00000000">
      <w:r w:rsidRPr="0070470D">
        <w:t xml:space="preserve">Every custom presentation role URI MUST have one discoverable </w:t>
      </w:r>
      <w:proofErr w:type="spellStart"/>
      <w:r w:rsidRPr="0070470D">
        <w:t>link:roleType</w:t>
      </w:r>
      <w:proofErr w:type="spellEnd"/>
      <w:r w:rsidRPr="0070470D">
        <w:t xml:space="preserve"> declaration whose </w:t>
      </w:r>
      <w:proofErr w:type="spellStart"/>
      <w:r w:rsidRPr="0070470D">
        <w:t>link:usedOn</w:t>
      </w:r>
      <w:proofErr w:type="spellEnd"/>
      <w:r w:rsidRPr="0070470D">
        <w:t xml:space="preserve"> identifies link:presentationLink. A linkbase that uses the role MUST make the declaration discoverable through the </w:t>
      </w:r>
      <w:r w:rsidRPr="0070470D">
        <w:rPr>
          <w:b/>
          <w:bCs/>
        </w:rPr>
        <w:t>DTS</w:t>
      </w:r>
      <w:r w:rsidRPr="0070470D">
        <w:t>. Role URIs and roleType declarations MUST be deterministic within a package version.</w:t>
      </w:r>
    </w:p>
    <w:p w14:paraId="170975AC" w14:textId="77777777" w:rsidR="008529F5" w:rsidRPr="0070470D" w:rsidRDefault="008529F5" w:rsidP="008529F5">
      <w:pPr>
        <w:pStyle w:val="1"/>
      </w:pPr>
      <w:bookmarkStart w:id="82" w:name="_Toc237101079"/>
      <w:bookmarkStart w:id="83" w:name="_TocV11_33"/>
      <w:bookmarkStart w:id="84" w:name="_Toc244018296"/>
      <w:r w:rsidRPr="0070470D">
        <w:t>8 accountingEntries baseline and businessTransactions extension example</w:t>
      </w:r>
      <w:bookmarkEnd w:id="82"/>
      <w:bookmarkEnd w:id="83"/>
      <w:r w:rsidR="00C26814" w:rsidRPr="0070470D">
        <w:rPr>
          <w:rFonts w:hint="eastAsia"/>
        </w:rPr>
        <w:t xml:space="preserve"> (informative)</w:t>
      </w:r>
      <w:bookmarkEnd w:id="84"/>
    </w:p>
    <w:p w14:paraId="60F3FB8F" w14:textId="77777777" w:rsidR="00B33980" w:rsidRPr="0070470D" w:rsidRDefault="00000000">
      <w:pPr>
        <w:pStyle w:val="2"/>
      </w:pPr>
      <w:bookmarkStart w:id="85" w:name="_Toc244018297"/>
      <w:r w:rsidRPr="0070470D">
        <w:t>8.1 accountingEntries HMD</w:t>
      </w:r>
      <w:bookmarkEnd w:id="85"/>
    </w:p>
    <w:p w14:paraId="0B068002" w14:textId="77777777" w:rsidR="00B33980" w:rsidRPr="0070470D" w:rsidRDefault="00000000">
      <w:r w:rsidRPr="0070470D">
        <w:t xml:space="preserve">The accountingEntries HMD is rooted at gl-cor:accountingEntries and has </w:t>
      </w:r>
      <w:r w:rsidRPr="0070470D">
        <w:rPr>
          <w:b/>
          <w:bCs/>
        </w:rPr>
        <w:t>HMD identifier</w:t>
      </w:r>
      <w:r w:rsidRPr="0070470D">
        <w:t xml:space="preserve"> cor_accountingEntries. Its Tuple entry point is tuple/cor_accountingEntries/cor-all-&lt;V&gt;.</w:t>
      </w:r>
      <w:proofErr w:type="spellStart"/>
      <w:r w:rsidRPr="0070470D">
        <w:t>xsd</w:t>
      </w:r>
      <w:proofErr w:type="spellEnd"/>
      <w:r w:rsidRPr="0070470D">
        <w:t xml:space="preserve">. The cor </w:t>
      </w:r>
      <w:r w:rsidRPr="0070470D">
        <w:rPr>
          <w:b/>
          <w:bCs/>
        </w:rPr>
        <w:t>content schema</w:t>
      </w:r>
      <w:r w:rsidRPr="0070470D">
        <w:t xml:space="preserve"> completes the structural </w:t>
      </w:r>
      <w:proofErr w:type="spellStart"/>
      <w:r w:rsidRPr="0070470D">
        <w:t>complexTypes</w:t>
      </w:r>
      <w:proofErr w:type="spellEnd"/>
      <w:r w:rsidRPr="0070470D">
        <w:t xml:space="preserve"> required by the cor declarations used in this </w:t>
      </w:r>
      <w:r w:rsidRPr="0070470D">
        <w:rPr>
          <w:b/>
          <w:bCs/>
        </w:rPr>
        <w:t>DTS</w:t>
      </w:r>
      <w:r w:rsidRPr="0070470D">
        <w:t xml:space="preserve">, while imported </w:t>
      </w:r>
      <w:r w:rsidRPr="0070470D">
        <w:rPr>
          <w:b/>
          <w:bCs/>
        </w:rPr>
        <w:t>content schemas</w:t>
      </w:r>
      <w:r w:rsidRPr="0070470D">
        <w:t xml:space="preserve"> complete the selected dependent modules.</w:t>
      </w:r>
    </w:p>
    <w:p w14:paraId="13698527" w14:textId="77777777" w:rsidR="00B33980" w:rsidRPr="0070470D" w:rsidRDefault="00000000">
      <w:r w:rsidRPr="0070470D">
        <w:t>The entry point discovers cor/cor-pre-&lt;V&gt;.xml. The presentation tree rooted at cor:accountingEntries continues through cor-, bus-, lnk-, taf-, or other module concepts by cross-module locators as required by the HMD.</w:t>
      </w:r>
    </w:p>
    <w:p w14:paraId="5225D407" w14:textId="77777777" w:rsidR="00B33980" w:rsidRPr="0070470D" w:rsidRDefault="00000000">
      <w:pPr>
        <w:pStyle w:val="2"/>
      </w:pPr>
      <w:bookmarkStart w:id="86" w:name="_Toc244018298"/>
      <w:r w:rsidRPr="0070470D">
        <w:t>8.2 businessTransactions HMD</w:t>
      </w:r>
      <w:bookmarkEnd w:id="86"/>
    </w:p>
    <w:p w14:paraId="1043E67D" w14:textId="77777777" w:rsidR="00B33980" w:rsidRPr="0070470D" w:rsidRDefault="00000000">
      <w:r w:rsidRPr="0070470D">
        <w:t xml:space="preserve">The businessTransactions HMD is independently rooted at gl-btx:businessTransactions and has </w:t>
      </w:r>
      <w:r w:rsidRPr="0070470D">
        <w:rPr>
          <w:b/>
          <w:bCs/>
        </w:rPr>
        <w:t>HMD</w:t>
      </w:r>
      <w:r w:rsidRPr="0070470D">
        <w:t xml:space="preserve"> </w:t>
      </w:r>
      <w:r w:rsidRPr="0070470D">
        <w:rPr>
          <w:b/>
          <w:bCs/>
        </w:rPr>
        <w:t>identifier</w:t>
      </w:r>
      <w:r w:rsidRPr="0070470D">
        <w:t xml:space="preserve"> btx_businessTransactions. Its Tuple entry point is tuple/btx_businessTransactions/btx-all-&lt;V&gt;.</w:t>
      </w:r>
      <w:proofErr w:type="spellStart"/>
      <w:r w:rsidRPr="0070470D">
        <w:t>xsd</w:t>
      </w:r>
      <w:proofErr w:type="spellEnd"/>
      <w:r w:rsidRPr="0070470D">
        <w:t xml:space="preserve">. The btx </w:t>
      </w:r>
      <w:r w:rsidRPr="0070470D">
        <w:rPr>
          <w:b/>
          <w:bCs/>
        </w:rPr>
        <w:t>content schema</w:t>
      </w:r>
      <w:r w:rsidRPr="0070470D">
        <w:t xml:space="preserve"> and its imported content-schema dependencies provide the complete Tuple content model for that root.</w:t>
      </w:r>
    </w:p>
    <w:p w14:paraId="17EE0A00" w14:textId="77777777" w:rsidR="00B33980" w:rsidRPr="0070470D" w:rsidRDefault="00000000">
      <w:r w:rsidRPr="0070470D">
        <w:t xml:space="preserve">The entry point discovers btx/btx-pre-&lt;V&gt;.xml. The btx root tree may reference cor, bus, lnk, taf, and other module declarations through locators to the owning </w:t>
      </w:r>
      <w:r w:rsidRPr="0070470D">
        <w:rPr>
          <w:b/>
          <w:bCs/>
        </w:rPr>
        <w:t>Tuple module schemas</w:t>
      </w:r>
      <w:r w:rsidRPr="0070470D">
        <w:t>. The addition of this independent HMD does not place businessTransactions beneath accountingEntries.</w:t>
      </w:r>
    </w:p>
    <w:p w14:paraId="22026B82" w14:textId="77777777" w:rsidR="00B33980" w:rsidRPr="0070470D" w:rsidRDefault="00000000">
      <w:pPr>
        <w:pStyle w:val="2"/>
      </w:pPr>
      <w:bookmarkStart w:id="87" w:name="_Toc244018299"/>
      <w:r w:rsidRPr="0070470D">
        <w:t>8.3 Required result</w:t>
      </w:r>
      <w:bookmarkEnd w:id="87"/>
    </w:p>
    <w:p w14:paraId="51E314F8" w14:textId="77777777" w:rsidR="00B33980" w:rsidRPr="0070470D" w:rsidRDefault="00000000">
      <w:r w:rsidRPr="0070470D">
        <w:t xml:space="preserve">The </w:t>
      </w:r>
      <w:r w:rsidRPr="0070470D">
        <w:rPr>
          <w:b/>
          <w:bCs/>
        </w:rPr>
        <w:t>formal package</w:t>
      </w:r>
      <w:r w:rsidRPr="0070470D">
        <w:t xml:space="preserve"> MUST preserve the independence of the accountingEntries and businessTransactions message </w:t>
      </w:r>
      <w:r w:rsidRPr="0070470D">
        <w:rPr>
          <w:b/>
          <w:bCs/>
        </w:rPr>
        <w:t>DTSs</w:t>
      </w:r>
      <w:r w:rsidRPr="0070470D">
        <w:t xml:space="preserve"> while reusing consistent module declarations, labels, and module presentation components. The same </w:t>
      </w:r>
      <w:r w:rsidRPr="0070470D">
        <w:rPr>
          <w:b/>
          <w:bCs/>
        </w:rPr>
        <w:t>formal HMD</w:t>
      </w:r>
      <w:r w:rsidRPr="0070470D">
        <w:t xml:space="preserve"> input set and namespace version MUST produce the same package independently of HMD input order.</w:t>
      </w:r>
    </w:p>
    <w:p w14:paraId="0FA85785" w14:textId="77777777" w:rsidR="00746D47" w:rsidRPr="0070470D" w:rsidRDefault="00000000">
      <w:r w:rsidRPr="0070470D">
        <w:t xml:space="preserve">For validation and comparison, one </w:t>
      </w:r>
      <w:r w:rsidRPr="0070470D">
        <w:rPr>
          <w:b/>
          <w:bCs/>
        </w:rPr>
        <w:t>HMD for taxonomy</w:t>
      </w:r>
      <w:r w:rsidRPr="0070470D">
        <w:t xml:space="preserve"> defines one Tuple DTS. A separate root-specific HMD is validated as a separate DTS even where module QNames are reused. Cross-DTS comparison is required only for deliberately shared declarations governed as identical.</w:t>
      </w:r>
    </w:p>
    <w:p w14:paraId="48325299" w14:textId="77777777" w:rsidR="008529F5" w:rsidRPr="0070470D" w:rsidRDefault="008529F5" w:rsidP="008529F5">
      <w:pPr>
        <w:pStyle w:val="1"/>
      </w:pPr>
      <w:bookmarkStart w:id="88" w:name="_Toc237101083"/>
      <w:bookmarkStart w:id="89" w:name="_TocV11_37"/>
      <w:bookmarkStart w:id="90" w:name="_Toc244018300"/>
      <w:r w:rsidRPr="0070470D">
        <w:t>9 Formal package assembly</w:t>
      </w:r>
      <w:bookmarkEnd w:id="88"/>
      <w:bookmarkEnd w:id="89"/>
      <w:bookmarkEnd w:id="90"/>
    </w:p>
    <w:p w14:paraId="4D9783C9" w14:textId="77777777" w:rsidR="009D63CB" w:rsidRPr="0070470D" w:rsidRDefault="009D63CB" w:rsidP="009D63CB">
      <w:pPr>
        <w:pStyle w:val="2"/>
      </w:pPr>
      <w:bookmarkStart w:id="91" w:name="_Toc244018301"/>
      <w:r w:rsidRPr="0070470D">
        <w:t>9.</w:t>
      </w:r>
      <w:r w:rsidRPr="0070470D">
        <w:rPr>
          <w:rFonts w:hint="eastAsia"/>
        </w:rPr>
        <w:t>1</w:t>
      </w:r>
      <w:r w:rsidRPr="0070470D">
        <w:t xml:space="preserve"> Formal package tree</w:t>
      </w:r>
      <w:bookmarkEnd w:id="91"/>
    </w:p>
    <w:tbl>
      <w:tblPr>
        <w:tblStyle w:val="af0"/>
        <w:tblW w:w="0" w:type="auto"/>
        <w:tblLook w:val="04A0" w:firstRow="1" w:lastRow="0" w:firstColumn="1" w:lastColumn="0" w:noHBand="0" w:noVBand="1"/>
      </w:tblPr>
      <w:tblGrid>
        <w:gridCol w:w="9736"/>
      </w:tblGrid>
      <w:tr w:rsidR="009D63CB" w:rsidRPr="0070470D" w14:paraId="6DD92EE3" w14:textId="77777777" w:rsidTr="007F2912">
        <w:tc>
          <w:tcPr>
            <w:tcW w:w="9736" w:type="dxa"/>
          </w:tcPr>
          <w:p w14:paraId="48A78571" w14:textId="77777777" w:rsidR="009D63CB" w:rsidRPr="0070470D" w:rsidRDefault="009D63CB" w:rsidP="007F2912">
            <w:pPr>
              <w:pStyle w:val="CodeBlock"/>
              <w:rPr>
                <w:sz w:val="20"/>
                <w:szCs w:val="20"/>
                <w:lang w:val="en-GB"/>
              </w:rPr>
            </w:pPr>
            <w:r w:rsidRPr="0070470D">
              <w:rPr>
                <w:sz w:val="20"/>
                <w:szCs w:val="20"/>
                <w:lang w:val="en-GB"/>
              </w:rPr>
              <w:t>taxonomy/</w:t>
            </w:r>
            <w:r w:rsidRPr="0070470D">
              <w:rPr>
                <w:sz w:val="20"/>
                <w:szCs w:val="20"/>
                <w:lang w:val="en-GB"/>
              </w:rPr>
              <w:br/>
              <w:t xml:space="preserve">  gen/</w:t>
            </w:r>
            <w:r w:rsidRPr="0070470D">
              <w:rPr>
                <w:sz w:val="20"/>
                <w:szCs w:val="20"/>
                <w:lang w:val="en-GB"/>
              </w:rPr>
              <w:br/>
              <w:t xml:space="preserve">    gl-gen-&lt;V&gt;.</w:t>
            </w:r>
            <w:proofErr w:type="spellStart"/>
            <w:r w:rsidRPr="0070470D">
              <w:rPr>
                <w:sz w:val="20"/>
                <w:szCs w:val="20"/>
                <w:lang w:val="en-GB"/>
              </w:rPr>
              <w:t>xsd</w:t>
            </w:r>
            <w:proofErr w:type="spellEnd"/>
            <w:r w:rsidRPr="0070470D">
              <w:rPr>
                <w:sz w:val="20"/>
                <w:szCs w:val="20"/>
                <w:lang w:val="en-GB"/>
              </w:rPr>
              <w:br/>
              <w:t xml:space="preserve">  &lt;M&gt;/</w:t>
            </w:r>
            <w:r w:rsidRPr="0070470D">
              <w:rPr>
                <w:sz w:val="20"/>
                <w:szCs w:val="20"/>
                <w:lang w:val="en-GB"/>
              </w:rPr>
              <w:br/>
              <w:t xml:space="preserve">    &lt;M&gt;-&lt;V&gt;.</w:t>
            </w:r>
            <w:proofErr w:type="spellStart"/>
            <w:r w:rsidRPr="0070470D">
              <w:rPr>
                <w:sz w:val="20"/>
                <w:szCs w:val="20"/>
                <w:lang w:val="en-GB"/>
              </w:rPr>
              <w:t>xsd</w:t>
            </w:r>
            <w:proofErr w:type="spellEnd"/>
            <w:r w:rsidRPr="0070470D">
              <w:rPr>
                <w:sz w:val="20"/>
                <w:szCs w:val="20"/>
                <w:lang w:val="en-GB"/>
              </w:rPr>
              <w:br/>
              <w:t xml:space="preserve">    &lt;M&gt;-pre-&lt;V&gt;.xml</w:t>
            </w:r>
            <w:r w:rsidRPr="0070470D">
              <w:rPr>
                <w:sz w:val="20"/>
                <w:szCs w:val="20"/>
                <w:lang w:val="en-GB"/>
              </w:rPr>
              <w:br/>
              <w:t xml:space="preserve">    &lt;M&gt;-oim-&lt;V&gt;.</w:t>
            </w:r>
            <w:proofErr w:type="spellStart"/>
            <w:r w:rsidRPr="0070470D">
              <w:rPr>
                <w:sz w:val="20"/>
                <w:szCs w:val="20"/>
                <w:lang w:val="en-GB"/>
              </w:rPr>
              <w:t>xsd</w:t>
            </w:r>
            <w:proofErr w:type="spellEnd"/>
            <w:r w:rsidRPr="0070470D">
              <w:rPr>
                <w:sz w:val="20"/>
                <w:szCs w:val="20"/>
                <w:lang w:val="en-GB"/>
              </w:rPr>
              <w:br/>
              <w:t xml:space="preserve">    &lt;M&gt;-oim-pre-&lt;V&gt;.xml</w:t>
            </w:r>
            <w:r w:rsidRPr="0070470D">
              <w:rPr>
                <w:sz w:val="20"/>
                <w:szCs w:val="20"/>
                <w:lang w:val="en-GB"/>
              </w:rPr>
              <w:br/>
              <w:t xml:space="preserve">    label/</w:t>
            </w:r>
            <w:r w:rsidRPr="0070470D">
              <w:rPr>
                <w:sz w:val="20"/>
                <w:szCs w:val="20"/>
                <w:lang w:val="en-GB"/>
              </w:rPr>
              <w:br/>
              <w:t xml:space="preserve">      &lt;M&gt;-lab-en-&lt;V&gt;.xml</w:t>
            </w:r>
            <w:r w:rsidRPr="0070470D">
              <w:rPr>
                <w:sz w:val="20"/>
                <w:szCs w:val="20"/>
                <w:lang w:val="en-GB"/>
              </w:rPr>
              <w:br/>
              <w:t xml:space="preserve">      &lt;M&gt;-lab-&lt;language&gt;-&lt;V&gt;.xml</w:t>
            </w:r>
            <w:r w:rsidRPr="0070470D">
              <w:rPr>
                <w:sz w:val="20"/>
                <w:szCs w:val="20"/>
                <w:lang w:val="en-GB"/>
              </w:rPr>
              <w:br/>
              <w:t xml:space="preserve">      &lt;M&gt;-oim-lab-en-&lt;V&gt;.xml</w:t>
            </w:r>
            <w:r w:rsidRPr="0070470D">
              <w:rPr>
                <w:sz w:val="20"/>
                <w:szCs w:val="20"/>
                <w:lang w:val="en-GB"/>
              </w:rPr>
              <w:br/>
              <w:t xml:space="preserve">      &lt;M&gt;-oim-lab-&lt;language&gt;-&lt;V&gt;.xml</w:t>
            </w:r>
            <w:r w:rsidRPr="0070470D">
              <w:rPr>
                <w:sz w:val="20"/>
                <w:szCs w:val="20"/>
                <w:lang w:val="en-GB"/>
              </w:rPr>
              <w:br/>
              <w:t xml:space="preserve">  tuple/</w:t>
            </w:r>
            <w:r w:rsidRPr="0070470D">
              <w:rPr>
                <w:sz w:val="20"/>
                <w:szCs w:val="20"/>
                <w:lang w:val="en-GB"/>
              </w:rPr>
              <w:br/>
              <w:t xml:space="preserve">    &lt;HMD&gt;/</w:t>
            </w:r>
            <w:r w:rsidRPr="0070470D">
              <w:rPr>
                <w:sz w:val="20"/>
                <w:szCs w:val="20"/>
                <w:lang w:val="en-GB"/>
              </w:rPr>
              <w:br/>
              <w:t xml:space="preserve">      &lt;P&gt;-all-&lt;V&gt;.</w:t>
            </w:r>
            <w:proofErr w:type="spellStart"/>
            <w:r w:rsidRPr="0070470D">
              <w:rPr>
                <w:sz w:val="20"/>
                <w:szCs w:val="20"/>
                <w:lang w:val="en-GB"/>
              </w:rPr>
              <w:t>xsd</w:t>
            </w:r>
            <w:proofErr w:type="spellEnd"/>
            <w:r w:rsidRPr="0070470D">
              <w:rPr>
                <w:sz w:val="20"/>
                <w:szCs w:val="20"/>
                <w:lang w:val="en-GB"/>
              </w:rPr>
              <w:br/>
              <w:t xml:space="preserve">      &lt;M&gt;-content-&lt;V&gt;.</w:t>
            </w:r>
            <w:proofErr w:type="spellStart"/>
            <w:r w:rsidRPr="0070470D">
              <w:rPr>
                <w:sz w:val="20"/>
                <w:szCs w:val="20"/>
                <w:lang w:val="en-GB"/>
              </w:rPr>
              <w:t>xsd</w:t>
            </w:r>
            <w:proofErr w:type="spellEnd"/>
            <w:r w:rsidRPr="0070470D">
              <w:rPr>
                <w:sz w:val="20"/>
                <w:szCs w:val="20"/>
                <w:lang w:val="en-GB"/>
              </w:rPr>
              <w:br/>
              <w:t xml:space="preserve">  oim/</w:t>
            </w:r>
            <w:r w:rsidRPr="0070470D">
              <w:rPr>
                <w:sz w:val="20"/>
                <w:szCs w:val="20"/>
                <w:lang w:val="en-GB"/>
              </w:rPr>
              <w:br/>
              <w:t xml:space="preserve">    &lt;HMD&gt;/</w:t>
            </w:r>
            <w:r w:rsidRPr="0070470D">
              <w:rPr>
                <w:sz w:val="20"/>
                <w:szCs w:val="20"/>
                <w:lang w:val="en-GB"/>
              </w:rPr>
              <w:br/>
              <w:t xml:space="preserve">      &lt;P&gt;-all-oim-&lt;V&gt;.</w:t>
            </w:r>
            <w:proofErr w:type="spellStart"/>
            <w:r w:rsidRPr="0070470D">
              <w:rPr>
                <w:sz w:val="20"/>
                <w:szCs w:val="20"/>
                <w:lang w:val="en-GB"/>
              </w:rPr>
              <w:t>xsd</w:t>
            </w:r>
            <w:proofErr w:type="spellEnd"/>
            <w:r w:rsidRPr="0070470D">
              <w:rPr>
                <w:sz w:val="20"/>
                <w:szCs w:val="20"/>
                <w:lang w:val="en-GB"/>
              </w:rPr>
              <w:br/>
              <w:t xml:space="preserve">      &lt;P&gt;-all-dim-&lt;V&gt;.xml</w:t>
            </w:r>
          </w:p>
          <w:p w14:paraId="5DB72E92" w14:textId="77777777" w:rsidR="009D63CB" w:rsidRPr="0070470D" w:rsidRDefault="009D63CB" w:rsidP="00D2389E">
            <w:pPr>
              <w:pStyle w:val="CodeBlock"/>
              <w:spacing w:before="0" w:after="0"/>
              <w:rPr>
                <w:sz w:val="20"/>
                <w:szCs w:val="20"/>
                <w:lang w:val="en-GB"/>
              </w:rPr>
            </w:pPr>
            <w:r w:rsidRPr="0070470D">
              <w:rPr>
                <w:sz w:val="20"/>
                <w:szCs w:val="20"/>
                <w:lang w:val="en-GB"/>
              </w:rPr>
              <w:t>NOTE In this directory tree, terms enclosed in angle brackets are metavariables and are replaced as follows:</w:t>
            </w:r>
          </w:p>
          <w:p w14:paraId="57826DCE" w14:textId="77777777" w:rsidR="009D63CB" w:rsidRPr="0070470D" w:rsidRDefault="009D63CB" w:rsidP="00D2389E">
            <w:pPr>
              <w:pStyle w:val="CodeBlock"/>
              <w:numPr>
                <w:ilvl w:val="0"/>
                <w:numId w:val="11"/>
              </w:numPr>
              <w:spacing w:before="0" w:after="0"/>
              <w:rPr>
                <w:sz w:val="20"/>
                <w:szCs w:val="20"/>
                <w:lang w:val="en-GB"/>
              </w:rPr>
            </w:pPr>
            <w:r w:rsidRPr="0070470D">
              <w:rPr>
                <w:sz w:val="20"/>
                <w:szCs w:val="20"/>
                <w:lang w:val="en-GB"/>
              </w:rPr>
              <w:t>&lt;M&gt; is the module identifier of a taxonomy module, for example cor, btx, bus, lnk, or taf.</w:t>
            </w:r>
          </w:p>
          <w:p w14:paraId="41BB5EB6" w14:textId="77777777" w:rsidR="009D63CB" w:rsidRPr="0070470D" w:rsidRDefault="009D63CB" w:rsidP="00D2389E">
            <w:pPr>
              <w:pStyle w:val="CodeBlock"/>
              <w:numPr>
                <w:ilvl w:val="0"/>
                <w:numId w:val="11"/>
              </w:numPr>
              <w:spacing w:before="0" w:after="0"/>
              <w:rPr>
                <w:sz w:val="20"/>
                <w:szCs w:val="20"/>
                <w:lang w:val="en-GB"/>
              </w:rPr>
            </w:pPr>
            <w:r w:rsidRPr="0070470D">
              <w:rPr>
                <w:sz w:val="20"/>
                <w:szCs w:val="20"/>
                <w:lang w:val="en-GB"/>
              </w:rPr>
              <w:t>&lt;HMD&gt; is the deterministic HMD identifier formed from the root module identifier, an underscore, and the root local_name, for example cor_accountingEntries or btx_businessTransactions.</w:t>
            </w:r>
          </w:p>
          <w:p w14:paraId="4C2D5504" w14:textId="77777777" w:rsidR="009D63CB" w:rsidRPr="0070470D" w:rsidRDefault="009D63CB" w:rsidP="00D2389E">
            <w:pPr>
              <w:pStyle w:val="CodeBlock"/>
              <w:numPr>
                <w:ilvl w:val="0"/>
                <w:numId w:val="11"/>
              </w:numPr>
              <w:spacing w:before="0" w:after="0"/>
              <w:rPr>
                <w:sz w:val="20"/>
                <w:szCs w:val="20"/>
                <w:lang w:val="en-GB"/>
              </w:rPr>
            </w:pPr>
            <w:r w:rsidRPr="0070470D">
              <w:rPr>
                <w:sz w:val="20"/>
                <w:szCs w:val="20"/>
                <w:lang w:val="en-GB"/>
              </w:rPr>
              <w:t>&lt;P&gt; is the root-module identifier used as the filename prefix for the HMD entry point and its HMD-specific linkbases, for example cor for cor_accountingEntries and btx for btx_businessTransactions.</w:t>
            </w:r>
          </w:p>
          <w:p w14:paraId="02235FAF" w14:textId="77777777" w:rsidR="009D63CB" w:rsidRPr="0070470D" w:rsidRDefault="009D63CB" w:rsidP="00D2389E">
            <w:pPr>
              <w:pStyle w:val="CodeBlock"/>
              <w:numPr>
                <w:ilvl w:val="0"/>
                <w:numId w:val="11"/>
              </w:numPr>
              <w:spacing w:before="0" w:after="0"/>
              <w:rPr>
                <w:sz w:val="20"/>
                <w:szCs w:val="20"/>
                <w:lang w:val="en-GB"/>
              </w:rPr>
            </w:pPr>
            <w:r w:rsidRPr="0070470D">
              <w:rPr>
                <w:sz w:val="20"/>
                <w:szCs w:val="20"/>
                <w:lang w:val="en-GB"/>
              </w:rPr>
              <w:t>&lt;V&gt; is the taxonomy version expressed as a date in YYYY-MM-DD form, for example 2026-12-31.</w:t>
            </w:r>
          </w:p>
          <w:p w14:paraId="221A7F43" w14:textId="77777777" w:rsidR="009D63CB" w:rsidRPr="0070470D" w:rsidRDefault="009D63CB" w:rsidP="00D2389E">
            <w:pPr>
              <w:pStyle w:val="CodeBlock"/>
              <w:numPr>
                <w:ilvl w:val="0"/>
                <w:numId w:val="11"/>
              </w:numPr>
              <w:spacing w:before="0" w:after="0"/>
              <w:rPr>
                <w:sz w:val="20"/>
                <w:szCs w:val="20"/>
                <w:lang w:val="en-GB"/>
              </w:rPr>
            </w:pPr>
            <w:r w:rsidRPr="0070470D">
              <w:rPr>
                <w:sz w:val="20"/>
                <w:szCs w:val="20"/>
                <w:lang w:val="en-GB"/>
              </w:rPr>
              <w:t xml:space="preserve">&lt;language&gt; is the language identifier used for an additional-language label linkbase, for example </w:t>
            </w:r>
            <w:proofErr w:type="spellStart"/>
            <w:r w:rsidRPr="0070470D">
              <w:rPr>
                <w:sz w:val="20"/>
                <w:szCs w:val="20"/>
                <w:lang w:val="en-GB"/>
              </w:rPr>
              <w:t>ja</w:t>
            </w:r>
            <w:proofErr w:type="spellEnd"/>
            <w:r w:rsidRPr="0070470D">
              <w:rPr>
                <w:sz w:val="20"/>
                <w:szCs w:val="20"/>
                <w:lang w:val="en-GB"/>
              </w:rPr>
              <w:t>.</w:t>
            </w:r>
          </w:p>
          <w:p w14:paraId="6D90FA24" w14:textId="77777777" w:rsidR="009D63CB" w:rsidRPr="0070470D" w:rsidRDefault="009D63CB" w:rsidP="00D2389E">
            <w:pPr>
              <w:pStyle w:val="CodeBlock"/>
              <w:spacing w:before="0" w:after="0"/>
              <w:rPr>
                <w:sz w:val="20"/>
                <w:szCs w:val="20"/>
                <w:lang w:val="en-GB"/>
              </w:rPr>
            </w:pPr>
            <w:r w:rsidRPr="0070470D">
              <w:rPr>
                <w:sz w:val="20"/>
                <w:szCs w:val="20"/>
                <w:lang w:val="en-GB"/>
              </w:rPr>
              <w:t>The angle brackets are not part of the actual directory or file names.</w:t>
            </w:r>
          </w:p>
        </w:tc>
      </w:tr>
    </w:tbl>
    <w:p w14:paraId="3FE8A563" w14:textId="77777777" w:rsidR="009D63CB" w:rsidRPr="0070470D" w:rsidRDefault="009D63CB" w:rsidP="009D63CB">
      <w:pPr>
        <w:spacing w:before="120"/>
      </w:pPr>
      <w:r w:rsidRPr="0070470D">
        <w:t>The Tuple files governed by this Part are &lt;module&gt;-&lt;V&gt;.</w:t>
      </w:r>
      <w:proofErr w:type="spellStart"/>
      <w:r w:rsidRPr="0070470D">
        <w:t>xsd</w:t>
      </w:r>
      <w:proofErr w:type="spellEnd"/>
      <w:r w:rsidRPr="0070470D">
        <w:t>, &lt;module&gt;-pre-&lt;V&gt;.xml, the Tuple label linkbases, tuple/&lt;HMD&gt;/&lt;P&gt;-all-&lt;V&gt;.</w:t>
      </w:r>
      <w:proofErr w:type="spellStart"/>
      <w:r w:rsidRPr="0070470D">
        <w:t>xsd</w:t>
      </w:r>
      <w:proofErr w:type="spellEnd"/>
      <w:r w:rsidRPr="0070470D">
        <w:t>, and tuple/&lt;HMD&gt;/&lt;module&gt;-content-&lt;V&gt;.</w:t>
      </w:r>
      <w:proofErr w:type="spellStart"/>
      <w:r w:rsidRPr="0070470D">
        <w:t>xsd</w:t>
      </w:r>
      <w:proofErr w:type="spellEnd"/>
      <w:r w:rsidRPr="0070470D">
        <w:t>. The OIM-specific module schemas, presentations, labels, and HMD artefacts are governed by Part 3.</w:t>
      </w:r>
    </w:p>
    <w:p w14:paraId="5B1DA898" w14:textId="77777777" w:rsidR="00B33980" w:rsidRPr="0070470D" w:rsidRDefault="00000000">
      <w:pPr>
        <w:pStyle w:val="2"/>
      </w:pPr>
      <w:bookmarkStart w:id="92" w:name="_Toc244018302"/>
      <w:r w:rsidRPr="0070470D">
        <w:t>9.</w:t>
      </w:r>
      <w:r w:rsidR="009D63CB" w:rsidRPr="0070470D">
        <w:rPr>
          <w:rFonts w:hint="eastAsia"/>
        </w:rPr>
        <w:t>2</w:t>
      </w:r>
      <w:r w:rsidRPr="0070470D">
        <w:t xml:space="preserve"> Version and namespaces</w:t>
      </w:r>
      <w:bookmarkEnd w:id="92"/>
    </w:p>
    <w:p w14:paraId="1BD9C30F" w14:textId="77777777" w:rsidR="00B33980" w:rsidRPr="0070470D" w:rsidRDefault="00000000">
      <w:r w:rsidRPr="0070470D">
        <w:t>The package MUST be an explicit date in YYYY-MM-DD form. The namespace for module M MUST be https://www.xbrl.or.jp/taxonomy/xbrl-gl-next/&lt;M&gt;. The palette namespace used by binding-specific HMD entry points MUST be https://www.xbrl.or.jp/taxonomy/xbrl-gl-next/plt. A lexical prefix is not part of QName identity.</w:t>
      </w:r>
    </w:p>
    <w:p w14:paraId="0C1CE940" w14:textId="77777777" w:rsidR="00B33980" w:rsidRPr="0070470D" w:rsidRDefault="00000000">
      <w:pPr>
        <w:pStyle w:val="2"/>
      </w:pPr>
      <w:bookmarkStart w:id="93" w:name="_Toc244018303"/>
      <w:r w:rsidRPr="0070470D">
        <w:t>9.</w:t>
      </w:r>
      <w:r w:rsidR="009D63CB" w:rsidRPr="0070470D">
        <w:rPr>
          <w:rFonts w:hint="eastAsia"/>
        </w:rPr>
        <w:t>3</w:t>
      </w:r>
      <w:r w:rsidRPr="0070470D">
        <w:t xml:space="preserve"> Deterministic HMD identifier</w:t>
      </w:r>
      <w:bookmarkEnd w:id="93"/>
    </w:p>
    <w:p w14:paraId="4C2CE4B6" w14:textId="77777777" w:rsidR="00B33980" w:rsidRPr="0070470D" w:rsidRDefault="00000000">
      <w:r w:rsidRPr="0070470D">
        <w:t xml:space="preserve">For a root XPath terminal gl-M:L, the </w:t>
      </w:r>
      <w:r w:rsidRPr="0070470D">
        <w:rPr>
          <w:b/>
          <w:bCs/>
        </w:rPr>
        <w:t>HMD identifier</w:t>
      </w:r>
      <w:r w:rsidRPr="0070470D">
        <w:t xml:space="preserve"> MUST be M_L and unique within the </w:t>
      </w:r>
      <w:r w:rsidR="000753CF" w:rsidRPr="0070470D">
        <w:rPr>
          <w:b/>
          <w:bCs/>
        </w:rPr>
        <w:t>HMD for taxonomy</w:t>
      </w:r>
      <w:r w:rsidRPr="0070470D">
        <w:t xml:space="preserve"> input set. The current examples therefore use cor_accountingEntries and btx_businessTransactions.</w:t>
      </w:r>
    </w:p>
    <w:p w14:paraId="714EF740" w14:textId="77777777" w:rsidR="00B33980" w:rsidRPr="0070470D" w:rsidRDefault="00000000">
      <w:pPr>
        <w:pStyle w:val="2"/>
      </w:pPr>
      <w:bookmarkStart w:id="94" w:name="_Toc244018304"/>
      <w:r w:rsidRPr="0070470D">
        <w:t>9.4 All-or-nothing publication</w:t>
      </w:r>
      <w:bookmarkEnd w:id="94"/>
    </w:p>
    <w:p w14:paraId="7D7049FB" w14:textId="77777777" w:rsidR="00B33980" w:rsidRPr="0070470D" w:rsidRDefault="00000000">
      <w:r w:rsidRPr="0070470D">
        <w:t xml:space="preserve">A </w:t>
      </w:r>
      <w:r w:rsidRPr="0070470D">
        <w:rPr>
          <w:b/>
          <w:bCs/>
        </w:rPr>
        <w:t>formal package</w:t>
      </w:r>
      <w:r w:rsidRPr="0070470D">
        <w:t xml:space="preserve"> is conformant only when every </w:t>
      </w:r>
      <w:r w:rsidRPr="0070470D">
        <w:rPr>
          <w:b/>
          <w:bCs/>
        </w:rPr>
        <w:t>formal HMD</w:t>
      </w:r>
      <w:r w:rsidRPr="0070470D">
        <w:t xml:space="preserve"> is valid and all required shared and HMD-specific components form complete valid </w:t>
      </w:r>
      <w:r w:rsidRPr="0070470D">
        <w:rPr>
          <w:b/>
          <w:bCs/>
        </w:rPr>
        <w:t>DTSs</w:t>
      </w:r>
      <w:r w:rsidRPr="0070470D">
        <w:t xml:space="preserve">. The generated result MUST be deterministic and MUST NOT be published as a conforming </w:t>
      </w:r>
      <w:r w:rsidRPr="0070470D">
        <w:rPr>
          <w:b/>
          <w:bCs/>
        </w:rPr>
        <w:t>formal package</w:t>
      </w:r>
      <w:r w:rsidRPr="0070470D">
        <w:t xml:space="preserve"> if any required component or reference is unresolved.</w:t>
      </w:r>
    </w:p>
    <w:p w14:paraId="57D32C93" w14:textId="77777777" w:rsidR="008529F5" w:rsidRPr="0070470D" w:rsidRDefault="008529F5" w:rsidP="008529F5">
      <w:pPr>
        <w:pStyle w:val="1"/>
      </w:pPr>
      <w:bookmarkStart w:id="95" w:name="_Toc237101088"/>
      <w:bookmarkStart w:id="96" w:name="_TocV11_42"/>
      <w:bookmarkStart w:id="97" w:name="_Toc244018305"/>
      <w:r w:rsidRPr="0070470D">
        <w:t>10 Validation and conformance</w:t>
      </w:r>
      <w:bookmarkEnd w:id="95"/>
      <w:bookmarkEnd w:id="96"/>
      <w:bookmarkEnd w:id="97"/>
    </w:p>
    <w:p w14:paraId="5B61F01F" w14:textId="77777777" w:rsidR="00B33980" w:rsidRPr="0070470D" w:rsidRDefault="00000000">
      <w:pPr>
        <w:pStyle w:val="2"/>
      </w:pPr>
      <w:bookmarkStart w:id="98" w:name="_Toc244018306"/>
      <w:r w:rsidRPr="0070470D">
        <w:t>10.1 Conformant taxonomy generator</w:t>
      </w:r>
      <w:bookmarkEnd w:id="98"/>
    </w:p>
    <w:p w14:paraId="5745C49B" w14:textId="77777777" w:rsidR="00B33980" w:rsidRPr="0070470D" w:rsidRDefault="00000000">
      <w:r w:rsidRPr="0070470D">
        <w:t>A conformant taxonomy generator MUST implement Clauses 4 to 9 and generate the complete formal package from the selected HMD-for-taxonomy input set. In the maintained reference implementation, this responsibility is solely `tools/taxonomy/xBRLGL_TaxonomyGenerator.py`, together with its required supporting module `tools/taxonomy/datatype_binding.py`. Every generated Tuple message DTS MUST satisfy the applicable XBRL 2.1 and XML Schema requirements.</w:t>
      </w:r>
    </w:p>
    <w:p w14:paraId="2A944501" w14:textId="77777777" w:rsidR="00B33980" w:rsidRPr="0070470D" w:rsidRDefault="00000000">
      <w:pPr>
        <w:pStyle w:val="2"/>
      </w:pPr>
      <w:bookmarkStart w:id="99" w:name="_Toc244018307"/>
      <w:r w:rsidRPr="0070470D">
        <w:t>10.2 Minimum test set</w:t>
      </w:r>
      <w:bookmarkEnd w:id="99"/>
    </w:p>
    <w:p w14:paraId="1527F0E9" w14:textId="77777777" w:rsidR="00B33980" w:rsidRPr="0070470D" w:rsidRDefault="00000000" w:rsidP="00FD3EB8">
      <w:r w:rsidRPr="0070470D">
        <w:t>Conformance testing SHOULD cover at least the following conditions.</w:t>
      </w:r>
    </w:p>
    <w:p w14:paraId="3851E14D" w14:textId="77777777" w:rsidR="00B33980" w:rsidRPr="0070470D" w:rsidRDefault="00000000" w:rsidP="00E2330D">
      <w:pPr>
        <w:pStyle w:val="aff4"/>
        <w:numPr>
          <w:ilvl w:val="0"/>
          <w:numId w:val="10"/>
        </w:numPr>
      </w:pPr>
      <w:r w:rsidRPr="0070470D">
        <w:t>one accountingEntries HMD and one businessTransactions HMD;</w:t>
      </w:r>
    </w:p>
    <w:p w14:paraId="383D2BD4" w14:textId="77777777" w:rsidR="00B33980" w:rsidRPr="0070470D" w:rsidRDefault="00000000" w:rsidP="00E2330D">
      <w:pPr>
        <w:pStyle w:val="aff4"/>
        <w:numPr>
          <w:ilvl w:val="0"/>
          <w:numId w:val="10"/>
        </w:numPr>
      </w:pPr>
      <w:r w:rsidRPr="0070470D">
        <w:t>the same HMD set supplied in different input orders;</w:t>
      </w:r>
    </w:p>
    <w:p w14:paraId="1DC72A3A" w14:textId="77777777" w:rsidR="00B33980" w:rsidRPr="0070470D" w:rsidRDefault="00000000" w:rsidP="00E2330D">
      <w:pPr>
        <w:pStyle w:val="aff4"/>
        <w:numPr>
          <w:ilvl w:val="0"/>
          <w:numId w:val="10"/>
        </w:numPr>
      </w:pPr>
      <w:r w:rsidRPr="0070470D">
        <w:t>valid and conflicting shared A/C/R declarations and structural signatures;</w:t>
      </w:r>
    </w:p>
    <w:p w14:paraId="7CABAE1C" w14:textId="77777777" w:rsidR="00B33980" w:rsidRPr="0070470D" w:rsidRDefault="00000000" w:rsidP="00E2330D">
      <w:pPr>
        <w:pStyle w:val="aff4"/>
        <w:numPr>
          <w:ilvl w:val="0"/>
          <w:numId w:val="10"/>
        </w:numPr>
      </w:pPr>
      <w:r w:rsidRPr="0070470D">
        <w:t>each supported multiplicity and 0..0 exclusion;</w:t>
      </w:r>
    </w:p>
    <w:p w14:paraId="61436D78" w14:textId="77777777" w:rsidR="00B33980" w:rsidRPr="0070470D" w:rsidRDefault="00000000" w:rsidP="00E2330D">
      <w:pPr>
        <w:pStyle w:val="aff4"/>
        <w:numPr>
          <w:ilvl w:val="0"/>
          <w:numId w:val="10"/>
        </w:numPr>
      </w:pPr>
      <w:r w:rsidRPr="0070470D">
        <w:t>same-namespace xs:include and cross-namespace xs:import assembly;</w:t>
      </w:r>
    </w:p>
    <w:p w14:paraId="72CB73D3" w14:textId="77777777" w:rsidR="00B33980" w:rsidRPr="0070470D" w:rsidRDefault="00000000" w:rsidP="00E2330D">
      <w:pPr>
        <w:pStyle w:val="aff4"/>
        <w:numPr>
          <w:ilvl w:val="0"/>
          <w:numId w:val="10"/>
        </w:numPr>
      </w:pPr>
      <w:r w:rsidRPr="0070470D">
        <w:t>successful validation from each root-specific Tuple entry point;</w:t>
      </w:r>
    </w:p>
    <w:p w14:paraId="022760B0" w14:textId="77777777" w:rsidR="00B33980" w:rsidRPr="0070470D" w:rsidRDefault="00000000" w:rsidP="00E2330D">
      <w:pPr>
        <w:pStyle w:val="aff4"/>
        <w:numPr>
          <w:ilvl w:val="0"/>
          <w:numId w:val="10"/>
        </w:numPr>
      </w:pPr>
      <w:r w:rsidRPr="0070470D">
        <w:t>C and R presentation-tree starting candidates;</w:t>
      </w:r>
    </w:p>
    <w:p w14:paraId="3BB4FD4E" w14:textId="77777777" w:rsidR="00B33980" w:rsidRPr="0070470D" w:rsidRDefault="00000000" w:rsidP="00E2330D">
      <w:pPr>
        <w:pStyle w:val="aff4"/>
        <w:numPr>
          <w:ilvl w:val="0"/>
          <w:numId w:val="10"/>
        </w:numPr>
      </w:pPr>
      <w:r w:rsidRPr="0070470D">
        <w:t>cross-module presentation traversal and locator resolution;</w:t>
      </w:r>
    </w:p>
    <w:p w14:paraId="29666A1D" w14:textId="77777777" w:rsidR="00B33980" w:rsidRPr="0070470D" w:rsidRDefault="00000000" w:rsidP="00E2330D">
      <w:pPr>
        <w:pStyle w:val="aff4"/>
        <w:numPr>
          <w:ilvl w:val="0"/>
          <w:numId w:val="10"/>
        </w:numPr>
      </w:pPr>
      <w:r w:rsidRPr="0070470D">
        <w:t xml:space="preserve">no presentation locator to a </w:t>
      </w:r>
      <w:r w:rsidRPr="0070470D">
        <w:rPr>
          <w:b/>
          <w:bCs/>
        </w:rPr>
        <w:t>content schema</w:t>
      </w:r>
      <w:r w:rsidRPr="0070470D">
        <w:t>;</w:t>
      </w:r>
    </w:p>
    <w:p w14:paraId="59019DAB" w14:textId="77777777" w:rsidR="00B33980" w:rsidRPr="0070470D" w:rsidRDefault="00000000" w:rsidP="00E2330D">
      <w:pPr>
        <w:pStyle w:val="aff4"/>
        <w:numPr>
          <w:ilvl w:val="0"/>
          <w:numId w:val="10"/>
        </w:numPr>
      </w:pPr>
      <w:r w:rsidRPr="0070470D">
        <w:t>no duplicate locator or duplicate presentationArc within a presentationLink;</w:t>
      </w:r>
    </w:p>
    <w:p w14:paraId="2E0A9FBC" w14:textId="77777777" w:rsidR="00B33980" w:rsidRPr="0070470D" w:rsidRDefault="00000000" w:rsidP="00E2330D">
      <w:pPr>
        <w:pStyle w:val="aff4"/>
        <w:numPr>
          <w:ilvl w:val="0"/>
          <w:numId w:val="10"/>
        </w:numPr>
      </w:pPr>
      <w:r w:rsidRPr="0070470D">
        <w:t xml:space="preserve">Tuple/OIM </w:t>
      </w:r>
      <w:r w:rsidRPr="0070470D">
        <w:rPr>
          <w:b/>
          <w:bCs/>
        </w:rPr>
        <w:t>DTS</w:t>
      </w:r>
      <w:r w:rsidRPr="0070470D">
        <w:t xml:space="preserve"> separation; and</w:t>
      </w:r>
    </w:p>
    <w:p w14:paraId="689EB760" w14:textId="77777777" w:rsidR="00B33980" w:rsidRPr="0070470D" w:rsidRDefault="00000000" w:rsidP="00E2330D">
      <w:pPr>
        <w:pStyle w:val="aff4"/>
        <w:numPr>
          <w:ilvl w:val="0"/>
          <w:numId w:val="10"/>
        </w:numPr>
      </w:pPr>
      <w:r w:rsidRPr="0070470D">
        <w:t xml:space="preserve">representative Tuple instance validation for each current </w:t>
      </w:r>
      <w:r w:rsidRPr="0070470D">
        <w:rPr>
          <w:b/>
          <w:bCs/>
        </w:rPr>
        <w:t>HMD root</w:t>
      </w:r>
      <w:r w:rsidRPr="0070470D">
        <w:t>.</w:t>
      </w:r>
    </w:p>
    <w:p w14:paraId="2BEDD40A" w14:textId="77777777" w:rsidR="00B33980" w:rsidRPr="0070470D" w:rsidRDefault="00000000">
      <w:pPr>
        <w:pStyle w:val="1"/>
      </w:pPr>
      <w:bookmarkStart w:id="100" w:name="_Toc244018308"/>
      <w:r w:rsidRPr="0070470D">
        <w:t>11 Tuple instance examples (informative)</w:t>
      </w:r>
      <w:bookmarkEnd w:id="100"/>
    </w:p>
    <w:p w14:paraId="5DEC4844" w14:textId="77777777" w:rsidR="00B33980" w:rsidRPr="0070470D" w:rsidRDefault="00000000">
      <w:pPr>
        <w:pStyle w:val="2"/>
      </w:pPr>
      <w:bookmarkStart w:id="101" w:name="_Toc244018309"/>
      <w:r w:rsidRPr="0070470D">
        <w:t>11.1 Purpose</w:t>
      </w:r>
      <w:bookmarkEnd w:id="101"/>
    </w:p>
    <w:p w14:paraId="4C9D413A" w14:textId="77777777" w:rsidR="00B33980" w:rsidRPr="0070470D" w:rsidRDefault="00000000">
      <w:r w:rsidRPr="0070470D">
        <w:t xml:space="preserve">The example instances illustrate how a root-specific Tuple message </w:t>
      </w:r>
      <w:r w:rsidRPr="0070470D">
        <w:rPr>
          <w:b/>
          <w:bCs/>
        </w:rPr>
        <w:t>DTS</w:t>
      </w:r>
      <w:r w:rsidRPr="0070470D">
        <w:t xml:space="preserve"> is used in practice. They are informative and do not add requirements to the </w:t>
      </w:r>
      <w:r w:rsidRPr="0070470D">
        <w:rPr>
          <w:b/>
          <w:bCs/>
        </w:rPr>
        <w:t>formal HMD</w:t>
      </w:r>
      <w:r w:rsidRPr="0070470D">
        <w:t xml:space="preserve"> or taxonomy-generation contracts.</w:t>
      </w:r>
    </w:p>
    <w:p w14:paraId="47DC36D2" w14:textId="77777777" w:rsidR="00B33980" w:rsidRPr="0070470D" w:rsidRDefault="00000000">
      <w:r w:rsidRPr="0070470D">
        <w:t>The current example package contains the following XML instances.</w:t>
      </w:r>
    </w:p>
    <w:tbl>
      <w:tblPr>
        <w:tblStyle w:val="af0"/>
        <w:tblW w:w="5000" w:type="pct"/>
        <w:tblLayout w:type="fixed"/>
        <w:tblCellMar>
          <w:left w:w="85" w:type="dxa"/>
          <w:right w:w="85" w:type="dxa"/>
        </w:tblCellMar>
        <w:tblLook w:val="04A0" w:firstRow="1" w:lastRow="0" w:firstColumn="1" w:lastColumn="0" w:noHBand="0" w:noVBand="1"/>
      </w:tblPr>
      <w:tblGrid>
        <w:gridCol w:w="2404"/>
        <w:gridCol w:w="4111"/>
        <w:gridCol w:w="3221"/>
      </w:tblGrid>
      <w:tr w:rsidR="00B33980" w:rsidRPr="0070470D" w14:paraId="4FC70D5A" w14:textId="77777777" w:rsidTr="00B92ECD">
        <w:trPr>
          <w:tblHeader/>
        </w:trPr>
        <w:tc>
          <w:tcPr>
            <w:tcW w:w="1235" w:type="pct"/>
            <w:shd w:val="clear" w:color="auto" w:fill="F2F2F2" w:themeFill="background1" w:themeFillShade="F2"/>
            <w:vAlign w:val="center"/>
          </w:tcPr>
          <w:p w14:paraId="662FED94" w14:textId="77777777" w:rsidR="00B33980" w:rsidRPr="0070470D" w:rsidRDefault="00000000" w:rsidP="00FC2DE8">
            <w:pPr>
              <w:spacing w:before="60" w:after="60"/>
              <w:jc w:val="center"/>
              <w:rPr>
                <w:sz w:val="20"/>
                <w:szCs w:val="20"/>
                <w:lang w:val="en-GB"/>
              </w:rPr>
            </w:pPr>
            <w:r w:rsidRPr="0070470D">
              <w:rPr>
                <w:b/>
                <w:sz w:val="20"/>
                <w:szCs w:val="20"/>
                <w:lang w:val="en-GB"/>
              </w:rPr>
              <w:t>Example</w:t>
            </w:r>
          </w:p>
        </w:tc>
        <w:tc>
          <w:tcPr>
            <w:tcW w:w="2111" w:type="pct"/>
            <w:shd w:val="clear" w:color="auto" w:fill="F2F2F2" w:themeFill="background1" w:themeFillShade="F2"/>
            <w:vAlign w:val="center"/>
          </w:tcPr>
          <w:p w14:paraId="57BA380E" w14:textId="77777777" w:rsidR="00B33980" w:rsidRPr="0070470D" w:rsidRDefault="00000000" w:rsidP="00FC2DE8">
            <w:pPr>
              <w:spacing w:before="60" w:after="60"/>
              <w:jc w:val="center"/>
              <w:rPr>
                <w:sz w:val="20"/>
                <w:szCs w:val="20"/>
                <w:lang w:val="en-GB"/>
              </w:rPr>
            </w:pPr>
            <w:r w:rsidRPr="0070470D">
              <w:rPr>
                <w:b/>
                <w:sz w:val="20"/>
                <w:szCs w:val="20"/>
                <w:lang w:val="en-GB"/>
              </w:rPr>
              <w:t>Instance file</w:t>
            </w:r>
          </w:p>
        </w:tc>
        <w:tc>
          <w:tcPr>
            <w:tcW w:w="1654" w:type="pct"/>
            <w:shd w:val="clear" w:color="auto" w:fill="F2F2F2" w:themeFill="background1" w:themeFillShade="F2"/>
            <w:vAlign w:val="center"/>
          </w:tcPr>
          <w:p w14:paraId="1E056381" w14:textId="77777777" w:rsidR="00B33980" w:rsidRPr="0070470D" w:rsidRDefault="00000000" w:rsidP="00FC2DE8">
            <w:pPr>
              <w:spacing w:before="60" w:after="60"/>
              <w:jc w:val="center"/>
              <w:rPr>
                <w:sz w:val="20"/>
                <w:szCs w:val="20"/>
                <w:lang w:val="en-GB"/>
              </w:rPr>
            </w:pPr>
            <w:r w:rsidRPr="0070470D">
              <w:rPr>
                <w:b/>
                <w:sz w:val="20"/>
                <w:szCs w:val="20"/>
                <w:lang w:val="en-GB"/>
              </w:rPr>
              <w:t>Tuple taxonomy entry point</w:t>
            </w:r>
          </w:p>
        </w:tc>
      </w:tr>
      <w:tr w:rsidR="00B33980" w:rsidRPr="0070470D" w14:paraId="3D02492A" w14:textId="77777777" w:rsidTr="00B92ECD">
        <w:tc>
          <w:tcPr>
            <w:tcW w:w="1235" w:type="pct"/>
            <w:vAlign w:val="center"/>
          </w:tcPr>
          <w:p w14:paraId="22580618" w14:textId="77777777" w:rsidR="00B33980" w:rsidRPr="0070470D" w:rsidRDefault="00000000" w:rsidP="00FC2DE8">
            <w:pPr>
              <w:spacing w:before="60" w:after="60"/>
              <w:rPr>
                <w:sz w:val="20"/>
                <w:szCs w:val="20"/>
                <w:lang w:val="en-GB"/>
              </w:rPr>
            </w:pPr>
            <w:r w:rsidRPr="0070470D">
              <w:rPr>
                <w:sz w:val="20"/>
                <w:szCs w:val="20"/>
                <w:lang w:val="en-GB"/>
              </w:rPr>
              <w:t>Accounting Entries journal entry</w:t>
            </w:r>
          </w:p>
        </w:tc>
        <w:tc>
          <w:tcPr>
            <w:tcW w:w="2111" w:type="pct"/>
            <w:vAlign w:val="center"/>
          </w:tcPr>
          <w:p w14:paraId="25EE9CBD" w14:textId="77777777" w:rsidR="00FC2DE8" w:rsidRPr="0070470D" w:rsidRDefault="00000000" w:rsidP="00FC2DE8">
            <w:pPr>
              <w:spacing w:before="60" w:after="60"/>
              <w:rPr>
                <w:sz w:val="20"/>
                <w:szCs w:val="20"/>
                <w:lang w:val="en-GB"/>
              </w:rPr>
            </w:pPr>
            <w:r w:rsidRPr="0070470D">
              <w:rPr>
                <w:sz w:val="20"/>
                <w:szCs w:val="20"/>
                <w:lang w:val="en-GB"/>
              </w:rPr>
              <w:t>ids/tuple/</w:t>
            </w:r>
          </w:p>
          <w:p w14:paraId="4DFFC637" w14:textId="77777777" w:rsidR="00B33980" w:rsidRPr="0070470D" w:rsidRDefault="00B92ECD" w:rsidP="00FC2DE8">
            <w:pPr>
              <w:spacing w:before="60" w:after="60"/>
              <w:rPr>
                <w:sz w:val="20"/>
                <w:szCs w:val="20"/>
                <w:lang w:val="en-GB"/>
              </w:rPr>
            </w:pPr>
            <w:r w:rsidRPr="0070470D">
              <w:rPr>
                <w:rFonts w:hint="eastAsia"/>
                <w:sz w:val="20"/>
                <w:szCs w:val="20"/>
                <w:lang w:val="en-GB" w:eastAsia="ja-JP"/>
              </w:rPr>
              <w:t xml:space="preserve">    </w:t>
            </w:r>
            <w:r w:rsidRPr="0070470D">
              <w:rPr>
                <w:sz w:val="20"/>
                <w:szCs w:val="20"/>
                <w:lang w:val="en-GB"/>
              </w:rPr>
              <w:t>accountingEntries-journalEntry.xml</w:t>
            </w:r>
          </w:p>
        </w:tc>
        <w:tc>
          <w:tcPr>
            <w:tcW w:w="1654" w:type="pct"/>
            <w:vAlign w:val="center"/>
          </w:tcPr>
          <w:p w14:paraId="686417BA" w14:textId="77777777" w:rsidR="00FC2DE8" w:rsidRPr="0070470D" w:rsidRDefault="00000000" w:rsidP="00FC2DE8">
            <w:pPr>
              <w:spacing w:before="60" w:after="60"/>
              <w:rPr>
                <w:sz w:val="20"/>
                <w:szCs w:val="20"/>
                <w:lang w:val="en-GB"/>
              </w:rPr>
            </w:pPr>
            <w:r w:rsidRPr="0070470D">
              <w:rPr>
                <w:sz w:val="20"/>
                <w:szCs w:val="20"/>
                <w:lang w:val="en-GB"/>
              </w:rPr>
              <w:t>taxonomy/tuple/</w:t>
            </w:r>
          </w:p>
          <w:p w14:paraId="62EF1C0D" w14:textId="77777777" w:rsidR="00FC2DE8" w:rsidRPr="0070470D" w:rsidRDefault="00FC2DE8" w:rsidP="00FC2DE8">
            <w:pPr>
              <w:spacing w:before="60" w:after="60"/>
              <w:rPr>
                <w:sz w:val="20"/>
                <w:szCs w:val="20"/>
                <w:lang w:val="en-GB"/>
              </w:rPr>
            </w:pPr>
            <w:r w:rsidRPr="0070470D">
              <w:rPr>
                <w:rFonts w:hint="eastAsia"/>
                <w:sz w:val="20"/>
                <w:szCs w:val="20"/>
                <w:lang w:val="en-GB" w:eastAsia="ja-JP"/>
              </w:rPr>
              <w:t xml:space="preserve">  </w:t>
            </w:r>
            <w:r w:rsidR="00B92ECD" w:rsidRPr="0070470D">
              <w:rPr>
                <w:rFonts w:hint="eastAsia"/>
                <w:sz w:val="20"/>
                <w:szCs w:val="20"/>
                <w:lang w:val="en-GB" w:eastAsia="ja-JP"/>
              </w:rPr>
              <w:t xml:space="preserve">  </w:t>
            </w:r>
            <w:r w:rsidRPr="0070470D">
              <w:rPr>
                <w:sz w:val="20"/>
                <w:szCs w:val="20"/>
                <w:lang w:val="en-GB"/>
              </w:rPr>
              <w:t>cor_accountingEntries/</w:t>
            </w:r>
          </w:p>
          <w:p w14:paraId="0A1404A1" w14:textId="77777777" w:rsidR="00B33980" w:rsidRPr="0070470D" w:rsidRDefault="00FC2DE8" w:rsidP="00FC2DE8">
            <w:pPr>
              <w:spacing w:before="60" w:after="60"/>
              <w:rPr>
                <w:sz w:val="20"/>
                <w:szCs w:val="20"/>
                <w:lang w:val="en-GB"/>
              </w:rPr>
            </w:pPr>
            <w:r w:rsidRPr="0070470D">
              <w:rPr>
                <w:rFonts w:hint="eastAsia"/>
                <w:sz w:val="20"/>
                <w:szCs w:val="20"/>
                <w:lang w:val="en-GB" w:eastAsia="ja-JP"/>
              </w:rPr>
              <w:t xml:space="preserve">   </w:t>
            </w:r>
            <w:r w:rsidR="00B92ECD" w:rsidRPr="0070470D">
              <w:rPr>
                <w:rFonts w:hint="eastAsia"/>
                <w:sz w:val="20"/>
                <w:szCs w:val="20"/>
                <w:lang w:val="en-GB" w:eastAsia="ja-JP"/>
              </w:rPr>
              <w:t xml:space="preserve">    </w:t>
            </w:r>
            <w:r w:rsidRPr="0070470D">
              <w:rPr>
                <w:rFonts w:hint="eastAsia"/>
                <w:sz w:val="20"/>
                <w:szCs w:val="20"/>
                <w:lang w:val="en-GB" w:eastAsia="ja-JP"/>
              </w:rPr>
              <w:t xml:space="preserve"> </w:t>
            </w:r>
            <w:r w:rsidRPr="0070470D">
              <w:rPr>
                <w:sz w:val="20"/>
                <w:szCs w:val="20"/>
                <w:lang w:val="en-GB"/>
              </w:rPr>
              <w:t>cor-all-&lt;V&gt;.</w:t>
            </w:r>
            <w:proofErr w:type="spellStart"/>
            <w:r w:rsidRPr="0070470D">
              <w:rPr>
                <w:sz w:val="20"/>
                <w:szCs w:val="20"/>
                <w:lang w:val="en-GB"/>
              </w:rPr>
              <w:t>xsd</w:t>
            </w:r>
            <w:proofErr w:type="spellEnd"/>
          </w:p>
        </w:tc>
      </w:tr>
      <w:tr w:rsidR="00B33980" w:rsidRPr="0070470D" w14:paraId="2CDFCB88" w14:textId="77777777" w:rsidTr="00B92ECD">
        <w:tc>
          <w:tcPr>
            <w:tcW w:w="1235" w:type="pct"/>
            <w:vAlign w:val="center"/>
          </w:tcPr>
          <w:p w14:paraId="1BBD9E56" w14:textId="77777777" w:rsidR="00FC2DE8" w:rsidRPr="0070470D" w:rsidRDefault="00000000" w:rsidP="00FC2DE8">
            <w:pPr>
              <w:spacing w:before="60" w:after="60"/>
              <w:rPr>
                <w:sz w:val="20"/>
                <w:szCs w:val="20"/>
                <w:lang w:val="en-GB"/>
              </w:rPr>
            </w:pPr>
            <w:r w:rsidRPr="0070470D">
              <w:rPr>
                <w:sz w:val="20"/>
                <w:szCs w:val="20"/>
                <w:lang w:val="en-GB"/>
              </w:rPr>
              <w:t>Business Transactions</w:t>
            </w:r>
          </w:p>
          <w:p w14:paraId="5470070F" w14:textId="77777777" w:rsidR="00B33980" w:rsidRPr="0070470D" w:rsidRDefault="00000000" w:rsidP="00FC2DE8">
            <w:pPr>
              <w:spacing w:before="60" w:after="60"/>
              <w:rPr>
                <w:sz w:val="20"/>
                <w:szCs w:val="20"/>
                <w:lang w:val="en-GB"/>
              </w:rPr>
            </w:pPr>
            <w:r w:rsidRPr="0070470D">
              <w:rPr>
                <w:sz w:val="20"/>
                <w:szCs w:val="20"/>
                <w:lang w:val="en-GB"/>
              </w:rPr>
              <w:t>vendor invoice</w:t>
            </w:r>
          </w:p>
        </w:tc>
        <w:tc>
          <w:tcPr>
            <w:tcW w:w="2111" w:type="pct"/>
            <w:vAlign w:val="center"/>
          </w:tcPr>
          <w:p w14:paraId="68CB9EAB" w14:textId="77777777" w:rsidR="00FC2DE8" w:rsidRPr="0070470D" w:rsidRDefault="00000000" w:rsidP="00FC2DE8">
            <w:pPr>
              <w:spacing w:before="60" w:after="60"/>
              <w:rPr>
                <w:sz w:val="20"/>
                <w:szCs w:val="20"/>
                <w:lang w:val="en-GB"/>
              </w:rPr>
            </w:pPr>
            <w:r w:rsidRPr="0070470D">
              <w:rPr>
                <w:sz w:val="20"/>
                <w:szCs w:val="20"/>
                <w:lang w:val="en-GB"/>
              </w:rPr>
              <w:t>ids/tuple/</w:t>
            </w:r>
          </w:p>
          <w:p w14:paraId="6692E641" w14:textId="77777777" w:rsidR="00B33980" w:rsidRPr="0070470D" w:rsidRDefault="00B92ECD" w:rsidP="00FC2DE8">
            <w:pPr>
              <w:spacing w:before="60" w:after="60"/>
              <w:rPr>
                <w:sz w:val="20"/>
                <w:szCs w:val="20"/>
                <w:lang w:val="en-GB"/>
              </w:rPr>
            </w:pPr>
            <w:r w:rsidRPr="0070470D">
              <w:rPr>
                <w:rFonts w:hint="eastAsia"/>
                <w:sz w:val="20"/>
                <w:szCs w:val="20"/>
                <w:lang w:val="en-GB" w:eastAsia="ja-JP"/>
              </w:rPr>
              <w:t xml:space="preserve">    </w:t>
            </w:r>
            <w:r w:rsidRPr="0070470D">
              <w:rPr>
                <w:sz w:val="20"/>
                <w:szCs w:val="20"/>
                <w:lang w:val="en-GB"/>
              </w:rPr>
              <w:t>businessTransactions-vendorInvoice.xml</w:t>
            </w:r>
          </w:p>
        </w:tc>
        <w:tc>
          <w:tcPr>
            <w:tcW w:w="1654" w:type="pct"/>
            <w:vAlign w:val="center"/>
          </w:tcPr>
          <w:p w14:paraId="2C98272D" w14:textId="77777777" w:rsidR="00FC2DE8" w:rsidRPr="0070470D" w:rsidRDefault="00000000" w:rsidP="00FC2DE8">
            <w:pPr>
              <w:spacing w:before="60" w:after="60"/>
              <w:rPr>
                <w:sz w:val="20"/>
                <w:szCs w:val="20"/>
                <w:lang w:val="en-GB"/>
              </w:rPr>
            </w:pPr>
            <w:r w:rsidRPr="0070470D">
              <w:rPr>
                <w:sz w:val="20"/>
                <w:szCs w:val="20"/>
                <w:lang w:val="en-GB"/>
              </w:rPr>
              <w:t>taxonomy/tuple/</w:t>
            </w:r>
          </w:p>
          <w:p w14:paraId="6423C1D6" w14:textId="77777777" w:rsidR="00FC2DE8" w:rsidRPr="0070470D" w:rsidRDefault="00FC2DE8" w:rsidP="00FC2DE8">
            <w:pPr>
              <w:spacing w:before="60" w:after="60"/>
              <w:rPr>
                <w:sz w:val="20"/>
                <w:szCs w:val="20"/>
                <w:lang w:val="en-GB"/>
              </w:rPr>
            </w:pPr>
            <w:r w:rsidRPr="0070470D">
              <w:rPr>
                <w:rFonts w:hint="eastAsia"/>
                <w:sz w:val="20"/>
                <w:szCs w:val="20"/>
                <w:lang w:val="en-GB" w:eastAsia="ja-JP"/>
              </w:rPr>
              <w:t xml:space="preserve">  </w:t>
            </w:r>
            <w:r w:rsidR="00B92ECD" w:rsidRPr="0070470D">
              <w:rPr>
                <w:rFonts w:hint="eastAsia"/>
                <w:sz w:val="20"/>
                <w:szCs w:val="20"/>
                <w:lang w:val="en-GB" w:eastAsia="ja-JP"/>
              </w:rPr>
              <w:t xml:space="preserve">  </w:t>
            </w:r>
            <w:r w:rsidRPr="0070470D">
              <w:rPr>
                <w:sz w:val="20"/>
                <w:szCs w:val="20"/>
                <w:lang w:val="en-GB"/>
              </w:rPr>
              <w:t>btx_businessTransactions/</w:t>
            </w:r>
          </w:p>
          <w:p w14:paraId="4AD01C70" w14:textId="77777777" w:rsidR="00B33980" w:rsidRPr="0070470D" w:rsidRDefault="00FC2DE8" w:rsidP="00FC2DE8">
            <w:pPr>
              <w:spacing w:before="60" w:after="60"/>
              <w:rPr>
                <w:sz w:val="20"/>
                <w:szCs w:val="20"/>
                <w:lang w:val="en-GB"/>
              </w:rPr>
            </w:pPr>
            <w:r w:rsidRPr="0070470D">
              <w:rPr>
                <w:rFonts w:hint="eastAsia"/>
                <w:sz w:val="20"/>
                <w:szCs w:val="20"/>
                <w:lang w:val="en-GB" w:eastAsia="ja-JP"/>
              </w:rPr>
              <w:t xml:space="preserve">    </w:t>
            </w:r>
            <w:r w:rsidR="00B92ECD" w:rsidRPr="0070470D">
              <w:rPr>
                <w:rFonts w:hint="eastAsia"/>
                <w:sz w:val="20"/>
                <w:szCs w:val="20"/>
                <w:lang w:val="en-GB" w:eastAsia="ja-JP"/>
              </w:rPr>
              <w:t xml:space="preserve">    </w:t>
            </w:r>
            <w:r w:rsidRPr="0070470D">
              <w:rPr>
                <w:sz w:val="20"/>
                <w:szCs w:val="20"/>
                <w:lang w:val="en-GB"/>
              </w:rPr>
              <w:t>btx-all-&lt;V&gt;.</w:t>
            </w:r>
            <w:proofErr w:type="spellStart"/>
            <w:r w:rsidRPr="0070470D">
              <w:rPr>
                <w:sz w:val="20"/>
                <w:szCs w:val="20"/>
                <w:lang w:val="en-GB"/>
              </w:rPr>
              <w:t>xsd</w:t>
            </w:r>
            <w:proofErr w:type="spellEnd"/>
          </w:p>
        </w:tc>
      </w:tr>
    </w:tbl>
    <w:p w14:paraId="208FE7E4" w14:textId="77777777" w:rsidR="00B33980" w:rsidRPr="0070470D" w:rsidRDefault="00000000">
      <w:pPr>
        <w:pStyle w:val="2"/>
      </w:pPr>
      <w:bookmarkStart w:id="102" w:name="_Toc244018310"/>
      <w:r w:rsidRPr="0070470D">
        <w:t>11.2 Common XBRL instance components</w:t>
      </w:r>
      <w:bookmarkEnd w:id="102"/>
    </w:p>
    <w:p w14:paraId="4BBFD43E" w14:textId="77777777" w:rsidR="00B33980" w:rsidRPr="0070470D" w:rsidRDefault="00000000">
      <w:r w:rsidRPr="0070470D">
        <w:t>Each example is an xbrli:xbrl document containing a link:schemaRef to exactly one root-specific Tuple entry point, an entity/period context, applicable units, and one root Tuple occurrence. Attribute facts use contextRef and, where applicable, unitRef and decimals. Structural Classes and References are serialized as nested Tuple elements according to the HMD-specific xs:sequence.</w:t>
      </w:r>
    </w:p>
    <w:tbl>
      <w:tblPr>
        <w:tblStyle w:val="af0"/>
        <w:tblW w:w="0" w:type="auto"/>
        <w:tblLook w:val="04A0" w:firstRow="1" w:lastRow="0" w:firstColumn="1" w:lastColumn="0" w:noHBand="0" w:noVBand="1"/>
      </w:tblPr>
      <w:tblGrid>
        <w:gridCol w:w="9736"/>
      </w:tblGrid>
      <w:tr w:rsidR="00B92ECD" w:rsidRPr="0070470D" w14:paraId="02629528" w14:textId="77777777" w:rsidTr="00B92ECD">
        <w:tc>
          <w:tcPr>
            <w:tcW w:w="9736" w:type="dxa"/>
          </w:tcPr>
          <w:p w14:paraId="193E3421" w14:textId="77777777" w:rsidR="00B92ECD" w:rsidRPr="0070470D" w:rsidRDefault="00B92ECD" w:rsidP="0039250D">
            <w:pPr>
              <w:pStyle w:val="CodeBlock"/>
              <w:spacing w:before="0" w:after="0"/>
              <w:rPr>
                <w:sz w:val="20"/>
                <w:szCs w:val="20"/>
                <w:lang w:val="en-GB"/>
              </w:rPr>
            </w:pPr>
            <w:r w:rsidRPr="0070470D">
              <w:rPr>
                <w:sz w:val="20"/>
                <w:szCs w:val="20"/>
                <w:lang w:val="en-GB"/>
              </w:rPr>
              <w:t>&lt;link:schemaRef xlink:type="simple"</w:t>
            </w:r>
            <w:r w:rsidRPr="0070470D">
              <w:rPr>
                <w:sz w:val="20"/>
                <w:szCs w:val="20"/>
                <w:lang w:val="en-GB"/>
              </w:rPr>
              <w:br/>
              <w:t xml:space="preserve">  xlink:href="../../taxonomy/tuple/cor_accountingEntries/cor-all-&lt;V&gt;.xsd"/&gt;</w:t>
            </w:r>
            <w:r w:rsidRPr="0070470D">
              <w:rPr>
                <w:sz w:val="20"/>
                <w:szCs w:val="20"/>
                <w:lang w:val="en-GB"/>
              </w:rPr>
              <w:br/>
              <w:t>...</w:t>
            </w:r>
            <w:r w:rsidRPr="0070470D">
              <w:rPr>
                <w:sz w:val="20"/>
                <w:szCs w:val="20"/>
                <w:lang w:val="en-GB"/>
              </w:rPr>
              <w:br/>
              <w:t>&lt;cor:accountingEntries id="AE-001"&gt;</w:t>
            </w:r>
            <w:r w:rsidRPr="0070470D">
              <w:rPr>
                <w:sz w:val="20"/>
                <w:szCs w:val="20"/>
                <w:lang w:val="en-GB"/>
              </w:rPr>
              <w:br/>
              <w:t xml:space="preserve">  &lt;</w:t>
            </w:r>
            <w:proofErr w:type="spellStart"/>
            <w:r w:rsidRPr="0070470D">
              <w:rPr>
                <w:sz w:val="20"/>
                <w:szCs w:val="20"/>
                <w:lang w:val="en-GB"/>
              </w:rPr>
              <w:t>cor:entryHeader</w:t>
            </w:r>
            <w:proofErr w:type="spellEnd"/>
            <w:r w:rsidRPr="0070470D">
              <w:rPr>
                <w:sz w:val="20"/>
                <w:szCs w:val="20"/>
                <w:lang w:val="en-GB"/>
              </w:rPr>
              <w:t xml:space="preserve"> id="AE-HDR-001"&gt;</w:t>
            </w:r>
            <w:r w:rsidRPr="0070470D">
              <w:rPr>
                <w:sz w:val="20"/>
                <w:szCs w:val="20"/>
                <w:lang w:val="en-GB"/>
              </w:rPr>
              <w:br/>
              <w:t xml:space="preserve">    &lt;</w:t>
            </w:r>
            <w:proofErr w:type="spellStart"/>
            <w:r w:rsidRPr="0070470D">
              <w:rPr>
                <w:sz w:val="20"/>
                <w:szCs w:val="20"/>
                <w:lang w:val="en-GB"/>
              </w:rPr>
              <w:t>cor:entryDetail</w:t>
            </w:r>
            <w:proofErr w:type="spellEnd"/>
            <w:r w:rsidRPr="0070470D">
              <w:rPr>
                <w:sz w:val="20"/>
                <w:szCs w:val="20"/>
                <w:lang w:val="en-GB"/>
              </w:rPr>
              <w:t xml:space="preserve"> id="AE-DET-1"&gt; ... &lt;/</w:t>
            </w:r>
            <w:proofErr w:type="spellStart"/>
            <w:r w:rsidRPr="0070470D">
              <w:rPr>
                <w:sz w:val="20"/>
                <w:szCs w:val="20"/>
                <w:lang w:val="en-GB"/>
              </w:rPr>
              <w:t>cor:entryDetail</w:t>
            </w:r>
            <w:proofErr w:type="spellEnd"/>
            <w:r w:rsidRPr="0070470D">
              <w:rPr>
                <w:sz w:val="20"/>
                <w:szCs w:val="20"/>
                <w:lang w:val="en-GB"/>
              </w:rPr>
              <w:t>&gt;</w:t>
            </w:r>
            <w:r w:rsidRPr="0070470D">
              <w:rPr>
                <w:sz w:val="20"/>
                <w:szCs w:val="20"/>
                <w:lang w:val="en-GB"/>
              </w:rPr>
              <w:br/>
              <w:t xml:space="preserve">  &lt;/</w:t>
            </w:r>
            <w:proofErr w:type="spellStart"/>
            <w:r w:rsidRPr="0070470D">
              <w:rPr>
                <w:sz w:val="20"/>
                <w:szCs w:val="20"/>
                <w:lang w:val="en-GB"/>
              </w:rPr>
              <w:t>cor:entryHeader</w:t>
            </w:r>
            <w:proofErr w:type="spellEnd"/>
            <w:r w:rsidRPr="0070470D">
              <w:rPr>
                <w:sz w:val="20"/>
                <w:szCs w:val="20"/>
                <w:lang w:val="en-GB"/>
              </w:rPr>
              <w:t>&gt;</w:t>
            </w:r>
            <w:r w:rsidRPr="0070470D">
              <w:rPr>
                <w:sz w:val="20"/>
                <w:szCs w:val="20"/>
                <w:lang w:val="en-GB"/>
              </w:rPr>
              <w:br/>
              <w:t>&lt;/cor:accountingEntries&gt;</w:t>
            </w:r>
          </w:p>
        </w:tc>
      </w:tr>
    </w:tbl>
    <w:p w14:paraId="1B00D7BB" w14:textId="77777777" w:rsidR="00B33980" w:rsidRPr="0070470D" w:rsidRDefault="00000000">
      <w:pPr>
        <w:pStyle w:val="2"/>
      </w:pPr>
      <w:bookmarkStart w:id="103" w:name="_Toc244018311"/>
      <w:r w:rsidRPr="0070470D">
        <w:t>11.3 Accounting Entries example</w:t>
      </w:r>
      <w:bookmarkEnd w:id="103"/>
    </w:p>
    <w:p w14:paraId="0A60DD42" w14:textId="77777777" w:rsidR="00B33980" w:rsidRPr="0070470D" w:rsidRDefault="00000000">
      <w:r w:rsidRPr="0070470D">
        <w:t xml:space="preserve">The accountingEntries example records journal entry JE-2026-0811-001 for vendor invoice INV-2026-0811-001. It contains three entryDetail occurrences: a JPY 10,000 expense debit, a JPY 1,000 input-tax debit, and a JPY 11,000 accounts-payable credit. </w:t>
      </w:r>
      <w:proofErr w:type="spellStart"/>
      <w:r w:rsidRPr="0070470D">
        <w:t>totalDebits</w:t>
      </w:r>
      <w:proofErr w:type="spellEnd"/>
      <w:r w:rsidRPr="0070470D">
        <w:t xml:space="preserve"> and </w:t>
      </w:r>
      <w:proofErr w:type="spellStart"/>
      <w:r w:rsidRPr="0070470D">
        <w:t>totalCredits</w:t>
      </w:r>
      <w:proofErr w:type="spellEnd"/>
      <w:r w:rsidRPr="0070470D">
        <w:t xml:space="preserve"> are each JPY 11,000. The repeated entryDetail Tuple occurrences demonstrate HMD multiplicity and physical Tuple nesting.</w:t>
      </w:r>
    </w:p>
    <w:tbl>
      <w:tblPr>
        <w:tblStyle w:val="af0"/>
        <w:tblW w:w="0" w:type="auto"/>
        <w:tblLook w:val="04A0" w:firstRow="1" w:lastRow="0" w:firstColumn="1" w:lastColumn="0" w:noHBand="0" w:noVBand="1"/>
      </w:tblPr>
      <w:tblGrid>
        <w:gridCol w:w="9736"/>
      </w:tblGrid>
      <w:tr w:rsidR="00FD3EB8" w:rsidRPr="0070470D" w14:paraId="28EE2573" w14:textId="77777777" w:rsidTr="00FD3EB8">
        <w:tc>
          <w:tcPr>
            <w:tcW w:w="9736" w:type="dxa"/>
          </w:tcPr>
          <w:p w14:paraId="4114D98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&lt;?xml version='1.0' encoding='UTF-8'?&gt;</w:t>
            </w:r>
          </w:p>
          <w:p w14:paraId="57EB1FB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&lt;xbrli:xbrl xmlns:xbrli="http://www.xbrl.org/2003/instance" xmlns:link="http://www.xbrl.org/2003/linkbase" xmlns:xlink="http://www.w3.org/1999/xlink" xmlns:iso4217="http://www.xbrl.org/2003/iso4217" xmlns:cor="https://www.xbrl.or.jp/taxonomy/xbrl-gl-next/cor" xmlns:bus="https://www.xbrl.or.jp/taxonomy/xbrl-gl-next/bus" xmlns:btx="https://www.xbrl.or.jp/taxonomy/xbrl-gl-next/btx" xmlns:lnk="https://www.xbrl.or.jp/taxonomy/xbrl-gl-next/lnk" xmlns:taf="https://www.xbrl.or.jp/taxonomy/xbrl-gl-next/taf" xmlns:plt="https://www.xbrl.or.jp/taxonomy/xbrl-gl-next/plt"&gt;</w:t>
            </w:r>
          </w:p>
          <w:p w14:paraId="722C5E0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&lt;link:schemaRef xlink:type="simple" xlink:href="../../taxonomy/tuple/cor_accountingEntries/cor-all-2026-12-31.xsd"/&gt;</w:t>
            </w:r>
          </w:p>
          <w:p w14:paraId="2B1F6B3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&lt;xbrli:context id="c1"&gt;</w:t>
            </w:r>
          </w:p>
          <w:p w14:paraId="6F60D37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&lt;xbrli:entity&gt;</w:t>
            </w:r>
          </w:p>
          <w:p w14:paraId="709CE50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&lt;xbrli:identifier scheme="https://example.com/entity"&gt;EXAMPLE-BUYER-001&lt;/xbrli:identifier&gt;</w:t>
            </w:r>
          </w:p>
          <w:p w14:paraId="4E0A258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&lt;/xbrli:entity&gt;</w:t>
            </w:r>
          </w:p>
          <w:p w14:paraId="764DFDC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&lt;xbrli:period&gt;</w:t>
            </w:r>
          </w:p>
          <w:p w14:paraId="290EEBA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&lt;xbrli:instant&gt;2026-08-11&lt;/xbrli:instant&gt;</w:t>
            </w:r>
          </w:p>
          <w:p w14:paraId="3C725C0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&lt;/xbrli:period&gt;</w:t>
            </w:r>
          </w:p>
          <w:p w14:paraId="0A41388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&lt;/xbrli:context&gt;</w:t>
            </w:r>
          </w:p>
          <w:p w14:paraId="032297E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&lt;xbrli:unit id="JPY"&gt;</w:t>
            </w:r>
          </w:p>
          <w:p w14:paraId="6129E18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&lt;xbrli:measure&gt;iso4217:JPY&lt;/xbrli:measure&gt;</w:t>
            </w:r>
          </w:p>
          <w:p w14:paraId="1EBE5191"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&lt;/xbrli:unit&gt;</w:t>
            </w:r>
          </w:p>
          <w:p w14:paraId="064BD76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&lt;xbrli:unit id="pure"&gt;</w:t>
            </w:r>
          </w:p>
          <w:p w14:paraId="26937F4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&lt;xbrli:measure&gt;xbrli:pure&lt;/xbrli:measure&gt;</w:t>
            </w:r>
          </w:p>
          <w:p w14:paraId="0387BAF7"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&lt;/xbrli:unit&gt;</w:t>
            </w:r>
          </w:p>
          <w:p w14:paraId="091C513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&lt;cor:accountingEntries id="AE-001"&gt;</w:t>
            </w:r>
          </w:p>
          <w:p w14:paraId="1E64DA17"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&lt;cor:documentInformation id="AE-DOC-001"&gt;</w:t>
            </w:r>
          </w:p>
          <w:p w14:paraId="1E0F6AC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&lt;cor:documentType contextRef="c1"&gt;</w:t>
            </w:r>
            <w:proofErr w:type="spellStart"/>
            <w:r w:rsidRPr="0070470D">
              <w:rPr>
                <w:sz w:val="20"/>
                <w:szCs w:val="20"/>
                <w:lang w:val="en-GB" w:eastAsia="ja-JP"/>
              </w:rPr>
              <w:t>journalEntry</w:t>
            </w:r>
            <w:proofErr w:type="spellEnd"/>
            <w:r w:rsidRPr="0070470D">
              <w:rPr>
                <w:sz w:val="20"/>
                <w:szCs w:val="20"/>
                <w:lang w:val="en-GB" w:eastAsia="ja-JP"/>
              </w:rPr>
              <w:t>&lt;/cor:documentType&gt;</w:t>
            </w:r>
          </w:p>
          <w:p w14:paraId="5080975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cor:creationDate</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cor:creationDate</w:t>
            </w:r>
            <w:proofErr w:type="spellEnd"/>
            <w:r w:rsidRPr="0070470D">
              <w:rPr>
                <w:sz w:val="20"/>
                <w:szCs w:val="20"/>
                <w:lang w:val="en-GB" w:eastAsia="ja-JP"/>
              </w:rPr>
              <w:t>&gt;</w:t>
            </w:r>
          </w:p>
          <w:p w14:paraId="703A6A7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cor:creator</w:t>
            </w:r>
            <w:proofErr w:type="spellEnd"/>
            <w:r w:rsidRPr="0070470D">
              <w:rPr>
                <w:sz w:val="20"/>
                <w:szCs w:val="20"/>
                <w:lang w:val="en-GB" w:eastAsia="ja-JP"/>
              </w:rPr>
              <w:t xml:space="preserve"> contextRef="c1"&gt;XBRL GL Next sample&lt;/</w:t>
            </w:r>
            <w:proofErr w:type="spellStart"/>
            <w:r w:rsidRPr="0070470D">
              <w:rPr>
                <w:sz w:val="20"/>
                <w:szCs w:val="20"/>
                <w:lang w:val="en-GB" w:eastAsia="ja-JP"/>
              </w:rPr>
              <w:t>cor:creator</w:t>
            </w:r>
            <w:proofErr w:type="spellEnd"/>
            <w:r w:rsidRPr="0070470D">
              <w:rPr>
                <w:sz w:val="20"/>
                <w:szCs w:val="20"/>
                <w:lang w:val="en-GB" w:eastAsia="ja-JP"/>
              </w:rPr>
              <w:t>&gt;</w:t>
            </w:r>
          </w:p>
          <w:p w14:paraId="0C129E1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cor:documentComment</w:t>
            </w:r>
            <w:proofErr w:type="spellEnd"/>
            <w:r w:rsidRPr="0070470D">
              <w:rPr>
                <w:sz w:val="20"/>
                <w:szCs w:val="20"/>
                <w:lang w:val="en-GB" w:eastAsia="ja-JP"/>
              </w:rPr>
              <w:t xml:space="preserve"> contextRef="c1"&gt;Vendor invoice recognition sample&lt;/</w:t>
            </w:r>
            <w:proofErr w:type="spellStart"/>
            <w:r w:rsidRPr="0070470D">
              <w:rPr>
                <w:sz w:val="20"/>
                <w:szCs w:val="20"/>
                <w:lang w:val="en-GB" w:eastAsia="ja-JP"/>
              </w:rPr>
              <w:t>cor:documentComment</w:t>
            </w:r>
            <w:proofErr w:type="spellEnd"/>
            <w:r w:rsidRPr="0070470D">
              <w:rPr>
                <w:sz w:val="20"/>
                <w:szCs w:val="20"/>
                <w:lang w:val="en-GB" w:eastAsia="ja-JP"/>
              </w:rPr>
              <w:t>&gt;</w:t>
            </w:r>
          </w:p>
          <w:p w14:paraId="41468F0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cor:defaultCurrency</w:t>
            </w:r>
            <w:proofErr w:type="spellEnd"/>
            <w:r w:rsidRPr="0070470D">
              <w:rPr>
                <w:sz w:val="20"/>
                <w:szCs w:val="20"/>
                <w:lang w:val="en-GB" w:eastAsia="ja-JP"/>
              </w:rPr>
              <w:t xml:space="preserve"> contextRef="c1"&gt;iso4217:JPY&lt;/</w:t>
            </w:r>
            <w:proofErr w:type="spellStart"/>
            <w:r w:rsidRPr="0070470D">
              <w:rPr>
                <w:sz w:val="20"/>
                <w:szCs w:val="20"/>
                <w:lang w:val="en-GB" w:eastAsia="ja-JP"/>
              </w:rPr>
              <w:t>cor:defaultCurrency</w:t>
            </w:r>
            <w:proofErr w:type="spellEnd"/>
            <w:r w:rsidRPr="0070470D">
              <w:rPr>
                <w:sz w:val="20"/>
                <w:szCs w:val="20"/>
                <w:lang w:val="en-GB" w:eastAsia="ja-JP"/>
              </w:rPr>
              <w:t>&gt;</w:t>
            </w:r>
          </w:p>
          <w:p w14:paraId="4AE9B06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&lt;/cor:documentInformation&gt;</w:t>
            </w:r>
          </w:p>
          <w:p w14:paraId="0220FD0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&lt;cor:entityParty id="AE-ENTITY-001"&gt;</w:t>
            </w:r>
          </w:p>
          <w:p w14:paraId="469752A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cor:entityPartyName</w:t>
            </w:r>
            <w:proofErr w:type="spellEnd"/>
            <w:r w:rsidRPr="0070470D">
              <w:rPr>
                <w:sz w:val="20"/>
                <w:szCs w:val="20"/>
                <w:lang w:val="en-GB" w:eastAsia="ja-JP"/>
              </w:rPr>
              <w:t xml:space="preserve"> contextRef="c1"&gt;Example Buyer Co.&lt;/</w:t>
            </w:r>
            <w:proofErr w:type="spellStart"/>
            <w:r w:rsidRPr="0070470D">
              <w:rPr>
                <w:sz w:val="20"/>
                <w:szCs w:val="20"/>
                <w:lang w:val="en-GB" w:eastAsia="ja-JP"/>
              </w:rPr>
              <w:t>cor:entityPartyName</w:t>
            </w:r>
            <w:proofErr w:type="spellEnd"/>
            <w:r w:rsidRPr="0070470D">
              <w:rPr>
                <w:sz w:val="20"/>
                <w:szCs w:val="20"/>
                <w:lang w:val="en-GB" w:eastAsia="ja-JP"/>
              </w:rPr>
              <w:t>&gt;</w:t>
            </w:r>
          </w:p>
          <w:p w14:paraId="3649AB9B"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cor:entityPartyId</w:t>
            </w:r>
            <w:proofErr w:type="spellEnd"/>
            <w:r w:rsidRPr="0070470D">
              <w:rPr>
                <w:sz w:val="20"/>
                <w:szCs w:val="20"/>
                <w:lang w:val="en-GB" w:eastAsia="ja-JP"/>
              </w:rPr>
              <w:t xml:space="preserve"> contextRef="c1"&gt;EXAMPLE-BUYER-001&lt;/</w:t>
            </w:r>
            <w:proofErr w:type="spellStart"/>
            <w:r w:rsidRPr="0070470D">
              <w:rPr>
                <w:sz w:val="20"/>
                <w:szCs w:val="20"/>
                <w:lang w:val="en-GB" w:eastAsia="ja-JP"/>
              </w:rPr>
              <w:t>cor:entityPartyId</w:t>
            </w:r>
            <w:proofErr w:type="spellEnd"/>
            <w:r w:rsidRPr="0070470D">
              <w:rPr>
                <w:sz w:val="20"/>
                <w:szCs w:val="20"/>
                <w:lang w:val="en-GB" w:eastAsia="ja-JP"/>
              </w:rPr>
              <w:t>&gt;</w:t>
            </w:r>
          </w:p>
          <w:p w14:paraId="43491DDE"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&lt;/cor:entityParty&gt;</w:t>
            </w:r>
          </w:p>
          <w:p w14:paraId="670BAF34"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cor:entryHeader</w:t>
            </w:r>
            <w:proofErr w:type="spellEnd"/>
            <w:r w:rsidRPr="0070470D">
              <w:rPr>
                <w:sz w:val="20"/>
                <w:szCs w:val="20"/>
                <w:lang w:val="en-GB" w:eastAsia="ja-JP"/>
              </w:rPr>
              <w:t xml:space="preserve"> id="AE-HDR-001"&gt;</w:t>
            </w:r>
          </w:p>
          <w:p w14:paraId="464D4AC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cor:datePosted</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cor:datePosted</w:t>
            </w:r>
            <w:proofErr w:type="spellEnd"/>
            <w:r w:rsidRPr="0070470D">
              <w:rPr>
                <w:sz w:val="20"/>
                <w:szCs w:val="20"/>
                <w:lang w:val="en-GB" w:eastAsia="ja-JP"/>
              </w:rPr>
              <w:t>&gt;</w:t>
            </w:r>
          </w:p>
          <w:p w14:paraId="1E39F1C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cor:headerEntryDate</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cor:headerEntryDate</w:t>
            </w:r>
            <w:proofErr w:type="spellEnd"/>
            <w:r w:rsidRPr="0070470D">
              <w:rPr>
                <w:sz w:val="20"/>
                <w:szCs w:val="20"/>
                <w:lang w:val="en-GB" w:eastAsia="ja-JP"/>
              </w:rPr>
              <w:t>&gt;</w:t>
            </w:r>
          </w:p>
          <w:p w14:paraId="2FFC6DEE"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cor:sourceJournal</w:t>
            </w:r>
            <w:proofErr w:type="spellEnd"/>
            <w:r w:rsidRPr="0070470D">
              <w:rPr>
                <w:sz w:val="20"/>
                <w:szCs w:val="20"/>
                <w:lang w:val="en-GB" w:eastAsia="ja-JP"/>
              </w:rPr>
              <w:t xml:space="preserve"> contextRef="c1"&gt;AP&lt;/</w:t>
            </w:r>
            <w:proofErr w:type="spellStart"/>
            <w:r w:rsidRPr="0070470D">
              <w:rPr>
                <w:sz w:val="20"/>
                <w:szCs w:val="20"/>
                <w:lang w:val="en-GB" w:eastAsia="ja-JP"/>
              </w:rPr>
              <w:t>cor:sourceJournal</w:t>
            </w:r>
            <w:proofErr w:type="spellEnd"/>
            <w:r w:rsidRPr="0070470D">
              <w:rPr>
                <w:sz w:val="20"/>
                <w:szCs w:val="20"/>
                <w:lang w:val="en-GB" w:eastAsia="ja-JP"/>
              </w:rPr>
              <w:t>&gt;</w:t>
            </w:r>
          </w:p>
          <w:p w14:paraId="0211FDC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cor:entryId</w:t>
            </w:r>
            <w:proofErr w:type="spellEnd"/>
            <w:r w:rsidRPr="0070470D">
              <w:rPr>
                <w:sz w:val="20"/>
                <w:szCs w:val="20"/>
                <w:lang w:val="en-GB" w:eastAsia="ja-JP"/>
              </w:rPr>
              <w:t xml:space="preserve"> contextRef="c1"&gt;JE-2026-0811-001&lt;/</w:t>
            </w:r>
            <w:proofErr w:type="spellStart"/>
            <w:r w:rsidRPr="0070470D">
              <w:rPr>
                <w:sz w:val="20"/>
                <w:szCs w:val="20"/>
                <w:lang w:val="en-GB" w:eastAsia="ja-JP"/>
              </w:rPr>
              <w:t>cor:entryId</w:t>
            </w:r>
            <w:proofErr w:type="spellEnd"/>
            <w:r w:rsidRPr="0070470D">
              <w:rPr>
                <w:sz w:val="20"/>
                <w:szCs w:val="20"/>
                <w:lang w:val="en-GB" w:eastAsia="ja-JP"/>
              </w:rPr>
              <w:t>&gt;</w:t>
            </w:r>
          </w:p>
          <w:p w14:paraId="0740BB18"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cor:entryDescription</w:t>
            </w:r>
            <w:proofErr w:type="spellEnd"/>
            <w:r w:rsidRPr="0070470D">
              <w:rPr>
                <w:sz w:val="20"/>
                <w:szCs w:val="20"/>
                <w:lang w:val="en-GB" w:eastAsia="ja-JP"/>
              </w:rPr>
              <w:t xml:space="preserve"> contextRef="c1"&gt;Record vendor invoice INV-2026-0811-001&lt;/</w:t>
            </w:r>
            <w:proofErr w:type="spellStart"/>
            <w:r w:rsidRPr="0070470D">
              <w:rPr>
                <w:sz w:val="20"/>
                <w:szCs w:val="20"/>
                <w:lang w:val="en-GB" w:eastAsia="ja-JP"/>
              </w:rPr>
              <w:t>cor:entryDescription</w:t>
            </w:r>
            <w:proofErr w:type="spellEnd"/>
            <w:r w:rsidRPr="0070470D">
              <w:rPr>
                <w:sz w:val="20"/>
                <w:szCs w:val="20"/>
                <w:lang w:val="en-GB" w:eastAsia="ja-JP"/>
              </w:rPr>
              <w:t>&gt;</w:t>
            </w:r>
          </w:p>
          <w:p w14:paraId="5956435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cor:totalDebits</w:t>
            </w:r>
            <w:proofErr w:type="spellEnd"/>
            <w:r w:rsidRPr="0070470D">
              <w:rPr>
                <w:sz w:val="20"/>
                <w:szCs w:val="20"/>
                <w:lang w:val="en-GB" w:eastAsia="ja-JP"/>
              </w:rPr>
              <w:t xml:space="preserve"> contextRef="c1" unitRef="JPY" decimals="0"&gt;11000&lt;/</w:t>
            </w:r>
            <w:proofErr w:type="spellStart"/>
            <w:r w:rsidRPr="0070470D">
              <w:rPr>
                <w:sz w:val="20"/>
                <w:szCs w:val="20"/>
                <w:lang w:val="en-GB" w:eastAsia="ja-JP"/>
              </w:rPr>
              <w:t>cor:totalDebits</w:t>
            </w:r>
            <w:proofErr w:type="spellEnd"/>
            <w:r w:rsidRPr="0070470D">
              <w:rPr>
                <w:sz w:val="20"/>
                <w:szCs w:val="20"/>
                <w:lang w:val="en-GB" w:eastAsia="ja-JP"/>
              </w:rPr>
              <w:t>&gt;</w:t>
            </w:r>
          </w:p>
          <w:p w14:paraId="5D6327BB"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cor:totalCredits</w:t>
            </w:r>
            <w:proofErr w:type="spellEnd"/>
            <w:r w:rsidRPr="0070470D">
              <w:rPr>
                <w:sz w:val="20"/>
                <w:szCs w:val="20"/>
                <w:lang w:val="en-GB" w:eastAsia="ja-JP"/>
              </w:rPr>
              <w:t xml:space="preserve"> contextRef="c1" unitRef="JPY" decimals="0"&gt;11000&lt;/</w:t>
            </w:r>
            <w:proofErr w:type="spellStart"/>
            <w:r w:rsidRPr="0070470D">
              <w:rPr>
                <w:sz w:val="20"/>
                <w:szCs w:val="20"/>
                <w:lang w:val="en-GB" w:eastAsia="ja-JP"/>
              </w:rPr>
              <w:t>cor:totalCredits</w:t>
            </w:r>
            <w:proofErr w:type="spellEnd"/>
            <w:r w:rsidRPr="0070470D">
              <w:rPr>
                <w:sz w:val="20"/>
                <w:szCs w:val="20"/>
                <w:lang w:val="en-GB" w:eastAsia="ja-JP"/>
              </w:rPr>
              <w:t>&gt;</w:t>
            </w:r>
          </w:p>
          <w:p w14:paraId="3FF8238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cor:entryDetail</w:t>
            </w:r>
            <w:proofErr w:type="spellEnd"/>
            <w:r w:rsidRPr="0070470D">
              <w:rPr>
                <w:sz w:val="20"/>
                <w:szCs w:val="20"/>
                <w:lang w:val="en-GB" w:eastAsia="ja-JP"/>
              </w:rPr>
              <w:t xml:space="preserve"> id="AE-DET-1"&gt;</w:t>
            </w:r>
          </w:p>
          <w:p w14:paraId="2D76B4E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cor:lineNumber</w:t>
            </w:r>
            <w:proofErr w:type="spellEnd"/>
            <w:r w:rsidRPr="0070470D">
              <w:rPr>
                <w:sz w:val="20"/>
                <w:szCs w:val="20"/>
                <w:lang w:val="en-GB" w:eastAsia="ja-JP"/>
              </w:rPr>
              <w:t xml:space="preserve"> contextRef="c1"&gt;1&lt;/</w:t>
            </w:r>
            <w:proofErr w:type="spellStart"/>
            <w:r w:rsidRPr="0070470D">
              <w:rPr>
                <w:sz w:val="20"/>
                <w:szCs w:val="20"/>
                <w:lang w:val="en-GB" w:eastAsia="ja-JP"/>
              </w:rPr>
              <w:t>cor:lineNumber</w:t>
            </w:r>
            <w:proofErr w:type="spellEnd"/>
            <w:r w:rsidRPr="0070470D">
              <w:rPr>
                <w:sz w:val="20"/>
                <w:szCs w:val="20"/>
                <w:lang w:val="en-GB" w:eastAsia="ja-JP"/>
              </w:rPr>
              <w:t>&gt;</w:t>
            </w:r>
          </w:p>
          <w:p w14:paraId="3E07B041"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cor:postingDate</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cor:postingDate</w:t>
            </w:r>
            <w:proofErr w:type="spellEnd"/>
            <w:r w:rsidRPr="0070470D">
              <w:rPr>
                <w:sz w:val="20"/>
                <w:szCs w:val="20"/>
                <w:lang w:val="en-GB" w:eastAsia="ja-JP"/>
              </w:rPr>
              <w:t>&gt;</w:t>
            </w:r>
          </w:p>
          <w:p w14:paraId="48018461"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cor:detailDocumentType</w:t>
            </w:r>
            <w:proofErr w:type="spellEnd"/>
            <w:r w:rsidRPr="0070470D">
              <w:rPr>
                <w:sz w:val="20"/>
                <w:szCs w:val="20"/>
                <w:lang w:val="en-GB" w:eastAsia="ja-JP"/>
              </w:rPr>
              <w:t xml:space="preserve"> contextRef="c1"&gt;invoice&lt;/</w:t>
            </w:r>
            <w:proofErr w:type="spellStart"/>
            <w:r w:rsidRPr="0070470D">
              <w:rPr>
                <w:sz w:val="20"/>
                <w:szCs w:val="20"/>
                <w:lang w:val="en-GB" w:eastAsia="ja-JP"/>
              </w:rPr>
              <w:t>cor:detailDocumentType</w:t>
            </w:r>
            <w:proofErr w:type="spellEnd"/>
            <w:r w:rsidRPr="0070470D">
              <w:rPr>
                <w:sz w:val="20"/>
                <w:szCs w:val="20"/>
                <w:lang w:val="en-GB" w:eastAsia="ja-JP"/>
              </w:rPr>
              <w:t>&gt;</w:t>
            </w:r>
          </w:p>
          <w:p w14:paraId="7D40641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w:t>
            </w:r>
            <w:proofErr w:type="spellEnd"/>
            <w:r w:rsidRPr="0070470D">
              <w:rPr>
                <w:sz w:val="20"/>
                <w:szCs w:val="20"/>
                <w:lang w:val="en-GB" w:eastAsia="ja-JP"/>
              </w:rPr>
              <w:t xml:space="preserve"> id="AE-DOCREF-1"&gt;</w:t>
            </w:r>
          </w:p>
          <w:p w14:paraId="2A4D957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cor:detailDocumentNumber</w:t>
            </w:r>
            <w:proofErr w:type="spellEnd"/>
            <w:r w:rsidRPr="0070470D">
              <w:rPr>
                <w:sz w:val="20"/>
                <w:szCs w:val="20"/>
                <w:lang w:val="en-GB" w:eastAsia="ja-JP"/>
              </w:rPr>
              <w:t xml:space="preserve"> contextRef="c1"&gt;INV-2026-0811-001&lt;/</w:t>
            </w:r>
            <w:proofErr w:type="spellStart"/>
            <w:r w:rsidRPr="0070470D">
              <w:rPr>
                <w:sz w:val="20"/>
                <w:szCs w:val="20"/>
                <w:lang w:val="en-GB" w:eastAsia="ja-JP"/>
              </w:rPr>
              <w:t>cor:detailDocumentNumber</w:t>
            </w:r>
            <w:proofErr w:type="spellEnd"/>
            <w:r w:rsidRPr="0070470D">
              <w:rPr>
                <w:sz w:val="20"/>
                <w:szCs w:val="20"/>
                <w:lang w:val="en-GB" w:eastAsia="ja-JP"/>
              </w:rPr>
              <w:t>&gt;</w:t>
            </w:r>
          </w:p>
          <w:p w14:paraId="7D6AA88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w:t>
            </w:r>
            <w:proofErr w:type="spellEnd"/>
            <w:r w:rsidRPr="0070470D">
              <w:rPr>
                <w:sz w:val="20"/>
                <w:szCs w:val="20"/>
                <w:lang w:val="en-GB" w:eastAsia="ja-JP"/>
              </w:rPr>
              <w:t>&gt;</w:t>
            </w:r>
          </w:p>
          <w:p w14:paraId="7FD1124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cor:documentDate</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cor:documentDate</w:t>
            </w:r>
            <w:proofErr w:type="spellEnd"/>
            <w:r w:rsidRPr="0070470D">
              <w:rPr>
                <w:sz w:val="20"/>
                <w:szCs w:val="20"/>
                <w:lang w:val="en-GB" w:eastAsia="ja-JP"/>
              </w:rPr>
              <w:t>&gt;</w:t>
            </w:r>
          </w:p>
          <w:p w14:paraId="12B6D46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cor:detailDescription</w:t>
            </w:r>
            <w:proofErr w:type="spellEnd"/>
            <w:r w:rsidRPr="0070470D">
              <w:rPr>
                <w:sz w:val="20"/>
                <w:szCs w:val="20"/>
                <w:lang w:val="en-GB" w:eastAsia="ja-JP"/>
              </w:rPr>
              <w:t xml:space="preserve"> contextRef="c1"&gt;Office supplies expense&lt;/</w:t>
            </w:r>
            <w:proofErr w:type="spellStart"/>
            <w:r w:rsidRPr="0070470D">
              <w:rPr>
                <w:sz w:val="20"/>
                <w:szCs w:val="20"/>
                <w:lang w:val="en-GB" w:eastAsia="ja-JP"/>
              </w:rPr>
              <w:t>cor:detailDescription</w:t>
            </w:r>
            <w:proofErr w:type="spellEnd"/>
            <w:r w:rsidRPr="0070470D">
              <w:rPr>
                <w:sz w:val="20"/>
                <w:szCs w:val="20"/>
                <w:lang w:val="en-GB" w:eastAsia="ja-JP"/>
              </w:rPr>
              <w:t>&gt;</w:t>
            </w:r>
          </w:p>
          <w:p w14:paraId="0AFE7C1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cor:monetaryAmount</w:t>
            </w:r>
            <w:proofErr w:type="spellEnd"/>
            <w:r w:rsidRPr="0070470D">
              <w:rPr>
                <w:sz w:val="20"/>
                <w:szCs w:val="20"/>
                <w:lang w:val="en-GB" w:eastAsia="ja-JP"/>
              </w:rPr>
              <w:t xml:space="preserve"> contextRef="c1" unitRef="JPY" decimals="0"&gt;10000&lt;/</w:t>
            </w:r>
            <w:proofErr w:type="spellStart"/>
            <w:r w:rsidRPr="0070470D">
              <w:rPr>
                <w:sz w:val="20"/>
                <w:szCs w:val="20"/>
                <w:lang w:val="en-GB" w:eastAsia="ja-JP"/>
              </w:rPr>
              <w:t>cor:monetaryAmount</w:t>
            </w:r>
            <w:proofErr w:type="spellEnd"/>
            <w:r w:rsidRPr="0070470D">
              <w:rPr>
                <w:sz w:val="20"/>
                <w:szCs w:val="20"/>
                <w:lang w:val="en-GB" w:eastAsia="ja-JP"/>
              </w:rPr>
              <w:t>&gt;</w:t>
            </w:r>
          </w:p>
          <w:p w14:paraId="5FEA17B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cor:currency</w:t>
            </w:r>
            <w:proofErr w:type="spellEnd"/>
            <w:r w:rsidRPr="0070470D">
              <w:rPr>
                <w:sz w:val="20"/>
                <w:szCs w:val="20"/>
                <w:lang w:val="en-GB" w:eastAsia="ja-JP"/>
              </w:rPr>
              <w:t xml:space="preserve"> contextRef="c1"&gt;iso4217:JPY&lt;/</w:t>
            </w:r>
            <w:proofErr w:type="spellStart"/>
            <w:r w:rsidRPr="0070470D">
              <w:rPr>
                <w:sz w:val="20"/>
                <w:szCs w:val="20"/>
                <w:lang w:val="en-GB" w:eastAsia="ja-JP"/>
              </w:rPr>
              <w:t>cor:currency</w:t>
            </w:r>
            <w:proofErr w:type="spellEnd"/>
            <w:r w:rsidRPr="0070470D">
              <w:rPr>
                <w:sz w:val="20"/>
                <w:szCs w:val="20"/>
                <w:lang w:val="en-GB" w:eastAsia="ja-JP"/>
              </w:rPr>
              <w:t>&gt;</w:t>
            </w:r>
          </w:p>
          <w:p w14:paraId="329D10F7"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cor:debitCreditIndicator</w:t>
            </w:r>
            <w:proofErr w:type="spellEnd"/>
            <w:r w:rsidRPr="0070470D">
              <w:rPr>
                <w:sz w:val="20"/>
                <w:szCs w:val="20"/>
                <w:lang w:val="en-GB" w:eastAsia="ja-JP"/>
              </w:rPr>
              <w:t xml:space="preserve"> contextRef="c1"&gt;D&lt;/</w:t>
            </w:r>
            <w:proofErr w:type="spellStart"/>
            <w:r w:rsidRPr="0070470D">
              <w:rPr>
                <w:sz w:val="20"/>
                <w:szCs w:val="20"/>
                <w:lang w:val="en-GB" w:eastAsia="ja-JP"/>
              </w:rPr>
              <w:t>cor:debitCreditIndicator</w:t>
            </w:r>
            <w:proofErr w:type="spellEnd"/>
            <w:r w:rsidRPr="0070470D">
              <w:rPr>
                <w:sz w:val="20"/>
                <w:szCs w:val="20"/>
                <w:lang w:val="en-GB" w:eastAsia="ja-JP"/>
              </w:rPr>
              <w:t>&gt;</w:t>
            </w:r>
          </w:p>
          <w:p w14:paraId="4EA097C4"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cor:entryDetail</w:t>
            </w:r>
            <w:proofErr w:type="spellEnd"/>
            <w:r w:rsidRPr="0070470D">
              <w:rPr>
                <w:sz w:val="20"/>
                <w:szCs w:val="20"/>
                <w:lang w:val="en-GB" w:eastAsia="ja-JP"/>
              </w:rPr>
              <w:t>&gt;</w:t>
            </w:r>
          </w:p>
          <w:p w14:paraId="01EB115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cor:entryDetail</w:t>
            </w:r>
            <w:proofErr w:type="spellEnd"/>
            <w:r w:rsidRPr="0070470D">
              <w:rPr>
                <w:sz w:val="20"/>
                <w:szCs w:val="20"/>
                <w:lang w:val="en-GB" w:eastAsia="ja-JP"/>
              </w:rPr>
              <w:t xml:space="preserve"> id="AE-DET-2"&gt;</w:t>
            </w:r>
          </w:p>
          <w:p w14:paraId="3205405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cor:lineNumber</w:t>
            </w:r>
            <w:proofErr w:type="spellEnd"/>
            <w:r w:rsidRPr="0070470D">
              <w:rPr>
                <w:sz w:val="20"/>
                <w:szCs w:val="20"/>
                <w:lang w:val="en-GB" w:eastAsia="ja-JP"/>
              </w:rPr>
              <w:t xml:space="preserve"> contextRef="c1"&gt;2&lt;/</w:t>
            </w:r>
            <w:proofErr w:type="spellStart"/>
            <w:r w:rsidRPr="0070470D">
              <w:rPr>
                <w:sz w:val="20"/>
                <w:szCs w:val="20"/>
                <w:lang w:val="en-GB" w:eastAsia="ja-JP"/>
              </w:rPr>
              <w:t>cor:lineNumber</w:t>
            </w:r>
            <w:proofErr w:type="spellEnd"/>
            <w:r w:rsidRPr="0070470D">
              <w:rPr>
                <w:sz w:val="20"/>
                <w:szCs w:val="20"/>
                <w:lang w:val="en-GB" w:eastAsia="ja-JP"/>
              </w:rPr>
              <w:t>&gt;</w:t>
            </w:r>
          </w:p>
          <w:p w14:paraId="0E818474"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cor:postingDate</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cor:postingDate</w:t>
            </w:r>
            <w:proofErr w:type="spellEnd"/>
            <w:r w:rsidRPr="0070470D">
              <w:rPr>
                <w:sz w:val="20"/>
                <w:szCs w:val="20"/>
                <w:lang w:val="en-GB" w:eastAsia="ja-JP"/>
              </w:rPr>
              <w:t>&gt;</w:t>
            </w:r>
          </w:p>
          <w:p w14:paraId="19C3078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cor:detailDocumentType</w:t>
            </w:r>
            <w:proofErr w:type="spellEnd"/>
            <w:r w:rsidRPr="0070470D">
              <w:rPr>
                <w:sz w:val="20"/>
                <w:szCs w:val="20"/>
                <w:lang w:val="en-GB" w:eastAsia="ja-JP"/>
              </w:rPr>
              <w:t xml:space="preserve"> contextRef="c1"&gt;invoice&lt;/</w:t>
            </w:r>
            <w:proofErr w:type="spellStart"/>
            <w:r w:rsidRPr="0070470D">
              <w:rPr>
                <w:sz w:val="20"/>
                <w:szCs w:val="20"/>
                <w:lang w:val="en-GB" w:eastAsia="ja-JP"/>
              </w:rPr>
              <w:t>cor:detailDocumentType</w:t>
            </w:r>
            <w:proofErr w:type="spellEnd"/>
            <w:r w:rsidRPr="0070470D">
              <w:rPr>
                <w:sz w:val="20"/>
                <w:szCs w:val="20"/>
                <w:lang w:val="en-GB" w:eastAsia="ja-JP"/>
              </w:rPr>
              <w:t>&gt;</w:t>
            </w:r>
          </w:p>
          <w:p w14:paraId="6A0447B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w:t>
            </w:r>
            <w:proofErr w:type="spellEnd"/>
            <w:r w:rsidRPr="0070470D">
              <w:rPr>
                <w:sz w:val="20"/>
                <w:szCs w:val="20"/>
                <w:lang w:val="en-GB" w:eastAsia="ja-JP"/>
              </w:rPr>
              <w:t xml:space="preserve"> id="AE-DOCREF-2"&gt;</w:t>
            </w:r>
          </w:p>
          <w:p w14:paraId="413F2AF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cor:detailDocumentNumber</w:t>
            </w:r>
            <w:proofErr w:type="spellEnd"/>
            <w:r w:rsidRPr="0070470D">
              <w:rPr>
                <w:sz w:val="20"/>
                <w:szCs w:val="20"/>
                <w:lang w:val="en-GB" w:eastAsia="ja-JP"/>
              </w:rPr>
              <w:t xml:space="preserve"> contextRef="c1"&gt;INV-2026-0811-001&lt;/</w:t>
            </w:r>
            <w:proofErr w:type="spellStart"/>
            <w:r w:rsidRPr="0070470D">
              <w:rPr>
                <w:sz w:val="20"/>
                <w:szCs w:val="20"/>
                <w:lang w:val="en-GB" w:eastAsia="ja-JP"/>
              </w:rPr>
              <w:t>cor:detailDocumentNumber</w:t>
            </w:r>
            <w:proofErr w:type="spellEnd"/>
            <w:r w:rsidRPr="0070470D">
              <w:rPr>
                <w:sz w:val="20"/>
                <w:szCs w:val="20"/>
                <w:lang w:val="en-GB" w:eastAsia="ja-JP"/>
              </w:rPr>
              <w:t>&gt;</w:t>
            </w:r>
          </w:p>
          <w:p w14:paraId="2F61160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w:t>
            </w:r>
            <w:proofErr w:type="spellEnd"/>
            <w:r w:rsidRPr="0070470D">
              <w:rPr>
                <w:sz w:val="20"/>
                <w:szCs w:val="20"/>
                <w:lang w:val="en-GB" w:eastAsia="ja-JP"/>
              </w:rPr>
              <w:t>&gt;</w:t>
            </w:r>
          </w:p>
          <w:p w14:paraId="3A962C5C"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cor:documentDate</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cor:documentDate</w:t>
            </w:r>
            <w:proofErr w:type="spellEnd"/>
            <w:r w:rsidRPr="0070470D">
              <w:rPr>
                <w:sz w:val="20"/>
                <w:szCs w:val="20"/>
                <w:lang w:val="en-GB" w:eastAsia="ja-JP"/>
              </w:rPr>
              <w:t>&gt;</w:t>
            </w:r>
          </w:p>
          <w:p w14:paraId="2E3092E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cor:detailDescription</w:t>
            </w:r>
            <w:proofErr w:type="spellEnd"/>
            <w:r w:rsidRPr="0070470D">
              <w:rPr>
                <w:sz w:val="20"/>
                <w:szCs w:val="20"/>
                <w:lang w:val="en-GB" w:eastAsia="ja-JP"/>
              </w:rPr>
              <w:t xml:space="preserve"> contextRef="c1"&gt;Input consumption tax&lt;/</w:t>
            </w:r>
            <w:proofErr w:type="spellStart"/>
            <w:r w:rsidRPr="0070470D">
              <w:rPr>
                <w:sz w:val="20"/>
                <w:szCs w:val="20"/>
                <w:lang w:val="en-GB" w:eastAsia="ja-JP"/>
              </w:rPr>
              <w:t>cor:detailDescription</w:t>
            </w:r>
            <w:proofErr w:type="spellEnd"/>
            <w:r w:rsidRPr="0070470D">
              <w:rPr>
                <w:sz w:val="20"/>
                <w:szCs w:val="20"/>
                <w:lang w:val="en-GB" w:eastAsia="ja-JP"/>
              </w:rPr>
              <w:t>&gt;</w:t>
            </w:r>
          </w:p>
          <w:p w14:paraId="1880545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cor:monetaryAmount</w:t>
            </w:r>
            <w:proofErr w:type="spellEnd"/>
            <w:r w:rsidRPr="0070470D">
              <w:rPr>
                <w:sz w:val="20"/>
                <w:szCs w:val="20"/>
                <w:lang w:val="en-GB" w:eastAsia="ja-JP"/>
              </w:rPr>
              <w:t xml:space="preserve"> contextRef="c1" unitRef="JPY" decimals="0"&gt;1000&lt;/</w:t>
            </w:r>
            <w:proofErr w:type="spellStart"/>
            <w:r w:rsidRPr="0070470D">
              <w:rPr>
                <w:sz w:val="20"/>
                <w:szCs w:val="20"/>
                <w:lang w:val="en-GB" w:eastAsia="ja-JP"/>
              </w:rPr>
              <w:t>cor:monetaryAmount</w:t>
            </w:r>
            <w:proofErr w:type="spellEnd"/>
            <w:r w:rsidRPr="0070470D">
              <w:rPr>
                <w:sz w:val="20"/>
                <w:szCs w:val="20"/>
                <w:lang w:val="en-GB" w:eastAsia="ja-JP"/>
              </w:rPr>
              <w:t>&gt;</w:t>
            </w:r>
          </w:p>
          <w:p w14:paraId="0E30CF8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cor:currency</w:t>
            </w:r>
            <w:proofErr w:type="spellEnd"/>
            <w:r w:rsidRPr="0070470D">
              <w:rPr>
                <w:sz w:val="20"/>
                <w:szCs w:val="20"/>
                <w:lang w:val="en-GB" w:eastAsia="ja-JP"/>
              </w:rPr>
              <w:t xml:space="preserve"> contextRef="c1"&gt;iso4217:JPY&lt;/</w:t>
            </w:r>
            <w:proofErr w:type="spellStart"/>
            <w:r w:rsidRPr="0070470D">
              <w:rPr>
                <w:sz w:val="20"/>
                <w:szCs w:val="20"/>
                <w:lang w:val="en-GB" w:eastAsia="ja-JP"/>
              </w:rPr>
              <w:t>cor:currency</w:t>
            </w:r>
            <w:proofErr w:type="spellEnd"/>
            <w:r w:rsidRPr="0070470D">
              <w:rPr>
                <w:sz w:val="20"/>
                <w:szCs w:val="20"/>
                <w:lang w:val="en-GB" w:eastAsia="ja-JP"/>
              </w:rPr>
              <w:t>&gt;</w:t>
            </w:r>
          </w:p>
          <w:p w14:paraId="0195FE7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cor:debitCreditIndicator</w:t>
            </w:r>
            <w:proofErr w:type="spellEnd"/>
            <w:r w:rsidRPr="0070470D">
              <w:rPr>
                <w:sz w:val="20"/>
                <w:szCs w:val="20"/>
                <w:lang w:val="en-GB" w:eastAsia="ja-JP"/>
              </w:rPr>
              <w:t xml:space="preserve"> contextRef="c1"&gt;D&lt;/</w:t>
            </w:r>
            <w:proofErr w:type="spellStart"/>
            <w:r w:rsidRPr="0070470D">
              <w:rPr>
                <w:sz w:val="20"/>
                <w:szCs w:val="20"/>
                <w:lang w:val="en-GB" w:eastAsia="ja-JP"/>
              </w:rPr>
              <w:t>cor:debitCreditIndicator</w:t>
            </w:r>
            <w:proofErr w:type="spellEnd"/>
            <w:r w:rsidRPr="0070470D">
              <w:rPr>
                <w:sz w:val="20"/>
                <w:szCs w:val="20"/>
                <w:lang w:val="en-GB" w:eastAsia="ja-JP"/>
              </w:rPr>
              <w:t>&gt;</w:t>
            </w:r>
          </w:p>
          <w:p w14:paraId="724F798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cor:entryDetail</w:t>
            </w:r>
            <w:proofErr w:type="spellEnd"/>
            <w:r w:rsidRPr="0070470D">
              <w:rPr>
                <w:sz w:val="20"/>
                <w:szCs w:val="20"/>
                <w:lang w:val="en-GB" w:eastAsia="ja-JP"/>
              </w:rPr>
              <w:t>&gt;</w:t>
            </w:r>
          </w:p>
          <w:p w14:paraId="6DF57A78"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cor:entryDetail</w:t>
            </w:r>
            <w:proofErr w:type="spellEnd"/>
            <w:r w:rsidRPr="0070470D">
              <w:rPr>
                <w:sz w:val="20"/>
                <w:szCs w:val="20"/>
                <w:lang w:val="en-GB" w:eastAsia="ja-JP"/>
              </w:rPr>
              <w:t xml:space="preserve"> id="AE-DET-3"&gt;</w:t>
            </w:r>
          </w:p>
          <w:p w14:paraId="7D6837E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cor:lineNumber</w:t>
            </w:r>
            <w:proofErr w:type="spellEnd"/>
            <w:r w:rsidRPr="0070470D">
              <w:rPr>
                <w:sz w:val="20"/>
                <w:szCs w:val="20"/>
                <w:lang w:val="en-GB" w:eastAsia="ja-JP"/>
              </w:rPr>
              <w:t xml:space="preserve"> contextRef="c1"&gt;3&lt;/</w:t>
            </w:r>
            <w:proofErr w:type="spellStart"/>
            <w:r w:rsidRPr="0070470D">
              <w:rPr>
                <w:sz w:val="20"/>
                <w:szCs w:val="20"/>
                <w:lang w:val="en-GB" w:eastAsia="ja-JP"/>
              </w:rPr>
              <w:t>cor:lineNumber</w:t>
            </w:r>
            <w:proofErr w:type="spellEnd"/>
            <w:r w:rsidRPr="0070470D">
              <w:rPr>
                <w:sz w:val="20"/>
                <w:szCs w:val="20"/>
                <w:lang w:val="en-GB" w:eastAsia="ja-JP"/>
              </w:rPr>
              <w:t>&gt;</w:t>
            </w:r>
          </w:p>
          <w:p w14:paraId="2236029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cor:postingDate</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cor:postingDate</w:t>
            </w:r>
            <w:proofErr w:type="spellEnd"/>
            <w:r w:rsidRPr="0070470D">
              <w:rPr>
                <w:sz w:val="20"/>
                <w:szCs w:val="20"/>
                <w:lang w:val="en-GB" w:eastAsia="ja-JP"/>
              </w:rPr>
              <w:t>&gt;</w:t>
            </w:r>
          </w:p>
          <w:p w14:paraId="0D0F55EC"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cor:detailDocumentType</w:t>
            </w:r>
            <w:proofErr w:type="spellEnd"/>
            <w:r w:rsidRPr="0070470D">
              <w:rPr>
                <w:sz w:val="20"/>
                <w:szCs w:val="20"/>
                <w:lang w:val="en-GB" w:eastAsia="ja-JP"/>
              </w:rPr>
              <w:t xml:space="preserve"> contextRef="c1"&gt;invoice&lt;/</w:t>
            </w:r>
            <w:proofErr w:type="spellStart"/>
            <w:r w:rsidRPr="0070470D">
              <w:rPr>
                <w:sz w:val="20"/>
                <w:szCs w:val="20"/>
                <w:lang w:val="en-GB" w:eastAsia="ja-JP"/>
              </w:rPr>
              <w:t>cor:detailDocumentType</w:t>
            </w:r>
            <w:proofErr w:type="spellEnd"/>
            <w:r w:rsidRPr="0070470D">
              <w:rPr>
                <w:sz w:val="20"/>
                <w:szCs w:val="20"/>
                <w:lang w:val="en-GB" w:eastAsia="ja-JP"/>
              </w:rPr>
              <w:t>&gt;</w:t>
            </w:r>
          </w:p>
          <w:p w14:paraId="205FEF24"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w:t>
            </w:r>
            <w:proofErr w:type="spellEnd"/>
            <w:r w:rsidRPr="0070470D">
              <w:rPr>
                <w:sz w:val="20"/>
                <w:szCs w:val="20"/>
                <w:lang w:val="en-GB" w:eastAsia="ja-JP"/>
              </w:rPr>
              <w:t xml:space="preserve"> id="AE-DOCREF-3"&gt;</w:t>
            </w:r>
          </w:p>
          <w:p w14:paraId="1B65F898"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cor:detailDocumentNumber</w:t>
            </w:r>
            <w:proofErr w:type="spellEnd"/>
            <w:r w:rsidRPr="0070470D">
              <w:rPr>
                <w:sz w:val="20"/>
                <w:szCs w:val="20"/>
                <w:lang w:val="en-GB" w:eastAsia="ja-JP"/>
              </w:rPr>
              <w:t xml:space="preserve"> contextRef="c1"&gt;INV-2026-0811-001&lt;/</w:t>
            </w:r>
            <w:proofErr w:type="spellStart"/>
            <w:r w:rsidRPr="0070470D">
              <w:rPr>
                <w:sz w:val="20"/>
                <w:szCs w:val="20"/>
                <w:lang w:val="en-GB" w:eastAsia="ja-JP"/>
              </w:rPr>
              <w:t>cor:detailDocumentNumber</w:t>
            </w:r>
            <w:proofErr w:type="spellEnd"/>
            <w:r w:rsidRPr="0070470D">
              <w:rPr>
                <w:sz w:val="20"/>
                <w:szCs w:val="20"/>
                <w:lang w:val="en-GB" w:eastAsia="ja-JP"/>
              </w:rPr>
              <w:t>&gt;</w:t>
            </w:r>
          </w:p>
          <w:p w14:paraId="31FEA1C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cor:detailDocument</w:t>
            </w:r>
            <w:proofErr w:type="spellEnd"/>
            <w:r w:rsidRPr="0070470D">
              <w:rPr>
                <w:sz w:val="20"/>
                <w:szCs w:val="20"/>
                <w:lang w:val="en-GB" w:eastAsia="ja-JP"/>
              </w:rPr>
              <w:t>&gt;</w:t>
            </w:r>
          </w:p>
          <w:p w14:paraId="10904E58"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cor:documentDate</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cor:documentDate</w:t>
            </w:r>
            <w:proofErr w:type="spellEnd"/>
            <w:r w:rsidRPr="0070470D">
              <w:rPr>
                <w:sz w:val="20"/>
                <w:szCs w:val="20"/>
                <w:lang w:val="en-GB" w:eastAsia="ja-JP"/>
              </w:rPr>
              <w:t>&gt;</w:t>
            </w:r>
          </w:p>
          <w:p w14:paraId="0B1A48A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cor:detailDescription</w:t>
            </w:r>
            <w:proofErr w:type="spellEnd"/>
            <w:r w:rsidRPr="0070470D">
              <w:rPr>
                <w:sz w:val="20"/>
                <w:szCs w:val="20"/>
                <w:lang w:val="en-GB" w:eastAsia="ja-JP"/>
              </w:rPr>
              <w:t xml:space="preserve"> contextRef="c1"&gt;Accounts payable&lt;/</w:t>
            </w:r>
            <w:proofErr w:type="spellStart"/>
            <w:r w:rsidRPr="0070470D">
              <w:rPr>
                <w:sz w:val="20"/>
                <w:szCs w:val="20"/>
                <w:lang w:val="en-GB" w:eastAsia="ja-JP"/>
              </w:rPr>
              <w:t>cor:detailDescription</w:t>
            </w:r>
            <w:proofErr w:type="spellEnd"/>
            <w:r w:rsidRPr="0070470D">
              <w:rPr>
                <w:sz w:val="20"/>
                <w:szCs w:val="20"/>
                <w:lang w:val="en-GB" w:eastAsia="ja-JP"/>
              </w:rPr>
              <w:t>&gt;</w:t>
            </w:r>
          </w:p>
          <w:p w14:paraId="0A6221D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cor:monetaryAmount</w:t>
            </w:r>
            <w:proofErr w:type="spellEnd"/>
            <w:r w:rsidRPr="0070470D">
              <w:rPr>
                <w:sz w:val="20"/>
                <w:szCs w:val="20"/>
                <w:lang w:val="en-GB" w:eastAsia="ja-JP"/>
              </w:rPr>
              <w:t xml:space="preserve"> contextRef="c1" unitRef="JPY" decimals="0"&gt;11000&lt;/</w:t>
            </w:r>
            <w:proofErr w:type="spellStart"/>
            <w:r w:rsidRPr="0070470D">
              <w:rPr>
                <w:sz w:val="20"/>
                <w:szCs w:val="20"/>
                <w:lang w:val="en-GB" w:eastAsia="ja-JP"/>
              </w:rPr>
              <w:t>cor:monetaryAmount</w:t>
            </w:r>
            <w:proofErr w:type="spellEnd"/>
            <w:r w:rsidRPr="0070470D">
              <w:rPr>
                <w:sz w:val="20"/>
                <w:szCs w:val="20"/>
                <w:lang w:val="en-GB" w:eastAsia="ja-JP"/>
              </w:rPr>
              <w:t>&gt;</w:t>
            </w:r>
          </w:p>
          <w:p w14:paraId="71B8C92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cor:currency</w:t>
            </w:r>
            <w:proofErr w:type="spellEnd"/>
            <w:r w:rsidRPr="0070470D">
              <w:rPr>
                <w:sz w:val="20"/>
                <w:szCs w:val="20"/>
                <w:lang w:val="en-GB" w:eastAsia="ja-JP"/>
              </w:rPr>
              <w:t xml:space="preserve"> contextRef="c1"&gt;iso4217:JPY&lt;/</w:t>
            </w:r>
            <w:proofErr w:type="spellStart"/>
            <w:r w:rsidRPr="0070470D">
              <w:rPr>
                <w:sz w:val="20"/>
                <w:szCs w:val="20"/>
                <w:lang w:val="en-GB" w:eastAsia="ja-JP"/>
              </w:rPr>
              <w:t>cor:currency</w:t>
            </w:r>
            <w:proofErr w:type="spellEnd"/>
            <w:r w:rsidRPr="0070470D">
              <w:rPr>
                <w:sz w:val="20"/>
                <w:szCs w:val="20"/>
                <w:lang w:val="en-GB" w:eastAsia="ja-JP"/>
              </w:rPr>
              <w:t>&gt;</w:t>
            </w:r>
          </w:p>
          <w:p w14:paraId="590B03F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cor:debitCreditIndicator</w:t>
            </w:r>
            <w:proofErr w:type="spellEnd"/>
            <w:r w:rsidRPr="0070470D">
              <w:rPr>
                <w:sz w:val="20"/>
                <w:szCs w:val="20"/>
                <w:lang w:val="en-GB" w:eastAsia="ja-JP"/>
              </w:rPr>
              <w:t xml:space="preserve"> contextRef="c1"&gt;C&lt;/</w:t>
            </w:r>
            <w:proofErr w:type="spellStart"/>
            <w:r w:rsidRPr="0070470D">
              <w:rPr>
                <w:sz w:val="20"/>
                <w:szCs w:val="20"/>
                <w:lang w:val="en-GB" w:eastAsia="ja-JP"/>
              </w:rPr>
              <w:t>cor:debitCreditIndicator</w:t>
            </w:r>
            <w:proofErr w:type="spellEnd"/>
            <w:r w:rsidRPr="0070470D">
              <w:rPr>
                <w:sz w:val="20"/>
                <w:szCs w:val="20"/>
                <w:lang w:val="en-GB" w:eastAsia="ja-JP"/>
              </w:rPr>
              <w:t>&gt;</w:t>
            </w:r>
          </w:p>
          <w:p w14:paraId="16A4DAC1"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cor:entryDetail</w:t>
            </w:r>
            <w:proofErr w:type="spellEnd"/>
            <w:r w:rsidRPr="0070470D">
              <w:rPr>
                <w:sz w:val="20"/>
                <w:szCs w:val="20"/>
                <w:lang w:val="en-GB" w:eastAsia="ja-JP"/>
              </w:rPr>
              <w:t>&gt;</w:t>
            </w:r>
          </w:p>
          <w:p w14:paraId="4D68C96C"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cor:entryHeader</w:t>
            </w:r>
            <w:proofErr w:type="spellEnd"/>
            <w:r w:rsidRPr="0070470D">
              <w:rPr>
                <w:sz w:val="20"/>
                <w:szCs w:val="20"/>
                <w:lang w:val="en-GB" w:eastAsia="ja-JP"/>
              </w:rPr>
              <w:t>&gt;</w:t>
            </w:r>
          </w:p>
          <w:p w14:paraId="48040DA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&lt;/cor:accountingEntries&gt;</w:t>
            </w:r>
          </w:p>
          <w:p w14:paraId="5E8B815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&lt;/xbrli:xbrl&gt;</w:t>
            </w:r>
          </w:p>
        </w:tc>
      </w:tr>
    </w:tbl>
    <w:p w14:paraId="531F78C1" w14:textId="77777777" w:rsidR="00B33980" w:rsidRPr="0070470D" w:rsidRDefault="00000000">
      <w:pPr>
        <w:pStyle w:val="2"/>
      </w:pPr>
      <w:bookmarkStart w:id="104" w:name="_Toc244018312"/>
      <w:r w:rsidRPr="0070470D">
        <w:t>11.4 Business Transactions example</w:t>
      </w:r>
      <w:bookmarkEnd w:id="104"/>
    </w:p>
    <w:p w14:paraId="796864FE" w14:textId="77777777" w:rsidR="00B33980" w:rsidRPr="0070470D" w:rsidRDefault="00000000">
      <w:r w:rsidRPr="0070470D">
        <w:t xml:space="preserve">The businessTransactions example represents vendor invoice INV-2026-0811-001. Its transactionHeader contains a tax structure with JPY 1,000 tax on a JPY 10,000 basis, a header amount structure of JPY 11,000, and a transactionDetail with a JPY 10,000 line amount. The invoice number provides an informative linkage to the corresponding Accounting Entries example without requiring the two roots to share one Tuple </w:t>
      </w:r>
      <w:r w:rsidRPr="0070470D">
        <w:rPr>
          <w:b/>
          <w:bCs/>
        </w:rPr>
        <w:t>DTS</w:t>
      </w:r>
      <w:r w:rsidRPr="0070470D">
        <w:t>.</w:t>
      </w:r>
    </w:p>
    <w:tbl>
      <w:tblPr>
        <w:tblStyle w:val="af0"/>
        <w:tblW w:w="0" w:type="auto"/>
        <w:tblLook w:val="04A0" w:firstRow="1" w:lastRow="0" w:firstColumn="1" w:lastColumn="0" w:noHBand="0" w:noVBand="1"/>
      </w:tblPr>
      <w:tblGrid>
        <w:gridCol w:w="9736"/>
      </w:tblGrid>
      <w:tr w:rsidR="00B5069B" w:rsidRPr="0070470D" w14:paraId="1E022232" w14:textId="77777777" w:rsidTr="00B5069B">
        <w:tc>
          <w:tcPr>
            <w:tcW w:w="9736" w:type="dxa"/>
          </w:tcPr>
          <w:p w14:paraId="34F75F28"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&lt;?xml version='1.0' encoding='UTF-8'?&gt;</w:t>
            </w:r>
          </w:p>
          <w:p w14:paraId="110A572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&lt;xbrli:xbrl xmlns:xbrli="http://www.xbrl.org/2003/instance" xmlns:link="http://www.xbrl.org/2003/linkbase" xmlns:xlink="http://www.w3.org/1999/xlink" xmlns:iso4217="http://www.xbrl.org/2003/iso4217" xmlns:cor="https://www.xbrl.or.jp/taxonomy/xbrl-gl-next/cor" xmlns:bus="https://www.xbrl.or.jp/taxonomy/xbrl-gl-next/bus" xmlns:btx="https://www.xbrl.or.jp/taxonomy/xbrl-gl-next/btx" xmlns:lnk="https://www.xbrl.or.jp/taxonomy/xbrl-gl-next/lnk" xmlns:taf="https://www.xbrl.or.jp/taxonomy/xbrl-gl-next/taf" xmlns:plt="https://www.xbrl.or.jp/taxonomy/xbrl-gl-next/plt"&gt;</w:t>
            </w:r>
          </w:p>
          <w:p w14:paraId="54BF246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&lt;link:schemaRef xlink:type="simple" xlink:href="../../taxonomy/tuple/btx_businessTransactions/btx-all-2026-12-31.xsd"/&gt;</w:t>
            </w:r>
          </w:p>
          <w:p w14:paraId="43E5439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&lt;xbrli:context id="c1"&gt;</w:t>
            </w:r>
          </w:p>
          <w:p w14:paraId="4D5EB11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&lt;xbrli:entity&gt;</w:t>
            </w:r>
          </w:p>
          <w:p w14:paraId="44BD0398"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&lt;xbrli:identifier scheme="https://example.com/entity"&gt;EXAMPLE-BUYER-001&lt;/xbrli:identifier&gt;</w:t>
            </w:r>
          </w:p>
          <w:p w14:paraId="223FAD3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&lt;/xbrli:entity&gt;</w:t>
            </w:r>
          </w:p>
          <w:p w14:paraId="7FE41BD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&lt;xbrli:period&gt;</w:t>
            </w:r>
          </w:p>
          <w:p w14:paraId="6D0E2981"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&lt;xbrli:instant&gt;2026-08-11&lt;/xbrli:instant&gt;</w:t>
            </w:r>
          </w:p>
          <w:p w14:paraId="535B1E7E"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&lt;/xbrli:period&gt;</w:t>
            </w:r>
          </w:p>
          <w:p w14:paraId="69AD9F8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&lt;/xbrli:context&gt;</w:t>
            </w:r>
          </w:p>
          <w:p w14:paraId="44CD5954"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&lt;xbrli:unit id="JPY"&gt;</w:t>
            </w:r>
          </w:p>
          <w:p w14:paraId="14E8C53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&lt;xbrli:measure&gt;iso4217:JPY&lt;/xbrli:measure&gt;</w:t>
            </w:r>
          </w:p>
          <w:p w14:paraId="40E245F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&lt;/xbrli:unit&gt;</w:t>
            </w:r>
          </w:p>
          <w:p w14:paraId="43A3DC8B"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&lt;xbrli:unit id="pure"&gt;</w:t>
            </w:r>
          </w:p>
          <w:p w14:paraId="00508DF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&lt;xbrli:measure&gt;xbrli:pure&lt;/xbrli:measure&gt;</w:t>
            </w:r>
          </w:p>
          <w:p w14:paraId="2D635C41"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&lt;/xbrli:unit&gt;</w:t>
            </w:r>
          </w:p>
          <w:p w14:paraId="57D6F87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&lt;btx:businessTransactions id="BT-001"&gt;</w:t>
            </w:r>
          </w:p>
          <w:p w14:paraId="6D05CC3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cor:transactionDocumentInformation</w:t>
            </w:r>
            <w:proofErr w:type="spellEnd"/>
            <w:r w:rsidRPr="0070470D">
              <w:rPr>
                <w:sz w:val="20"/>
                <w:szCs w:val="20"/>
                <w:lang w:val="en-GB" w:eastAsia="ja-JP"/>
              </w:rPr>
              <w:t xml:space="preserve"> id="BT-DOC-001"&gt;</w:t>
            </w:r>
          </w:p>
          <w:p w14:paraId="1278003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cor:transactionDocumentType</w:t>
            </w:r>
            <w:proofErr w:type="spellEnd"/>
            <w:r w:rsidRPr="0070470D">
              <w:rPr>
                <w:sz w:val="20"/>
                <w:szCs w:val="20"/>
                <w:lang w:val="en-GB" w:eastAsia="ja-JP"/>
              </w:rPr>
              <w:t xml:space="preserve"> contextRef="c1"&gt;</w:t>
            </w:r>
            <w:proofErr w:type="spellStart"/>
            <w:r w:rsidRPr="0070470D">
              <w:rPr>
                <w:sz w:val="20"/>
                <w:szCs w:val="20"/>
                <w:lang w:val="en-GB" w:eastAsia="ja-JP"/>
              </w:rPr>
              <w:t>vendorInvoice</w:t>
            </w:r>
            <w:proofErr w:type="spellEnd"/>
            <w:r w:rsidRPr="0070470D">
              <w:rPr>
                <w:sz w:val="20"/>
                <w:szCs w:val="20"/>
                <w:lang w:val="en-GB" w:eastAsia="ja-JP"/>
              </w:rPr>
              <w:t>&lt;/</w:t>
            </w:r>
            <w:proofErr w:type="spellStart"/>
            <w:r w:rsidRPr="0070470D">
              <w:rPr>
                <w:sz w:val="20"/>
                <w:szCs w:val="20"/>
                <w:lang w:val="en-GB" w:eastAsia="ja-JP"/>
              </w:rPr>
              <w:t>cor:transactionDocumentType</w:t>
            </w:r>
            <w:proofErr w:type="spellEnd"/>
            <w:r w:rsidRPr="0070470D">
              <w:rPr>
                <w:sz w:val="20"/>
                <w:szCs w:val="20"/>
                <w:lang w:val="en-GB" w:eastAsia="ja-JP"/>
              </w:rPr>
              <w:t>&gt;</w:t>
            </w:r>
          </w:p>
          <w:p w14:paraId="20AC4A38"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cor:transactionCreationDate</w:t>
            </w:r>
            <w:proofErr w:type="spellEnd"/>
            <w:r w:rsidRPr="0070470D">
              <w:rPr>
                <w:sz w:val="20"/>
                <w:szCs w:val="20"/>
                <w:lang w:val="en-GB" w:eastAsia="ja-JP"/>
              </w:rPr>
              <w:t xml:space="preserve"> contextRef="c1"&gt;2026-08-11T00:00:00&lt;/cor:transactionCreationDate&gt;</w:t>
            </w:r>
          </w:p>
          <w:p w14:paraId="0CA807D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cor:transactionCreator</w:t>
            </w:r>
            <w:proofErr w:type="spellEnd"/>
            <w:r w:rsidRPr="0070470D">
              <w:rPr>
                <w:sz w:val="20"/>
                <w:szCs w:val="20"/>
                <w:lang w:val="en-GB" w:eastAsia="ja-JP"/>
              </w:rPr>
              <w:t xml:space="preserve"> contextRef="c1"&gt;XBRL GL Next sample&lt;/</w:t>
            </w:r>
            <w:proofErr w:type="spellStart"/>
            <w:r w:rsidRPr="0070470D">
              <w:rPr>
                <w:sz w:val="20"/>
                <w:szCs w:val="20"/>
                <w:lang w:val="en-GB" w:eastAsia="ja-JP"/>
              </w:rPr>
              <w:t>cor:transactionCreator</w:t>
            </w:r>
            <w:proofErr w:type="spellEnd"/>
            <w:r w:rsidRPr="0070470D">
              <w:rPr>
                <w:sz w:val="20"/>
                <w:szCs w:val="20"/>
                <w:lang w:val="en-GB" w:eastAsia="ja-JP"/>
              </w:rPr>
              <w:t>&gt;</w:t>
            </w:r>
          </w:p>
          <w:p w14:paraId="254146C7"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cor:transactionDocumentComment</w:t>
            </w:r>
            <w:proofErr w:type="spellEnd"/>
            <w:r w:rsidRPr="0070470D">
              <w:rPr>
                <w:sz w:val="20"/>
                <w:szCs w:val="20"/>
                <w:lang w:val="en-GB" w:eastAsia="ja-JP"/>
              </w:rPr>
              <w:t xml:space="preserve"> contextRef="c1"&gt;Vendor invoice sample corresponding to JE-2026-0811-001&lt;/</w:t>
            </w:r>
            <w:proofErr w:type="spellStart"/>
            <w:r w:rsidRPr="0070470D">
              <w:rPr>
                <w:sz w:val="20"/>
                <w:szCs w:val="20"/>
                <w:lang w:val="en-GB" w:eastAsia="ja-JP"/>
              </w:rPr>
              <w:t>cor:transactionDocumentComment</w:t>
            </w:r>
            <w:proofErr w:type="spellEnd"/>
            <w:r w:rsidRPr="0070470D">
              <w:rPr>
                <w:sz w:val="20"/>
                <w:szCs w:val="20"/>
                <w:lang w:val="en-GB" w:eastAsia="ja-JP"/>
              </w:rPr>
              <w:t>&gt;</w:t>
            </w:r>
          </w:p>
          <w:p w14:paraId="5445164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cor:transactionDefaultCurrency</w:t>
            </w:r>
            <w:proofErr w:type="spellEnd"/>
            <w:r w:rsidRPr="0070470D">
              <w:rPr>
                <w:sz w:val="20"/>
                <w:szCs w:val="20"/>
                <w:lang w:val="en-GB" w:eastAsia="ja-JP"/>
              </w:rPr>
              <w:t xml:space="preserve"> contextRef="c1"&gt;iso4217:JPY&lt;/</w:t>
            </w:r>
            <w:proofErr w:type="spellStart"/>
            <w:r w:rsidRPr="0070470D">
              <w:rPr>
                <w:sz w:val="20"/>
                <w:szCs w:val="20"/>
                <w:lang w:val="en-GB" w:eastAsia="ja-JP"/>
              </w:rPr>
              <w:t>cor:transactionDefaultCurrency</w:t>
            </w:r>
            <w:proofErr w:type="spellEnd"/>
            <w:r w:rsidRPr="0070470D">
              <w:rPr>
                <w:sz w:val="20"/>
                <w:szCs w:val="20"/>
                <w:lang w:val="en-GB" w:eastAsia="ja-JP"/>
              </w:rPr>
              <w:t>&gt;</w:t>
            </w:r>
          </w:p>
          <w:p w14:paraId="7975C29E"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cor:transactionDocumentInformation</w:t>
            </w:r>
            <w:proofErr w:type="spellEnd"/>
            <w:r w:rsidRPr="0070470D">
              <w:rPr>
                <w:sz w:val="20"/>
                <w:szCs w:val="20"/>
                <w:lang w:val="en-GB" w:eastAsia="ja-JP"/>
              </w:rPr>
              <w:t>&gt;</w:t>
            </w:r>
          </w:p>
          <w:p w14:paraId="35B8132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&lt;cor:entityParty id="BT-ENTITY-001"&gt;</w:t>
            </w:r>
          </w:p>
          <w:p w14:paraId="71C3541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cor:entityPartyName</w:t>
            </w:r>
            <w:proofErr w:type="spellEnd"/>
            <w:r w:rsidRPr="0070470D">
              <w:rPr>
                <w:sz w:val="20"/>
                <w:szCs w:val="20"/>
                <w:lang w:val="en-GB" w:eastAsia="ja-JP"/>
              </w:rPr>
              <w:t xml:space="preserve"> contextRef="c1"&gt;Example Buyer Co.&lt;/</w:t>
            </w:r>
            <w:proofErr w:type="spellStart"/>
            <w:r w:rsidRPr="0070470D">
              <w:rPr>
                <w:sz w:val="20"/>
                <w:szCs w:val="20"/>
                <w:lang w:val="en-GB" w:eastAsia="ja-JP"/>
              </w:rPr>
              <w:t>cor:entityPartyName</w:t>
            </w:r>
            <w:proofErr w:type="spellEnd"/>
            <w:r w:rsidRPr="0070470D">
              <w:rPr>
                <w:sz w:val="20"/>
                <w:szCs w:val="20"/>
                <w:lang w:val="en-GB" w:eastAsia="ja-JP"/>
              </w:rPr>
              <w:t>&gt;</w:t>
            </w:r>
          </w:p>
          <w:p w14:paraId="6D7D2A6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cor:entityPartyId</w:t>
            </w:r>
            <w:proofErr w:type="spellEnd"/>
            <w:r w:rsidRPr="0070470D">
              <w:rPr>
                <w:sz w:val="20"/>
                <w:szCs w:val="20"/>
                <w:lang w:val="en-GB" w:eastAsia="ja-JP"/>
              </w:rPr>
              <w:t xml:space="preserve"> contextRef="c1"&gt;EXAMPLE-BUYER-001&lt;/</w:t>
            </w:r>
            <w:proofErr w:type="spellStart"/>
            <w:r w:rsidRPr="0070470D">
              <w:rPr>
                <w:sz w:val="20"/>
                <w:szCs w:val="20"/>
                <w:lang w:val="en-GB" w:eastAsia="ja-JP"/>
              </w:rPr>
              <w:t>cor:entityPartyId</w:t>
            </w:r>
            <w:proofErr w:type="spellEnd"/>
            <w:r w:rsidRPr="0070470D">
              <w:rPr>
                <w:sz w:val="20"/>
                <w:szCs w:val="20"/>
                <w:lang w:val="en-GB" w:eastAsia="ja-JP"/>
              </w:rPr>
              <w:t>&gt;</w:t>
            </w:r>
          </w:p>
          <w:p w14:paraId="75CF9E2E"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&lt;/cor:entityParty&gt;</w:t>
            </w:r>
          </w:p>
          <w:p w14:paraId="38F44DE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btx:transactionHeader</w:t>
            </w:r>
            <w:proofErr w:type="spellEnd"/>
            <w:r w:rsidRPr="0070470D">
              <w:rPr>
                <w:sz w:val="20"/>
                <w:szCs w:val="20"/>
                <w:lang w:val="en-GB" w:eastAsia="ja-JP"/>
              </w:rPr>
              <w:t xml:space="preserve"> id="BT-HDR-001"&gt;</w:t>
            </w:r>
          </w:p>
          <w:p w14:paraId="0F5DBF9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btx:datePosted</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btx:datePosted</w:t>
            </w:r>
            <w:proofErr w:type="spellEnd"/>
            <w:r w:rsidRPr="0070470D">
              <w:rPr>
                <w:sz w:val="20"/>
                <w:szCs w:val="20"/>
                <w:lang w:val="en-GB" w:eastAsia="ja-JP"/>
              </w:rPr>
              <w:t>&gt;</w:t>
            </w:r>
          </w:p>
          <w:p w14:paraId="1A8B8C1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btx:headerDocumentType</w:t>
            </w:r>
            <w:proofErr w:type="spellEnd"/>
            <w:r w:rsidRPr="0070470D">
              <w:rPr>
                <w:sz w:val="20"/>
                <w:szCs w:val="20"/>
                <w:lang w:val="en-GB" w:eastAsia="ja-JP"/>
              </w:rPr>
              <w:t xml:space="preserve"> contextRef="c1"&gt;invoice&lt;/</w:t>
            </w:r>
            <w:proofErr w:type="spellStart"/>
            <w:r w:rsidRPr="0070470D">
              <w:rPr>
                <w:sz w:val="20"/>
                <w:szCs w:val="20"/>
                <w:lang w:val="en-GB" w:eastAsia="ja-JP"/>
              </w:rPr>
              <w:t>btx:headerDocumentType</w:t>
            </w:r>
            <w:proofErr w:type="spellEnd"/>
            <w:r w:rsidRPr="0070470D">
              <w:rPr>
                <w:sz w:val="20"/>
                <w:szCs w:val="20"/>
                <w:lang w:val="en-GB" w:eastAsia="ja-JP"/>
              </w:rPr>
              <w:t>&gt;</w:t>
            </w:r>
          </w:p>
          <w:p w14:paraId="768A742B"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btx:headerInvoiceType</w:t>
            </w:r>
            <w:proofErr w:type="spellEnd"/>
            <w:r w:rsidRPr="0070470D">
              <w:rPr>
                <w:sz w:val="20"/>
                <w:szCs w:val="20"/>
                <w:lang w:val="en-GB" w:eastAsia="ja-JP"/>
              </w:rPr>
              <w:t xml:space="preserve"> contextRef="c1"&gt;</w:t>
            </w:r>
            <w:proofErr w:type="spellStart"/>
            <w:r w:rsidRPr="0070470D">
              <w:rPr>
                <w:sz w:val="20"/>
                <w:szCs w:val="20"/>
                <w:lang w:val="en-GB" w:eastAsia="ja-JP"/>
              </w:rPr>
              <w:t>vendorInvoice</w:t>
            </w:r>
            <w:proofErr w:type="spellEnd"/>
            <w:r w:rsidRPr="0070470D">
              <w:rPr>
                <w:sz w:val="20"/>
                <w:szCs w:val="20"/>
                <w:lang w:val="en-GB" w:eastAsia="ja-JP"/>
              </w:rPr>
              <w:t>&lt;/</w:t>
            </w:r>
            <w:proofErr w:type="spellStart"/>
            <w:r w:rsidRPr="0070470D">
              <w:rPr>
                <w:sz w:val="20"/>
                <w:szCs w:val="20"/>
                <w:lang w:val="en-GB" w:eastAsia="ja-JP"/>
              </w:rPr>
              <w:t>btx:headerInvoiceType</w:t>
            </w:r>
            <w:proofErr w:type="spellEnd"/>
            <w:r w:rsidRPr="0070470D">
              <w:rPr>
                <w:sz w:val="20"/>
                <w:szCs w:val="20"/>
                <w:lang w:val="en-GB" w:eastAsia="ja-JP"/>
              </w:rPr>
              <w:t>&gt;</w:t>
            </w:r>
          </w:p>
          <w:p w14:paraId="389794B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btx:headerDocumentNumber</w:t>
            </w:r>
            <w:proofErr w:type="spellEnd"/>
            <w:r w:rsidRPr="0070470D">
              <w:rPr>
                <w:sz w:val="20"/>
                <w:szCs w:val="20"/>
                <w:lang w:val="en-GB" w:eastAsia="ja-JP"/>
              </w:rPr>
              <w:t xml:space="preserve"> contextRef="c1"&gt;INV-2026-0811-001&lt;/</w:t>
            </w:r>
            <w:proofErr w:type="spellStart"/>
            <w:r w:rsidRPr="0070470D">
              <w:rPr>
                <w:sz w:val="20"/>
                <w:szCs w:val="20"/>
                <w:lang w:val="en-GB" w:eastAsia="ja-JP"/>
              </w:rPr>
              <w:t>btx:headerDocumentNumber</w:t>
            </w:r>
            <w:proofErr w:type="spellEnd"/>
            <w:r w:rsidRPr="0070470D">
              <w:rPr>
                <w:sz w:val="20"/>
                <w:szCs w:val="20"/>
                <w:lang w:val="en-GB" w:eastAsia="ja-JP"/>
              </w:rPr>
              <w:t>&gt;</w:t>
            </w:r>
          </w:p>
          <w:p w14:paraId="2A307344"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btx:headerMaturityDateOrDateDue</w:t>
            </w:r>
            <w:proofErr w:type="spellEnd"/>
            <w:r w:rsidRPr="0070470D">
              <w:rPr>
                <w:sz w:val="20"/>
                <w:szCs w:val="20"/>
                <w:lang w:val="en-GB" w:eastAsia="ja-JP"/>
              </w:rPr>
              <w:t xml:space="preserve"> contextRef="c1"&gt;2026-09-10T00:00:00&lt;/btx:headerMaturityDateOrDateDue&gt;</w:t>
            </w:r>
          </w:p>
          <w:p w14:paraId="1FC2C22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btx:headerPaymentTerms</w:t>
            </w:r>
            <w:proofErr w:type="spellEnd"/>
            <w:r w:rsidRPr="0070470D">
              <w:rPr>
                <w:sz w:val="20"/>
                <w:szCs w:val="20"/>
                <w:lang w:val="en-GB" w:eastAsia="ja-JP"/>
              </w:rPr>
              <w:t xml:space="preserve"> contextRef="c1"&gt;Net 30 days&lt;/</w:t>
            </w:r>
            <w:proofErr w:type="spellStart"/>
            <w:r w:rsidRPr="0070470D">
              <w:rPr>
                <w:sz w:val="20"/>
                <w:szCs w:val="20"/>
                <w:lang w:val="en-GB" w:eastAsia="ja-JP"/>
              </w:rPr>
              <w:t>btx:headerPaymentTerms</w:t>
            </w:r>
            <w:proofErr w:type="spellEnd"/>
            <w:r w:rsidRPr="0070470D">
              <w:rPr>
                <w:sz w:val="20"/>
                <w:szCs w:val="20"/>
                <w:lang w:val="en-GB" w:eastAsia="ja-JP"/>
              </w:rPr>
              <w:t>&gt;</w:t>
            </w:r>
          </w:p>
          <w:p w14:paraId="0DA04DA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btx:headerTax</w:t>
            </w:r>
            <w:proofErr w:type="spellEnd"/>
            <w:r w:rsidRPr="0070470D">
              <w:rPr>
                <w:sz w:val="20"/>
                <w:szCs w:val="20"/>
                <w:lang w:val="en-GB" w:eastAsia="ja-JP"/>
              </w:rPr>
              <w:t xml:space="preserve"> id="BT-TAX-001"&gt;</w:t>
            </w:r>
          </w:p>
          <w:p w14:paraId="59D0E66C"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btx:taxAuthority</w:t>
            </w:r>
            <w:proofErr w:type="spellEnd"/>
            <w:r w:rsidRPr="0070470D">
              <w:rPr>
                <w:sz w:val="20"/>
                <w:szCs w:val="20"/>
                <w:lang w:val="en-GB" w:eastAsia="ja-JP"/>
              </w:rPr>
              <w:t xml:space="preserve"> contextRef="c1"&gt;JP&lt;/</w:t>
            </w:r>
            <w:proofErr w:type="spellStart"/>
            <w:r w:rsidRPr="0070470D">
              <w:rPr>
                <w:sz w:val="20"/>
                <w:szCs w:val="20"/>
                <w:lang w:val="en-GB" w:eastAsia="ja-JP"/>
              </w:rPr>
              <w:t>btx:taxAuthority</w:t>
            </w:r>
            <w:proofErr w:type="spellEnd"/>
            <w:r w:rsidRPr="0070470D">
              <w:rPr>
                <w:sz w:val="20"/>
                <w:szCs w:val="20"/>
                <w:lang w:val="en-GB" w:eastAsia="ja-JP"/>
              </w:rPr>
              <w:t>&gt;</w:t>
            </w:r>
          </w:p>
          <w:p w14:paraId="3E24B1C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btx:amountOfTaxes</w:t>
            </w:r>
            <w:proofErr w:type="spellEnd"/>
            <w:r w:rsidRPr="0070470D">
              <w:rPr>
                <w:sz w:val="20"/>
                <w:szCs w:val="20"/>
                <w:lang w:val="en-GB" w:eastAsia="ja-JP"/>
              </w:rPr>
              <w:t xml:space="preserve"> contextRef="c1" unitRef="JPY" decimals="0"&gt;1000&lt;/</w:t>
            </w:r>
            <w:proofErr w:type="spellStart"/>
            <w:r w:rsidRPr="0070470D">
              <w:rPr>
                <w:sz w:val="20"/>
                <w:szCs w:val="20"/>
                <w:lang w:val="en-GB" w:eastAsia="ja-JP"/>
              </w:rPr>
              <w:t>btx:amountOfTaxes</w:t>
            </w:r>
            <w:proofErr w:type="spellEnd"/>
            <w:r w:rsidRPr="0070470D">
              <w:rPr>
                <w:sz w:val="20"/>
                <w:szCs w:val="20"/>
                <w:lang w:val="en-GB" w:eastAsia="ja-JP"/>
              </w:rPr>
              <w:t>&gt;</w:t>
            </w:r>
          </w:p>
          <w:p w14:paraId="20C3D78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btx:basisForTaxation</w:t>
            </w:r>
            <w:proofErr w:type="spellEnd"/>
            <w:r w:rsidRPr="0070470D">
              <w:rPr>
                <w:sz w:val="20"/>
                <w:szCs w:val="20"/>
                <w:lang w:val="en-GB" w:eastAsia="ja-JP"/>
              </w:rPr>
              <w:t xml:space="preserve"> contextRef="c1" unitRef="JPY" decimals="0"&gt;10000&lt;/</w:t>
            </w:r>
            <w:proofErr w:type="spellStart"/>
            <w:r w:rsidRPr="0070470D">
              <w:rPr>
                <w:sz w:val="20"/>
                <w:szCs w:val="20"/>
                <w:lang w:val="en-GB" w:eastAsia="ja-JP"/>
              </w:rPr>
              <w:t>btx:basisForTaxation</w:t>
            </w:r>
            <w:proofErr w:type="spellEnd"/>
            <w:r w:rsidRPr="0070470D">
              <w:rPr>
                <w:sz w:val="20"/>
                <w:szCs w:val="20"/>
                <w:lang w:val="en-GB" w:eastAsia="ja-JP"/>
              </w:rPr>
              <w:t>&gt;</w:t>
            </w:r>
          </w:p>
          <w:p w14:paraId="143072DF"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btx:taxPercentageRate</w:t>
            </w:r>
            <w:proofErr w:type="spellEnd"/>
            <w:r w:rsidRPr="0070470D">
              <w:rPr>
                <w:sz w:val="20"/>
                <w:szCs w:val="20"/>
                <w:lang w:val="en-GB" w:eastAsia="ja-JP"/>
              </w:rPr>
              <w:t xml:space="preserve"> contextRef="c1" unitRef="pure" decimals="2"&gt;0.10&lt;/</w:t>
            </w:r>
            <w:proofErr w:type="spellStart"/>
            <w:r w:rsidRPr="0070470D">
              <w:rPr>
                <w:sz w:val="20"/>
                <w:szCs w:val="20"/>
                <w:lang w:val="en-GB" w:eastAsia="ja-JP"/>
              </w:rPr>
              <w:t>btx:taxPercentageRate</w:t>
            </w:r>
            <w:proofErr w:type="spellEnd"/>
            <w:r w:rsidRPr="0070470D">
              <w:rPr>
                <w:sz w:val="20"/>
                <w:szCs w:val="20"/>
                <w:lang w:val="en-GB" w:eastAsia="ja-JP"/>
              </w:rPr>
              <w:t>&gt;</w:t>
            </w:r>
          </w:p>
          <w:p w14:paraId="21B38F2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btx:taxCategory</w:t>
            </w:r>
            <w:proofErr w:type="spellEnd"/>
            <w:r w:rsidRPr="0070470D">
              <w:rPr>
                <w:sz w:val="20"/>
                <w:szCs w:val="20"/>
                <w:lang w:val="en-GB" w:eastAsia="ja-JP"/>
              </w:rPr>
              <w:t xml:space="preserve"> contextRef="c1"&gt;standard&lt;/</w:t>
            </w:r>
            <w:proofErr w:type="spellStart"/>
            <w:r w:rsidRPr="0070470D">
              <w:rPr>
                <w:sz w:val="20"/>
                <w:szCs w:val="20"/>
                <w:lang w:val="en-GB" w:eastAsia="ja-JP"/>
              </w:rPr>
              <w:t>btx:taxCategory</w:t>
            </w:r>
            <w:proofErr w:type="spellEnd"/>
            <w:r w:rsidRPr="0070470D">
              <w:rPr>
                <w:sz w:val="20"/>
                <w:szCs w:val="20"/>
                <w:lang w:val="en-GB" w:eastAsia="ja-JP"/>
              </w:rPr>
              <w:t>&gt;</w:t>
            </w:r>
          </w:p>
          <w:p w14:paraId="0087C994"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btx:headerTax</w:t>
            </w:r>
            <w:proofErr w:type="spellEnd"/>
            <w:r w:rsidRPr="0070470D">
              <w:rPr>
                <w:sz w:val="20"/>
                <w:szCs w:val="20"/>
                <w:lang w:val="en-GB" w:eastAsia="ja-JP"/>
              </w:rPr>
              <w:t>&gt;</w:t>
            </w:r>
          </w:p>
          <w:p w14:paraId="744CD049"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btx:headerAmountStructure</w:t>
            </w:r>
            <w:proofErr w:type="spellEnd"/>
            <w:r w:rsidRPr="0070470D">
              <w:rPr>
                <w:sz w:val="20"/>
                <w:szCs w:val="20"/>
                <w:lang w:val="en-GB" w:eastAsia="ja-JP"/>
              </w:rPr>
              <w:t xml:space="preserve"> id="BT-HAMT-001"&gt;</w:t>
            </w:r>
          </w:p>
          <w:p w14:paraId="41DF7017"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btx:headerAmount</w:t>
            </w:r>
            <w:proofErr w:type="spellEnd"/>
            <w:r w:rsidRPr="0070470D">
              <w:rPr>
                <w:sz w:val="20"/>
                <w:szCs w:val="20"/>
                <w:lang w:val="en-GB" w:eastAsia="ja-JP"/>
              </w:rPr>
              <w:t xml:space="preserve"> contextRef="c1" unitRef="JPY" decimals="0"&gt;11000&lt;/</w:t>
            </w:r>
            <w:proofErr w:type="spellStart"/>
            <w:r w:rsidRPr="0070470D">
              <w:rPr>
                <w:sz w:val="20"/>
                <w:szCs w:val="20"/>
                <w:lang w:val="en-GB" w:eastAsia="ja-JP"/>
              </w:rPr>
              <w:t>btx:headerAmount</w:t>
            </w:r>
            <w:proofErr w:type="spellEnd"/>
            <w:r w:rsidRPr="0070470D">
              <w:rPr>
                <w:sz w:val="20"/>
                <w:szCs w:val="20"/>
                <w:lang w:val="en-GB" w:eastAsia="ja-JP"/>
              </w:rPr>
              <w:t>&gt;</w:t>
            </w:r>
          </w:p>
          <w:p w14:paraId="33DBF334"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btx:headerAurrencyCode</w:t>
            </w:r>
            <w:proofErr w:type="spellEnd"/>
            <w:r w:rsidRPr="0070470D">
              <w:rPr>
                <w:sz w:val="20"/>
                <w:szCs w:val="20"/>
                <w:lang w:val="en-GB" w:eastAsia="ja-JP"/>
              </w:rPr>
              <w:t xml:space="preserve"> contextRef="c1"&gt;JPY&lt;/</w:t>
            </w:r>
            <w:proofErr w:type="spellStart"/>
            <w:r w:rsidRPr="0070470D">
              <w:rPr>
                <w:sz w:val="20"/>
                <w:szCs w:val="20"/>
                <w:lang w:val="en-GB" w:eastAsia="ja-JP"/>
              </w:rPr>
              <w:t>btx:headerAurrencyCode</w:t>
            </w:r>
            <w:proofErr w:type="spellEnd"/>
            <w:r w:rsidRPr="0070470D">
              <w:rPr>
                <w:sz w:val="20"/>
                <w:szCs w:val="20"/>
                <w:lang w:val="en-GB" w:eastAsia="ja-JP"/>
              </w:rPr>
              <w:t>&gt;</w:t>
            </w:r>
          </w:p>
          <w:p w14:paraId="180DEB5C"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btx:headerAmountType</w:t>
            </w:r>
            <w:proofErr w:type="spellEnd"/>
            <w:r w:rsidRPr="0070470D">
              <w:rPr>
                <w:sz w:val="20"/>
                <w:szCs w:val="20"/>
                <w:lang w:val="en-GB" w:eastAsia="ja-JP"/>
              </w:rPr>
              <w:t xml:space="preserve"> contextRef="c1"&gt;</w:t>
            </w:r>
            <w:proofErr w:type="spellStart"/>
            <w:r w:rsidRPr="0070470D">
              <w:rPr>
                <w:sz w:val="20"/>
                <w:szCs w:val="20"/>
                <w:lang w:val="en-GB" w:eastAsia="ja-JP"/>
              </w:rPr>
              <w:t>invoiceTotal</w:t>
            </w:r>
            <w:proofErr w:type="spellEnd"/>
            <w:r w:rsidRPr="0070470D">
              <w:rPr>
                <w:sz w:val="20"/>
                <w:szCs w:val="20"/>
                <w:lang w:val="en-GB" w:eastAsia="ja-JP"/>
              </w:rPr>
              <w:t>&lt;/</w:t>
            </w:r>
            <w:proofErr w:type="spellStart"/>
            <w:r w:rsidRPr="0070470D">
              <w:rPr>
                <w:sz w:val="20"/>
                <w:szCs w:val="20"/>
                <w:lang w:val="en-GB" w:eastAsia="ja-JP"/>
              </w:rPr>
              <w:t>btx:headerAmountType</w:t>
            </w:r>
            <w:proofErr w:type="spellEnd"/>
            <w:r w:rsidRPr="0070470D">
              <w:rPr>
                <w:sz w:val="20"/>
                <w:szCs w:val="20"/>
                <w:lang w:val="en-GB" w:eastAsia="ja-JP"/>
              </w:rPr>
              <w:t>&gt;</w:t>
            </w:r>
          </w:p>
          <w:p w14:paraId="690AD740"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btx:headerAmountStructure</w:t>
            </w:r>
            <w:proofErr w:type="spellEnd"/>
            <w:r w:rsidRPr="0070470D">
              <w:rPr>
                <w:sz w:val="20"/>
                <w:szCs w:val="20"/>
                <w:lang w:val="en-GB" w:eastAsia="ja-JP"/>
              </w:rPr>
              <w:t>&gt;</w:t>
            </w:r>
          </w:p>
          <w:p w14:paraId="5FF0A03E"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btx:transactionDetail</w:t>
            </w:r>
            <w:proofErr w:type="spellEnd"/>
            <w:r w:rsidRPr="0070470D">
              <w:rPr>
                <w:sz w:val="20"/>
                <w:szCs w:val="20"/>
                <w:lang w:val="en-GB" w:eastAsia="ja-JP"/>
              </w:rPr>
              <w:t xml:space="preserve"> id="BT-DET-001"&gt;</w:t>
            </w:r>
          </w:p>
          <w:p w14:paraId="2D405D3D"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btx:lineNumber</w:t>
            </w:r>
            <w:proofErr w:type="spellEnd"/>
            <w:r w:rsidRPr="0070470D">
              <w:rPr>
                <w:sz w:val="20"/>
                <w:szCs w:val="20"/>
                <w:lang w:val="en-GB" w:eastAsia="ja-JP"/>
              </w:rPr>
              <w:t xml:space="preserve"> contextRef="c1"&gt;1&lt;/</w:t>
            </w:r>
            <w:proofErr w:type="spellStart"/>
            <w:r w:rsidRPr="0070470D">
              <w:rPr>
                <w:sz w:val="20"/>
                <w:szCs w:val="20"/>
                <w:lang w:val="en-GB" w:eastAsia="ja-JP"/>
              </w:rPr>
              <w:t>btx:lineNumber</w:t>
            </w:r>
            <w:proofErr w:type="spellEnd"/>
            <w:r w:rsidRPr="0070470D">
              <w:rPr>
                <w:sz w:val="20"/>
                <w:szCs w:val="20"/>
                <w:lang w:val="en-GB" w:eastAsia="ja-JP"/>
              </w:rPr>
              <w:t>&gt;</w:t>
            </w:r>
          </w:p>
          <w:p w14:paraId="1945CA86"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btx:documentType</w:t>
            </w:r>
            <w:proofErr w:type="spellEnd"/>
            <w:r w:rsidRPr="0070470D">
              <w:rPr>
                <w:sz w:val="20"/>
                <w:szCs w:val="20"/>
                <w:lang w:val="en-GB" w:eastAsia="ja-JP"/>
              </w:rPr>
              <w:t xml:space="preserve"> contextRef="c1"&gt;invoice&lt;/</w:t>
            </w:r>
            <w:proofErr w:type="spellStart"/>
            <w:r w:rsidRPr="0070470D">
              <w:rPr>
                <w:sz w:val="20"/>
                <w:szCs w:val="20"/>
                <w:lang w:val="en-GB" w:eastAsia="ja-JP"/>
              </w:rPr>
              <w:t>btx:documentType</w:t>
            </w:r>
            <w:proofErr w:type="spellEnd"/>
            <w:r w:rsidRPr="0070470D">
              <w:rPr>
                <w:sz w:val="20"/>
                <w:szCs w:val="20"/>
                <w:lang w:val="en-GB" w:eastAsia="ja-JP"/>
              </w:rPr>
              <w:t>&gt;</w:t>
            </w:r>
          </w:p>
          <w:p w14:paraId="25773698"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cor:document</w:t>
            </w:r>
            <w:proofErr w:type="spellEnd"/>
            <w:r w:rsidRPr="0070470D">
              <w:rPr>
                <w:sz w:val="20"/>
                <w:szCs w:val="20"/>
                <w:lang w:val="en-GB" w:eastAsia="ja-JP"/>
              </w:rPr>
              <w:t xml:space="preserve"> id="BT-DOCREF-001"&gt;</w:t>
            </w:r>
          </w:p>
          <w:p w14:paraId="69763CBC"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cor:documentNumber</w:t>
            </w:r>
            <w:proofErr w:type="spellEnd"/>
            <w:r w:rsidRPr="0070470D">
              <w:rPr>
                <w:sz w:val="20"/>
                <w:szCs w:val="20"/>
                <w:lang w:val="en-GB" w:eastAsia="ja-JP"/>
              </w:rPr>
              <w:t xml:space="preserve"> contextRef="c1"&gt;INV-2026-0811-001&lt;/</w:t>
            </w:r>
            <w:proofErr w:type="spellStart"/>
            <w:r w:rsidRPr="0070470D">
              <w:rPr>
                <w:sz w:val="20"/>
                <w:szCs w:val="20"/>
                <w:lang w:val="en-GB" w:eastAsia="ja-JP"/>
              </w:rPr>
              <w:t>cor:documentNumber</w:t>
            </w:r>
            <w:proofErr w:type="spellEnd"/>
            <w:r w:rsidRPr="0070470D">
              <w:rPr>
                <w:sz w:val="20"/>
                <w:szCs w:val="20"/>
                <w:lang w:val="en-GB" w:eastAsia="ja-JP"/>
              </w:rPr>
              <w:t>&gt;</w:t>
            </w:r>
          </w:p>
          <w:p w14:paraId="7804D821"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cor:document</w:t>
            </w:r>
            <w:proofErr w:type="spellEnd"/>
            <w:r w:rsidRPr="0070470D">
              <w:rPr>
                <w:sz w:val="20"/>
                <w:szCs w:val="20"/>
                <w:lang w:val="en-GB" w:eastAsia="ja-JP"/>
              </w:rPr>
              <w:t>&gt;</w:t>
            </w:r>
          </w:p>
          <w:p w14:paraId="6CE4500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btx:documentDate</w:t>
            </w:r>
            <w:proofErr w:type="spellEnd"/>
            <w:r w:rsidRPr="0070470D">
              <w:rPr>
                <w:sz w:val="20"/>
                <w:szCs w:val="20"/>
                <w:lang w:val="en-GB" w:eastAsia="ja-JP"/>
              </w:rPr>
              <w:t xml:space="preserve"> contextRef="c1"&gt;2026-08-11T00:00:00&lt;/</w:t>
            </w:r>
            <w:proofErr w:type="spellStart"/>
            <w:r w:rsidRPr="0070470D">
              <w:rPr>
                <w:sz w:val="20"/>
                <w:szCs w:val="20"/>
                <w:lang w:val="en-GB" w:eastAsia="ja-JP"/>
              </w:rPr>
              <w:t>btx:documentDate</w:t>
            </w:r>
            <w:proofErr w:type="spellEnd"/>
            <w:r w:rsidRPr="0070470D">
              <w:rPr>
                <w:sz w:val="20"/>
                <w:szCs w:val="20"/>
                <w:lang w:val="en-GB" w:eastAsia="ja-JP"/>
              </w:rPr>
              <w:t>&gt;</w:t>
            </w:r>
          </w:p>
          <w:p w14:paraId="0DDF78C3"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btx:detailDescription</w:t>
            </w:r>
            <w:proofErr w:type="spellEnd"/>
            <w:r w:rsidRPr="0070470D">
              <w:rPr>
                <w:sz w:val="20"/>
                <w:szCs w:val="20"/>
                <w:lang w:val="en-GB" w:eastAsia="ja-JP"/>
              </w:rPr>
              <w:t xml:space="preserve"> contextRef="c1"&gt;Office supplies&lt;/</w:t>
            </w:r>
            <w:proofErr w:type="spellStart"/>
            <w:r w:rsidRPr="0070470D">
              <w:rPr>
                <w:sz w:val="20"/>
                <w:szCs w:val="20"/>
                <w:lang w:val="en-GB" w:eastAsia="ja-JP"/>
              </w:rPr>
              <w:t>btx:detailDescription</w:t>
            </w:r>
            <w:proofErr w:type="spellEnd"/>
            <w:r w:rsidRPr="0070470D">
              <w:rPr>
                <w:sz w:val="20"/>
                <w:szCs w:val="20"/>
                <w:lang w:val="en-GB" w:eastAsia="ja-JP"/>
              </w:rPr>
              <w:t>&gt;</w:t>
            </w:r>
          </w:p>
          <w:p w14:paraId="51287E5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btx:detailAmountStructure</w:t>
            </w:r>
            <w:proofErr w:type="spellEnd"/>
            <w:r w:rsidRPr="0070470D">
              <w:rPr>
                <w:sz w:val="20"/>
                <w:szCs w:val="20"/>
                <w:lang w:val="en-GB" w:eastAsia="ja-JP"/>
              </w:rPr>
              <w:t xml:space="preserve"> id="BT-DAMT-001"&gt;</w:t>
            </w:r>
          </w:p>
          <w:p w14:paraId="1982F372"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btx:amount</w:t>
            </w:r>
            <w:proofErr w:type="spellEnd"/>
            <w:r w:rsidRPr="0070470D">
              <w:rPr>
                <w:sz w:val="20"/>
                <w:szCs w:val="20"/>
                <w:lang w:val="en-GB" w:eastAsia="ja-JP"/>
              </w:rPr>
              <w:t xml:space="preserve"> contextRef="c1" unitRef="JPY" decimals="0"&gt;10000&lt;/</w:t>
            </w:r>
            <w:proofErr w:type="spellStart"/>
            <w:r w:rsidRPr="0070470D">
              <w:rPr>
                <w:sz w:val="20"/>
                <w:szCs w:val="20"/>
                <w:lang w:val="en-GB" w:eastAsia="ja-JP"/>
              </w:rPr>
              <w:t>btx:amount</w:t>
            </w:r>
            <w:proofErr w:type="spellEnd"/>
            <w:r w:rsidRPr="0070470D">
              <w:rPr>
                <w:sz w:val="20"/>
                <w:szCs w:val="20"/>
                <w:lang w:val="en-GB" w:eastAsia="ja-JP"/>
              </w:rPr>
              <w:t>&gt;</w:t>
            </w:r>
          </w:p>
          <w:p w14:paraId="4FC22638"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btx:currencyCode</w:t>
            </w:r>
            <w:proofErr w:type="spellEnd"/>
            <w:r w:rsidRPr="0070470D">
              <w:rPr>
                <w:sz w:val="20"/>
                <w:szCs w:val="20"/>
                <w:lang w:val="en-GB" w:eastAsia="ja-JP"/>
              </w:rPr>
              <w:t xml:space="preserve"> contextRef="c1"&gt;JPY&lt;/</w:t>
            </w:r>
            <w:proofErr w:type="spellStart"/>
            <w:r w:rsidRPr="0070470D">
              <w:rPr>
                <w:sz w:val="20"/>
                <w:szCs w:val="20"/>
                <w:lang w:val="en-GB" w:eastAsia="ja-JP"/>
              </w:rPr>
              <w:t>btx:currencyCode</w:t>
            </w:r>
            <w:proofErr w:type="spellEnd"/>
            <w:r w:rsidRPr="0070470D">
              <w:rPr>
                <w:sz w:val="20"/>
                <w:szCs w:val="20"/>
                <w:lang w:val="en-GB" w:eastAsia="ja-JP"/>
              </w:rPr>
              <w:t>&gt;</w:t>
            </w:r>
          </w:p>
          <w:p w14:paraId="664108F5"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btx:detailAmountType</w:t>
            </w:r>
            <w:proofErr w:type="spellEnd"/>
            <w:r w:rsidRPr="0070470D">
              <w:rPr>
                <w:sz w:val="20"/>
                <w:szCs w:val="20"/>
                <w:lang w:val="en-GB" w:eastAsia="ja-JP"/>
              </w:rPr>
              <w:t xml:space="preserve"> contextRef="c1"&gt;</w:t>
            </w:r>
            <w:proofErr w:type="spellStart"/>
            <w:r w:rsidRPr="0070470D">
              <w:rPr>
                <w:sz w:val="20"/>
                <w:szCs w:val="20"/>
                <w:lang w:val="en-GB" w:eastAsia="ja-JP"/>
              </w:rPr>
              <w:t>lineNetAmount</w:t>
            </w:r>
            <w:proofErr w:type="spellEnd"/>
            <w:r w:rsidRPr="0070470D">
              <w:rPr>
                <w:sz w:val="20"/>
                <w:szCs w:val="20"/>
                <w:lang w:val="en-GB" w:eastAsia="ja-JP"/>
              </w:rPr>
              <w:t>&lt;/</w:t>
            </w:r>
            <w:proofErr w:type="spellStart"/>
            <w:r w:rsidRPr="0070470D">
              <w:rPr>
                <w:sz w:val="20"/>
                <w:szCs w:val="20"/>
                <w:lang w:val="en-GB" w:eastAsia="ja-JP"/>
              </w:rPr>
              <w:t>btx:detailAmountType</w:t>
            </w:r>
            <w:proofErr w:type="spellEnd"/>
            <w:r w:rsidRPr="0070470D">
              <w:rPr>
                <w:sz w:val="20"/>
                <w:szCs w:val="20"/>
                <w:lang w:val="en-GB" w:eastAsia="ja-JP"/>
              </w:rPr>
              <w:t>&gt;</w:t>
            </w:r>
          </w:p>
          <w:p w14:paraId="68019E4E"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btx:detailAmountStructure</w:t>
            </w:r>
            <w:proofErr w:type="spellEnd"/>
            <w:r w:rsidRPr="0070470D">
              <w:rPr>
                <w:sz w:val="20"/>
                <w:szCs w:val="20"/>
                <w:lang w:val="en-GB" w:eastAsia="ja-JP"/>
              </w:rPr>
              <w:t>&gt;</w:t>
            </w:r>
          </w:p>
          <w:p w14:paraId="2123077B"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btx:transactionDetail</w:t>
            </w:r>
            <w:proofErr w:type="spellEnd"/>
            <w:r w:rsidRPr="0070470D">
              <w:rPr>
                <w:sz w:val="20"/>
                <w:szCs w:val="20"/>
                <w:lang w:val="en-GB" w:eastAsia="ja-JP"/>
              </w:rPr>
              <w:t>&gt;</w:t>
            </w:r>
          </w:p>
          <w:p w14:paraId="57E2B7CC"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w:t>
            </w:r>
            <w:proofErr w:type="spellStart"/>
            <w:r w:rsidRPr="0070470D">
              <w:rPr>
                <w:sz w:val="20"/>
                <w:szCs w:val="20"/>
                <w:lang w:val="en-GB" w:eastAsia="ja-JP"/>
              </w:rPr>
              <w:t>btx:transactionHeader</w:t>
            </w:r>
            <w:proofErr w:type="spellEnd"/>
            <w:r w:rsidRPr="0070470D">
              <w:rPr>
                <w:sz w:val="20"/>
                <w:szCs w:val="20"/>
                <w:lang w:val="en-GB" w:eastAsia="ja-JP"/>
              </w:rPr>
              <w:t>&gt;</w:t>
            </w:r>
          </w:p>
          <w:p w14:paraId="2FB1FD34"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 xml:space="preserve">  &lt;/btx:businessTransactions&gt;</w:t>
            </w:r>
          </w:p>
          <w:p w14:paraId="5A4B838A" w14:textId="77777777" w:rsidR="00B5069B" w:rsidRPr="0070470D" w:rsidRDefault="00B5069B" w:rsidP="0039250D">
            <w:pPr>
              <w:pStyle w:val="CodeBlock"/>
              <w:spacing w:before="0" w:after="0"/>
              <w:rPr>
                <w:sz w:val="20"/>
                <w:szCs w:val="20"/>
                <w:lang w:val="en-GB" w:eastAsia="ja-JP"/>
              </w:rPr>
            </w:pPr>
            <w:r w:rsidRPr="0070470D">
              <w:rPr>
                <w:sz w:val="20"/>
                <w:szCs w:val="20"/>
                <w:lang w:val="en-GB" w:eastAsia="ja-JP"/>
              </w:rPr>
              <w:t>&lt;/xbrli:xbrl&gt;</w:t>
            </w:r>
          </w:p>
        </w:tc>
      </w:tr>
    </w:tbl>
    <w:p w14:paraId="52E6A291" w14:textId="77777777" w:rsidR="00B33980" w:rsidRPr="0070470D" w:rsidRDefault="00000000">
      <w:pPr>
        <w:pStyle w:val="2"/>
      </w:pPr>
      <w:bookmarkStart w:id="105" w:name="_Toc244018313"/>
      <w:r w:rsidRPr="0070470D">
        <w:t>11.5 Relationship to presentation</w:t>
      </w:r>
      <w:bookmarkEnd w:id="105"/>
    </w:p>
    <w:p w14:paraId="74F77CAC" w14:textId="77777777" w:rsidR="00B33980" w:rsidRPr="0070470D" w:rsidRDefault="00000000">
      <w:r w:rsidRPr="0070470D">
        <w:t xml:space="preserve">The XML Tuple hierarchy is controlled by the HMD-specific </w:t>
      </w:r>
      <w:r w:rsidRPr="0070470D">
        <w:rPr>
          <w:b/>
          <w:bCs/>
        </w:rPr>
        <w:t>content schemas</w:t>
      </w:r>
      <w:r w:rsidRPr="0070470D">
        <w:t xml:space="preserve"> and their xs:sequence definitions. The </w:t>
      </w:r>
      <w:r w:rsidRPr="0070470D">
        <w:rPr>
          <w:b/>
          <w:bCs/>
        </w:rPr>
        <w:t>Presentation Linkbase Set</w:t>
      </w:r>
      <w:r w:rsidRPr="0070470D">
        <w:t xml:space="preserve"> provides a navigational presentation view of the same concepts but does not determine the XML instance nesting or multiplicity. A conforming processor validates the instance against the </w:t>
      </w:r>
      <w:r w:rsidRPr="0070470D">
        <w:rPr>
          <w:b/>
          <w:bCs/>
        </w:rPr>
        <w:t>DTS</w:t>
      </w:r>
      <w:r w:rsidRPr="0070470D">
        <w:t xml:space="preserve"> reached from schemaRef.</w:t>
      </w:r>
    </w:p>
    <w:p w14:paraId="5576D72E" w14:textId="77777777" w:rsidR="00E25D5B" w:rsidRPr="0070470D" w:rsidRDefault="00722E75" w:rsidP="00722E75">
      <w:pPr>
        <w:pStyle w:val="Appendix"/>
      </w:pPr>
      <w:r w:rsidRPr="0070470D">
        <w:br/>
      </w:r>
      <w:bookmarkStart w:id="106" w:name="_Toc244018314"/>
      <w:r w:rsidRPr="0070470D">
        <w:t xml:space="preserve">(informative) </w:t>
      </w:r>
      <w:r w:rsidRPr="0070470D">
        <w:br/>
        <w:t>Designer guidance for the Palette taxonomy</w:t>
      </w:r>
      <w:bookmarkEnd w:id="106"/>
    </w:p>
    <w:p w14:paraId="4B29F3ED" w14:textId="77777777" w:rsidR="00B33980" w:rsidRPr="0070470D" w:rsidRDefault="00000000">
      <w:pPr>
        <w:pStyle w:val="2"/>
      </w:pPr>
      <w:bookmarkStart w:id="107" w:name="_Toc244018315"/>
      <w:r w:rsidRPr="0070470D">
        <w:t>A.1 Validation boundary</w:t>
      </w:r>
      <w:bookmarkEnd w:id="107"/>
    </w:p>
    <w:p w14:paraId="237F9A60" w14:textId="77777777" w:rsidR="00B33980" w:rsidRPr="0070470D" w:rsidRDefault="00000000">
      <w:r w:rsidRPr="0070470D">
        <w:t xml:space="preserve">A </w:t>
      </w:r>
      <w:r w:rsidRPr="0070470D">
        <w:rPr>
          <w:b/>
          <w:bCs/>
        </w:rPr>
        <w:t>Tuple module schema</w:t>
      </w:r>
      <w:r w:rsidRPr="0070470D">
        <w:t xml:space="preserve"> owns reusable A/C/R declarations but is intentionally incomplete for structural type resolution. The root-specific </w:t>
      </w:r>
      <w:r w:rsidRPr="0070470D">
        <w:rPr>
          <w:b/>
          <w:bCs/>
        </w:rPr>
        <w:t>content schemas</w:t>
      </w:r>
      <w:r w:rsidRPr="0070470D">
        <w:t xml:space="preserve"> complete the named structural </w:t>
      </w:r>
      <w:proofErr w:type="spellStart"/>
      <w:r w:rsidRPr="0070470D">
        <w:t>complexTypes</w:t>
      </w:r>
      <w:proofErr w:type="spellEnd"/>
      <w:r w:rsidRPr="0070470D">
        <w:t>. XML Schema and XBRL validity are therefore assessed from tuple/&lt;HMD&gt;/&lt;P&gt;-all-&lt;V&gt;.</w:t>
      </w:r>
      <w:proofErr w:type="spellStart"/>
      <w:r w:rsidRPr="0070470D">
        <w:t>xsd</w:t>
      </w:r>
      <w:proofErr w:type="spellEnd"/>
      <w:r w:rsidRPr="0070470D">
        <w:t xml:space="preserve"> and its discovered </w:t>
      </w:r>
      <w:r w:rsidRPr="0070470D">
        <w:rPr>
          <w:b/>
          <w:bCs/>
        </w:rPr>
        <w:t>DTS</w:t>
      </w:r>
      <w:r w:rsidRPr="0070470D">
        <w:t>.</w:t>
      </w:r>
    </w:p>
    <w:p w14:paraId="71520F17" w14:textId="77777777" w:rsidR="00B33980" w:rsidRPr="0070470D" w:rsidRDefault="00000000">
      <w:pPr>
        <w:pStyle w:val="2"/>
      </w:pPr>
      <w:bookmarkStart w:id="108" w:name="_Toc244018316"/>
      <w:r w:rsidRPr="0070470D">
        <w:t>A.2 Palette assembly overview</w:t>
      </w:r>
      <w:bookmarkEnd w:id="108"/>
    </w:p>
    <w:tbl>
      <w:tblPr>
        <w:tblStyle w:val="af0"/>
        <w:tblW w:w="0" w:type="auto"/>
        <w:tblLook w:val="04A0" w:firstRow="1" w:lastRow="0" w:firstColumn="1" w:lastColumn="0" w:noHBand="0" w:noVBand="1"/>
      </w:tblPr>
      <w:tblGrid>
        <w:gridCol w:w="9736"/>
      </w:tblGrid>
      <w:tr w:rsidR="00B92ECD" w:rsidRPr="0070470D" w14:paraId="214EC7B3" w14:textId="77777777" w:rsidTr="00B92ECD">
        <w:tc>
          <w:tcPr>
            <w:tcW w:w="9736" w:type="dxa"/>
          </w:tcPr>
          <w:p w14:paraId="7419EABA" w14:textId="77777777" w:rsidR="00B92ECD" w:rsidRPr="0070470D" w:rsidRDefault="00B92ECD" w:rsidP="0039250D">
            <w:pPr>
              <w:pStyle w:val="CodeBlock"/>
              <w:spacing w:before="0" w:after="0"/>
              <w:rPr>
                <w:sz w:val="20"/>
                <w:szCs w:val="20"/>
                <w:lang w:val="en-GB"/>
              </w:rPr>
            </w:pPr>
            <w:r w:rsidRPr="0070470D">
              <w:rPr>
                <w:sz w:val="20"/>
                <w:szCs w:val="20"/>
                <w:lang w:val="en-GB"/>
              </w:rPr>
              <w:t>Tuple Palette module M</w:t>
            </w:r>
            <w:r w:rsidRPr="0070470D">
              <w:rPr>
                <w:sz w:val="20"/>
                <w:szCs w:val="20"/>
                <w:lang w:val="en-GB"/>
              </w:rPr>
              <w:br/>
              <w:t xml:space="preserve">  M-&lt;V&gt;.</w:t>
            </w:r>
            <w:proofErr w:type="spellStart"/>
            <w:r w:rsidRPr="0070470D">
              <w:rPr>
                <w:sz w:val="20"/>
                <w:szCs w:val="20"/>
                <w:lang w:val="en-GB"/>
              </w:rPr>
              <w:t>xsd</w:t>
            </w:r>
            <w:proofErr w:type="spellEnd"/>
            <w:r w:rsidRPr="0070470D">
              <w:rPr>
                <w:sz w:val="20"/>
                <w:szCs w:val="20"/>
                <w:lang w:val="en-GB"/>
              </w:rPr>
              <w:t xml:space="preserve">              global A/C/R declarations</w:t>
            </w:r>
            <w:r w:rsidRPr="0070470D">
              <w:rPr>
                <w:sz w:val="20"/>
                <w:szCs w:val="20"/>
                <w:lang w:val="en-GB"/>
              </w:rPr>
              <w:br/>
              <w:t xml:space="preserve">  M-pre-&lt;V&gt;.xml          reusable presentation forest</w:t>
            </w:r>
            <w:r w:rsidRPr="0070470D">
              <w:rPr>
                <w:sz w:val="20"/>
                <w:szCs w:val="20"/>
                <w:lang w:val="en-GB"/>
              </w:rPr>
              <w:br/>
              <w:t xml:space="preserve">  label/...              reusable labels</w:t>
            </w:r>
            <w:r w:rsidRPr="0070470D">
              <w:rPr>
                <w:sz w:val="20"/>
                <w:szCs w:val="20"/>
                <w:lang w:val="en-GB"/>
              </w:rPr>
              <w:br/>
            </w:r>
            <w:r w:rsidRPr="0070470D">
              <w:rPr>
                <w:sz w:val="20"/>
                <w:szCs w:val="20"/>
                <w:lang w:val="en-GB"/>
              </w:rPr>
              <w:br/>
              <w:t>HMD-specific assembly</w:t>
            </w:r>
            <w:r w:rsidRPr="0070470D">
              <w:rPr>
                <w:sz w:val="20"/>
                <w:szCs w:val="20"/>
                <w:lang w:val="en-GB"/>
              </w:rPr>
              <w:br/>
              <w:t xml:space="preserve">  tuple/&lt;HMD&gt;/M-content-&lt;V&gt;.</w:t>
            </w:r>
            <w:proofErr w:type="spellStart"/>
            <w:r w:rsidRPr="0070470D">
              <w:rPr>
                <w:sz w:val="20"/>
                <w:szCs w:val="20"/>
                <w:lang w:val="en-GB"/>
              </w:rPr>
              <w:t>xsd</w:t>
            </w:r>
            <w:proofErr w:type="spellEnd"/>
            <w:r w:rsidRPr="0070470D">
              <w:rPr>
                <w:sz w:val="20"/>
                <w:szCs w:val="20"/>
                <w:lang w:val="en-GB"/>
              </w:rPr>
              <w:br/>
              <w:t xml:space="preserve">      xs:include ../../M/M-&lt;V&gt;.</w:t>
            </w:r>
            <w:proofErr w:type="spellStart"/>
            <w:r w:rsidRPr="0070470D">
              <w:rPr>
                <w:sz w:val="20"/>
                <w:szCs w:val="20"/>
                <w:lang w:val="en-GB"/>
              </w:rPr>
              <w:t>xsd</w:t>
            </w:r>
            <w:proofErr w:type="spellEnd"/>
            <w:r w:rsidRPr="0070470D">
              <w:rPr>
                <w:sz w:val="20"/>
                <w:szCs w:val="20"/>
                <w:lang w:val="en-GB"/>
              </w:rPr>
              <w:br/>
              <w:t xml:space="preserve">      structural </w:t>
            </w:r>
            <w:proofErr w:type="spellStart"/>
            <w:r w:rsidRPr="0070470D">
              <w:rPr>
                <w:sz w:val="20"/>
                <w:szCs w:val="20"/>
                <w:lang w:val="en-GB"/>
              </w:rPr>
              <w:t>ComplexTypes</w:t>
            </w:r>
            <w:proofErr w:type="spellEnd"/>
            <w:r w:rsidRPr="0070470D">
              <w:rPr>
                <w:sz w:val="20"/>
                <w:szCs w:val="20"/>
                <w:lang w:val="en-GB"/>
              </w:rPr>
              <w:br/>
              <w:t xml:space="preserve">  tuple/&lt;HMD&gt;/&lt;P&gt;-all-&lt;V&gt;.</w:t>
            </w:r>
            <w:proofErr w:type="spellStart"/>
            <w:r w:rsidRPr="0070470D">
              <w:rPr>
                <w:sz w:val="20"/>
                <w:szCs w:val="20"/>
                <w:lang w:val="en-GB"/>
              </w:rPr>
              <w:t>xsd</w:t>
            </w:r>
            <w:proofErr w:type="spellEnd"/>
            <w:r w:rsidRPr="0070470D">
              <w:rPr>
                <w:sz w:val="20"/>
                <w:szCs w:val="20"/>
                <w:lang w:val="en-GB"/>
              </w:rPr>
              <w:br/>
              <w:t xml:space="preserve">      imports root content schema</w:t>
            </w:r>
            <w:r w:rsidRPr="0070470D">
              <w:rPr>
                <w:sz w:val="20"/>
                <w:szCs w:val="20"/>
                <w:lang w:val="en-GB"/>
              </w:rPr>
              <w:br/>
              <w:t xml:space="preserve">      discovers labels and P-pre-&lt;V&gt;.xml</w:t>
            </w:r>
          </w:p>
        </w:tc>
      </w:tr>
    </w:tbl>
    <w:p w14:paraId="664FE7AE" w14:textId="77777777" w:rsidR="00B33980" w:rsidRPr="0070470D" w:rsidRDefault="00000000">
      <w:pPr>
        <w:pStyle w:val="2"/>
      </w:pPr>
      <w:bookmarkStart w:id="109" w:name="_Toc244018317"/>
      <w:r w:rsidRPr="0070470D">
        <w:t>A.3 Presentation forest</w:t>
      </w:r>
      <w:bookmarkEnd w:id="109"/>
    </w:p>
    <w:p w14:paraId="2277ED42" w14:textId="77777777" w:rsidR="00B33980" w:rsidRPr="0070470D" w:rsidRDefault="00000000">
      <w:r w:rsidRPr="0070470D">
        <w:t xml:space="preserve">A </w:t>
      </w:r>
      <w:r w:rsidRPr="0070470D">
        <w:rPr>
          <w:b/>
          <w:bCs/>
        </w:rPr>
        <w:t>module presentation linkbase</w:t>
      </w:r>
      <w:r w:rsidRPr="0070470D">
        <w:t xml:space="preserve"> can contain several trees rooted at C/R concepts owned by the module. A tree can continue through concepts owned by other modules. The cross-module relationship is represented by a locator to the owning module schema; it does not transfer concept ownership.</w:t>
      </w:r>
    </w:p>
    <w:p w14:paraId="6DD5B7CB" w14:textId="77777777" w:rsidR="00B33980" w:rsidRPr="0070470D" w:rsidRDefault="00000000">
      <w:pPr>
        <w:pStyle w:val="2"/>
      </w:pPr>
      <w:bookmarkStart w:id="110" w:name="_Toc244018318"/>
      <w:r w:rsidRPr="0070470D">
        <w:t>A.4 Designer cautions</w:t>
      </w:r>
      <w:bookmarkEnd w:id="110"/>
    </w:p>
    <w:p w14:paraId="3AF8D724" w14:textId="77777777" w:rsidR="00B33980" w:rsidRPr="0070470D" w:rsidRDefault="00000000" w:rsidP="00B92ECD">
      <w:pPr>
        <w:pStyle w:val="aff4"/>
        <w:numPr>
          <w:ilvl w:val="0"/>
          <w:numId w:val="12"/>
        </w:numPr>
      </w:pPr>
      <w:r w:rsidRPr="0070470D">
        <w:t xml:space="preserve">Do not move HMD-specific structural </w:t>
      </w:r>
      <w:proofErr w:type="spellStart"/>
      <w:r w:rsidRPr="0070470D">
        <w:t>complexTypes</w:t>
      </w:r>
      <w:proofErr w:type="spellEnd"/>
      <w:r w:rsidRPr="0070470D">
        <w:t xml:space="preserve"> into the </w:t>
      </w:r>
      <w:r w:rsidRPr="0070470D">
        <w:rPr>
          <w:b/>
          <w:bCs/>
        </w:rPr>
        <w:t>Tuple module schema</w:t>
      </w:r>
      <w:r w:rsidRPr="0070470D">
        <w:t xml:space="preserve"> merely to make the module schema validate in isolation.</w:t>
      </w:r>
    </w:p>
    <w:p w14:paraId="7762453C" w14:textId="77777777" w:rsidR="00B33980" w:rsidRPr="0070470D" w:rsidRDefault="00000000" w:rsidP="00B92ECD">
      <w:pPr>
        <w:pStyle w:val="aff4"/>
        <w:numPr>
          <w:ilvl w:val="0"/>
          <w:numId w:val="12"/>
        </w:numPr>
      </w:pPr>
      <w:r w:rsidRPr="0070470D">
        <w:t>Do not replace a same-namespace xs:include with xs:import.</w:t>
      </w:r>
    </w:p>
    <w:p w14:paraId="100701BD" w14:textId="77777777" w:rsidR="00B33980" w:rsidRPr="0070470D" w:rsidRDefault="00000000" w:rsidP="00B92ECD">
      <w:pPr>
        <w:pStyle w:val="aff4"/>
        <w:numPr>
          <w:ilvl w:val="0"/>
          <w:numId w:val="12"/>
        </w:numPr>
      </w:pPr>
      <w:r w:rsidRPr="0070470D">
        <w:t xml:space="preserve">Do not point a presentation locator at an HMD </w:t>
      </w:r>
      <w:r w:rsidRPr="0070470D">
        <w:rPr>
          <w:b/>
          <w:bCs/>
        </w:rPr>
        <w:t>content schema</w:t>
      </w:r>
      <w:r w:rsidRPr="0070470D">
        <w:t>.</w:t>
      </w:r>
    </w:p>
    <w:p w14:paraId="77DA7BB6" w14:textId="77777777" w:rsidR="00B33980" w:rsidRPr="0070470D" w:rsidRDefault="00000000" w:rsidP="00B92ECD">
      <w:pPr>
        <w:pStyle w:val="aff4"/>
        <w:numPr>
          <w:ilvl w:val="0"/>
          <w:numId w:val="12"/>
        </w:numPr>
      </w:pPr>
      <w:r w:rsidRPr="0070470D">
        <w:t>Do not infer the Tuple XML hierarchy from presentationArc relationships; xs:sequence is authoritative for instance nesting.</w:t>
      </w:r>
    </w:p>
    <w:p w14:paraId="13C8DCF9" w14:textId="77777777" w:rsidR="00B33980" w:rsidRPr="0070470D" w:rsidRDefault="00000000" w:rsidP="00B92ECD">
      <w:pPr>
        <w:pStyle w:val="aff4"/>
        <w:numPr>
          <w:ilvl w:val="0"/>
          <w:numId w:val="12"/>
        </w:numPr>
      </w:pPr>
      <w:r w:rsidRPr="0070470D">
        <w:t xml:space="preserve">Do not load OIM module schemas into a Tuple </w:t>
      </w:r>
      <w:r w:rsidRPr="0070470D">
        <w:rPr>
          <w:b/>
          <w:bCs/>
        </w:rPr>
        <w:t>DTS</w:t>
      </w:r>
      <w:r w:rsidRPr="0070470D">
        <w:t>.</w:t>
      </w:r>
    </w:p>
    <w:p w14:paraId="1BD1E6A5" w14:textId="77777777" w:rsidR="00B33980" w:rsidRPr="0070470D" w:rsidRDefault="00000000">
      <w:pPr>
        <w:pStyle w:val="2"/>
      </w:pPr>
      <w:bookmarkStart w:id="111" w:name="_Toc244018319"/>
      <w:r w:rsidRPr="0070470D">
        <w:t>A.5 Suggested validation procedure</w:t>
      </w:r>
      <w:bookmarkEnd w:id="111"/>
    </w:p>
    <w:p w14:paraId="5E8A0588" w14:textId="77777777" w:rsidR="00B33980" w:rsidRPr="0070470D" w:rsidRDefault="00000000" w:rsidP="00B92ECD">
      <w:pPr>
        <w:pStyle w:val="a9"/>
        <w:numPr>
          <w:ilvl w:val="0"/>
          <w:numId w:val="13"/>
        </w:numPr>
      </w:pPr>
      <w:r w:rsidRPr="0070470D">
        <w:t>Open tuple/&lt;HMD&gt;/&lt;P&gt;-all-&lt;V&gt;.</w:t>
      </w:r>
      <w:proofErr w:type="spellStart"/>
      <w:r w:rsidRPr="0070470D">
        <w:t>xsd</w:t>
      </w:r>
      <w:proofErr w:type="spellEnd"/>
      <w:r w:rsidRPr="0070470D">
        <w:t xml:space="preserve"> as the XML Schema and XBRL </w:t>
      </w:r>
      <w:r w:rsidRPr="0070470D">
        <w:rPr>
          <w:b/>
          <w:bCs/>
        </w:rPr>
        <w:t>DTS</w:t>
      </w:r>
      <w:r w:rsidRPr="0070470D">
        <w:t xml:space="preserve"> entry point.</w:t>
      </w:r>
    </w:p>
    <w:p w14:paraId="70031815" w14:textId="77777777" w:rsidR="00B33980" w:rsidRPr="0070470D" w:rsidRDefault="00000000" w:rsidP="00B92ECD">
      <w:pPr>
        <w:pStyle w:val="a9"/>
        <w:numPr>
          <w:ilvl w:val="0"/>
          <w:numId w:val="13"/>
        </w:numPr>
      </w:pPr>
      <w:r w:rsidRPr="0070470D">
        <w:t xml:space="preserve">Follow xs:import to the root </w:t>
      </w:r>
      <w:r w:rsidRPr="0070470D">
        <w:rPr>
          <w:b/>
          <w:bCs/>
        </w:rPr>
        <w:t>content schema</w:t>
      </w:r>
      <w:r w:rsidRPr="0070470D">
        <w:t xml:space="preserve"> and its transitive content-schema dependencies.</w:t>
      </w:r>
    </w:p>
    <w:p w14:paraId="41BFCA20" w14:textId="77777777" w:rsidR="00B33980" w:rsidRPr="0070470D" w:rsidRDefault="00000000" w:rsidP="00B92ECD">
      <w:pPr>
        <w:pStyle w:val="a9"/>
        <w:numPr>
          <w:ilvl w:val="0"/>
          <w:numId w:val="13"/>
        </w:numPr>
      </w:pPr>
      <w:r w:rsidRPr="0070470D">
        <w:t xml:space="preserve">Follow same-namespace xs:include to each </w:t>
      </w:r>
      <w:r w:rsidRPr="0070470D">
        <w:rPr>
          <w:b/>
          <w:bCs/>
        </w:rPr>
        <w:t>Tuple module schema</w:t>
      </w:r>
      <w:r w:rsidRPr="0070470D">
        <w:t>.</w:t>
      </w:r>
    </w:p>
    <w:p w14:paraId="75BA080F" w14:textId="77777777" w:rsidR="00B33980" w:rsidRPr="0070470D" w:rsidRDefault="00000000" w:rsidP="00B92ECD">
      <w:pPr>
        <w:pStyle w:val="a9"/>
        <w:numPr>
          <w:ilvl w:val="0"/>
          <w:numId w:val="13"/>
        </w:numPr>
      </w:pPr>
      <w:r w:rsidRPr="0070470D">
        <w:t>Confirm that every global element type QName and xs:element ref resolves exactly once.</w:t>
      </w:r>
    </w:p>
    <w:p w14:paraId="7CD430DD" w14:textId="77777777" w:rsidR="00B33980" w:rsidRPr="0070470D" w:rsidRDefault="00000000" w:rsidP="00B92ECD">
      <w:pPr>
        <w:pStyle w:val="a9"/>
        <w:numPr>
          <w:ilvl w:val="0"/>
          <w:numId w:val="13"/>
        </w:numPr>
      </w:pPr>
      <w:r w:rsidRPr="0070470D">
        <w:t xml:space="preserve">Confirm that every presentation locator resolves to a concept in the owning </w:t>
      </w:r>
      <w:r w:rsidRPr="0070470D">
        <w:rPr>
          <w:b/>
          <w:bCs/>
        </w:rPr>
        <w:t>Tuple module schema</w:t>
      </w:r>
      <w:r w:rsidRPr="0070470D">
        <w:t xml:space="preserve"> and that duplicate locators/arcs are absent.</w:t>
      </w:r>
    </w:p>
    <w:p w14:paraId="73639394" w14:textId="77777777" w:rsidR="00722E75" w:rsidRPr="0070470D" w:rsidRDefault="00000000" w:rsidP="00722E75">
      <w:pPr>
        <w:pStyle w:val="a9"/>
        <w:numPr>
          <w:ilvl w:val="0"/>
          <w:numId w:val="13"/>
        </w:numPr>
      </w:pPr>
      <w:r w:rsidRPr="0070470D">
        <w:t>Validate a representative instance through schemaRef to the same entry point.</w:t>
      </w:r>
    </w:p>
    <w:p w14:paraId="4E219A5D" w14:textId="77777777" w:rsidR="00722E75" w:rsidRPr="0070470D" w:rsidRDefault="00722E75" w:rsidP="00722E75">
      <w:pPr>
        <w:pStyle w:val="Appendix"/>
      </w:pPr>
      <w:bookmarkStart w:id="112" w:name="_TocV11_52"/>
      <w:r w:rsidRPr="0070470D">
        <w:br/>
      </w:r>
      <w:bookmarkStart w:id="113" w:name="_Toc244018320"/>
      <w:r w:rsidRPr="0070470D">
        <w:t>References</w:t>
      </w:r>
      <w:bookmarkEnd w:id="112"/>
      <w:bookmarkEnd w:id="113"/>
    </w:p>
    <w:p w14:paraId="7A2BB687" w14:textId="77777777" w:rsidR="00722E75" w:rsidRPr="0070470D" w:rsidRDefault="00722E75" w:rsidP="00722E75">
      <w:r w:rsidRPr="0070470D">
        <w:t>(Reference list under collaborative review. Official XBRL specifications are available at https://specifications.xbrl.org/.)</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701"/>
        <w:gridCol w:w="8045"/>
      </w:tblGrid>
      <w:tr w:rsidR="00722E75" w:rsidRPr="0070470D" w14:paraId="76176CC9" w14:textId="77777777" w:rsidTr="00CF6C30">
        <w:trPr>
          <w:cantSplit/>
          <w:tblHeader/>
        </w:trPr>
        <w:tc>
          <w:tcPr>
            <w:tcW w:w="1701" w:type="dxa"/>
          </w:tcPr>
          <w:p w14:paraId="7A064396" w14:textId="77777777" w:rsidR="00722E75" w:rsidRPr="0070470D" w:rsidRDefault="00722E75" w:rsidP="00BB2E0A">
            <w:pPr>
              <w:rPr>
                <w:lang w:val="en-GB"/>
              </w:rPr>
            </w:pPr>
            <w:r w:rsidRPr="0070470D">
              <w:rPr>
                <w:lang w:val="en-GB"/>
              </w:rPr>
              <w:t>RFC2119</w:t>
            </w:r>
          </w:p>
        </w:tc>
        <w:tc>
          <w:tcPr>
            <w:tcW w:w="8045" w:type="dxa"/>
          </w:tcPr>
          <w:p w14:paraId="5D5BDD15" w14:textId="77777777" w:rsidR="00722E75" w:rsidRPr="0070470D" w:rsidRDefault="00722E75" w:rsidP="00BB2E0A">
            <w:pPr>
              <w:spacing w:after="0"/>
              <w:rPr>
                <w:lang w:val="en-GB"/>
              </w:rPr>
            </w:pPr>
            <w:r w:rsidRPr="0070470D">
              <w:rPr>
                <w:lang w:val="en-GB"/>
              </w:rPr>
              <w:t>The Internet Engineering Task Force (IETF). "Key words for use in RFCs to Indicate Requirement Levels, March 1997"</w:t>
            </w:r>
          </w:p>
          <w:p w14:paraId="283D57C1" w14:textId="77777777" w:rsidR="00722E75" w:rsidRPr="0070470D" w:rsidRDefault="00722E75" w:rsidP="00BB2E0A">
            <w:pPr>
              <w:spacing w:after="0"/>
              <w:rPr>
                <w:lang w:val="en-GB"/>
              </w:rPr>
            </w:pPr>
            <w:r w:rsidRPr="0070470D">
              <w:rPr>
                <w:lang w:val="en-GB"/>
              </w:rPr>
              <w:t>Scott Bradner.</w:t>
            </w:r>
          </w:p>
          <w:p w14:paraId="545C5AE2" w14:textId="77777777" w:rsidR="00722E75" w:rsidRPr="0070470D" w:rsidRDefault="00722E75" w:rsidP="00BB2E0A">
            <w:pPr>
              <w:rPr>
                <w:lang w:val="en-GB"/>
              </w:rPr>
            </w:pPr>
            <w:r w:rsidRPr="0070470D">
              <w:rPr>
                <w:lang w:val="en-GB"/>
              </w:rPr>
              <w:t xml:space="preserve">(See </w:t>
            </w:r>
            <w:hyperlink r:id="rId8" w:history="1">
              <w:r w:rsidRPr="0070470D">
                <w:rPr>
                  <w:rStyle w:val="af1"/>
                  <w:lang w:val="en-GB"/>
                </w:rPr>
                <w:t>http://www.ietf.org/rfc/rfc2119.txt</w:t>
              </w:r>
            </w:hyperlink>
            <w:r w:rsidRPr="0070470D">
              <w:rPr>
                <w:rFonts w:hint="eastAsia"/>
                <w:lang w:val="en-GB" w:eastAsia="ja-JP"/>
              </w:rPr>
              <w:t xml:space="preserve"> </w:t>
            </w:r>
            <w:r w:rsidRPr="0070470D">
              <w:rPr>
                <w:lang w:val="en-GB"/>
              </w:rPr>
              <w:t>)</w:t>
            </w:r>
          </w:p>
        </w:tc>
      </w:tr>
      <w:tr w:rsidR="00722E75" w:rsidRPr="0070470D" w14:paraId="3F949B6B" w14:textId="77777777" w:rsidTr="00CF6C30">
        <w:trPr>
          <w:cantSplit/>
        </w:trPr>
        <w:tc>
          <w:tcPr>
            <w:tcW w:w="1701" w:type="dxa"/>
          </w:tcPr>
          <w:p w14:paraId="7BB54F4E" w14:textId="77777777" w:rsidR="00722E75" w:rsidRPr="0070470D" w:rsidRDefault="00722E75" w:rsidP="00BB2E0A">
            <w:pPr>
              <w:rPr>
                <w:lang w:val="en-GB"/>
              </w:rPr>
            </w:pPr>
            <w:r w:rsidRPr="0070470D">
              <w:rPr>
                <w:lang w:val="en-GB"/>
              </w:rPr>
              <w:t>SCHEMA-1</w:t>
            </w:r>
          </w:p>
        </w:tc>
        <w:tc>
          <w:tcPr>
            <w:tcW w:w="8045" w:type="dxa"/>
          </w:tcPr>
          <w:p w14:paraId="75B05FF0" w14:textId="77777777" w:rsidR="00722E75" w:rsidRPr="0070470D" w:rsidRDefault="00722E75" w:rsidP="00BB2E0A">
            <w:pPr>
              <w:spacing w:after="0"/>
              <w:rPr>
                <w:lang w:val="en-GB"/>
              </w:rPr>
            </w:pPr>
            <w:r w:rsidRPr="0070470D">
              <w:rPr>
                <w:lang w:val="en-GB"/>
              </w:rPr>
              <w:t>World Wide Web Consortium (W3C). "XML Schema Part 1: Structures"</w:t>
            </w:r>
          </w:p>
          <w:p w14:paraId="0A5D7D17" w14:textId="77777777" w:rsidR="00722E75" w:rsidRPr="0070470D" w:rsidRDefault="00722E75" w:rsidP="00BB2E0A">
            <w:pPr>
              <w:rPr>
                <w:lang w:val="en-GB"/>
              </w:rPr>
            </w:pPr>
            <w:r w:rsidRPr="0070470D">
              <w:rPr>
                <w:lang w:val="en-GB"/>
              </w:rPr>
              <w:t xml:space="preserve">(See </w:t>
            </w:r>
            <w:hyperlink r:id="rId9" w:history="1">
              <w:r w:rsidRPr="0070470D">
                <w:rPr>
                  <w:rStyle w:val="af1"/>
                  <w:lang w:val="en-GB"/>
                </w:rPr>
                <w:t>http://www.w3.org/TR/xmlschema-1/</w:t>
              </w:r>
            </w:hyperlink>
            <w:r w:rsidRPr="0070470D">
              <w:rPr>
                <w:rFonts w:hint="eastAsia"/>
                <w:lang w:val="en-GB" w:eastAsia="ja-JP"/>
              </w:rPr>
              <w:t xml:space="preserve"> </w:t>
            </w:r>
            <w:r w:rsidRPr="0070470D">
              <w:rPr>
                <w:lang w:val="en-GB"/>
              </w:rPr>
              <w:t>)</w:t>
            </w:r>
          </w:p>
        </w:tc>
      </w:tr>
      <w:tr w:rsidR="00CF6C30" w:rsidRPr="0070470D" w14:paraId="64C1F395" w14:textId="77777777" w:rsidTr="00CF6C30">
        <w:trPr>
          <w:cantSplit/>
        </w:trPr>
        <w:tc>
          <w:tcPr>
            <w:tcW w:w="1701" w:type="dxa"/>
          </w:tcPr>
          <w:p w14:paraId="431B3D53" w14:textId="77777777" w:rsidR="00CF6C30" w:rsidRPr="0070470D" w:rsidRDefault="00CF6C30" w:rsidP="00522C23">
            <w:pPr>
              <w:rPr>
                <w:lang w:val="en-GB" w:eastAsia="ja-JP"/>
              </w:rPr>
            </w:pPr>
            <w:r w:rsidRPr="0070470D">
              <w:rPr>
                <w:rFonts w:hint="eastAsia"/>
                <w:lang w:val="en-GB" w:eastAsia="ja-JP"/>
              </w:rPr>
              <w:t>XPath</w:t>
            </w:r>
          </w:p>
        </w:tc>
        <w:tc>
          <w:tcPr>
            <w:tcW w:w="8045" w:type="dxa"/>
          </w:tcPr>
          <w:p w14:paraId="070C70BF" w14:textId="77777777" w:rsidR="00CF6C30" w:rsidRPr="0070470D" w:rsidRDefault="00CF6C30" w:rsidP="00522C23">
            <w:pPr>
              <w:spacing w:after="0"/>
              <w:rPr>
                <w:lang w:val="en-GB"/>
              </w:rPr>
            </w:pPr>
            <w:r w:rsidRPr="0070470D">
              <w:rPr>
                <w:lang w:val="en-GB"/>
              </w:rPr>
              <w:t>World Wide Web Consortium (W3C), XML Path Language (XPath) 2.0 (Second Edition), W3C Recommendation, 14 December 2010.</w:t>
            </w:r>
          </w:p>
          <w:p w14:paraId="034E0FD4" w14:textId="77777777" w:rsidR="00CF6C30" w:rsidRPr="0070470D" w:rsidRDefault="00CF6C30" w:rsidP="00522C23">
            <w:pPr>
              <w:rPr>
                <w:lang w:val="en-GB" w:eastAsia="ja-JP"/>
              </w:rPr>
            </w:pPr>
            <w:r w:rsidRPr="0070470D">
              <w:rPr>
                <w:rFonts w:hint="eastAsia"/>
                <w:lang w:val="en-GB" w:eastAsia="ja-JP"/>
              </w:rPr>
              <w:t xml:space="preserve">(See </w:t>
            </w:r>
            <w:hyperlink r:id="rId10" w:history="1">
              <w:r w:rsidRPr="0070470D">
                <w:rPr>
                  <w:rStyle w:val="af1"/>
                  <w:lang w:val="en-GB"/>
                </w:rPr>
                <w:t>https://www.w3.org/TR/xpath20/</w:t>
              </w:r>
            </w:hyperlink>
            <w:r w:rsidRPr="0070470D">
              <w:rPr>
                <w:rFonts w:hint="eastAsia"/>
                <w:lang w:val="en-GB" w:eastAsia="ja-JP"/>
              </w:rPr>
              <w:t xml:space="preserve"> )</w:t>
            </w:r>
          </w:p>
        </w:tc>
      </w:tr>
      <w:tr w:rsidR="00722E75" w:rsidRPr="0070470D" w14:paraId="1B1FE8CD" w14:textId="77777777" w:rsidTr="00CF6C30">
        <w:trPr>
          <w:cantSplit/>
        </w:trPr>
        <w:tc>
          <w:tcPr>
            <w:tcW w:w="1701" w:type="dxa"/>
          </w:tcPr>
          <w:p w14:paraId="7FAA847A" w14:textId="77777777" w:rsidR="00722E75" w:rsidRPr="0070470D" w:rsidRDefault="00722E75" w:rsidP="00BB2E0A">
            <w:pPr>
              <w:rPr>
                <w:lang w:val="en-GB"/>
              </w:rPr>
            </w:pPr>
            <w:r w:rsidRPr="0070470D">
              <w:rPr>
                <w:lang w:val="en-GB"/>
              </w:rPr>
              <w:t>TRP</w:t>
            </w:r>
          </w:p>
        </w:tc>
        <w:tc>
          <w:tcPr>
            <w:tcW w:w="8045" w:type="dxa"/>
          </w:tcPr>
          <w:p w14:paraId="4BA93BFF" w14:textId="77777777" w:rsidR="00722E75" w:rsidRPr="0070470D" w:rsidRDefault="00722E75" w:rsidP="00BB2E0A">
            <w:pPr>
              <w:spacing w:after="0"/>
              <w:rPr>
                <w:lang w:val="en-GB"/>
              </w:rPr>
            </w:pPr>
            <w:r w:rsidRPr="0070470D">
              <w:rPr>
                <w:lang w:val="en-GB"/>
              </w:rPr>
              <w:t>XBRL International Inc. (XII). "XBRL Taxonomy Recognition Process, 28 October 2004"</w:t>
            </w:r>
          </w:p>
          <w:p w14:paraId="366F9342" w14:textId="77777777" w:rsidR="00722E75" w:rsidRPr="0070470D" w:rsidRDefault="00722E75" w:rsidP="00BB2E0A">
            <w:pPr>
              <w:spacing w:after="0"/>
              <w:rPr>
                <w:lang w:val="en-GB"/>
              </w:rPr>
            </w:pPr>
            <w:r w:rsidRPr="0070470D">
              <w:rPr>
                <w:lang w:val="en-GB"/>
              </w:rPr>
              <w:t>Peter Calvert, and Joseph MacDonald.</w:t>
            </w:r>
          </w:p>
          <w:p w14:paraId="71711AD9" w14:textId="77777777" w:rsidR="00722E75" w:rsidRPr="0070470D" w:rsidRDefault="00722E75" w:rsidP="00BB2E0A">
            <w:pPr>
              <w:rPr>
                <w:lang w:val="en-GB"/>
              </w:rPr>
            </w:pPr>
            <w:r w:rsidRPr="0070470D">
              <w:rPr>
                <w:lang w:val="en-GB"/>
              </w:rPr>
              <w:t xml:space="preserve">(See </w:t>
            </w:r>
            <w:hyperlink r:id="rId11" w:history="1">
              <w:r w:rsidRPr="0070470D">
                <w:rPr>
                  <w:rStyle w:val="af1"/>
                  <w:lang w:val="en-GB"/>
                </w:rPr>
                <w:t>https://xbrl.org/taxonomyrecognition/taxonomy-recognition-acknowledgement-process-2013-04-09.htm</w:t>
              </w:r>
            </w:hyperlink>
            <w:r w:rsidRPr="0070470D">
              <w:rPr>
                <w:rFonts w:hint="eastAsia"/>
                <w:lang w:val="en-GB" w:eastAsia="ja-JP"/>
              </w:rPr>
              <w:t xml:space="preserve"> </w:t>
            </w:r>
            <w:r w:rsidRPr="0070470D">
              <w:rPr>
                <w:lang w:val="en-GB"/>
              </w:rPr>
              <w:t>)</w:t>
            </w:r>
          </w:p>
        </w:tc>
      </w:tr>
      <w:tr w:rsidR="00722E75" w:rsidRPr="0070470D" w14:paraId="6F37737B" w14:textId="77777777" w:rsidTr="00CF6C30">
        <w:trPr>
          <w:cantSplit/>
        </w:trPr>
        <w:tc>
          <w:tcPr>
            <w:tcW w:w="1701" w:type="dxa"/>
          </w:tcPr>
          <w:p w14:paraId="3232BE97" w14:textId="77777777" w:rsidR="00722E75" w:rsidRPr="0070470D" w:rsidRDefault="00722E75" w:rsidP="00BB2E0A">
            <w:pPr>
              <w:rPr>
                <w:lang w:val="en-GB"/>
              </w:rPr>
            </w:pPr>
            <w:r w:rsidRPr="0070470D">
              <w:rPr>
                <w:lang w:val="en-GB"/>
              </w:rPr>
              <w:t>XBRL</w:t>
            </w:r>
          </w:p>
        </w:tc>
        <w:tc>
          <w:tcPr>
            <w:tcW w:w="8045" w:type="dxa"/>
          </w:tcPr>
          <w:p w14:paraId="5FC67095" w14:textId="77777777" w:rsidR="00722E75" w:rsidRPr="0070470D" w:rsidRDefault="00722E75" w:rsidP="00BB2E0A">
            <w:pPr>
              <w:spacing w:after="0"/>
              <w:rPr>
                <w:lang w:val="en-GB"/>
              </w:rPr>
            </w:pPr>
            <w:r w:rsidRPr="0070470D">
              <w:rPr>
                <w:lang w:val="en-GB"/>
              </w:rPr>
              <w:t>XBRL International Inc. (XII). "Extensible Business Reporting Language (XBRL) 2.1 Specification with corrected errata dated 2 July 2008"</w:t>
            </w:r>
          </w:p>
          <w:p w14:paraId="5AD9FA24" w14:textId="77777777" w:rsidR="00722E75" w:rsidRPr="0070470D" w:rsidRDefault="00722E75" w:rsidP="00BB2E0A">
            <w:pPr>
              <w:spacing w:after="0"/>
              <w:rPr>
                <w:lang w:val="en-GB"/>
              </w:rPr>
            </w:pPr>
            <w:r w:rsidRPr="0070470D">
              <w:rPr>
                <w:lang w:val="en-GB"/>
              </w:rPr>
              <w:t xml:space="preserve">Phillip Engel, Walter Hamscher, Geoff Shuetrim, David </w:t>
            </w:r>
            <w:proofErr w:type="spellStart"/>
            <w:r w:rsidRPr="0070470D">
              <w:rPr>
                <w:lang w:val="en-GB"/>
              </w:rPr>
              <w:t>vun</w:t>
            </w:r>
            <w:proofErr w:type="spellEnd"/>
            <w:r w:rsidRPr="0070470D">
              <w:rPr>
                <w:lang w:val="en-GB"/>
              </w:rPr>
              <w:t xml:space="preserve"> Kannon, and Hugh Wallis.</w:t>
            </w:r>
          </w:p>
          <w:p w14:paraId="775E1423" w14:textId="77777777" w:rsidR="00722E75" w:rsidRPr="0070470D" w:rsidRDefault="00722E75" w:rsidP="00BB2E0A">
            <w:pPr>
              <w:rPr>
                <w:lang w:val="en-GB"/>
              </w:rPr>
            </w:pPr>
            <w:r w:rsidRPr="0070470D">
              <w:rPr>
                <w:lang w:val="en-GB"/>
              </w:rPr>
              <w:t xml:space="preserve">(See </w:t>
            </w:r>
            <w:hyperlink r:id="rId12" w:history="1">
              <w:r w:rsidRPr="0070470D">
                <w:rPr>
                  <w:rStyle w:val="af1"/>
                  <w:lang w:val="en-GB"/>
                </w:rPr>
                <w:t>https://specifications.xbrl.org/</w:t>
              </w:r>
            </w:hyperlink>
            <w:r w:rsidRPr="0070470D">
              <w:rPr>
                <w:rFonts w:hint="eastAsia"/>
                <w:lang w:val="en-GB" w:eastAsia="ja-JP"/>
              </w:rPr>
              <w:t xml:space="preserve"> </w:t>
            </w:r>
            <w:r w:rsidRPr="0070470D">
              <w:rPr>
                <w:lang w:val="en-GB"/>
              </w:rPr>
              <w:t>)</w:t>
            </w:r>
          </w:p>
        </w:tc>
      </w:tr>
      <w:tr w:rsidR="00722E75" w:rsidRPr="0070470D" w14:paraId="06420D69" w14:textId="77777777" w:rsidTr="00CF6C30">
        <w:trPr>
          <w:cantSplit/>
        </w:trPr>
        <w:tc>
          <w:tcPr>
            <w:tcW w:w="1701" w:type="dxa"/>
          </w:tcPr>
          <w:p w14:paraId="3D561DC2" w14:textId="77777777" w:rsidR="00722E75" w:rsidRPr="0070470D" w:rsidRDefault="00722E75" w:rsidP="00BB2E0A">
            <w:pPr>
              <w:rPr>
                <w:lang w:val="en-GB"/>
              </w:rPr>
            </w:pPr>
            <w:r w:rsidRPr="0070470D">
              <w:rPr>
                <w:lang w:val="en-GB"/>
              </w:rPr>
              <w:t>XLINK</w:t>
            </w:r>
          </w:p>
        </w:tc>
        <w:tc>
          <w:tcPr>
            <w:tcW w:w="8045" w:type="dxa"/>
          </w:tcPr>
          <w:p w14:paraId="2BC080DB" w14:textId="77777777" w:rsidR="00722E75" w:rsidRPr="0070470D" w:rsidRDefault="00722E75" w:rsidP="00BB2E0A">
            <w:pPr>
              <w:spacing w:after="0"/>
              <w:rPr>
                <w:lang w:val="en-GB"/>
              </w:rPr>
            </w:pPr>
            <w:r w:rsidRPr="0070470D">
              <w:rPr>
                <w:lang w:val="en-GB"/>
              </w:rPr>
              <w:t>World Wide Web Consortium (W3C). "XML Linking Language (XLink) Version 1.0."</w:t>
            </w:r>
          </w:p>
          <w:p w14:paraId="131C222F" w14:textId="77777777" w:rsidR="00722E75" w:rsidRPr="0070470D" w:rsidRDefault="00722E75" w:rsidP="00BB2E0A">
            <w:pPr>
              <w:spacing w:after="0"/>
              <w:rPr>
                <w:lang w:val="en-GB"/>
              </w:rPr>
            </w:pPr>
            <w:r w:rsidRPr="0070470D">
              <w:rPr>
                <w:lang w:val="en-GB"/>
              </w:rPr>
              <w:t>Steve DeRose, Eve Maler, and David Orchard.</w:t>
            </w:r>
          </w:p>
          <w:p w14:paraId="395829A2" w14:textId="77777777" w:rsidR="00722E75" w:rsidRPr="0070470D" w:rsidRDefault="00722E75" w:rsidP="00BB2E0A">
            <w:pPr>
              <w:rPr>
                <w:lang w:val="en-GB"/>
              </w:rPr>
            </w:pPr>
            <w:r w:rsidRPr="0070470D">
              <w:rPr>
                <w:lang w:val="en-GB"/>
              </w:rPr>
              <w:t xml:space="preserve">(See </w:t>
            </w:r>
            <w:hyperlink r:id="rId13" w:history="1">
              <w:r w:rsidRPr="0070470D">
                <w:rPr>
                  <w:rStyle w:val="af1"/>
                  <w:lang w:val="en-GB"/>
                </w:rPr>
                <w:t>http://www.w3.org/TR/xlink/</w:t>
              </w:r>
            </w:hyperlink>
            <w:r w:rsidRPr="0070470D">
              <w:rPr>
                <w:rFonts w:hint="eastAsia"/>
                <w:lang w:val="en-GB" w:eastAsia="ja-JP"/>
              </w:rPr>
              <w:t xml:space="preserve"> </w:t>
            </w:r>
            <w:r w:rsidRPr="0070470D">
              <w:rPr>
                <w:lang w:val="en-GB"/>
              </w:rPr>
              <w:t>)</w:t>
            </w:r>
          </w:p>
        </w:tc>
      </w:tr>
      <w:tr w:rsidR="00DD2E5D" w:rsidRPr="0070470D" w14:paraId="151C213C" w14:textId="77777777" w:rsidTr="00C94093">
        <w:trPr>
          <w:cantSplit/>
        </w:trPr>
        <w:tc>
          <w:tcPr>
            <w:tcW w:w="1701" w:type="dxa"/>
          </w:tcPr>
          <w:p w14:paraId="2F093BA7" w14:textId="77777777" w:rsidR="00DD2E5D" w:rsidRPr="0070470D" w:rsidRDefault="00DD2E5D" w:rsidP="00C94093">
            <w:pPr>
              <w:rPr>
                <w:lang w:val="en-GB" w:eastAsia="ja-JP"/>
              </w:rPr>
            </w:pPr>
            <w:r w:rsidRPr="0070470D">
              <w:rPr>
                <w:rFonts w:hint="eastAsia"/>
                <w:lang w:val="en-GB" w:eastAsia="ja-JP"/>
              </w:rPr>
              <w:t>GXLTFTA</w:t>
            </w:r>
          </w:p>
        </w:tc>
        <w:tc>
          <w:tcPr>
            <w:tcW w:w="8045" w:type="dxa"/>
          </w:tcPr>
          <w:p w14:paraId="10424C97" w14:textId="77777777" w:rsidR="00DD2E5D" w:rsidRPr="0070470D" w:rsidRDefault="00DD2E5D" w:rsidP="00C94093">
            <w:pPr>
              <w:pStyle w:val="aff4"/>
              <w:tabs>
                <w:tab w:val="clear" w:pos="360"/>
              </w:tabs>
              <w:spacing w:after="0"/>
              <w:rPr>
                <w:rFonts w:eastAsiaTheme="minorEastAsia"/>
                <w:lang w:val="en-GB" w:eastAsia="ja-JP"/>
              </w:rPr>
            </w:pPr>
            <w:r w:rsidRPr="0070470D">
              <w:rPr>
                <w:lang w:val="en-GB"/>
              </w:rPr>
              <w:t xml:space="preserve">XBRL International Inc. (XII). </w:t>
            </w:r>
            <w:r w:rsidRPr="0070470D">
              <w:rPr>
                <w:rFonts w:eastAsiaTheme="minorEastAsia"/>
                <w:lang w:val="en-GB" w:eastAsia="ja-JP"/>
              </w:rPr>
              <w:t>“</w:t>
            </w:r>
            <w:r w:rsidRPr="0070470D">
              <w:rPr>
                <w:lang w:val="en-GB"/>
              </w:rPr>
              <w:t>XBRL GL Taxonomy Framework Technical Architecture 2015</w:t>
            </w:r>
            <w:r w:rsidRPr="0070470D">
              <w:rPr>
                <w:rFonts w:eastAsiaTheme="minorEastAsia"/>
                <w:lang w:val="en-GB" w:eastAsia="ja-JP"/>
              </w:rPr>
              <w:t>”</w:t>
            </w:r>
          </w:p>
          <w:p w14:paraId="5A80E4F1" w14:textId="77777777" w:rsidR="00DD2E5D" w:rsidRPr="0070470D" w:rsidRDefault="00DD2E5D" w:rsidP="00C94093">
            <w:pPr>
              <w:pStyle w:val="aff4"/>
              <w:tabs>
                <w:tab w:val="clear" w:pos="360"/>
              </w:tabs>
              <w:spacing w:after="0"/>
              <w:rPr>
                <w:rFonts w:eastAsiaTheme="minorEastAsia"/>
                <w:lang w:val="en-GB" w:eastAsia="ja-JP"/>
              </w:rPr>
            </w:pPr>
            <w:r w:rsidRPr="0070470D">
              <w:rPr>
                <w:rFonts w:eastAsiaTheme="minorEastAsia"/>
                <w:lang w:val="en-GB" w:eastAsia="ja-JP"/>
              </w:rPr>
              <w:t>Gianluca Garbellotto</w:t>
            </w:r>
            <w:r w:rsidRPr="0070470D">
              <w:rPr>
                <w:rFonts w:eastAsiaTheme="minorEastAsia" w:hint="eastAsia"/>
                <w:lang w:val="en-GB" w:eastAsia="ja-JP"/>
              </w:rPr>
              <w:t xml:space="preserve">, </w:t>
            </w:r>
            <w:r w:rsidRPr="0070470D">
              <w:rPr>
                <w:rFonts w:eastAsiaTheme="minorEastAsia"/>
                <w:lang w:val="en-GB" w:eastAsia="ja-JP"/>
              </w:rPr>
              <w:t>Eric E. Cohen,</w:t>
            </w:r>
            <w:r w:rsidRPr="0070470D">
              <w:rPr>
                <w:lang w:val="en-GB"/>
              </w:rPr>
              <w:t xml:space="preserve"> </w:t>
            </w:r>
            <w:r w:rsidRPr="0070470D">
              <w:rPr>
                <w:rFonts w:eastAsiaTheme="minorEastAsia"/>
                <w:lang w:val="en-GB" w:eastAsia="ja-JP"/>
              </w:rPr>
              <w:t>Masatomo Goto,</w:t>
            </w:r>
            <w:r w:rsidRPr="0070470D">
              <w:rPr>
                <w:lang w:val="en-GB"/>
              </w:rPr>
              <w:t xml:space="preserve"> </w:t>
            </w:r>
            <w:r w:rsidRPr="0070470D">
              <w:rPr>
                <w:rFonts w:eastAsiaTheme="minorEastAsia"/>
                <w:lang w:val="en-GB" w:eastAsia="ja-JP"/>
              </w:rPr>
              <w:t>Toshimitsu Suzuki</w:t>
            </w:r>
          </w:p>
          <w:p w14:paraId="1DDBD236" w14:textId="77777777" w:rsidR="00DD2E5D" w:rsidRPr="0070470D" w:rsidRDefault="00DD2E5D" w:rsidP="00C94093">
            <w:pPr>
              <w:pStyle w:val="aff4"/>
              <w:tabs>
                <w:tab w:val="clear" w:pos="360"/>
              </w:tabs>
              <w:rPr>
                <w:lang w:val="en-GB" w:eastAsia="ja-JP"/>
              </w:rPr>
            </w:pPr>
            <w:r w:rsidRPr="0070470D">
              <w:rPr>
                <w:rFonts w:eastAsiaTheme="minorEastAsia" w:hint="eastAsia"/>
                <w:lang w:val="en-GB" w:eastAsia="ja-JP"/>
              </w:rPr>
              <w:t xml:space="preserve">(See </w:t>
            </w:r>
            <w:hyperlink r:id="rId14" w:history="1">
              <w:r w:rsidRPr="0070470D">
                <w:rPr>
                  <w:rStyle w:val="af1"/>
                  <w:rFonts w:eastAsiaTheme="minorEastAsia"/>
                  <w:lang w:val="en-GB" w:eastAsia="ja-JP"/>
                </w:rPr>
                <w:t>https://www.xbrl.org/int/gl/2015-03-25/GLTFTA-REC-2015-03-25.html</w:t>
              </w:r>
            </w:hyperlink>
            <w:r w:rsidRPr="0070470D">
              <w:rPr>
                <w:rFonts w:eastAsiaTheme="minorEastAsia" w:hint="eastAsia"/>
                <w:lang w:val="en-GB" w:eastAsia="ja-JP"/>
              </w:rPr>
              <w:t xml:space="preserve"> )</w:t>
            </w:r>
            <w:r w:rsidRPr="0070470D">
              <w:rPr>
                <w:lang w:val="en-GB" w:eastAsia="ja-JP"/>
              </w:rPr>
              <w:t xml:space="preserve"> </w:t>
            </w:r>
          </w:p>
        </w:tc>
      </w:tr>
      <w:tr w:rsidR="00DD2E5D" w:rsidRPr="0070470D" w14:paraId="3525DCF5" w14:textId="77777777" w:rsidTr="00C94093">
        <w:trPr>
          <w:cantSplit/>
        </w:trPr>
        <w:tc>
          <w:tcPr>
            <w:tcW w:w="1701" w:type="dxa"/>
          </w:tcPr>
          <w:p w14:paraId="7333B670" w14:textId="77777777" w:rsidR="00DD2E5D" w:rsidRPr="0070470D" w:rsidRDefault="00DD2E5D" w:rsidP="00C94093">
            <w:pPr>
              <w:rPr>
                <w:lang w:val="en-GB"/>
              </w:rPr>
            </w:pPr>
            <w:r w:rsidRPr="0070470D">
              <w:rPr>
                <w:lang w:val="en-GB"/>
              </w:rPr>
              <w:t>XBRL GL Framework</w:t>
            </w:r>
          </w:p>
        </w:tc>
        <w:tc>
          <w:tcPr>
            <w:tcW w:w="8045" w:type="dxa"/>
          </w:tcPr>
          <w:p w14:paraId="21EAD702" w14:textId="77777777" w:rsidR="00DD2E5D" w:rsidRPr="0070470D" w:rsidRDefault="00DD2E5D" w:rsidP="00C94093">
            <w:pPr>
              <w:spacing w:after="0"/>
              <w:rPr>
                <w:lang w:val="en-GB" w:eastAsia="ja-JP"/>
              </w:rPr>
            </w:pPr>
            <w:r w:rsidRPr="0070470D">
              <w:rPr>
                <w:lang w:val="en-GB"/>
              </w:rPr>
              <w:t xml:space="preserve">XBRL International Inc. (XII). </w:t>
            </w:r>
            <w:r w:rsidRPr="0070470D">
              <w:rPr>
                <w:lang w:val="en-GB" w:eastAsia="ja-JP"/>
              </w:rPr>
              <w:t>“</w:t>
            </w:r>
            <w:r w:rsidRPr="0070470D">
              <w:rPr>
                <w:lang w:val="en-GB"/>
              </w:rPr>
              <w:t>XBRL Global Ledger Taxonomy Framework 2015</w:t>
            </w:r>
            <w:r w:rsidRPr="0070470D">
              <w:rPr>
                <w:rFonts w:hint="eastAsia"/>
                <w:lang w:val="en-GB" w:eastAsia="ja-JP"/>
              </w:rPr>
              <w:t>“</w:t>
            </w:r>
          </w:p>
          <w:p w14:paraId="494725FE" w14:textId="77777777" w:rsidR="00DD2E5D" w:rsidRPr="006D7BA4" w:rsidRDefault="00DD2E5D" w:rsidP="00C94093">
            <w:pPr>
              <w:spacing w:after="0"/>
              <w:rPr>
                <w:lang w:val="fi-FI" w:eastAsia="ja-JP"/>
              </w:rPr>
            </w:pPr>
            <w:r w:rsidRPr="006D7BA4">
              <w:rPr>
                <w:lang w:val="fi-FI" w:eastAsia="ja-JP"/>
              </w:rPr>
              <w:t>Eric E. Cohen,</w:t>
            </w:r>
            <w:r w:rsidRPr="006D7BA4">
              <w:rPr>
                <w:lang w:val="fi-FI"/>
              </w:rPr>
              <w:t xml:space="preserve"> </w:t>
            </w:r>
            <w:r w:rsidRPr="006D7BA4">
              <w:rPr>
                <w:lang w:val="fi-FI" w:eastAsia="ja-JP"/>
              </w:rPr>
              <w:t>Masatomo Goto,</w:t>
            </w:r>
            <w:r w:rsidRPr="006D7BA4">
              <w:rPr>
                <w:lang w:val="fi-FI"/>
              </w:rPr>
              <w:t xml:space="preserve"> </w:t>
            </w:r>
            <w:r w:rsidRPr="006D7BA4">
              <w:rPr>
                <w:lang w:val="fi-FI" w:eastAsia="ja-JP"/>
              </w:rPr>
              <w:t>Toshimitsu Suzuki</w:t>
            </w:r>
          </w:p>
          <w:p w14:paraId="498958F0" w14:textId="77777777" w:rsidR="00DD2E5D" w:rsidRPr="0070470D" w:rsidRDefault="00DD2E5D" w:rsidP="00C94093">
            <w:pPr>
              <w:rPr>
                <w:lang w:val="en-GB"/>
              </w:rPr>
            </w:pPr>
            <w:r w:rsidRPr="0070470D">
              <w:rPr>
                <w:rFonts w:hint="eastAsia"/>
                <w:lang w:val="en-GB" w:eastAsia="ja-JP"/>
              </w:rPr>
              <w:t xml:space="preserve">(See </w:t>
            </w:r>
            <w:hyperlink r:id="rId15" w:history="1">
              <w:r w:rsidRPr="0070470D">
                <w:rPr>
                  <w:rStyle w:val="af1"/>
                  <w:lang w:val="en-GB" w:eastAsia="ja-JP"/>
                </w:rPr>
                <w:t>https://www.xbrl.org/int/gl/2015-03-25/gl-framework-REC-2015-03-25.html</w:t>
              </w:r>
            </w:hyperlink>
            <w:r w:rsidRPr="0070470D">
              <w:rPr>
                <w:rFonts w:hint="eastAsia"/>
                <w:lang w:val="en-GB" w:eastAsia="ja-JP"/>
              </w:rPr>
              <w:t xml:space="preserve"> )</w:t>
            </w:r>
          </w:p>
        </w:tc>
      </w:tr>
      <w:tr w:rsidR="00CF6C30" w:rsidRPr="0070470D" w14:paraId="5707F6AC" w14:textId="77777777" w:rsidTr="00CF6C30">
        <w:trPr>
          <w:cantSplit/>
        </w:trPr>
        <w:tc>
          <w:tcPr>
            <w:tcW w:w="1701" w:type="dxa"/>
          </w:tcPr>
          <w:p w14:paraId="089A80D1" w14:textId="77777777" w:rsidR="00CF6C30" w:rsidRPr="0070470D" w:rsidRDefault="00CF6C30" w:rsidP="00BB2E0A">
            <w:pPr>
              <w:rPr>
                <w:lang w:val="en-GB"/>
              </w:rPr>
            </w:pPr>
          </w:p>
        </w:tc>
        <w:tc>
          <w:tcPr>
            <w:tcW w:w="8045" w:type="dxa"/>
          </w:tcPr>
          <w:p w14:paraId="2A4C954A" w14:textId="77777777" w:rsidR="00CF6C30" w:rsidRPr="0070470D" w:rsidRDefault="00CF6C30" w:rsidP="00BB2E0A">
            <w:pPr>
              <w:spacing w:after="0"/>
              <w:rPr>
                <w:lang w:val="en-GB"/>
              </w:rPr>
            </w:pPr>
          </w:p>
        </w:tc>
      </w:tr>
    </w:tbl>
    <w:p w14:paraId="678F0690" w14:textId="77777777" w:rsidR="00722E75" w:rsidRPr="0070470D" w:rsidRDefault="00722E75" w:rsidP="00722E75">
      <w:pPr>
        <w:pStyle w:val="aff4"/>
        <w:rPr>
          <w:rFonts w:eastAsiaTheme="minorEastAsia"/>
        </w:rPr>
      </w:pPr>
    </w:p>
    <w:p w14:paraId="74FBB998" w14:textId="77777777" w:rsidR="00722E75" w:rsidRPr="0070470D" w:rsidRDefault="00722E75" w:rsidP="00722E75">
      <w:pPr>
        <w:pStyle w:val="Appendix"/>
      </w:pPr>
      <w:r w:rsidRPr="0070470D">
        <w:br/>
      </w:r>
      <w:bookmarkStart w:id="114" w:name="_Toc244018321"/>
      <w:r w:rsidRPr="0070470D">
        <w:t>Intellectual property status</w:t>
      </w:r>
      <w:bookmarkEnd w:id="114"/>
    </w:p>
    <w:p w14:paraId="780C0303" w14:textId="77777777" w:rsidR="00722E75" w:rsidRPr="0070470D" w:rsidRDefault="00722E75" w:rsidP="00722E75">
      <w:r w:rsidRPr="0070470D">
        <w:t>Copyright and license terms are under review. This draft is made available through the public project repository for collaborative review. Publication of this draft does not establish additional redistribution or derivative-use rights.</w:t>
      </w:r>
    </w:p>
    <w:p w14:paraId="7FDC8199" w14:textId="77777777" w:rsidR="00722E75" w:rsidRPr="0070470D" w:rsidRDefault="00722E75" w:rsidP="00722E75">
      <w:r w:rsidRPr="0070470D">
        <w:t>References to external specifications and other third-party materials remain subject to the terms of their respective rights holders.</w:t>
      </w:r>
    </w:p>
    <w:p w14:paraId="4964BFFF" w14:textId="77777777" w:rsidR="00722E75" w:rsidRPr="0070470D" w:rsidRDefault="00722E75" w:rsidP="00722E75">
      <w:r w:rsidRPr="0070470D">
        <w:t>This draft does not claim approval, endorsement, publication, or official status by XBRL Japan, XBRL Europe, XBRL International, or any other organization.</w:t>
      </w:r>
    </w:p>
    <w:p w14:paraId="39266564" w14:textId="77777777" w:rsidR="00722E75" w:rsidRPr="0070470D" w:rsidRDefault="00722E75" w:rsidP="00722E75"/>
    <w:p w14:paraId="110C794F" w14:textId="77777777" w:rsidR="008529F5" w:rsidRPr="0070470D" w:rsidRDefault="00722E75" w:rsidP="00722E75">
      <w:pPr>
        <w:pStyle w:val="Appendix"/>
      </w:pPr>
      <w:bookmarkStart w:id="115" w:name="_TocV11_53"/>
      <w:r w:rsidRPr="0070470D">
        <w:br/>
      </w:r>
      <w:bookmarkStart w:id="116" w:name="_Toc244018322"/>
      <w:r w:rsidR="008529F5" w:rsidRPr="0070470D">
        <w:t>Document history</w:t>
      </w:r>
      <w:bookmarkEnd w:id="115"/>
      <w:bookmarkEnd w:id="116"/>
    </w:p>
    <w:p w14:paraId="26968638" w14:textId="77777777" w:rsidR="002E2A71" w:rsidRPr="0070470D" w:rsidRDefault="002E2A71" w:rsidP="002E2A71">
      <w:r w:rsidRPr="0070470D">
        <w:t>2026-09-15 accepted alignment</w:t>
      </w:r>
      <w:r w:rsidRPr="0070470D">
        <w:rPr>
          <w:rFonts w:hint="eastAsia"/>
        </w:rPr>
        <w:t xml:space="preserve">: </w:t>
      </w:r>
      <w:r w:rsidRPr="0070470D">
        <w:t>This section records the current accepted project specification. It is an internal project decision and does not state or imply recognition, approval, or publication by XBRL International, XBRL Japan, or another external organisation.</w:t>
      </w:r>
    </w:p>
    <w:tbl>
      <w:tblPr>
        <w:tblStyle w:val="af0"/>
        <w:tblW w:w="0" w:type="auto"/>
        <w:jc w:val="center"/>
        <w:tblLook w:val="04A0" w:firstRow="1" w:lastRow="0" w:firstColumn="1" w:lastColumn="0" w:noHBand="0" w:noVBand="1"/>
      </w:tblPr>
      <w:tblGrid>
        <w:gridCol w:w="2972"/>
        <w:gridCol w:w="6764"/>
      </w:tblGrid>
      <w:tr w:rsidR="002E2A71" w:rsidRPr="0039250D" w14:paraId="4E95529D" w14:textId="77777777" w:rsidTr="0039250D">
        <w:trPr>
          <w:jc w:val="center"/>
        </w:trPr>
        <w:tc>
          <w:tcPr>
            <w:tcW w:w="2972" w:type="dxa"/>
            <w:shd w:val="clear" w:color="auto" w:fill="F2F2F2" w:themeFill="background1" w:themeFillShade="F2"/>
            <w:vAlign w:val="center"/>
          </w:tcPr>
          <w:p w14:paraId="77A7E6DC" w14:textId="77777777" w:rsidR="002E2A71" w:rsidRPr="0039250D" w:rsidRDefault="002E2A71" w:rsidP="0039250D">
            <w:pPr>
              <w:spacing w:before="60" w:after="60"/>
              <w:jc w:val="center"/>
              <w:rPr>
                <w:b/>
                <w:sz w:val="20"/>
                <w:szCs w:val="28"/>
                <w:lang w:val="en-GB"/>
              </w:rPr>
            </w:pPr>
            <w:r w:rsidRPr="0039250D">
              <w:rPr>
                <w:b/>
                <w:sz w:val="20"/>
                <w:szCs w:val="28"/>
                <w:lang w:val="en-GB"/>
              </w:rPr>
              <w:t>Topic</w:t>
            </w:r>
          </w:p>
        </w:tc>
        <w:tc>
          <w:tcPr>
            <w:tcW w:w="6764" w:type="dxa"/>
            <w:shd w:val="clear" w:color="auto" w:fill="F2F2F2" w:themeFill="background1" w:themeFillShade="F2"/>
            <w:vAlign w:val="center"/>
          </w:tcPr>
          <w:p w14:paraId="7F5081ED" w14:textId="77777777" w:rsidR="002E2A71" w:rsidRPr="0039250D" w:rsidRDefault="002E2A71" w:rsidP="0039250D">
            <w:pPr>
              <w:spacing w:before="60" w:after="60"/>
              <w:jc w:val="center"/>
              <w:rPr>
                <w:b/>
                <w:sz w:val="20"/>
                <w:szCs w:val="28"/>
                <w:lang w:val="en-GB"/>
              </w:rPr>
            </w:pPr>
            <w:r w:rsidRPr="0039250D">
              <w:rPr>
                <w:b/>
                <w:sz w:val="20"/>
                <w:szCs w:val="28"/>
                <w:lang w:val="en-GB"/>
              </w:rPr>
              <w:t>Accepted specification and boundary</w:t>
            </w:r>
          </w:p>
        </w:tc>
      </w:tr>
      <w:tr w:rsidR="002E2A71" w:rsidRPr="0070470D" w14:paraId="496C4C41" w14:textId="77777777" w:rsidTr="0070470D">
        <w:trPr>
          <w:jc w:val="center"/>
        </w:trPr>
        <w:tc>
          <w:tcPr>
            <w:tcW w:w="2972" w:type="dxa"/>
            <w:vAlign w:val="center"/>
          </w:tcPr>
          <w:p w14:paraId="518F3211" w14:textId="77777777" w:rsidR="002E2A71" w:rsidRPr="0070470D" w:rsidRDefault="002E2A71" w:rsidP="0039250D">
            <w:pPr>
              <w:spacing w:before="60" w:after="60"/>
              <w:rPr>
                <w:bCs/>
                <w:sz w:val="20"/>
                <w:szCs w:val="28"/>
                <w:lang w:val="en-GB"/>
              </w:rPr>
            </w:pPr>
            <w:r w:rsidRPr="0070470D">
              <w:rPr>
                <w:bCs/>
                <w:sz w:val="20"/>
                <w:szCs w:val="28"/>
                <w:lang w:val="en-GB"/>
              </w:rPr>
              <w:t>Project module namespace</w:t>
            </w:r>
          </w:p>
        </w:tc>
        <w:tc>
          <w:tcPr>
            <w:tcW w:w="6764" w:type="dxa"/>
            <w:vAlign w:val="center"/>
          </w:tcPr>
          <w:p w14:paraId="7D8098A1" w14:textId="77777777" w:rsidR="002E2A71" w:rsidRPr="0070470D" w:rsidRDefault="002E2A71" w:rsidP="0039250D">
            <w:pPr>
              <w:spacing w:before="60" w:after="60"/>
              <w:rPr>
                <w:sz w:val="20"/>
                <w:szCs w:val="28"/>
                <w:lang w:val="en-GB"/>
              </w:rPr>
            </w:pPr>
            <w:r w:rsidRPr="0070470D">
              <w:rPr>
                <w:sz w:val="20"/>
                <w:szCs w:val="28"/>
                <w:lang w:val="en-GB"/>
              </w:rPr>
              <w:t>The namespace of module M is exactly https://www.xbrl.or.jp/taxonomy/xbrl-gl-next/M. The URI contains neither an experimental segment nor a date. Namespace prefixes, versioned physical filenames, and directory paths are separate identifiers and do not alter the namespace URI. External XML, XBRL, XLink, ISO, and historical 2015 XBRL GL namespaces remain unchanged.</w:t>
            </w:r>
          </w:p>
        </w:tc>
      </w:tr>
      <w:tr w:rsidR="002E2A71" w:rsidRPr="0070470D" w14:paraId="1B42A74B" w14:textId="77777777" w:rsidTr="0070470D">
        <w:trPr>
          <w:jc w:val="center"/>
        </w:trPr>
        <w:tc>
          <w:tcPr>
            <w:tcW w:w="2972" w:type="dxa"/>
            <w:vAlign w:val="center"/>
          </w:tcPr>
          <w:p w14:paraId="5AB62584" w14:textId="77777777" w:rsidR="002E2A71" w:rsidRPr="0070470D" w:rsidRDefault="002E2A71" w:rsidP="0039250D">
            <w:pPr>
              <w:spacing w:before="60" w:after="60"/>
              <w:rPr>
                <w:bCs/>
                <w:sz w:val="20"/>
                <w:szCs w:val="28"/>
                <w:lang w:val="en-GB"/>
              </w:rPr>
            </w:pPr>
            <w:r w:rsidRPr="0070470D">
              <w:rPr>
                <w:bCs/>
                <w:sz w:val="20"/>
                <w:szCs w:val="28"/>
                <w:lang w:val="en-GB"/>
              </w:rPr>
              <w:t>Model authority and pipeline</w:t>
            </w:r>
          </w:p>
        </w:tc>
        <w:tc>
          <w:tcPr>
            <w:tcW w:w="6764" w:type="dxa"/>
            <w:vAlign w:val="center"/>
          </w:tcPr>
          <w:p w14:paraId="18CA12DF" w14:textId="77777777" w:rsidR="002E2A71" w:rsidRPr="0070470D" w:rsidRDefault="002E2A71" w:rsidP="0039250D">
            <w:pPr>
              <w:spacing w:before="60" w:after="60"/>
              <w:rPr>
                <w:sz w:val="20"/>
                <w:szCs w:val="28"/>
                <w:lang w:val="en-GB"/>
              </w:rPr>
            </w:pPr>
            <w:r w:rsidRPr="0070470D">
              <w:rPr>
                <w:sz w:val="20"/>
                <w:szCs w:val="28"/>
                <w:lang w:val="en-GB"/>
              </w:rPr>
              <w:t>The authoritative authored source is the FSM. Specialisation deterministically produces the BSM. Graph Walk produces the candidate LHM. Human review controls the reviewed LHM. Post-Graph Walk produces the root-specific HMDs. The HMD semantic_path, hierarchy, datatype, multiplicity, and value_domain govern Tuple and OIM generation.</w:t>
            </w:r>
          </w:p>
        </w:tc>
      </w:tr>
      <w:tr w:rsidR="002E2A71" w:rsidRPr="0070470D" w14:paraId="785E2ACB" w14:textId="77777777" w:rsidTr="0070470D">
        <w:trPr>
          <w:jc w:val="center"/>
        </w:trPr>
        <w:tc>
          <w:tcPr>
            <w:tcW w:w="2972" w:type="dxa"/>
            <w:vAlign w:val="center"/>
          </w:tcPr>
          <w:p w14:paraId="67189726" w14:textId="77777777" w:rsidR="002E2A71" w:rsidRPr="0070470D" w:rsidRDefault="002E2A71" w:rsidP="0039250D">
            <w:pPr>
              <w:spacing w:before="60" w:after="60"/>
              <w:rPr>
                <w:bCs/>
                <w:sz w:val="20"/>
                <w:szCs w:val="28"/>
                <w:lang w:val="en-GB"/>
              </w:rPr>
            </w:pPr>
            <w:r w:rsidRPr="0070470D">
              <w:rPr>
                <w:bCs/>
                <w:sz w:val="20"/>
                <w:szCs w:val="28"/>
                <w:lang w:val="en-GB"/>
              </w:rPr>
              <w:t>Root-specific DTSs</w:t>
            </w:r>
          </w:p>
        </w:tc>
        <w:tc>
          <w:tcPr>
            <w:tcW w:w="6764" w:type="dxa"/>
            <w:vAlign w:val="center"/>
          </w:tcPr>
          <w:p w14:paraId="356B81C5" w14:textId="77777777" w:rsidR="002E2A71" w:rsidRPr="0070470D" w:rsidRDefault="002E2A71" w:rsidP="0039250D">
            <w:pPr>
              <w:spacing w:before="60" w:after="60"/>
              <w:rPr>
                <w:sz w:val="20"/>
                <w:szCs w:val="28"/>
                <w:lang w:val="en-GB"/>
              </w:rPr>
            </w:pPr>
            <w:r w:rsidRPr="0070470D">
              <w:rPr>
                <w:sz w:val="20"/>
                <w:szCs w:val="28"/>
                <w:lang w:val="en-GB"/>
              </w:rPr>
              <w:t>Accounting Entries and Business Transactions are expanded from different root HMDs. Each root is used and validated through its matching Tuple or OIM entry point. The split layout is mandatory; same-named files are not copied over one another and the two DTSs are not mixed without a separate integration design.</w:t>
            </w:r>
          </w:p>
        </w:tc>
      </w:tr>
      <w:tr w:rsidR="002E2A71" w:rsidRPr="0070470D" w14:paraId="71E2E9D9" w14:textId="77777777" w:rsidTr="0070470D">
        <w:trPr>
          <w:jc w:val="center"/>
        </w:trPr>
        <w:tc>
          <w:tcPr>
            <w:tcW w:w="2972" w:type="dxa"/>
            <w:vAlign w:val="center"/>
          </w:tcPr>
          <w:p w14:paraId="4F9CB1D8" w14:textId="77777777" w:rsidR="002E2A71" w:rsidRPr="0070470D" w:rsidRDefault="002E2A71" w:rsidP="0039250D">
            <w:pPr>
              <w:spacing w:before="60" w:after="60"/>
              <w:rPr>
                <w:bCs/>
                <w:sz w:val="20"/>
                <w:szCs w:val="28"/>
                <w:lang w:val="en-GB"/>
              </w:rPr>
            </w:pPr>
            <w:r w:rsidRPr="0070470D">
              <w:rPr>
                <w:bCs/>
                <w:sz w:val="20"/>
                <w:szCs w:val="28"/>
                <w:lang w:val="en-GB"/>
              </w:rPr>
              <w:t>Accepted structural differences</w:t>
            </w:r>
          </w:p>
        </w:tc>
        <w:tc>
          <w:tcPr>
            <w:tcW w:w="6764" w:type="dxa"/>
            <w:vAlign w:val="center"/>
          </w:tcPr>
          <w:p w14:paraId="495F8E4D" w14:textId="77777777" w:rsidR="002E2A71" w:rsidRPr="0070470D" w:rsidRDefault="002E2A71" w:rsidP="0039250D">
            <w:pPr>
              <w:spacing w:before="60" w:after="60"/>
              <w:rPr>
                <w:sz w:val="20"/>
                <w:szCs w:val="28"/>
                <w:lang w:val="en-GB"/>
              </w:rPr>
            </w:pPr>
            <w:r w:rsidRPr="0070470D">
              <w:rPr>
                <w:sz w:val="20"/>
                <w:szCs w:val="28"/>
                <w:lang w:val="en-GB"/>
              </w:rPr>
              <w:t>Fourteen tracked differences among same-module and same-name declarations are accepted as ROOT_HMD_SPECIFIC_STRUCTURAL_DIFFERENCE. Exact equality of root-derived type, structure, or multiplicity is not required across AE and BT. Each declaration remains subject to its own accepted root HMD and DTS.</w:t>
            </w:r>
          </w:p>
        </w:tc>
      </w:tr>
      <w:tr w:rsidR="002E2A71" w:rsidRPr="0070470D" w14:paraId="4ABAC158" w14:textId="77777777" w:rsidTr="0070470D">
        <w:trPr>
          <w:jc w:val="center"/>
        </w:trPr>
        <w:tc>
          <w:tcPr>
            <w:tcW w:w="2972" w:type="dxa"/>
            <w:vAlign w:val="center"/>
          </w:tcPr>
          <w:p w14:paraId="29322DC8" w14:textId="77777777" w:rsidR="002E2A71" w:rsidRPr="0070470D" w:rsidRDefault="002E2A71" w:rsidP="0039250D">
            <w:pPr>
              <w:spacing w:before="60" w:after="60"/>
              <w:rPr>
                <w:bCs/>
                <w:sz w:val="20"/>
                <w:szCs w:val="28"/>
                <w:lang w:val="en-GB"/>
              </w:rPr>
            </w:pPr>
            <w:r w:rsidRPr="0070470D">
              <w:rPr>
                <w:bCs/>
                <w:sz w:val="20"/>
                <w:szCs w:val="28"/>
                <w:lang w:val="en-GB"/>
              </w:rPr>
              <w:t>Tuple binding</w:t>
            </w:r>
          </w:p>
        </w:tc>
        <w:tc>
          <w:tcPr>
            <w:tcW w:w="6764" w:type="dxa"/>
            <w:vAlign w:val="center"/>
          </w:tcPr>
          <w:p w14:paraId="0513268E" w14:textId="77777777" w:rsidR="002E2A71" w:rsidRPr="0070470D" w:rsidRDefault="002E2A71" w:rsidP="0039250D">
            <w:pPr>
              <w:spacing w:before="60" w:after="60"/>
              <w:rPr>
                <w:sz w:val="20"/>
                <w:szCs w:val="28"/>
                <w:lang w:val="en-GB"/>
              </w:rPr>
            </w:pPr>
            <w:r w:rsidRPr="0070470D">
              <w:rPr>
                <w:sz w:val="20"/>
                <w:szCs w:val="28"/>
                <w:lang w:val="en-GB"/>
              </w:rPr>
              <w:t>A Class hierarchy in one selected root HMD is realised as Tuple elements, complex types, sequence, and occurrence constraints. The message entry point selects the required module schemas and root-specific content schema.</w:t>
            </w:r>
          </w:p>
        </w:tc>
      </w:tr>
      <w:tr w:rsidR="002E2A71" w:rsidRPr="0070470D" w14:paraId="5D63642D" w14:textId="77777777" w:rsidTr="0070470D">
        <w:trPr>
          <w:jc w:val="center"/>
        </w:trPr>
        <w:tc>
          <w:tcPr>
            <w:tcW w:w="2972" w:type="dxa"/>
            <w:vAlign w:val="center"/>
          </w:tcPr>
          <w:p w14:paraId="799829CD" w14:textId="77777777" w:rsidR="002E2A71" w:rsidRPr="0070470D" w:rsidRDefault="002E2A71" w:rsidP="0039250D">
            <w:pPr>
              <w:spacing w:before="60" w:after="60"/>
              <w:rPr>
                <w:bCs/>
                <w:sz w:val="20"/>
                <w:szCs w:val="28"/>
                <w:lang w:val="en-GB"/>
              </w:rPr>
            </w:pPr>
            <w:r w:rsidRPr="0070470D">
              <w:rPr>
                <w:bCs/>
                <w:sz w:val="20"/>
                <w:szCs w:val="28"/>
                <w:lang w:val="en-GB"/>
              </w:rPr>
              <w:t>Cross-root boundary</w:t>
            </w:r>
          </w:p>
        </w:tc>
        <w:tc>
          <w:tcPr>
            <w:tcW w:w="6764" w:type="dxa"/>
            <w:vAlign w:val="center"/>
          </w:tcPr>
          <w:p w14:paraId="5D889FB2" w14:textId="77777777" w:rsidR="002E2A71" w:rsidRPr="0070470D" w:rsidRDefault="002E2A71" w:rsidP="0039250D">
            <w:pPr>
              <w:spacing w:before="60" w:after="60"/>
              <w:rPr>
                <w:sz w:val="20"/>
                <w:szCs w:val="28"/>
                <w:lang w:val="en-GB"/>
              </w:rPr>
            </w:pPr>
            <w:r w:rsidRPr="0070470D">
              <w:rPr>
                <w:sz w:val="20"/>
                <w:szCs w:val="28"/>
                <w:lang w:val="en-GB"/>
              </w:rPr>
              <w:t>Tuple declarations are assessed against the selected root HMD. Root-derived structural equality with the other HMD is not a conformance requirement. A consumer selects either the Accounting Entries or Business Transactions Tuple entry point.</w:t>
            </w:r>
          </w:p>
        </w:tc>
      </w:tr>
    </w:tbl>
    <w:p w14:paraId="4906FD7F" w14:textId="77777777" w:rsidR="00B33980" w:rsidRPr="0070470D" w:rsidRDefault="00000000" w:rsidP="0070470D">
      <w:pPr>
        <w:pStyle w:val="aff6"/>
        <w:spacing w:before="120" w:after="120"/>
      </w:pPr>
      <w:r w:rsidRPr="0070470D">
        <w:t xml:space="preserve">12 August 2026 v14: Defined the initial-edition Tuple module Palette, </w:t>
      </w:r>
      <w:r w:rsidRPr="0070470D">
        <w:rPr>
          <w:b/>
          <w:bCs/>
        </w:rPr>
        <w:t>DTS</w:t>
      </w:r>
      <w:r w:rsidRPr="0070470D">
        <w:t xml:space="preserve"> assembly boundary, </w:t>
      </w:r>
      <w:r w:rsidRPr="0070470D">
        <w:rPr>
          <w:b/>
          <w:bCs/>
        </w:rPr>
        <w:t>module Presentation Linkbase Set</w:t>
      </w:r>
      <w:r w:rsidRPr="0070470D">
        <w:t>, C/R-rooted reusable presentation forests, binding-specific Tuple/OIM presentation separation, final package naming, and informative Accounting Entries and Business Transactions Tuple instance examples.</w:t>
      </w:r>
    </w:p>
    <w:p w14:paraId="2C37C13D" w14:textId="77777777" w:rsidR="00746D47" w:rsidRPr="0070470D" w:rsidRDefault="00000000" w:rsidP="0070470D">
      <w:pPr>
        <w:pStyle w:val="aff6"/>
        <w:spacing w:after="120"/>
      </w:pPr>
      <w:r w:rsidRPr="0070470D">
        <w:t xml:space="preserve">20 August 2026 v15: Clarified semantic datatype versus XBRL item type binding; added the shared </w:t>
      </w:r>
      <w:r w:rsidRPr="0070470D">
        <w:rPr>
          <w:b/>
          <w:bCs/>
        </w:rPr>
        <w:t>`gen` taxonomy module</w:t>
      </w:r>
      <w:r w:rsidRPr="0070470D">
        <w:t xml:space="preserve"> and </w:t>
      </w:r>
      <w:r w:rsidRPr="0070470D">
        <w:rPr>
          <w:b/>
          <w:bCs/>
        </w:rPr>
        <w:t>Value Domain</w:t>
      </w:r>
      <w:r w:rsidRPr="0070470D">
        <w:t xml:space="preserve"> realisation; preserved distinct legacy, standard, and user-defined </w:t>
      </w:r>
      <w:r w:rsidRPr="0070470D">
        <w:rPr>
          <w:b/>
          <w:bCs/>
        </w:rPr>
        <w:t>Value Domains</w:t>
      </w:r>
      <w:r w:rsidRPr="0070470D">
        <w:t>; and stated the transitional implementation boundary.</w:t>
      </w:r>
    </w:p>
    <w:p w14:paraId="71FCFB4D" w14:textId="77777777" w:rsidR="00746D47" w:rsidRPr="0070470D" w:rsidRDefault="00000000" w:rsidP="0070470D">
      <w:pPr>
        <w:pStyle w:val="aff6"/>
        <w:spacing w:after="120"/>
      </w:pPr>
      <w:r w:rsidRPr="0070470D">
        <w:t xml:space="preserve">21 August 2026 v16: Preserved all singular and repeated Classes in the Tuple content model while distinguishing occurrence-key classification as a Structured CSV/OIM concern; added parent-scoped nested-repeat guidance; and made the pending authoritative </w:t>
      </w:r>
      <w:r w:rsidRPr="0070470D">
        <w:rPr>
          <w:b/>
          <w:bCs/>
        </w:rPr>
        <w:t>Value Domain</w:t>
      </w:r>
      <w:r w:rsidRPr="0070470D">
        <w:t>-to-EE 1.0 generation boundary explicit.</w:t>
      </w:r>
    </w:p>
    <w:tbl>
      <w:tblPr>
        <w:tblStyle w:val="af0"/>
        <w:tblW w:w="5000" w:type="pct"/>
        <w:jc w:val="center"/>
        <w:tblLayout w:type="fixed"/>
        <w:tblCellMar>
          <w:left w:w="57" w:type="dxa"/>
          <w:right w:w="57" w:type="dxa"/>
        </w:tblCellMar>
        <w:tblLook w:val="04A0" w:firstRow="1" w:lastRow="0" w:firstColumn="1" w:lastColumn="0" w:noHBand="0" w:noVBand="1"/>
      </w:tblPr>
      <w:tblGrid>
        <w:gridCol w:w="1838"/>
        <w:gridCol w:w="7898"/>
      </w:tblGrid>
      <w:tr w:rsidR="008529F5" w:rsidRPr="0070470D" w14:paraId="1B211CB4" w14:textId="77777777" w:rsidTr="0070470D">
        <w:trPr>
          <w:tblHeader/>
          <w:jc w:val="center"/>
        </w:trPr>
        <w:tc>
          <w:tcPr>
            <w:tcW w:w="1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vAlign w:val="center"/>
            <w:hideMark/>
          </w:tcPr>
          <w:p w14:paraId="1141B761" w14:textId="77777777" w:rsidR="008529F5" w:rsidRPr="0070470D" w:rsidRDefault="008529F5" w:rsidP="0070470D">
            <w:pPr>
              <w:spacing w:after="0"/>
              <w:jc w:val="center"/>
              <w:rPr>
                <w:sz w:val="20"/>
                <w:szCs w:val="32"/>
                <w:lang w:val="en-GB"/>
              </w:rPr>
            </w:pPr>
            <w:r w:rsidRPr="0070470D">
              <w:rPr>
                <w:b/>
                <w:sz w:val="20"/>
                <w:szCs w:val="32"/>
                <w:lang w:val="en-GB"/>
              </w:rPr>
              <w:t>Date</w:t>
            </w:r>
          </w:p>
        </w:tc>
        <w:tc>
          <w:tcPr>
            <w:tcW w:w="78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vAlign w:val="center"/>
            <w:hideMark/>
          </w:tcPr>
          <w:p w14:paraId="2124C833" w14:textId="77777777" w:rsidR="008529F5" w:rsidRPr="0070470D" w:rsidRDefault="008529F5" w:rsidP="00F84D57">
            <w:pPr>
              <w:spacing w:after="0"/>
              <w:jc w:val="center"/>
              <w:rPr>
                <w:sz w:val="20"/>
                <w:szCs w:val="32"/>
                <w:lang w:val="en-GB"/>
              </w:rPr>
            </w:pPr>
            <w:r w:rsidRPr="0070470D">
              <w:rPr>
                <w:b/>
                <w:sz w:val="20"/>
                <w:szCs w:val="32"/>
                <w:lang w:val="en-GB"/>
              </w:rPr>
              <w:t>Details</w:t>
            </w:r>
          </w:p>
        </w:tc>
      </w:tr>
      <w:tr w:rsidR="00536307" w:rsidRPr="0070470D" w14:paraId="1087ECD8" w14:textId="77777777" w:rsidTr="0070470D">
        <w:trPr>
          <w:jc w:val="center"/>
        </w:trPr>
        <w:tc>
          <w:tcPr>
            <w:tcW w:w="1838" w:type="dxa"/>
            <w:vAlign w:val="center"/>
          </w:tcPr>
          <w:p w14:paraId="6056E680" w14:textId="77777777" w:rsidR="00536307" w:rsidRPr="0070470D" w:rsidRDefault="00000000" w:rsidP="0070470D">
            <w:pPr>
              <w:spacing w:after="0"/>
              <w:jc w:val="center"/>
              <w:rPr>
                <w:sz w:val="20"/>
                <w:szCs w:val="32"/>
                <w:lang w:val="en-GB"/>
              </w:rPr>
            </w:pPr>
            <w:r w:rsidRPr="0070470D">
              <w:rPr>
                <w:sz w:val="20"/>
                <w:szCs w:val="32"/>
                <w:lang w:val="en-GB"/>
              </w:rPr>
              <w:t>8 August 2026</w:t>
            </w:r>
          </w:p>
          <w:p w14:paraId="00D5B6CA" w14:textId="77777777" w:rsidR="00A03E04" w:rsidRPr="0070470D" w:rsidRDefault="00A03E04" w:rsidP="0070470D">
            <w:pPr>
              <w:spacing w:after="0"/>
              <w:jc w:val="center"/>
              <w:rPr>
                <w:sz w:val="20"/>
                <w:szCs w:val="32"/>
                <w:lang w:val="en-GB"/>
              </w:rPr>
            </w:pPr>
          </w:p>
        </w:tc>
        <w:tc>
          <w:tcPr>
            <w:tcW w:w="7898" w:type="dxa"/>
          </w:tcPr>
          <w:p w14:paraId="21D20148" w14:textId="77777777" w:rsidR="00536307" w:rsidRPr="0070470D" w:rsidRDefault="00000000">
            <w:pPr>
              <w:spacing w:after="0"/>
              <w:rPr>
                <w:sz w:val="20"/>
                <w:szCs w:val="32"/>
                <w:lang w:val="en-GB"/>
              </w:rPr>
            </w:pPr>
            <w:r w:rsidRPr="0070470D">
              <w:rPr>
                <w:sz w:val="20"/>
                <w:szCs w:val="32"/>
                <w:lang w:val="en-GB"/>
              </w:rPr>
              <w:t xml:space="preserve">v3: Added normative explanations of module-schema linkbase discovery and </w:t>
            </w:r>
            <w:r w:rsidRPr="0070470D">
              <w:rPr>
                <w:b/>
                <w:bCs/>
                <w:sz w:val="20"/>
                <w:szCs w:val="32"/>
                <w:lang w:val="en-GB"/>
              </w:rPr>
              <w:t>concept locators</w:t>
            </w:r>
            <w:r w:rsidRPr="0070470D">
              <w:rPr>
                <w:sz w:val="20"/>
                <w:szCs w:val="32"/>
                <w:lang w:val="en-GB"/>
              </w:rPr>
              <w:t xml:space="preserve">; clarified xs:include and xs:import assembly, HMD-specific content complex types, palette extensibility, QName uniqueness, businessTransactions labels and presentation extension, and </w:t>
            </w:r>
            <w:r w:rsidRPr="0070470D">
              <w:rPr>
                <w:b/>
                <w:bCs/>
                <w:sz w:val="20"/>
                <w:szCs w:val="32"/>
                <w:lang w:val="en-GB"/>
              </w:rPr>
              <w:t>linkrole</w:t>
            </w:r>
            <w:r w:rsidRPr="0070470D">
              <w:rPr>
                <w:sz w:val="20"/>
                <w:szCs w:val="32"/>
                <w:lang w:val="en-GB"/>
              </w:rPr>
              <w:t>/extended-link-role use.</w:t>
            </w:r>
          </w:p>
        </w:tc>
      </w:tr>
      <w:tr w:rsidR="008529F5" w:rsidRPr="0070470D" w14:paraId="57D1B037" w14:textId="77777777" w:rsidTr="0070470D">
        <w:trPr>
          <w:jc w:val="center"/>
        </w:trPr>
        <w:tc>
          <w:tcPr>
            <w:tcW w:w="183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995D699" w14:textId="77777777" w:rsidR="008529F5" w:rsidRPr="0070470D" w:rsidRDefault="008529F5" w:rsidP="0070470D">
            <w:pPr>
              <w:spacing w:after="0"/>
              <w:jc w:val="center"/>
              <w:rPr>
                <w:sz w:val="20"/>
                <w:szCs w:val="32"/>
                <w:lang w:val="en-GB"/>
              </w:rPr>
            </w:pPr>
            <w:r w:rsidRPr="0070470D">
              <w:rPr>
                <w:sz w:val="20"/>
                <w:szCs w:val="32"/>
                <w:lang w:val="en-GB"/>
              </w:rPr>
              <w:t>8 August 2026</w:t>
            </w:r>
          </w:p>
        </w:tc>
        <w:tc>
          <w:tcPr>
            <w:tcW w:w="789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4568FA7" w14:textId="77777777" w:rsidR="00536307" w:rsidRPr="0070470D" w:rsidRDefault="00000000">
            <w:pPr>
              <w:spacing w:after="0"/>
              <w:rPr>
                <w:sz w:val="20"/>
                <w:szCs w:val="32"/>
                <w:lang w:val="en-GB"/>
              </w:rPr>
            </w:pPr>
            <w:r w:rsidRPr="0070470D">
              <w:rPr>
                <w:sz w:val="20"/>
                <w:szCs w:val="32"/>
                <w:lang w:val="en-GB"/>
              </w:rPr>
              <w:t>v2: Rewritten to define deterministic generation from formal 18-column HMDs; added accountingEntries baseline, businessTransactions additional-HMD example, HMD-directed package assembly, shared-QName rules, presentation differences, and all-or-nothing publication.</w:t>
            </w:r>
          </w:p>
        </w:tc>
      </w:tr>
      <w:tr w:rsidR="008529F5" w:rsidRPr="0070470D" w14:paraId="55425DA3" w14:textId="77777777" w:rsidTr="0070470D">
        <w:trPr>
          <w:jc w:val="center"/>
        </w:trPr>
        <w:tc>
          <w:tcPr>
            <w:tcW w:w="183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26210D0" w14:textId="77777777" w:rsidR="008529F5" w:rsidRPr="0070470D" w:rsidRDefault="008529F5" w:rsidP="0070470D">
            <w:pPr>
              <w:spacing w:after="0"/>
              <w:jc w:val="center"/>
              <w:rPr>
                <w:sz w:val="20"/>
                <w:szCs w:val="32"/>
                <w:lang w:val="en-GB"/>
              </w:rPr>
            </w:pPr>
            <w:r w:rsidRPr="0070470D">
              <w:rPr>
                <w:sz w:val="20"/>
                <w:szCs w:val="32"/>
                <w:lang w:val="en-GB"/>
              </w:rPr>
              <w:t>3 August 2026</w:t>
            </w:r>
          </w:p>
        </w:tc>
        <w:tc>
          <w:tcPr>
            <w:tcW w:w="789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72BC572" w14:textId="77777777" w:rsidR="008529F5" w:rsidRPr="0070470D" w:rsidRDefault="008529F5" w:rsidP="00F84D57">
            <w:pPr>
              <w:spacing w:after="0"/>
              <w:rPr>
                <w:sz w:val="20"/>
                <w:szCs w:val="32"/>
                <w:lang w:val="en-GB"/>
              </w:rPr>
            </w:pPr>
            <w:r w:rsidRPr="0070470D">
              <w:rPr>
                <w:sz w:val="20"/>
                <w:szCs w:val="32"/>
                <w:lang w:val="en-GB"/>
              </w:rPr>
              <w:t>Previous collaborative review draft.</w:t>
            </w:r>
          </w:p>
        </w:tc>
      </w:tr>
      <w:tr w:rsidR="00536307" w:rsidRPr="0070470D" w14:paraId="4286C744" w14:textId="77777777" w:rsidTr="0070470D">
        <w:trPr>
          <w:jc w:val="center"/>
        </w:trPr>
        <w:tc>
          <w:tcPr>
            <w:tcW w:w="1838" w:type="dxa"/>
            <w:vAlign w:val="center"/>
          </w:tcPr>
          <w:p w14:paraId="6E0F0B08" w14:textId="77777777" w:rsidR="00536307" w:rsidRPr="0070470D" w:rsidRDefault="00000000" w:rsidP="0070470D">
            <w:pPr>
              <w:spacing w:after="0"/>
              <w:jc w:val="center"/>
              <w:rPr>
                <w:sz w:val="20"/>
                <w:szCs w:val="32"/>
                <w:lang w:val="en-GB"/>
              </w:rPr>
            </w:pPr>
            <w:r w:rsidRPr="0070470D">
              <w:rPr>
                <w:sz w:val="20"/>
                <w:szCs w:val="32"/>
                <w:lang w:val="en-GB"/>
              </w:rPr>
              <w:t>8 August 2026</w:t>
            </w:r>
          </w:p>
        </w:tc>
        <w:tc>
          <w:tcPr>
            <w:tcW w:w="7898" w:type="dxa"/>
          </w:tcPr>
          <w:p w14:paraId="5227236C" w14:textId="77777777" w:rsidR="00536307" w:rsidRPr="0070470D" w:rsidRDefault="00000000">
            <w:pPr>
              <w:spacing w:after="0"/>
              <w:rPr>
                <w:sz w:val="20"/>
                <w:szCs w:val="32"/>
                <w:lang w:val="en-GB"/>
              </w:rPr>
            </w:pPr>
            <w:r w:rsidRPr="0070470D">
              <w:rPr>
                <w:sz w:val="20"/>
                <w:szCs w:val="32"/>
                <w:lang w:val="en-GB"/>
              </w:rPr>
              <w:t xml:space="preserve">v4: Clarified formal </w:t>
            </w:r>
            <w:r w:rsidRPr="0070470D">
              <w:rPr>
                <w:b/>
                <w:bCs/>
                <w:sz w:val="20"/>
                <w:szCs w:val="32"/>
                <w:lang w:val="en-GB"/>
              </w:rPr>
              <w:t>DTS</w:t>
            </w:r>
            <w:r w:rsidRPr="0070470D">
              <w:rPr>
                <w:sz w:val="20"/>
                <w:szCs w:val="32"/>
                <w:lang w:val="en-GB"/>
              </w:rPr>
              <w:t xml:space="preserve"> discovery, module-schema locators, same-namespace include and cross-namespace import, the logical placement of structural complex types, shared label reuse, businessTransactions presentation extension, and the distinct functions of roleType, roleRef, </w:t>
            </w:r>
            <w:r w:rsidRPr="0070470D">
              <w:rPr>
                <w:b/>
                <w:bCs/>
                <w:sz w:val="20"/>
                <w:szCs w:val="32"/>
                <w:lang w:val="en-GB"/>
              </w:rPr>
              <w:t>linkrole</w:t>
            </w:r>
            <w:r w:rsidRPr="0070470D">
              <w:rPr>
                <w:sz w:val="20"/>
                <w:szCs w:val="32"/>
                <w:lang w:val="en-GB"/>
              </w:rPr>
              <w:t>, and arcrole.</w:t>
            </w:r>
          </w:p>
        </w:tc>
      </w:tr>
      <w:tr w:rsidR="006032CA" w:rsidRPr="0070470D" w14:paraId="5924E770" w14:textId="77777777" w:rsidTr="0070470D">
        <w:trPr>
          <w:jc w:val="center"/>
        </w:trPr>
        <w:tc>
          <w:tcPr>
            <w:tcW w:w="1838" w:type="dxa"/>
            <w:vAlign w:val="center"/>
          </w:tcPr>
          <w:p w14:paraId="47975E29" w14:textId="77777777" w:rsidR="006032CA" w:rsidRPr="0070470D" w:rsidRDefault="00000000" w:rsidP="0070470D">
            <w:pPr>
              <w:spacing w:after="0"/>
              <w:jc w:val="center"/>
              <w:rPr>
                <w:sz w:val="20"/>
                <w:szCs w:val="32"/>
                <w:lang w:val="en-GB"/>
              </w:rPr>
            </w:pPr>
            <w:r w:rsidRPr="0070470D">
              <w:rPr>
                <w:sz w:val="20"/>
                <w:szCs w:val="32"/>
                <w:lang w:val="en-GB"/>
              </w:rPr>
              <w:t>8 August 2026</w:t>
            </w:r>
          </w:p>
        </w:tc>
        <w:tc>
          <w:tcPr>
            <w:tcW w:w="7898" w:type="dxa"/>
          </w:tcPr>
          <w:p w14:paraId="1504184C" w14:textId="77777777" w:rsidR="006032CA" w:rsidRPr="0070470D" w:rsidRDefault="00000000">
            <w:pPr>
              <w:spacing w:after="0"/>
              <w:rPr>
                <w:sz w:val="20"/>
                <w:szCs w:val="32"/>
                <w:lang w:val="en-GB"/>
              </w:rPr>
            </w:pPr>
            <w:r w:rsidRPr="0070470D">
              <w:rPr>
                <w:sz w:val="20"/>
                <w:szCs w:val="32"/>
                <w:lang w:val="en-GB"/>
              </w:rPr>
              <w:t>v5: Reused and updated the supplied taxonomy figures to explain HMD-specific entry points, same-namespace inclusion, cross-module imports, QName-based Tuple content models, and the businessTransactions extension without restoring Profile-dependent assembly.</w:t>
            </w:r>
          </w:p>
        </w:tc>
      </w:tr>
      <w:tr w:rsidR="00E25D5B" w:rsidRPr="0070470D" w14:paraId="3CB24914" w14:textId="77777777" w:rsidTr="0070470D">
        <w:trPr>
          <w:jc w:val="center"/>
        </w:trPr>
        <w:tc>
          <w:tcPr>
            <w:tcW w:w="1838" w:type="dxa"/>
            <w:vAlign w:val="center"/>
          </w:tcPr>
          <w:p w14:paraId="77CF86A1" w14:textId="77777777" w:rsidR="00E25D5B" w:rsidRPr="0070470D" w:rsidRDefault="00000000" w:rsidP="0070470D">
            <w:pPr>
              <w:spacing w:after="0"/>
              <w:jc w:val="center"/>
              <w:rPr>
                <w:sz w:val="20"/>
                <w:szCs w:val="32"/>
                <w:lang w:val="en-GB"/>
              </w:rPr>
            </w:pPr>
            <w:r w:rsidRPr="0070470D">
              <w:rPr>
                <w:sz w:val="20"/>
                <w:szCs w:val="32"/>
                <w:lang w:val="en-GB"/>
              </w:rPr>
              <w:t>8 August 2026</w:t>
            </w:r>
          </w:p>
        </w:tc>
        <w:tc>
          <w:tcPr>
            <w:tcW w:w="7898" w:type="dxa"/>
          </w:tcPr>
          <w:p w14:paraId="6F6CD19C" w14:textId="77777777" w:rsidR="00E25D5B" w:rsidRPr="0070470D" w:rsidRDefault="00000000">
            <w:pPr>
              <w:spacing w:after="0"/>
              <w:rPr>
                <w:sz w:val="20"/>
                <w:szCs w:val="32"/>
                <w:lang w:val="en-GB"/>
              </w:rPr>
            </w:pPr>
            <w:r w:rsidRPr="0070470D">
              <w:rPr>
                <w:sz w:val="20"/>
                <w:szCs w:val="32"/>
                <w:lang w:val="en-GB"/>
              </w:rPr>
              <w:t>v6: Added the document date and a focused Figure explaining how cor.xsd owns reusable concept identity, cor-content.xsd defines the HMD-specific Tuple content model through xs:include and QName references, and cor-pre.xml defines presentation relationships through locators to cor.xsd.</w:t>
            </w:r>
          </w:p>
        </w:tc>
      </w:tr>
      <w:tr w:rsidR="00E25D5B" w:rsidRPr="0070470D" w14:paraId="1D521DE4" w14:textId="77777777" w:rsidTr="0070470D">
        <w:trPr>
          <w:jc w:val="center"/>
        </w:trPr>
        <w:tc>
          <w:tcPr>
            <w:tcW w:w="1838" w:type="dxa"/>
            <w:vAlign w:val="center"/>
          </w:tcPr>
          <w:p w14:paraId="1EAA6467" w14:textId="77777777" w:rsidR="00E25D5B" w:rsidRPr="0070470D" w:rsidRDefault="00000000" w:rsidP="0070470D">
            <w:pPr>
              <w:spacing w:after="0"/>
              <w:jc w:val="center"/>
              <w:rPr>
                <w:sz w:val="20"/>
                <w:szCs w:val="32"/>
                <w:lang w:val="en-GB"/>
              </w:rPr>
            </w:pPr>
            <w:r w:rsidRPr="0070470D">
              <w:rPr>
                <w:sz w:val="20"/>
                <w:szCs w:val="32"/>
                <w:lang w:val="en-GB"/>
              </w:rPr>
              <w:t>9 August 2026</w:t>
            </w:r>
          </w:p>
        </w:tc>
        <w:tc>
          <w:tcPr>
            <w:tcW w:w="7898" w:type="dxa"/>
          </w:tcPr>
          <w:p w14:paraId="09DA789F" w14:textId="77777777" w:rsidR="00E25D5B" w:rsidRPr="0070470D" w:rsidRDefault="00000000">
            <w:pPr>
              <w:spacing w:after="0"/>
              <w:rPr>
                <w:sz w:val="20"/>
                <w:szCs w:val="32"/>
                <w:lang w:val="en-GB"/>
              </w:rPr>
            </w:pPr>
            <w:r w:rsidRPr="0070470D">
              <w:rPr>
                <w:sz w:val="20"/>
                <w:szCs w:val="32"/>
                <w:lang w:val="en-GB"/>
              </w:rPr>
              <w:t xml:space="preserve">v7: Revised Figure 1 and Clause 6 to explain the palette principle using independent HMD entry points, HMD-specific content-model assembly, reusable module concept schemas, cross-module imports, linkbaseRef discovery, and </w:t>
            </w:r>
            <w:proofErr w:type="spellStart"/>
            <w:r w:rsidRPr="0070470D">
              <w:rPr>
                <w:sz w:val="20"/>
                <w:szCs w:val="32"/>
                <w:lang w:val="en-GB"/>
              </w:rPr>
              <w:t>URI#id</w:t>
            </w:r>
            <w:proofErr w:type="spellEnd"/>
            <w:r w:rsidRPr="0070470D">
              <w:rPr>
                <w:sz w:val="20"/>
                <w:szCs w:val="32"/>
                <w:lang w:val="en-GB"/>
              </w:rPr>
              <w:t xml:space="preserve"> </w:t>
            </w:r>
            <w:r w:rsidRPr="0070470D">
              <w:rPr>
                <w:b/>
                <w:bCs/>
                <w:sz w:val="20"/>
                <w:szCs w:val="32"/>
                <w:lang w:val="en-GB"/>
              </w:rPr>
              <w:t>concept locators</w:t>
            </w:r>
            <w:r w:rsidRPr="0070470D">
              <w:rPr>
                <w:sz w:val="20"/>
                <w:szCs w:val="32"/>
                <w:lang w:val="en-GB"/>
              </w:rPr>
              <w:t>, without restoring the former Profile or plt-root mechanism.</w:t>
            </w:r>
          </w:p>
        </w:tc>
      </w:tr>
      <w:tr w:rsidR="00E25D5B" w:rsidRPr="0070470D" w14:paraId="7118DC37" w14:textId="77777777" w:rsidTr="0070470D">
        <w:trPr>
          <w:jc w:val="center"/>
        </w:trPr>
        <w:tc>
          <w:tcPr>
            <w:tcW w:w="1838" w:type="dxa"/>
            <w:vAlign w:val="center"/>
          </w:tcPr>
          <w:p w14:paraId="72517B28" w14:textId="77777777" w:rsidR="00E25D5B" w:rsidRPr="0070470D" w:rsidRDefault="00000000" w:rsidP="0070470D">
            <w:pPr>
              <w:spacing w:after="0"/>
              <w:jc w:val="center"/>
              <w:rPr>
                <w:sz w:val="20"/>
                <w:szCs w:val="32"/>
                <w:lang w:val="en-GB"/>
              </w:rPr>
            </w:pPr>
            <w:r w:rsidRPr="0070470D">
              <w:rPr>
                <w:sz w:val="20"/>
                <w:szCs w:val="32"/>
                <w:lang w:val="en-GB"/>
              </w:rPr>
              <w:t>9 August 2026</w:t>
            </w:r>
          </w:p>
        </w:tc>
        <w:tc>
          <w:tcPr>
            <w:tcW w:w="7898" w:type="dxa"/>
          </w:tcPr>
          <w:p w14:paraId="3AEEAABD" w14:textId="77777777" w:rsidR="00E25D5B" w:rsidRPr="0070470D" w:rsidRDefault="00000000">
            <w:pPr>
              <w:spacing w:after="0"/>
              <w:rPr>
                <w:sz w:val="20"/>
                <w:szCs w:val="32"/>
                <w:lang w:val="en-GB"/>
              </w:rPr>
            </w:pPr>
            <w:r w:rsidRPr="0070470D">
              <w:rPr>
                <w:sz w:val="20"/>
                <w:szCs w:val="32"/>
                <w:lang w:val="en-GB"/>
              </w:rPr>
              <w:t xml:space="preserve">v8: Restored the defining Palette taxonomy separation: module schemas contain stable global element declarations but no structural </w:t>
            </w:r>
            <w:proofErr w:type="spellStart"/>
            <w:r w:rsidRPr="0070470D">
              <w:rPr>
                <w:sz w:val="20"/>
                <w:szCs w:val="32"/>
                <w:lang w:val="en-GB"/>
              </w:rPr>
              <w:t>complexTypes</w:t>
            </w:r>
            <w:proofErr w:type="spellEnd"/>
            <w:r w:rsidRPr="0070470D">
              <w:rPr>
                <w:sz w:val="20"/>
                <w:szCs w:val="32"/>
                <w:lang w:val="en-GB"/>
              </w:rPr>
              <w:t xml:space="preserve"> and are intentionally incomplete alone; HMD-specific </w:t>
            </w:r>
            <w:r w:rsidRPr="0070470D">
              <w:rPr>
                <w:b/>
                <w:bCs/>
                <w:sz w:val="20"/>
                <w:szCs w:val="32"/>
                <w:lang w:val="en-GB"/>
              </w:rPr>
              <w:t>content schemas</w:t>
            </w:r>
            <w:r w:rsidRPr="0070470D">
              <w:rPr>
                <w:sz w:val="20"/>
                <w:szCs w:val="32"/>
                <w:lang w:val="en-GB"/>
              </w:rPr>
              <w:t xml:space="preserve"> define effective </w:t>
            </w:r>
            <w:proofErr w:type="spellStart"/>
            <w:r w:rsidRPr="0070470D">
              <w:rPr>
                <w:sz w:val="20"/>
                <w:szCs w:val="32"/>
                <w:lang w:val="en-GB"/>
              </w:rPr>
              <w:t>complexTypes</w:t>
            </w:r>
            <w:proofErr w:type="spellEnd"/>
            <w:r w:rsidRPr="0070470D">
              <w:rPr>
                <w:sz w:val="20"/>
                <w:szCs w:val="32"/>
                <w:lang w:val="en-GB"/>
              </w:rPr>
              <w:t xml:space="preserve"> and complete the schema through xs:include. Revised Figures 1 and 2 in grayscale, clarified linkbase extensibility, per-</w:t>
            </w:r>
            <w:r w:rsidRPr="0070470D">
              <w:rPr>
                <w:b/>
                <w:bCs/>
                <w:sz w:val="20"/>
                <w:szCs w:val="32"/>
                <w:lang w:val="en-GB"/>
              </w:rPr>
              <w:t>DTS</w:t>
            </w:r>
            <w:r w:rsidRPr="0070470D">
              <w:rPr>
                <w:sz w:val="20"/>
                <w:szCs w:val="32"/>
                <w:lang w:val="en-GB"/>
              </w:rPr>
              <w:t xml:space="preserve"> QName uniqueness, and permitted independent HMD content-model variation.</w:t>
            </w:r>
          </w:p>
        </w:tc>
      </w:tr>
      <w:tr w:rsidR="00E25D5B" w:rsidRPr="0070470D" w14:paraId="74C7325D" w14:textId="77777777" w:rsidTr="0070470D">
        <w:trPr>
          <w:jc w:val="center"/>
        </w:trPr>
        <w:tc>
          <w:tcPr>
            <w:tcW w:w="1838" w:type="dxa"/>
            <w:vAlign w:val="center"/>
          </w:tcPr>
          <w:p w14:paraId="61C515BA" w14:textId="77777777" w:rsidR="00E25D5B" w:rsidRPr="0070470D" w:rsidRDefault="00000000" w:rsidP="0070470D">
            <w:pPr>
              <w:spacing w:after="0"/>
              <w:jc w:val="center"/>
              <w:rPr>
                <w:sz w:val="20"/>
                <w:szCs w:val="32"/>
                <w:lang w:val="en-GB"/>
              </w:rPr>
            </w:pPr>
            <w:r w:rsidRPr="0070470D">
              <w:rPr>
                <w:sz w:val="20"/>
                <w:szCs w:val="32"/>
                <w:lang w:val="en-GB"/>
              </w:rPr>
              <w:t>9 August 2026</w:t>
            </w:r>
          </w:p>
        </w:tc>
        <w:tc>
          <w:tcPr>
            <w:tcW w:w="7898" w:type="dxa"/>
          </w:tcPr>
          <w:p w14:paraId="60DF6233" w14:textId="77777777" w:rsidR="00E25D5B" w:rsidRPr="0070470D" w:rsidRDefault="00000000">
            <w:pPr>
              <w:spacing w:after="0"/>
              <w:rPr>
                <w:sz w:val="20"/>
                <w:szCs w:val="32"/>
                <w:lang w:val="en-GB"/>
              </w:rPr>
            </w:pPr>
            <w:r w:rsidRPr="0070470D">
              <w:rPr>
                <w:sz w:val="20"/>
                <w:szCs w:val="32"/>
                <w:lang w:val="en-GB"/>
              </w:rPr>
              <w:t xml:space="preserve">v9: Reorganised Clause 6 for XML Schema practitioners. Distinguished a physical schema document, the assembled XML Schema component set, and the XBRL </w:t>
            </w:r>
            <w:r w:rsidRPr="0070470D">
              <w:rPr>
                <w:b/>
                <w:bCs/>
                <w:sz w:val="20"/>
                <w:szCs w:val="32"/>
                <w:lang w:val="en-GB"/>
              </w:rPr>
              <w:t>DTS</w:t>
            </w:r>
            <w:r w:rsidRPr="0070470D">
              <w:rPr>
                <w:sz w:val="20"/>
                <w:szCs w:val="32"/>
                <w:lang w:val="en-GB"/>
              </w:rPr>
              <w:t>; explained why palette module schemas are intentionally incomplete in isolation, why same-namespace xs:include is required, where per-</w:t>
            </w:r>
            <w:r w:rsidRPr="0070470D">
              <w:rPr>
                <w:b/>
                <w:bCs/>
                <w:sz w:val="20"/>
                <w:szCs w:val="32"/>
                <w:lang w:val="en-GB"/>
              </w:rPr>
              <w:t>DTS</w:t>
            </w:r>
            <w:r w:rsidRPr="0070470D">
              <w:rPr>
                <w:sz w:val="20"/>
                <w:szCs w:val="32"/>
                <w:lang w:val="en-GB"/>
              </w:rPr>
              <w:t xml:space="preserve"> QName uniqueness applies, how independent HMD content models vary, and how to validate the package without mistaking the Palette taxonomy design for a schema-generation defect.</w:t>
            </w:r>
          </w:p>
        </w:tc>
      </w:tr>
      <w:tr w:rsidR="00E25D5B" w:rsidRPr="0070470D" w14:paraId="1F07BBAB" w14:textId="77777777" w:rsidTr="0070470D">
        <w:trPr>
          <w:jc w:val="center"/>
        </w:trPr>
        <w:tc>
          <w:tcPr>
            <w:tcW w:w="1838" w:type="dxa"/>
            <w:vAlign w:val="center"/>
          </w:tcPr>
          <w:p w14:paraId="18E412F2" w14:textId="77777777" w:rsidR="00E25D5B" w:rsidRPr="0070470D" w:rsidRDefault="00000000" w:rsidP="0070470D">
            <w:pPr>
              <w:spacing w:after="0"/>
              <w:jc w:val="center"/>
              <w:rPr>
                <w:sz w:val="20"/>
                <w:szCs w:val="32"/>
                <w:lang w:val="en-GB"/>
              </w:rPr>
            </w:pPr>
            <w:r w:rsidRPr="0070470D">
              <w:rPr>
                <w:sz w:val="20"/>
                <w:szCs w:val="32"/>
                <w:lang w:val="en-GB"/>
              </w:rPr>
              <w:t>9 August 2026</w:t>
            </w:r>
          </w:p>
        </w:tc>
        <w:tc>
          <w:tcPr>
            <w:tcW w:w="7898" w:type="dxa"/>
          </w:tcPr>
          <w:p w14:paraId="00B79CD1" w14:textId="77777777" w:rsidR="00E25D5B" w:rsidRPr="0070470D" w:rsidRDefault="00000000">
            <w:pPr>
              <w:spacing w:after="0"/>
              <w:rPr>
                <w:sz w:val="20"/>
                <w:szCs w:val="32"/>
                <w:lang w:val="en-GB"/>
              </w:rPr>
            </w:pPr>
            <w:r w:rsidRPr="0070470D">
              <w:rPr>
                <w:sz w:val="20"/>
                <w:szCs w:val="32"/>
                <w:lang w:val="en-GB"/>
              </w:rPr>
              <w:t>v10: Replaced the generic output tree with the agreed taxonomy directory layout. Restored gen/gen-&lt;V&gt;.</w:t>
            </w:r>
            <w:proofErr w:type="spellStart"/>
            <w:r w:rsidRPr="0070470D">
              <w:rPr>
                <w:sz w:val="20"/>
                <w:szCs w:val="32"/>
                <w:lang w:val="en-GB"/>
              </w:rPr>
              <w:t>xsd</w:t>
            </w:r>
            <w:proofErr w:type="spellEnd"/>
            <w:r w:rsidRPr="0070470D">
              <w:rPr>
                <w:sz w:val="20"/>
                <w:szCs w:val="32"/>
                <w:lang w:val="en-GB"/>
              </w:rPr>
              <w:t xml:space="preserve">; version-before-purpose module linkbase names; lang label directories; </w:t>
            </w:r>
            <w:r w:rsidRPr="0070470D">
              <w:rPr>
                <w:b/>
                <w:bCs/>
                <w:sz w:val="20"/>
                <w:szCs w:val="32"/>
                <w:lang w:val="en-GB"/>
              </w:rPr>
              <w:t>HMD root</w:t>
            </w:r>
            <w:r w:rsidRPr="0070470D">
              <w:rPr>
                <w:sz w:val="20"/>
                <w:szCs w:val="32"/>
                <w:lang w:val="en-GB"/>
              </w:rPr>
              <w:t>-module directories under plt and oim; plt-all, plt-oim, plt-def and plt-pre filenames; and aligned Clauses 6–9, Figures 1 and 2, examples, and the normative output-name summary.</w:t>
            </w:r>
          </w:p>
        </w:tc>
      </w:tr>
      <w:tr w:rsidR="00E25D5B" w:rsidRPr="0070470D" w14:paraId="4561528A" w14:textId="77777777" w:rsidTr="0070470D">
        <w:trPr>
          <w:jc w:val="center"/>
        </w:trPr>
        <w:tc>
          <w:tcPr>
            <w:tcW w:w="1838" w:type="dxa"/>
            <w:vAlign w:val="center"/>
          </w:tcPr>
          <w:p w14:paraId="06B75C61" w14:textId="77777777" w:rsidR="00E25D5B" w:rsidRPr="0070470D" w:rsidRDefault="00000000" w:rsidP="0070470D">
            <w:pPr>
              <w:spacing w:after="0"/>
              <w:jc w:val="center"/>
              <w:rPr>
                <w:sz w:val="20"/>
                <w:szCs w:val="32"/>
                <w:lang w:val="en-GB"/>
              </w:rPr>
            </w:pPr>
            <w:r w:rsidRPr="0070470D">
              <w:rPr>
                <w:sz w:val="20"/>
                <w:szCs w:val="32"/>
                <w:lang w:val="en-GB"/>
              </w:rPr>
              <w:t>9 August 2026</w:t>
            </w:r>
          </w:p>
        </w:tc>
        <w:tc>
          <w:tcPr>
            <w:tcW w:w="7898" w:type="dxa"/>
          </w:tcPr>
          <w:p w14:paraId="435F9844" w14:textId="77777777" w:rsidR="00E25D5B" w:rsidRPr="0070470D" w:rsidRDefault="00000000">
            <w:pPr>
              <w:spacing w:after="0"/>
              <w:rPr>
                <w:sz w:val="20"/>
                <w:szCs w:val="32"/>
                <w:lang w:val="en-GB"/>
              </w:rPr>
            </w:pPr>
            <w:r w:rsidRPr="0070470D">
              <w:rPr>
                <w:sz w:val="20"/>
                <w:szCs w:val="32"/>
                <w:lang w:val="en-GB"/>
              </w:rPr>
              <w:t xml:space="preserve">v11: Adopted the generic plt/&lt;HMD&gt; and oim/&lt;HMD&gt; directory convention, with cor and btx as the current filesystem-safe </w:t>
            </w:r>
            <w:r w:rsidRPr="0070470D">
              <w:rPr>
                <w:b/>
                <w:bCs/>
                <w:sz w:val="20"/>
                <w:szCs w:val="32"/>
                <w:lang w:val="en-GB"/>
              </w:rPr>
              <w:t>HMD identifiers</w:t>
            </w:r>
            <w:r w:rsidRPr="0070470D">
              <w:rPr>
                <w:sz w:val="20"/>
                <w:szCs w:val="32"/>
                <w:lang w:val="en-GB"/>
              </w:rPr>
              <w:t>. Rewrote Clause 6 as MUST/MUST NOT/MAY requirements only; moved XML Schema explanations, Figures 1 and 2, common misinterpretations, and the suggested validation procedure to informative Annex B; and generalised Clause 9.3 and Annex A to the adopted output names.</w:t>
            </w:r>
          </w:p>
        </w:tc>
      </w:tr>
      <w:tr w:rsidR="00E25D5B" w:rsidRPr="0070470D" w14:paraId="40E9388D" w14:textId="77777777" w:rsidTr="0070470D">
        <w:trPr>
          <w:jc w:val="center"/>
        </w:trPr>
        <w:tc>
          <w:tcPr>
            <w:tcW w:w="1838" w:type="dxa"/>
            <w:vAlign w:val="center"/>
          </w:tcPr>
          <w:p w14:paraId="41A85498" w14:textId="77777777" w:rsidR="00E25D5B" w:rsidRPr="0070470D" w:rsidRDefault="00000000" w:rsidP="0070470D">
            <w:pPr>
              <w:spacing w:after="0"/>
              <w:jc w:val="center"/>
              <w:rPr>
                <w:sz w:val="20"/>
                <w:szCs w:val="32"/>
                <w:lang w:val="en-GB"/>
              </w:rPr>
            </w:pPr>
            <w:r w:rsidRPr="0070470D">
              <w:rPr>
                <w:sz w:val="20"/>
                <w:szCs w:val="32"/>
                <w:lang w:val="en-GB"/>
              </w:rPr>
              <w:t>10 August 2026</w:t>
            </w:r>
          </w:p>
        </w:tc>
        <w:tc>
          <w:tcPr>
            <w:tcW w:w="7898" w:type="dxa"/>
          </w:tcPr>
          <w:p w14:paraId="71C22A9A" w14:textId="77777777" w:rsidR="00E25D5B" w:rsidRPr="0070470D" w:rsidRDefault="00000000">
            <w:pPr>
              <w:spacing w:after="0"/>
              <w:rPr>
                <w:sz w:val="20"/>
                <w:szCs w:val="32"/>
                <w:lang w:val="en-GB"/>
              </w:rPr>
            </w:pPr>
            <w:r w:rsidRPr="0070470D">
              <w:rPr>
                <w:sz w:val="20"/>
                <w:szCs w:val="32"/>
                <w:lang w:val="en-GB"/>
              </w:rPr>
              <w:t xml:space="preserve">v12: Generalised the </w:t>
            </w:r>
            <w:r w:rsidRPr="0070470D">
              <w:rPr>
                <w:b/>
                <w:bCs/>
                <w:sz w:val="20"/>
                <w:szCs w:val="32"/>
                <w:lang w:val="en-GB"/>
              </w:rPr>
              <w:t>conformant taxonomy generator</w:t>
            </w:r>
            <w:r w:rsidRPr="0070470D">
              <w:rPr>
                <w:sz w:val="20"/>
                <w:szCs w:val="32"/>
                <w:lang w:val="en-GB"/>
              </w:rPr>
              <w:t xml:space="preserve"> as an implementation-independent processor of one or more </w:t>
            </w:r>
            <w:r w:rsidRPr="0070470D">
              <w:rPr>
                <w:b/>
                <w:bCs/>
                <w:sz w:val="20"/>
                <w:szCs w:val="32"/>
                <w:lang w:val="en-GB"/>
              </w:rPr>
              <w:t>formal HMD</w:t>
            </w:r>
            <w:r w:rsidRPr="0070470D">
              <w:rPr>
                <w:sz w:val="20"/>
                <w:szCs w:val="32"/>
                <w:lang w:val="en-GB"/>
              </w:rPr>
              <w:t>s; removed requirements for commands, staging, diagnostics, execution records, checksums, exit status, and ancillary output; replaced redundant prohibitions with concise result-oriented requirements; retained the defining rule that palette module schemas contain no HMD-specific structural complexType definitions; and aligned Figure 1 with the generalised package model.</w:t>
            </w:r>
          </w:p>
        </w:tc>
      </w:tr>
      <w:tr w:rsidR="00B33980" w:rsidRPr="0070470D" w14:paraId="189BDA41" w14:textId="77777777" w:rsidTr="0070470D">
        <w:trPr>
          <w:jc w:val="center"/>
        </w:trPr>
        <w:tc>
          <w:tcPr>
            <w:tcW w:w="1838" w:type="dxa"/>
            <w:vAlign w:val="center"/>
          </w:tcPr>
          <w:p w14:paraId="4E2B548F" w14:textId="77777777" w:rsidR="00B33980" w:rsidRPr="0070470D" w:rsidRDefault="00000000" w:rsidP="0070470D">
            <w:pPr>
              <w:spacing w:after="0"/>
              <w:jc w:val="center"/>
              <w:rPr>
                <w:sz w:val="20"/>
                <w:szCs w:val="32"/>
                <w:lang w:val="en-GB"/>
              </w:rPr>
            </w:pPr>
            <w:r w:rsidRPr="0070470D">
              <w:rPr>
                <w:sz w:val="20"/>
                <w:szCs w:val="32"/>
                <w:lang w:val="en-GB"/>
              </w:rPr>
              <w:t>11 August 2026</w:t>
            </w:r>
          </w:p>
        </w:tc>
        <w:tc>
          <w:tcPr>
            <w:tcW w:w="7898" w:type="dxa"/>
          </w:tcPr>
          <w:p w14:paraId="6F57DBE5" w14:textId="77777777" w:rsidR="00B33980" w:rsidRPr="0070470D" w:rsidRDefault="00000000">
            <w:pPr>
              <w:spacing w:after="0"/>
              <w:rPr>
                <w:sz w:val="20"/>
                <w:szCs w:val="32"/>
                <w:lang w:val="en-GB"/>
              </w:rPr>
            </w:pPr>
            <w:r w:rsidRPr="0070470D">
              <w:rPr>
                <w:sz w:val="20"/>
                <w:szCs w:val="32"/>
                <w:lang w:val="en-GB"/>
              </w:rPr>
              <w:t xml:space="preserve">v13: Aligned Part 2 with the accepted taxonomy package: common LHM-for-taxonomy input, reusable module schemas containing Attribute items only, HMD-specific Tuple declarations and structural </w:t>
            </w:r>
            <w:proofErr w:type="spellStart"/>
            <w:r w:rsidRPr="0070470D">
              <w:rPr>
                <w:sz w:val="20"/>
                <w:szCs w:val="32"/>
                <w:lang w:val="en-GB"/>
              </w:rPr>
              <w:t>complexTypes</w:t>
            </w:r>
            <w:proofErr w:type="spellEnd"/>
            <w:r w:rsidRPr="0070470D">
              <w:rPr>
                <w:sz w:val="20"/>
                <w:szCs w:val="32"/>
                <w:lang w:val="en-GB"/>
              </w:rPr>
              <w:t xml:space="preserve"> under tuple/&lt;HMD&gt;, binding-specific HMD presentation extensions, and the accepted gl-gen, label, entry-point, and content-schema filenames. Clarified that only Attribute item declarations are shared across HMDs, while Class/Reference Tuple declarations and structural </w:t>
            </w:r>
            <w:proofErr w:type="spellStart"/>
            <w:r w:rsidRPr="0070470D">
              <w:rPr>
                <w:sz w:val="20"/>
                <w:szCs w:val="32"/>
                <w:lang w:val="en-GB"/>
              </w:rPr>
              <w:t>complexTypes</w:t>
            </w:r>
            <w:proofErr w:type="spellEnd"/>
            <w:r w:rsidRPr="0070470D">
              <w:rPr>
                <w:sz w:val="20"/>
                <w:szCs w:val="32"/>
                <w:lang w:val="en-GB"/>
              </w:rPr>
              <w:t xml:space="preserve"> are HMD-specific and may differ across independent </w:t>
            </w:r>
            <w:r w:rsidRPr="0070470D">
              <w:rPr>
                <w:b/>
                <w:bCs/>
                <w:sz w:val="20"/>
                <w:szCs w:val="32"/>
                <w:lang w:val="en-GB"/>
              </w:rPr>
              <w:t>DTSs</w:t>
            </w:r>
            <w:r w:rsidRPr="0070470D">
              <w:rPr>
                <w:sz w:val="20"/>
                <w:szCs w:val="32"/>
                <w:lang w:val="en-GB"/>
              </w:rPr>
              <w:t>.</w:t>
            </w:r>
          </w:p>
        </w:tc>
      </w:tr>
      <w:tr w:rsidR="00746D47" w:rsidRPr="0070470D" w14:paraId="279B3ED7" w14:textId="77777777" w:rsidTr="0070470D">
        <w:trPr>
          <w:jc w:val="center"/>
        </w:trPr>
        <w:tc>
          <w:tcPr>
            <w:tcW w:w="1838" w:type="dxa"/>
            <w:vAlign w:val="center"/>
          </w:tcPr>
          <w:p w14:paraId="2E109F0B" w14:textId="77777777" w:rsidR="00746D47" w:rsidRPr="0070470D" w:rsidRDefault="00000000" w:rsidP="0070470D">
            <w:pPr>
              <w:spacing w:after="0"/>
              <w:jc w:val="center"/>
              <w:rPr>
                <w:sz w:val="20"/>
                <w:szCs w:val="32"/>
                <w:lang w:val="en-GB"/>
              </w:rPr>
            </w:pPr>
            <w:r w:rsidRPr="0070470D">
              <w:rPr>
                <w:sz w:val="20"/>
                <w:szCs w:val="32"/>
                <w:lang w:val="en-GB"/>
              </w:rPr>
              <w:t>28 August 2026</w:t>
            </w:r>
          </w:p>
        </w:tc>
        <w:tc>
          <w:tcPr>
            <w:tcW w:w="7898" w:type="dxa"/>
          </w:tcPr>
          <w:p w14:paraId="4EB24203" w14:textId="77777777" w:rsidR="00746D47" w:rsidRPr="0070470D" w:rsidRDefault="00000000">
            <w:pPr>
              <w:spacing w:after="0"/>
              <w:rPr>
                <w:sz w:val="20"/>
                <w:szCs w:val="32"/>
                <w:lang w:val="en-GB"/>
              </w:rPr>
            </w:pPr>
            <w:r w:rsidRPr="0070470D">
              <w:rPr>
                <w:sz w:val="20"/>
                <w:szCs w:val="32"/>
                <w:lang w:val="en-GB"/>
              </w:rPr>
              <w:t>Phase 2C: aligned the HMD header with `value_domain`, identified the sole self-contained Taxonomy Generator authority, classified datatype/selector helpers as optional tools, and stated one-HMD/one-Tuple-DTS validation scope.</w:t>
            </w:r>
          </w:p>
        </w:tc>
      </w:tr>
      <w:tr w:rsidR="001D78E1" w:rsidRPr="0070470D" w14:paraId="2597B85A" w14:textId="77777777" w:rsidTr="0070470D">
        <w:trPr>
          <w:jc w:val="center"/>
        </w:trPr>
        <w:tc>
          <w:tcPr>
            <w:tcW w:w="1838" w:type="dxa"/>
            <w:vAlign w:val="center"/>
          </w:tcPr>
          <w:p w14:paraId="09C6781B" w14:textId="77777777" w:rsidR="001D78E1" w:rsidRPr="0070470D" w:rsidRDefault="00000000" w:rsidP="0070470D">
            <w:pPr>
              <w:spacing w:after="0"/>
              <w:jc w:val="center"/>
              <w:rPr>
                <w:sz w:val="20"/>
                <w:szCs w:val="32"/>
                <w:lang w:val="en-GB"/>
              </w:rPr>
            </w:pPr>
            <w:r w:rsidRPr="0070470D">
              <w:rPr>
                <w:sz w:val="20"/>
                <w:szCs w:val="32"/>
                <w:lang w:val="en-GB"/>
              </w:rPr>
              <w:t>29 August 2026</w:t>
            </w:r>
          </w:p>
        </w:tc>
        <w:tc>
          <w:tcPr>
            <w:tcW w:w="7898" w:type="dxa"/>
          </w:tcPr>
          <w:p w14:paraId="1DFA478D" w14:textId="77777777" w:rsidR="001D78E1" w:rsidRPr="0070470D" w:rsidRDefault="00000000">
            <w:pPr>
              <w:spacing w:after="0"/>
              <w:rPr>
                <w:sz w:val="20"/>
                <w:szCs w:val="32"/>
                <w:lang w:val="en-GB"/>
              </w:rPr>
            </w:pPr>
            <w:r w:rsidRPr="0070470D">
              <w:rPr>
                <w:sz w:val="20"/>
                <w:szCs w:val="32"/>
                <w:lang w:val="en-GB"/>
              </w:rPr>
              <w:t xml:space="preserve">Aligned Tuple Palette generation with the implemented EE1 and reviewed-Value-Domain pipeline; removed obsolete NOT-YET-IMPLEMENTED and companion-binding wording; restored module-owned global C/R declarations with HMD-specific structural </w:t>
            </w:r>
            <w:proofErr w:type="spellStart"/>
            <w:r w:rsidRPr="0070470D">
              <w:rPr>
                <w:sz w:val="20"/>
                <w:szCs w:val="32"/>
                <w:lang w:val="en-GB"/>
              </w:rPr>
              <w:t>complexTypes</w:t>
            </w:r>
            <w:proofErr w:type="spellEnd"/>
            <w:r w:rsidRPr="0070470D">
              <w:rPr>
                <w:sz w:val="20"/>
                <w:szCs w:val="32"/>
                <w:lang w:val="en-GB"/>
              </w:rPr>
              <w:t>; and limited cross-DTS equality to deliberately shared declarations.</w:t>
            </w:r>
          </w:p>
        </w:tc>
      </w:tr>
      <w:tr w:rsidR="0070470D" w:rsidRPr="0070470D" w14:paraId="488344CE" w14:textId="77777777" w:rsidTr="0070470D">
        <w:trPr>
          <w:jc w:val="center"/>
        </w:trPr>
        <w:tc>
          <w:tcPr>
            <w:tcW w:w="1838" w:type="dxa"/>
            <w:vAlign w:val="center"/>
          </w:tcPr>
          <w:p w14:paraId="48881D27" w14:textId="77777777" w:rsidR="0070470D" w:rsidRPr="0070470D" w:rsidRDefault="0070470D" w:rsidP="0070470D">
            <w:pPr>
              <w:spacing w:after="0"/>
              <w:jc w:val="center"/>
              <w:rPr>
                <w:bCs/>
                <w:sz w:val="20"/>
                <w:szCs w:val="28"/>
              </w:rPr>
            </w:pPr>
            <w:r w:rsidRPr="0070470D">
              <w:rPr>
                <w:rFonts w:hint="eastAsia"/>
                <w:bCs/>
                <w:sz w:val="20"/>
                <w:szCs w:val="28"/>
                <w:lang w:val="en-GB" w:eastAsia="ja-JP"/>
              </w:rPr>
              <w:t xml:space="preserve">15 September </w:t>
            </w:r>
            <w:r w:rsidRPr="0070470D">
              <w:rPr>
                <w:bCs/>
                <w:sz w:val="20"/>
                <w:szCs w:val="28"/>
                <w:lang w:val="en-GB"/>
              </w:rPr>
              <w:t>2026</w:t>
            </w:r>
          </w:p>
        </w:tc>
        <w:tc>
          <w:tcPr>
            <w:tcW w:w="7898" w:type="dxa"/>
            <w:vAlign w:val="center"/>
          </w:tcPr>
          <w:p w14:paraId="28D32D72" w14:textId="77777777" w:rsidR="0070470D" w:rsidRPr="0070470D" w:rsidRDefault="0070470D" w:rsidP="0070470D">
            <w:pPr>
              <w:spacing w:after="0"/>
              <w:rPr>
                <w:sz w:val="20"/>
                <w:szCs w:val="28"/>
              </w:rPr>
            </w:pPr>
            <w:r w:rsidRPr="0070470D">
              <w:rPr>
                <w:sz w:val="20"/>
                <w:szCs w:val="28"/>
                <w:lang w:val="en-GB"/>
              </w:rPr>
              <w:t>Restored the accepted 2026-08-29 successor as the base; aligned project module namespaces with the stable URI; recorded root-HMD-specific AE/BT split conformance and the accepted 14 structural differences; aligned the UADC interface boundary and current semantic items where applicable.</w:t>
            </w:r>
          </w:p>
        </w:tc>
      </w:tr>
    </w:tbl>
    <w:p w14:paraId="6EF37D3B" w14:textId="77777777" w:rsidR="008529F5" w:rsidRPr="0070470D" w:rsidRDefault="008529F5" w:rsidP="008529F5">
      <w:pPr>
        <w:spacing w:after="40"/>
        <w:rPr>
          <w:rFonts w:ascii="Calibri" w:hAnsi="Calibri" w:cstheme="minorBidi"/>
          <w:lang w:eastAsia="en-US"/>
        </w:rPr>
      </w:pPr>
    </w:p>
    <w:p w14:paraId="0E183DF1" w14:textId="77777777" w:rsidR="00722E75" w:rsidRPr="0070470D" w:rsidRDefault="00722E75" w:rsidP="00722E75">
      <w:pPr>
        <w:pStyle w:val="Appendix"/>
      </w:pPr>
      <w:bookmarkStart w:id="117" w:name="_Toc236207503"/>
      <w:r w:rsidRPr="0070470D">
        <w:br/>
      </w:r>
      <w:bookmarkStart w:id="118" w:name="_Toc237003862"/>
      <w:bookmarkStart w:id="119" w:name="_Toc244018323"/>
      <w:r w:rsidRPr="0070470D">
        <w:t>Errata corrections in this document</w:t>
      </w:r>
      <w:bookmarkEnd w:id="117"/>
      <w:bookmarkEnd w:id="118"/>
      <w:bookmarkEnd w:id="119"/>
    </w:p>
    <w:p w14:paraId="530D039E" w14:textId="77777777" w:rsidR="00722E75" w:rsidRPr="0070470D" w:rsidRDefault="00722E75" w:rsidP="00722E75">
      <w:r w:rsidRPr="0070470D">
        <w:t>This appendix records editorial corrections incorporated into this collaborative review draft. The entries have not been approved or endorsed by XBRL Japan, XBRL Europe, XBRL International, or any other organization.</w:t>
      </w:r>
    </w:p>
    <w:p w14:paraId="35509FA9" w14:textId="77777777" w:rsidR="00722E75" w:rsidRPr="0070470D" w:rsidRDefault="00722E75" w:rsidP="00722E75">
      <w:r w:rsidRPr="0070470D">
        <w:t>No errata have been incorporated into this document.</w:t>
      </w:r>
    </w:p>
    <w:p w14:paraId="7109F95F" w14:textId="77777777" w:rsidR="003F6648" w:rsidRPr="0070470D" w:rsidRDefault="003F6648"/>
    <w:p w14:paraId="26B0AFB1" w14:textId="77777777" w:rsidR="001C7C85" w:rsidRDefault="00000000">
      <w:r>
        <w:br w:type="page"/>
      </w:r>
    </w:p>
    <w:p w14:paraId="6350EEA4" w14:textId="5B31379E" w:rsidR="001C7C85" w:rsidRDefault="00000000">
      <w:pPr>
        <w:pStyle w:val="Appendix"/>
      </w:pPr>
      <w:r>
        <w:br/>
      </w:r>
      <w:bookmarkStart w:id="120" w:name="_Toc244018324"/>
      <w:r>
        <w:t>(informative)</w:t>
      </w:r>
      <w:r>
        <w:br/>
        <w:t>Correspondence with XBRL GL Next Requirements</w:t>
      </w:r>
      <w:bookmarkEnd w:id="120"/>
      <w:r>
        <w:t xml:space="preserve"> </w:t>
      </w:r>
    </w:p>
    <w:p w14:paraId="32E00583" w14:textId="47EB5205" w:rsidR="001C7C85" w:rsidRDefault="00000000">
      <w:r>
        <w:t xml:space="preserve">Table </w:t>
      </w:r>
      <w:r w:rsidR="000B255F">
        <w:rPr>
          <w:rFonts w:hint="eastAsia"/>
        </w:rPr>
        <w:t xml:space="preserve">F.1 </w:t>
      </w:r>
      <w:r w:rsidR="000923D9">
        <w:rPr>
          <w:rFonts w:hint="eastAsia"/>
        </w:rPr>
        <w:t>m</w:t>
      </w:r>
      <w:r>
        <w:t>aps the applicable requirements of the XBRL GL Next Requirements Specification to their implementation in this Part. The requirement identifiers and names are reproduced from that Specification. This correspondence is informative and does not create additional requirements or assert implementation conformance.</w:t>
      </w:r>
    </w:p>
    <w:p w14:paraId="6EF225F6" w14:textId="5F5FE9D7" w:rsidR="00A36F16" w:rsidRPr="000B255F" w:rsidRDefault="000B255F" w:rsidP="000B255F">
      <w:pPr>
        <w:pStyle w:val="AnnexTableTitle"/>
        <w:pageBreakBefore w:val="0"/>
      </w:pPr>
      <w:r w:rsidRPr="00FD220D">
        <w:t xml:space="preserve">Table </w:t>
      </w:r>
      <w:r>
        <w:rPr>
          <w:rFonts w:hint="eastAsia"/>
        </w:rPr>
        <w:t>F.</w:t>
      </w:r>
      <w:fldSimple w:instr=" SEQ Table \* ARABIC ">
        <w:r w:rsidRPr="00FD220D">
          <w:t>1</w:t>
        </w:r>
      </w:fldSimple>
      <w:r w:rsidRPr="00FD220D">
        <w:t xml:space="preserve"> </w:t>
      </w:r>
      <w:r w:rsidRPr="00FD220D">
        <w:rPr>
          <w:rFonts w:hint="eastAsia"/>
        </w:rPr>
        <w:t>―</w:t>
      </w:r>
      <w:r w:rsidRPr="00FD220D">
        <w:t xml:space="preserve"> Mapping of XBRL GL Next Requirements</w:t>
      </w:r>
    </w:p>
    <w:tbl>
      <w:tblPr>
        <w:tblStyle w:val="af0"/>
        <w:tblW w:w="0" w:type="auto"/>
        <w:jc w:val="center"/>
        <w:tblLook w:val="04A0" w:firstRow="1" w:lastRow="0" w:firstColumn="1" w:lastColumn="0" w:noHBand="0" w:noVBand="1"/>
      </w:tblPr>
      <w:tblGrid>
        <w:gridCol w:w="1310"/>
        <w:gridCol w:w="2947"/>
        <w:gridCol w:w="5479"/>
      </w:tblGrid>
      <w:tr w:rsidR="001C7C85" w14:paraId="305BCEF3" w14:textId="77777777" w:rsidTr="00A36F16">
        <w:trPr>
          <w:jc w:val="center"/>
        </w:trPr>
        <w:tc>
          <w:tcPr>
            <w:tcW w:w="1298" w:type="dxa"/>
            <w:shd w:val="clear" w:color="auto" w:fill="F2F2F2" w:themeFill="background1" w:themeFillShade="F2"/>
            <w:vAlign w:val="center"/>
          </w:tcPr>
          <w:p w14:paraId="574036B3" w14:textId="77777777" w:rsidR="001C7C85" w:rsidRDefault="00000000" w:rsidP="00A36F16">
            <w:pPr>
              <w:spacing w:before="60" w:after="60"/>
              <w:jc w:val="center"/>
            </w:pPr>
            <w:r>
              <w:rPr>
                <w:b/>
                <w:sz w:val="18"/>
              </w:rPr>
              <w:t>Requirement ID</w:t>
            </w:r>
          </w:p>
        </w:tc>
        <w:tc>
          <w:tcPr>
            <w:tcW w:w="2950" w:type="dxa"/>
            <w:shd w:val="clear" w:color="auto" w:fill="F2F2F2" w:themeFill="background1" w:themeFillShade="F2"/>
            <w:vAlign w:val="center"/>
          </w:tcPr>
          <w:p w14:paraId="557F4F23" w14:textId="77777777" w:rsidR="001C7C85" w:rsidRDefault="00000000" w:rsidP="00A36F16">
            <w:pPr>
              <w:spacing w:before="60" w:after="60"/>
              <w:jc w:val="center"/>
            </w:pPr>
            <w:r>
              <w:rPr>
                <w:b/>
                <w:sz w:val="18"/>
              </w:rPr>
              <w:t>Requirement Name</w:t>
            </w:r>
          </w:p>
        </w:tc>
        <w:tc>
          <w:tcPr>
            <w:tcW w:w="5488" w:type="dxa"/>
            <w:shd w:val="clear" w:color="auto" w:fill="F2F2F2" w:themeFill="background1" w:themeFillShade="F2"/>
            <w:vAlign w:val="center"/>
          </w:tcPr>
          <w:p w14:paraId="100BD0F4" w14:textId="77777777" w:rsidR="001C7C85" w:rsidRDefault="00000000" w:rsidP="00A36F16">
            <w:pPr>
              <w:spacing w:before="60" w:after="60"/>
              <w:jc w:val="center"/>
            </w:pPr>
            <w:r>
              <w:rPr>
                <w:b/>
                <w:sz w:val="18"/>
              </w:rPr>
              <w:t>Implementation in Part 2</w:t>
            </w:r>
          </w:p>
        </w:tc>
      </w:tr>
      <w:tr w:rsidR="001C7C85" w14:paraId="270A80BB" w14:textId="77777777" w:rsidTr="00A36F16">
        <w:trPr>
          <w:jc w:val="center"/>
        </w:trPr>
        <w:tc>
          <w:tcPr>
            <w:tcW w:w="1298" w:type="dxa"/>
            <w:vAlign w:val="center"/>
          </w:tcPr>
          <w:p w14:paraId="4D1EFD7E" w14:textId="77777777" w:rsidR="001C7C85" w:rsidRDefault="00000000" w:rsidP="00A36F16">
            <w:pPr>
              <w:spacing w:before="60" w:after="60"/>
            </w:pPr>
            <w:r>
              <w:rPr>
                <w:sz w:val="18"/>
              </w:rPr>
              <w:t>GL-REQ-0001</w:t>
            </w:r>
          </w:p>
        </w:tc>
        <w:tc>
          <w:tcPr>
            <w:tcW w:w="2950" w:type="dxa"/>
            <w:vAlign w:val="center"/>
          </w:tcPr>
          <w:p w14:paraId="38EFB3F9" w14:textId="77777777" w:rsidR="001C7C85" w:rsidRDefault="00000000" w:rsidP="00A36F16">
            <w:pPr>
              <w:spacing w:before="60" w:after="60"/>
            </w:pPr>
            <w:r>
              <w:rPr>
                <w:sz w:val="18"/>
              </w:rPr>
              <w:t>Semantic layer separation</w:t>
            </w:r>
          </w:p>
        </w:tc>
        <w:tc>
          <w:tcPr>
            <w:tcW w:w="5488" w:type="dxa"/>
            <w:vAlign w:val="center"/>
          </w:tcPr>
          <w:p w14:paraId="5ED83232" w14:textId="77777777" w:rsidR="001C7C85" w:rsidRDefault="00000000" w:rsidP="00A36F16">
            <w:pPr>
              <w:spacing w:before="60" w:after="60"/>
            </w:pPr>
            <w:r>
              <w:rPr>
                <w:sz w:val="18"/>
              </w:rPr>
              <w:t>Uses the accepted root-specific 18-column HMD as the binding input and retains its semantic_path, source_bsm_id, hierarchy and reviewed values without making XML Tuple structure the semantic authority (Clauses 4–5).</w:t>
            </w:r>
          </w:p>
        </w:tc>
      </w:tr>
      <w:tr w:rsidR="001C7C85" w14:paraId="22288B52" w14:textId="77777777" w:rsidTr="00A36F16">
        <w:trPr>
          <w:jc w:val="center"/>
        </w:trPr>
        <w:tc>
          <w:tcPr>
            <w:tcW w:w="1298" w:type="dxa"/>
            <w:vAlign w:val="center"/>
          </w:tcPr>
          <w:p w14:paraId="58F9543C" w14:textId="77777777" w:rsidR="001C7C85" w:rsidRDefault="00000000" w:rsidP="00A36F16">
            <w:pPr>
              <w:spacing w:before="60" w:after="60"/>
            </w:pPr>
            <w:r>
              <w:rPr>
                <w:sz w:val="18"/>
              </w:rPr>
              <w:t>GL-REQ-0107</w:t>
            </w:r>
          </w:p>
        </w:tc>
        <w:tc>
          <w:tcPr>
            <w:tcW w:w="2950" w:type="dxa"/>
            <w:vAlign w:val="center"/>
          </w:tcPr>
          <w:p w14:paraId="70215484" w14:textId="77777777" w:rsidR="001C7C85" w:rsidRDefault="00000000" w:rsidP="00A36F16">
            <w:pPr>
              <w:spacing w:before="60" w:after="60"/>
            </w:pPr>
            <w:r>
              <w:rPr>
                <w:sz w:val="18"/>
              </w:rPr>
              <w:t>Validation and data quality hooks</w:t>
            </w:r>
          </w:p>
        </w:tc>
        <w:tc>
          <w:tcPr>
            <w:tcW w:w="5488" w:type="dxa"/>
            <w:vAlign w:val="center"/>
          </w:tcPr>
          <w:p w14:paraId="49B43A2C" w14:textId="77777777" w:rsidR="001C7C85" w:rsidRDefault="00000000" w:rsidP="00A36F16">
            <w:pPr>
              <w:spacing w:before="60" w:after="60"/>
            </w:pPr>
            <w:r>
              <w:rPr>
                <w:sz w:val="18"/>
              </w:rPr>
              <w:t>Defines HMD row checks, QName and datatype resolution, exclusion of non-use subtrees, assembled-DTS integrity and representative Tuple instance validation (Clauses 4, 6 and 10).</w:t>
            </w:r>
          </w:p>
        </w:tc>
      </w:tr>
      <w:tr w:rsidR="001C7C85" w14:paraId="1325F3DD" w14:textId="77777777" w:rsidTr="00A36F16">
        <w:trPr>
          <w:jc w:val="center"/>
        </w:trPr>
        <w:tc>
          <w:tcPr>
            <w:tcW w:w="1298" w:type="dxa"/>
            <w:vAlign w:val="center"/>
          </w:tcPr>
          <w:p w14:paraId="08757A65" w14:textId="77777777" w:rsidR="001C7C85" w:rsidRDefault="00000000" w:rsidP="00A36F16">
            <w:pPr>
              <w:spacing w:before="60" w:after="60"/>
            </w:pPr>
            <w:r>
              <w:rPr>
                <w:sz w:val="18"/>
              </w:rPr>
              <w:t>GL-REQ-0109</w:t>
            </w:r>
          </w:p>
        </w:tc>
        <w:tc>
          <w:tcPr>
            <w:tcW w:w="2950" w:type="dxa"/>
            <w:vAlign w:val="center"/>
          </w:tcPr>
          <w:p w14:paraId="1DE5319C" w14:textId="77777777" w:rsidR="001C7C85" w:rsidRDefault="00000000" w:rsidP="00A36F16">
            <w:pPr>
              <w:spacing w:before="60" w:after="60"/>
            </w:pPr>
            <w:r>
              <w:rPr>
                <w:sz w:val="18"/>
              </w:rPr>
              <w:t>Business transaction module root and anchoring</w:t>
            </w:r>
          </w:p>
        </w:tc>
        <w:tc>
          <w:tcPr>
            <w:tcW w:w="5488" w:type="dxa"/>
            <w:vAlign w:val="center"/>
          </w:tcPr>
          <w:p w14:paraId="7CACFAFF" w14:textId="77777777" w:rsidR="001C7C85" w:rsidRDefault="00000000" w:rsidP="00A36F16">
            <w:pPr>
              <w:spacing w:before="60" w:after="60"/>
            </w:pPr>
            <w:r>
              <w:rPr>
                <w:sz w:val="18"/>
              </w:rPr>
              <w:t>Defines independent Tuple entry points for accountingEntries and businessTransactions and demonstrates their separate root-specific content models and DTS boundaries (Clauses 6.3 and 8).</w:t>
            </w:r>
          </w:p>
        </w:tc>
      </w:tr>
      <w:tr w:rsidR="001C7C85" w14:paraId="01B0C81D" w14:textId="77777777" w:rsidTr="00A36F16">
        <w:trPr>
          <w:jc w:val="center"/>
        </w:trPr>
        <w:tc>
          <w:tcPr>
            <w:tcW w:w="1298" w:type="dxa"/>
            <w:vAlign w:val="center"/>
          </w:tcPr>
          <w:p w14:paraId="32091611" w14:textId="77777777" w:rsidR="001C7C85" w:rsidRDefault="00000000" w:rsidP="00A36F16">
            <w:pPr>
              <w:spacing w:before="60" w:after="60"/>
            </w:pPr>
            <w:r>
              <w:rPr>
                <w:sz w:val="18"/>
              </w:rPr>
              <w:t>GL-REQ-0201</w:t>
            </w:r>
          </w:p>
        </w:tc>
        <w:tc>
          <w:tcPr>
            <w:tcW w:w="2950" w:type="dxa"/>
            <w:vAlign w:val="center"/>
          </w:tcPr>
          <w:p w14:paraId="21A0472B" w14:textId="77777777" w:rsidR="001C7C85" w:rsidRDefault="00000000" w:rsidP="00A36F16">
            <w:pPr>
              <w:spacing w:before="60" w:after="60"/>
            </w:pPr>
            <w:r>
              <w:rPr>
                <w:sz w:val="18"/>
              </w:rPr>
              <w:t>Modular taxonomy architecture</w:t>
            </w:r>
          </w:p>
        </w:tc>
        <w:tc>
          <w:tcPr>
            <w:tcW w:w="5488" w:type="dxa"/>
            <w:vAlign w:val="center"/>
          </w:tcPr>
          <w:p w14:paraId="1CD710EB" w14:textId="77777777" w:rsidR="001C7C85" w:rsidRDefault="00000000" w:rsidP="00A36F16">
            <w:pPr>
              <w:spacing w:before="60" w:after="60"/>
            </w:pPr>
            <w:r>
              <w:rPr>
                <w:sz w:val="18"/>
              </w:rPr>
              <w:t>Builds reusable module-owned Tuple concept declarations, labels and presentation linkbases, then assembles them with HMD-specific structural content schemas and message entry points (Clauses 6, 7 and 9).</w:t>
            </w:r>
          </w:p>
        </w:tc>
      </w:tr>
      <w:tr w:rsidR="001C7C85" w14:paraId="55146956" w14:textId="77777777" w:rsidTr="00A36F16">
        <w:trPr>
          <w:jc w:val="center"/>
        </w:trPr>
        <w:tc>
          <w:tcPr>
            <w:tcW w:w="1298" w:type="dxa"/>
            <w:vAlign w:val="center"/>
          </w:tcPr>
          <w:p w14:paraId="75F9B19C" w14:textId="77777777" w:rsidR="001C7C85" w:rsidRDefault="00000000" w:rsidP="00A36F16">
            <w:pPr>
              <w:spacing w:before="60" w:after="60"/>
            </w:pPr>
            <w:r>
              <w:rPr>
                <w:sz w:val="18"/>
              </w:rPr>
              <w:t>GL-REQ-0207</w:t>
            </w:r>
          </w:p>
        </w:tc>
        <w:tc>
          <w:tcPr>
            <w:tcW w:w="2950" w:type="dxa"/>
            <w:vAlign w:val="center"/>
          </w:tcPr>
          <w:p w14:paraId="071FACE8" w14:textId="77777777" w:rsidR="001C7C85" w:rsidRDefault="00000000" w:rsidP="00A36F16">
            <w:pPr>
              <w:spacing w:before="60" w:after="60"/>
            </w:pPr>
            <w:r>
              <w:rPr>
                <w:sz w:val="18"/>
              </w:rPr>
              <w:t>Profile declaration of roots and module combinations</w:t>
            </w:r>
          </w:p>
        </w:tc>
        <w:tc>
          <w:tcPr>
            <w:tcW w:w="5488" w:type="dxa"/>
            <w:vAlign w:val="center"/>
          </w:tcPr>
          <w:p w14:paraId="6538F4CE" w14:textId="77777777" w:rsidR="001C7C85" w:rsidRDefault="00000000" w:rsidP="00A36F16">
            <w:pPr>
              <w:spacing w:before="60" w:after="60"/>
            </w:pPr>
            <w:r>
              <w:rPr>
                <w:sz w:val="18"/>
              </w:rPr>
              <w:t>Derives a separate message entry point and content-schema assembly for each selected HMD root, so the included module combinations follow that root without changing another root (Clauses 6.3 and 8).</w:t>
            </w:r>
          </w:p>
        </w:tc>
      </w:tr>
      <w:tr w:rsidR="001C7C85" w14:paraId="4B8BC05F" w14:textId="77777777" w:rsidTr="00A36F16">
        <w:trPr>
          <w:jc w:val="center"/>
        </w:trPr>
        <w:tc>
          <w:tcPr>
            <w:tcW w:w="1298" w:type="dxa"/>
            <w:vAlign w:val="center"/>
          </w:tcPr>
          <w:p w14:paraId="0B19F4AB" w14:textId="77777777" w:rsidR="001C7C85" w:rsidRDefault="00000000" w:rsidP="00A36F16">
            <w:pPr>
              <w:spacing w:before="60" w:after="60"/>
            </w:pPr>
            <w:r>
              <w:rPr>
                <w:sz w:val="18"/>
              </w:rPr>
              <w:t>GL-REQ-0301</w:t>
            </w:r>
          </w:p>
        </w:tc>
        <w:tc>
          <w:tcPr>
            <w:tcW w:w="2950" w:type="dxa"/>
            <w:vAlign w:val="center"/>
          </w:tcPr>
          <w:p w14:paraId="7DCBF139" w14:textId="77777777" w:rsidR="001C7C85" w:rsidRDefault="00000000" w:rsidP="00A36F16">
            <w:pPr>
              <w:spacing w:before="60" w:after="60"/>
            </w:pPr>
            <w:r>
              <w:rPr>
                <w:sz w:val="18"/>
              </w:rPr>
              <w:t>Support for XML and OIM</w:t>
            </w:r>
          </w:p>
        </w:tc>
        <w:tc>
          <w:tcPr>
            <w:tcW w:w="5488" w:type="dxa"/>
            <w:vAlign w:val="center"/>
          </w:tcPr>
          <w:p w14:paraId="13F22540" w14:textId="77777777" w:rsidR="001C7C85" w:rsidRDefault="00000000" w:rsidP="00A36F16">
            <w:pPr>
              <w:spacing w:before="60" w:after="60"/>
            </w:pPr>
            <w:r>
              <w:rPr>
                <w:sz w:val="18"/>
              </w:rPr>
              <w:t>Defines the XBRL 2.1/XML Tuple realisation of the common HMD input alongside, but separate from, the OIM realisation specified by Part 3 (Clauses 2.1, 5 and 9).</w:t>
            </w:r>
          </w:p>
        </w:tc>
      </w:tr>
      <w:tr w:rsidR="001C7C85" w14:paraId="6524906D" w14:textId="77777777" w:rsidTr="00A36F16">
        <w:trPr>
          <w:jc w:val="center"/>
        </w:trPr>
        <w:tc>
          <w:tcPr>
            <w:tcW w:w="1298" w:type="dxa"/>
            <w:vAlign w:val="center"/>
          </w:tcPr>
          <w:p w14:paraId="4B5FD839" w14:textId="77777777" w:rsidR="001C7C85" w:rsidRDefault="00000000" w:rsidP="00A36F16">
            <w:pPr>
              <w:spacing w:before="60" w:after="60"/>
            </w:pPr>
            <w:r>
              <w:rPr>
                <w:sz w:val="18"/>
              </w:rPr>
              <w:t>GL-REQ-0303</w:t>
            </w:r>
          </w:p>
        </w:tc>
        <w:tc>
          <w:tcPr>
            <w:tcW w:w="2950" w:type="dxa"/>
            <w:vAlign w:val="center"/>
          </w:tcPr>
          <w:p w14:paraId="36F6E923" w14:textId="77777777" w:rsidR="001C7C85" w:rsidRDefault="00000000" w:rsidP="00A36F16">
            <w:pPr>
              <w:spacing w:before="60" w:after="60"/>
            </w:pPr>
            <w:r>
              <w:rPr>
                <w:sz w:val="18"/>
              </w:rPr>
              <w:t>Deterministic transformability</w:t>
            </w:r>
          </w:p>
        </w:tc>
        <w:tc>
          <w:tcPr>
            <w:tcW w:w="5488" w:type="dxa"/>
            <w:vAlign w:val="center"/>
          </w:tcPr>
          <w:p w14:paraId="395AA2CE" w14:textId="77777777" w:rsidR="001C7C85" w:rsidRDefault="00000000" w:rsidP="00A36F16">
            <w:pPr>
              <w:spacing w:before="60" w:after="60"/>
            </w:pPr>
            <w:r>
              <w:rPr>
                <w:sz w:val="18"/>
              </w:rPr>
              <w:t>Preserves the source HMD semantic paths, concept QNames, child order and occurrence multiplicities through deterministic Tuple declarations, xs:sequence content models and root-specific validation (Clauses 4–5 and 10).</w:t>
            </w:r>
          </w:p>
        </w:tc>
      </w:tr>
      <w:tr w:rsidR="001C7C85" w14:paraId="077A6BDF" w14:textId="77777777" w:rsidTr="00A36F16">
        <w:trPr>
          <w:jc w:val="center"/>
        </w:trPr>
        <w:tc>
          <w:tcPr>
            <w:tcW w:w="1298" w:type="dxa"/>
            <w:vAlign w:val="center"/>
          </w:tcPr>
          <w:p w14:paraId="46C58C66" w14:textId="77777777" w:rsidR="001C7C85" w:rsidRDefault="00000000" w:rsidP="00A36F16">
            <w:pPr>
              <w:spacing w:before="60" w:after="60"/>
            </w:pPr>
            <w:r>
              <w:rPr>
                <w:sz w:val="18"/>
              </w:rPr>
              <w:t>GL-REQ-0401</w:t>
            </w:r>
          </w:p>
        </w:tc>
        <w:tc>
          <w:tcPr>
            <w:tcW w:w="2950" w:type="dxa"/>
            <w:vAlign w:val="center"/>
          </w:tcPr>
          <w:p w14:paraId="23A806FD" w14:textId="77777777" w:rsidR="001C7C85" w:rsidRDefault="00000000" w:rsidP="00A36F16">
            <w:pPr>
              <w:spacing w:before="60" w:after="60"/>
            </w:pPr>
            <w:r>
              <w:rPr>
                <w:sz w:val="18"/>
              </w:rPr>
              <w:t>Tooling and sample data</w:t>
            </w:r>
          </w:p>
        </w:tc>
        <w:tc>
          <w:tcPr>
            <w:tcW w:w="5488" w:type="dxa"/>
            <w:vAlign w:val="center"/>
          </w:tcPr>
          <w:p w14:paraId="0020DAE6" w14:textId="77777777" w:rsidR="001C7C85" w:rsidRDefault="00000000" w:rsidP="00A36F16">
            <w:pPr>
              <w:spacing w:before="60" w:after="60"/>
            </w:pPr>
            <w:r>
              <w:rPr>
                <w:sz w:val="18"/>
              </w:rPr>
              <w:t>Supplies representative Accounting Entries and Business Transactions Tuple instance examples and identifies the validation scope and checks for generated DTSs (Clauses 10–11).</w:t>
            </w:r>
          </w:p>
        </w:tc>
      </w:tr>
      <w:tr w:rsidR="001C7C85" w14:paraId="231776FC" w14:textId="77777777" w:rsidTr="00A36F16">
        <w:trPr>
          <w:jc w:val="center"/>
        </w:trPr>
        <w:tc>
          <w:tcPr>
            <w:tcW w:w="1298" w:type="dxa"/>
            <w:vAlign w:val="center"/>
          </w:tcPr>
          <w:p w14:paraId="7E88F3F8" w14:textId="77777777" w:rsidR="001C7C85" w:rsidRDefault="00000000" w:rsidP="00A36F16">
            <w:pPr>
              <w:spacing w:before="60" w:after="60"/>
            </w:pPr>
            <w:r>
              <w:rPr>
                <w:sz w:val="18"/>
              </w:rPr>
              <w:t>GL-REQ-0403</w:t>
            </w:r>
          </w:p>
        </w:tc>
        <w:tc>
          <w:tcPr>
            <w:tcW w:w="2950" w:type="dxa"/>
            <w:vAlign w:val="center"/>
          </w:tcPr>
          <w:p w14:paraId="670474E2" w14:textId="77777777" w:rsidR="001C7C85" w:rsidRDefault="00000000" w:rsidP="00A36F16">
            <w:pPr>
              <w:spacing w:before="60" w:after="60"/>
            </w:pPr>
            <w:r>
              <w:rPr>
                <w:sz w:val="18"/>
              </w:rPr>
              <w:t>Interoperability evidence and pilot criteria</w:t>
            </w:r>
          </w:p>
        </w:tc>
        <w:tc>
          <w:tcPr>
            <w:tcW w:w="5488" w:type="dxa"/>
            <w:vAlign w:val="center"/>
          </w:tcPr>
          <w:p w14:paraId="3104E023" w14:textId="77777777" w:rsidR="001C7C85" w:rsidRDefault="00000000" w:rsidP="00A36F16">
            <w:pPr>
              <w:spacing w:before="60" w:after="60"/>
            </w:pPr>
            <w:r>
              <w:rPr>
                <w:sz w:val="18"/>
              </w:rPr>
              <w:t>Defines testable evidence for deterministic generation, root-specific DTS validity, namespace resolution, presentation linkages, multiplicities and representative instance conformance (Clause 10).</w:t>
            </w:r>
          </w:p>
        </w:tc>
      </w:tr>
      <w:tr w:rsidR="001C7C85" w14:paraId="558D31E1" w14:textId="77777777" w:rsidTr="00A36F16">
        <w:trPr>
          <w:jc w:val="center"/>
        </w:trPr>
        <w:tc>
          <w:tcPr>
            <w:tcW w:w="1298" w:type="dxa"/>
            <w:vAlign w:val="center"/>
          </w:tcPr>
          <w:p w14:paraId="563C53F9" w14:textId="77777777" w:rsidR="001C7C85" w:rsidRDefault="00000000" w:rsidP="00A36F16">
            <w:pPr>
              <w:spacing w:before="60" w:after="60"/>
            </w:pPr>
            <w:r>
              <w:rPr>
                <w:sz w:val="18"/>
              </w:rPr>
              <w:t>GL-REQ-0501</w:t>
            </w:r>
          </w:p>
        </w:tc>
        <w:tc>
          <w:tcPr>
            <w:tcW w:w="2950" w:type="dxa"/>
            <w:vAlign w:val="center"/>
          </w:tcPr>
          <w:p w14:paraId="636E5AA9" w14:textId="77777777" w:rsidR="001C7C85" w:rsidRDefault="00000000" w:rsidP="00A36F16">
            <w:pPr>
              <w:spacing w:before="60" w:after="60"/>
            </w:pPr>
            <w:r>
              <w:rPr>
                <w:sz w:val="18"/>
              </w:rPr>
              <w:t>Extensible code lists</w:t>
            </w:r>
          </w:p>
        </w:tc>
        <w:tc>
          <w:tcPr>
            <w:tcW w:w="5488" w:type="dxa"/>
            <w:vAlign w:val="center"/>
          </w:tcPr>
          <w:p w14:paraId="1B98F21E" w14:textId="77777777" w:rsidR="001C7C85" w:rsidRDefault="00000000" w:rsidP="00A36F16">
            <w:pPr>
              <w:spacing w:before="60" w:after="60"/>
            </w:pPr>
            <w:r>
              <w:rPr>
                <w:sz w:val="18"/>
              </w:rPr>
              <w:t>Binds approved enumerated Value Domains to governed EE1 domain heads, members, relationships and fact concepts, preserving one scalar member per reported fact (Clause 5.5).</w:t>
            </w:r>
          </w:p>
        </w:tc>
      </w:tr>
      <w:tr w:rsidR="001C7C85" w14:paraId="69448BF9" w14:textId="77777777" w:rsidTr="00A36F16">
        <w:trPr>
          <w:jc w:val="center"/>
        </w:trPr>
        <w:tc>
          <w:tcPr>
            <w:tcW w:w="1298" w:type="dxa"/>
            <w:vAlign w:val="center"/>
          </w:tcPr>
          <w:p w14:paraId="24BF5B6F" w14:textId="77777777" w:rsidR="001C7C85" w:rsidRDefault="00000000" w:rsidP="00A36F16">
            <w:pPr>
              <w:spacing w:before="60" w:after="60"/>
            </w:pPr>
            <w:r>
              <w:rPr>
                <w:sz w:val="18"/>
              </w:rPr>
              <w:t>GL-REQ-0502</w:t>
            </w:r>
          </w:p>
        </w:tc>
        <w:tc>
          <w:tcPr>
            <w:tcW w:w="2950" w:type="dxa"/>
            <w:vAlign w:val="center"/>
          </w:tcPr>
          <w:p w14:paraId="5C236ADE" w14:textId="77777777" w:rsidR="001C7C85" w:rsidRDefault="00000000" w:rsidP="00A36F16">
            <w:pPr>
              <w:spacing w:before="60" w:after="60"/>
            </w:pPr>
            <w:r>
              <w:rPr>
                <w:sz w:val="18"/>
              </w:rPr>
              <w:t>Alignment with external code lists</w:t>
            </w:r>
          </w:p>
        </w:tc>
        <w:tc>
          <w:tcPr>
            <w:tcW w:w="5488" w:type="dxa"/>
            <w:vAlign w:val="center"/>
          </w:tcPr>
          <w:p w14:paraId="55C7B3AB" w14:textId="77777777" w:rsidR="001C7C85" w:rsidRDefault="00000000" w:rsidP="00A36F16">
            <w:pPr>
              <w:spacing w:before="60" w:after="60"/>
            </w:pPr>
            <w:r>
              <w:rPr>
                <w:sz w:val="18"/>
              </w:rPr>
              <w:t>Keeps legacy, standard and user-defined Value Domains separately identifiable, records external authority and rights, and treats any crosswalk translation as an explicit operation (Clause 5.5).</w:t>
            </w:r>
          </w:p>
        </w:tc>
      </w:tr>
    </w:tbl>
    <w:p w14:paraId="05BABC08" w14:textId="77777777" w:rsidR="003E6A74" w:rsidRDefault="003E6A74"/>
    <w:sectPr w:rsidR="003E6A74" w:rsidSect="00EE4DC2">
      <w:headerReference w:type="even" r:id="rId16"/>
      <w:headerReference w:type="default" r:id="rId17"/>
      <w:footerReference w:type="even" r:id="rId18"/>
      <w:footerReference w:type="default" r:id="rId19"/>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5273B" w14:textId="77777777" w:rsidR="00C63125" w:rsidRPr="0070470D" w:rsidRDefault="00C63125" w:rsidP="00F76850">
      <w:r w:rsidRPr="0070470D">
        <w:separator/>
      </w:r>
    </w:p>
  </w:endnote>
  <w:endnote w:type="continuationSeparator" w:id="0">
    <w:p w14:paraId="4440A5C7" w14:textId="77777777" w:rsidR="00C63125" w:rsidRPr="0070470D" w:rsidRDefault="00C63125" w:rsidP="00F76850">
      <w:r w:rsidRPr="007047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2D3FD" w14:textId="77777777" w:rsidR="00536307" w:rsidRPr="0070470D" w:rsidRDefault="00000000">
    <w:pPr>
      <w:jc w:val="center"/>
    </w:pPr>
    <w:r w:rsidRPr="0070470D">
      <w:t xml:space="preserve">Collaborative Review Draft  •  </w:t>
    </w:r>
    <w:r w:rsidRPr="0070470D">
      <w:fldChar w:fldCharType="begin"/>
    </w:r>
    <w:r w:rsidRPr="0070470D">
      <w:instrText>PAGE</w:instrText>
    </w:r>
    <w:r w:rsidRPr="0070470D">
      <w:fldChar w:fldCharType="separate"/>
    </w:r>
    <w:r w:rsidRPr="0070470D">
      <w:t>1</w:t>
    </w:r>
    <w:r w:rsidRPr="0070470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8226" w14:textId="77777777" w:rsidR="00536307" w:rsidRPr="0070470D" w:rsidRDefault="00000000">
    <w:pPr>
      <w:jc w:val="center"/>
    </w:pPr>
    <w:r w:rsidRPr="0070470D">
      <w:t xml:space="preserve">Collaborative Review Draft  •  </w:t>
    </w:r>
    <w:r w:rsidRPr="0070470D">
      <w:fldChar w:fldCharType="begin"/>
    </w:r>
    <w:r w:rsidRPr="0070470D">
      <w:instrText>PAGE</w:instrText>
    </w:r>
    <w:r w:rsidRPr="0070470D">
      <w:fldChar w:fldCharType="separate"/>
    </w:r>
    <w:r w:rsidRPr="0070470D">
      <w:t>1</w:t>
    </w:r>
    <w:r w:rsidRPr="0070470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B098A" w14:textId="77777777" w:rsidR="00C63125" w:rsidRPr="0070470D" w:rsidRDefault="00C63125" w:rsidP="00F76850">
      <w:r w:rsidRPr="0070470D">
        <w:separator/>
      </w:r>
    </w:p>
  </w:footnote>
  <w:footnote w:type="continuationSeparator" w:id="0">
    <w:p w14:paraId="1A552530" w14:textId="77777777" w:rsidR="00C63125" w:rsidRPr="0070470D" w:rsidRDefault="00C63125" w:rsidP="00F76850">
      <w:r w:rsidRPr="007047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CA8C" w14:textId="77777777" w:rsidR="008D2E89" w:rsidRPr="0070470D" w:rsidRDefault="008D2E89">
    <w:pPr>
      <w:pStyle w:val="ac"/>
    </w:pPr>
    <w:r w:rsidRPr="0070470D">
      <w:t xml:space="preserve">XBRL GL Next Taxonomy Framework  — Part 2: </w:t>
    </w:r>
    <w:r w:rsidR="00BD7ED9" w:rsidRPr="0070470D">
      <w:rPr>
        <w:rFonts w:hint="eastAsia"/>
      </w:rPr>
      <w:t>Tuple</w:t>
    </w:r>
    <w:r w:rsidRPr="0070470D">
      <w:t xml:space="preserve"> palette taxonomy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6766F" w14:textId="77777777" w:rsidR="008D2E89" w:rsidRPr="0070470D" w:rsidRDefault="008D2E89" w:rsidP="008D2E89">
    <w:pPr>
      <w:pStyle w:val="ac"/>
      <w:jc w:val="right"/>
    </w:pPr>
    <w:r w:rsidRPr="0070470D">
      <w:t xml:space="preserve">XBRL GL Next Taxonomy Framework  — Part 2: </w:t>
    </w:r>
    <w:r w:rsidR="003001DB" w:rsidRPr="0070470D">
      <w:rPr>
        <w:rFonts w:hint="eastAsia"/>
      </w:rPr>
      <w:t>Tuple</w:t>
    </w:r>
    <w:r w:rsidRPr="0070470D">
      <w:t xml:space="preserve"> palette taxonomy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92184040"/>
    <w:lvl w:ilvl="0">
      <w:start w:val="1"/>
      <w:numFmt w:val="upperLetter"/>
      <w:pStyle w:val="Appendix"/>
      <w:lvlText w:val="Appendix %1"/>
      <w:lvlJc w:val="left"/>
      <w:pPr>
        <w:ind w:left="4897" w:hanging="360"/>
      </w:pPr>
    </w:lvl>
    <w:lvl w:ilvl="1">
      <w:start w:val="1"/>
      <w:numFmt w:val="decimal"/>
      <w:lvlText w:val="%1.%2"/>
      <w:lvlJc w:val="left"/>
      <w:pPr>
        <w:tabs>
          <w:tab w:val="num" w:pos="360"/>
        </w:tabs>
        <w:ind w:left="0" w:firstLine="0"/>
      </w:pPr>
      <w:rPr>
        <w:rFonts w:cs="Times New Roman" w:hint="default"/>
        <w:b/>
        <w:i w:val="0"/>
      </w:rPr>
    </w:lvl>
    <w:lvl w:ilvl="2">
      <w:start w:val="1"/>
      <w:numFmt w:val="decimal"/>
      <w:lvlText w:val="%1.%2.%3"/>
      <w:lvlJc w:val="left"/>
      <w:pPr>
        <w:tabs>
          <w:tab w:val="num" w:pos="720"/>
        </w:tabs>
        <w:ind w:left="0" w:firstLine="0"/>
      </w:pPr>
      <w:rPr>
        <w:rFonts w:cs="Times New Roman" w:hint="default"/>
        <w:b/>
        <w:i w:val="0"/>
      </w:rPr>
    </w:lvl>
    <w:lvl w:ilvl="3">
      <w:start w:val="1"/>
      <w:numFmt w:val="decimal"/>
      <w:lvlText w:val="%1.%2.%3.%4"/>
      <w:lvlJc w:val="left"/>
      <w:pPr>
        <w:tabs>
          <w:tab w:val="num" w:pos="1080"/>
        </w:tabs>
        <w:ind w:left="0" w:firstLine="0"/>
      </w:pPr>
      <w:rPr>
        <w:rFonts w:cs="Times New Roman" w:hint="default"/>
        <w:b/>
        <w:i w:val="0"/>
      </w:rPr>
    </w:lvl>
    <w:lvl w:ilvl="4">
      <w:start w:val="1"/>
      <w:numFmt w:val="decimal"/>
      <w:lvlText w:val="%1.%2.%3.%4.%5"/>
      <w:lvlJc w:val="left"/>
      <w:pPr>
        <w:tabs>
          <w:tab w:val="num" w:pos="1080"/>
        </w:tabs>
        <w:ind w:left="0" w:firstLine="0"/>
      </w:pPr>
      <w:rPr>
        <w:rFonts w:cs="Times New Roman" w:hint="default"/>
        <w:b/>
        <w:i w:val="0"/>
      </w:rPr>
    </w:lvl>
    <w:lvl w:ilvl="5">
      <w:start w:val="1"/>
      <w:numFmt w:val="decimal"/>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C501C9"/>
    <w:multiLevelType w:val="hybridMultilevel"/>
    <w:tmpl w:val="D9BA57BC"/>
    <w:lvl w:ilvl="0" w:tplc="4210C99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1" w15:restartNumberingAfterBreak="0">
    <w:nsid w:val="160D2BDF"/>
    <w:multiLevelType w:val="hybridMultilevel"/>
    <w:tmpl w:val="8A901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835E79"/>
    <w:multiLevelType w:val="hybridMultilevel"/>
    <w:tmpl w:val="1EB09DA4"/>
    <w:lvl w:ilvl="0" w:tplc="08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13"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9423DA5"/>
    <w:multiLevelType w:val="hybridMultilevel"/>
    <w:tmpl w:val="623C28B2"/>
    <w:lvl w:ilvl="0" w:tplc="08090001">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7E10B4E"/>
    <w:multiLevelType w:val="hybridMultilevel"/>
    <w:tmpl w:val="11F09C5C"/>
    <w:lvl w:ilvl="0" w:tplc="53C66508">
      <w:numFmt w:val="bullet"/>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2021D1"/>
    <w:multiLevelType w:val="hybridMultilevel"/>
    <w:tmpl w:val="FD6EF06A"/>
    <w:lvl w:ilvl="0" w:tplc="C188EF7A">
      <w:start w:val="1"/>
      <w:numFmt w:val="decimal"/>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E48122E"/>
    <w:multiLevelType w:val="hybridMultilevel"/>
    <w:tmpl w:val="9594EFA2"/>
    <w:lvl w:ilvl="0" w:tplc="DBF85988">
      <w:start w:val="1"/>
      <w:numFmt w:val="decimal"/>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43F72C3D"/>
    <w:multiLevelType w:val="hybridMultilevel"/>
    <w:tmpl w:val="83A601A2"/>
    <w:lvl w:ilvl="0" w:tplc="1FC07F14">
      <w:numFmt w:val="bullet"/>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55D443C"/>
    <w:multiLevelType w:val="hybridMultilevel"/>
    <w:tmpl w:val="CD667174"/>
    <w:lvl w:ilvl="0" w:tplc="08090001">
      <w:start w:val="1"/>
      <w:numFmt w:val="bullet"/>
      <w:lvlText w:val=""/>
      <w:lvlJc w:val="left"/>
      <w:pPr>
        <w:ind w:left="979" w:hanging="360"/>
      </w:pPr>
      <w:rPr>
        <w:rFonts w:ascii="Symbol" w:hAnsi="Symbol" w:hint="default"/>
      </w:rPr>
    </w:lvl>
    <w:lvl w:ilvl="1" w:tplc="08090003" w:tentative="1">
      <w:start w:val="1"/>
      <w:numFmt w:val="bullet"/>
      <w:lvlText w:val="o"/>
      <w:lvlJc w:val="left"/>
      <w:pPr>
        <w:ind w:left="1699" w:hanging="360"/>
      </w:pPr>
      <w:rPr>
        <w:rFonts w:ascii="Courier New" w:hAnsi="Courier New" w:cs="Courier New" w:hint="default"/>
      </w:rPr>
    </w:lvl>
    <w:lvl w:ilvl="2" w:tplc="08090005" w:tentative="1">
      <w:start w:val="1"/>
      <w:numFmt w:val="bullet"/>
      <w:lvlText w:val=""/>
      <w:lvlJc w:val="left"/>
      <w:pPr>
        <w:ind w:left="2419" w:hanging="360"/>
      </w:pPr>
      <w:rPr>
        <w:rFonts w:ascii="Wingdings" w:hAnsi="Wingdings" w:hint="default"/>
      </w:rPr>
    </w:lvl>
    <w:lvl w:ilvl="3" w:tplc="08090001" w:tentative="1">
      <w:start w:val="1"/>
      <w:numFmt w:val="bullet"/>
      <w:lvlText w:val=""/>
      <w:lvlJc w:val="left"/>
      <w:pPr>
        <w:ind w:left="3139" w:hanging="360"/>
      </w:pPr>
      <w:rPr>
        <w:rFonts w:ascii="Symbol" w:hAnsi="Symbol" w:hint="default"/>
      </w:rPr>
    </w:lvl>
    <w:lvl w:ilvl="4" w:tplc="08090003" w:tentative="1">
      <w:start w:val="1"/>
      <w:numFmt w:val="bullet"/>
      <w:lvlText w:val="o"/>
      <w:lvlJc w:val="left"/>
      <w:pPr>
        <w:ind w:left="3859" w:hanging="360"/>
      </w:pPr>
      <w:rPr>
        <w:rFonts w:ascii="Courier New" w:hAnsi="Courier New" w:cs="Courier New" w:hint="default"/>
      </w:rPr>
    </w:lvl>
    <w:lvl w:ilvl="5" w:tplc="08090005" w:tentative="1">
      <w:start w:val="1"/>
      <w:numFmt w:val="bullet"/>
      <w:lvlText w:val=""/>
      <w:lvlJc w:val="left"/>
      <w:pPr>
        <w:ind w:left="4579" w:hanging="360"/>
      </w:pPr>
      <w:rPr>
        <w:rFonts w:ascii="Wingdings" w:hAnsi="Wingdings" w:hint="default"/>
      </w:rPr>
    </w:lvl>
    <w:lvl w:ilvl="6" w:tplc="08090001" w:tentative="1">
      <w:start w:val="1"/>
      <w:numFmt w:val="bullet"/>
      <w:lvlText w:val=""/>
      <w:lvlJc w:val="left"/>
      <w:pPr>
        <w:ind w:left="5299" w:hanging="360"/>
      </w:pPr>
      <w:rPr>
        <w:rFonts w:ascii="Symbol" w:hAnsi="Symbol" w:hint="default"/>
      </w:rPr>
    </w:lvl>
    <w:lvl w:ilvl="7" w:tplc="08090003" w:tentative="1">
      <w:start w:val="1"/>
      <w:numFmt w:val="bullet"/>
      <w:lvlText w:val="o"/>
      <w:lvlJc w:val="left"/>
      <w:pPr>
        <w:ind w:left="6019" w:hanging="360"/>
      </w:pPr>
      <w:rPr>
        <w:rFonts w:ascii="Courier New" w:hAnsi="Courier New" w:cs="Courier New" w:hint="default"/>
      </w:rPr>
    </w:lvl>
    <w:lvl w:ilvl="8" w:tplc="08090005" w:tentative="1">
      <w:start w:val="1"/>
      <w:numFmt w:val="bullet"/>
      <w:lvlText w:val=""/>
      <w:lvlJc w:val="left"/>
      <w:pPr>
        <w:ind w:left="6739" w:hanging="360"/>
      </w:pPr>
      <w:rPr>
        <w:rFonts w:ascii="Wingdings" w:hAnsi="Wingdings" w:hint="default"/>
      </w:rPr>
    </w:lvl>
  </w:abstractNum>
  <w:abstractNum w:abstractNumId="32"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5"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F476042"/>
    <w:multiLevelType w:val="hybridMultilevel"/>
    <w:tmpl w:val="A220123A"/>
    <w:lvl w:ilvl="0" w:tplc="9A960D10">
      <w:start w:val="1"/>
      <w:numFmt w:val="decimal"/>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D5064E"/>
    <w:multiLevelType w:val="hybridMultilevel"/>
    <w:tmpl w:val="0EEEFED0"/>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8"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5680616"/>
    <w:multiLevelType w:val="hybridMultilevel"/>
    <w:tmpl w:val="2DEAF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7BB44BE"/>
    <w:multiLevelType w:val="hybridMultilevel"/>
    <w:tmpl w:val="3F7CFC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92B681F"/>
    <w:multiLevelType w:val="singleLevel"/>
    <w:tmpl w:val="0809000F"/>
    <w:lvl w:ilvl="0">
      <w:start w:val="1"/>
      <w:numFmt w:val="decimal"/>
      <w:lvlText w:val="%1."/>
      <w:lvlJc w:val="left"/>
      <w:pPr>
        <w:tabs>
          <w:tab w:val="num" w:pos="720"/>
        </w:tabs>
        <w:ind w:left="720" w:hanging="360"/>
      </w:pPr>
    </w:lvl>
  </w:abstractNum>
  <w:abstractNum w:abstractNumId="44" w15:restartNumberingAfterBreak="0">
    <w:nsid w:val="6A323BB5"/>
    <w:multiLevelType w:val="hybridMultilevel"/>
    <w:tmpl w:val="E2FA48A4"/>
    <w:lvl w:ilvl="0" w:tplc="3B2A2C7E">
      <w:start w:val="1"/>
      <w:numFmt w:val="lowerLetter"/>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AE274F2"/>
    <w:multiLevelType w:val="hybridMultilevel"/>
    <w:tmpl w:val="950EC872"/>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53" w15:restartNumberingAfterBreak="0">
    <w:nsid w:val="7BE71D80"/>
    <w:multiLevelType w:val="hybridMultilevel"/>
    <w:tmpl w:val="BA86607A"/>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54"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EC93298"/>
    <w:multiLevelType w:val="hybridMultilevel"/>
    <w:tmpl w:val="E4D8C82E"/>
    <w:lvl w:ilvl="0" w:tplc="32CAF154">
      <w:start w:val="1"/>
      <w:numFmt w:val="decimal"/>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702927">
    <w:abstractNumId w:val="43"/>
  </w:num>
  <w:num w:numId="2" w16cid:durableId="1061907402">
    <w:abstractNumId w:val="38"/>
  </w:num>
  <w:num w:numId="3" w16cid:durableId="860047102">
    <w:abstractNumId w:val="2"/>
  </w:num>
  <w:num w:numId="4" w16cid:durableId="1328904755">
    <w:abstractNumId w:val="5"/>
  </w:num>
  <w:num w:numId="5" w16cid:durableId="992296254">
    <w:abstractNumId w:val="1"/>
  </w:num>
  <w:num w:numId="6" w16cid:durableId="148135570">
    <w:abstractNumId w:val="37"/>
  </w:num>
  <w:num w:numId="7" w16cid:durableId="277683941">
    <w:abstractNumId w:val="52"/>
  </w:num>
  <w:num w:numId="8" w16cid:durableId="348411247">
    <w:abstractNumId w:val="4"/>
  </w:num>
  <w:num w:numId="9" w16cid:durableId="1554581292">
    <w:abstractNumId w:val="40"/>
  </w:num>
  <w:num w:numId="10" w16cid:durableId="151334314">
    <w:abstractNumId w:val="11"/>
  </w:num>
  <w:num w:numId="11" w16cid:durableId="1036344641">
    <w:abstractNumId w:val="31"/>
  </w:num>
  <w:num w:numId="12" w16cid:durableId="2083526580">
    <w:abstractNumId w:val="53"/>
  </w:num>
  <w:num w:numId="13" w16cid:durableId="866528405">
    <w:abstractNumId w:val="7"/>
  </w:num>
  <w:num w:numId="14" w16cid:durableId="1155489158">
    <w:abstractNumId w:val="41"/>
  </w:num>
  <w:num w:numId="15" w16cid:durableId="319887112">
    <w:abstractNumId w:val="36"/>
  </w:num>
  <w:num w:numId="16" w16cid:durableId="1175341008">
    <w:abstractNumId w:val="29"/>
  </w:num>
  <w:num w:numId="17" w16cid:durableId="1927302256">
    <w:abstractNumId w:val="30"/>
  </w:num>
  <w:num w:numId="18" w16cid:durableId="894052186">
    <w:abstractNumId w:val="25"/>
  </w:num>
  <w:num w:numId="19" w16cid:durableId="1130630481">
    <w:abstractNumId w:val="1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2D2E"/>
    <w:rsid w:val="00053732"/>
    <w:rsid w:val="00053D18"/>
    <w:rsid w:val="00055763"/>
    <w:rsid w:val="00056962"/>
    <w:rsid w:val="00057F83"/>
    <w:rsid w:val="0006266B"/>
    <w:rsid w:val="000637E6"/>
    <w:rsid w:val="00065467"/>
    <w:rsid w:val="00065DE0"/>
    <w:rsid w:val="00066DC8"/>
    <w:rsid w:val="00067E55"/>
    <w:rsid w:val="0007051F"/>
    <w:rsid w:val="0007154B"/>
    <w:rsid w:val="00072470"/>
    <w:rsid w:val="00072D38"/>
    <w:rsid w:val="00073B67"/>
    <w:rsid w:val="00073C23"/>
    <w:rsid w:val="000753CF"/>
    <w:rsid w:val="00076390"/>
    <w:rsid w:val="00076D11"/>
    <w:rsid w:val="00077311"/>
    <w:rsid w:val="00081C18"/>
    <w:rsid w:val="00082862"/>
    <w:rsid w:val="00083F90"/>
    <w:rsid w:val="00084503"/>
    <w:rsid w:val="00086754"/>
    <w:rsid w:val="000923D9"/>
    <w:rsid w:val="00092B97"/>
    <w:rsid w:val="000944D3"/>
    <w:rsid w:val="00096DD8"/>
    <w:rsid w:val="000A4D90"/>
    <w:rsid w:val="000B1F7D"/>
    <w:rsid w:val="000B255F"/>
    <w:rsid w:val="000B36FB"/>
    <w:rsid w:val="000B71D6"/>
    <w:rsid w:val="000C0D80"/>
    <w:rsid w:val="000C479C"/>
    <w:rsid w:val="000C694F"/>
    <w:rsid w:val="000C73F4"/>
    <w:rsid w:val="000D46AC"/>
    <w:rsid w:val="000D5B62"/>
    <w:rsid w:val="000D7564"/>
    <w:rsid w:val="000E0469"/>
    <w:rsid w:val="000E23E5"/>
    <w:rsid w:val="000E4A1D"/>
    <w:rsid w:val="000E5B88"/>
    <w:rsid w:val="000E7FE5"/>
    <w:rsid w:val="000F0DCE"/>
    <w:rsid w:val="000F28A3"/>
    <w:rsid w:val="000F31D7"/>
    <w:rsid w:val="000F4557"/>
    <w:rsid w:val="000F740C"/>
    <w:rsid w:val="0010629B"/>
    <w:rsid w:val="001073A3"/>
    <w:rsid w:val="001113DC"/>
    <w:rsid w:val="0011377F"/>
    <w:rsid w:val="00114413"/>
    <w:rsid w:val="00114B58"/>
    <w:rsid w:val="00114D37"/>
    <w:rsid w:val="00122114"/>
    <w:rsid w:val="001221F0"/>
    <w:rsid w:val="00122B20"/>
    <w:rsid w:val="00124CC8"/>
    <w:rsid w:val="00124D0A"/>
    <w:rsid w:val="00124F11"/>
    <w:rsid w:val="0012613B"/>
    <w:rsid w:val="001271EA"/>
    <w:rsid w:val="00131716"/>
    <w:rsid w:val="00132969"/>
    <w:rsid w:val="00132A84"/>
    <w:rsid w:val="00135271"/>
    <w:rsid w:val="00135319"/>
    <w:rsid w:val="00137BD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C7C85"/>
    <w:rsid w:val="001D116B"/>
    <w:rsid w:val="001D2857"/>
    <w:rsid w:val="001D65D0"/>
    <w:rsid w:val="001D78E1"/>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2C20"/>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7BE"/>
    <w:rsid w:val="002519FC"/>
    <w:rsid w:val="00253725"/>
    <w:rsid w:val="0025499A"/>
    <w:rsid w:val="00255478"/>
    <w:rsid w:val="00256FE5"/>
    <w:rsid w:val="00263D59"/>
    <w:rsid w:val="00264466"/>
    <w:rsid w:val="0026473C"/>
    <w:rsid w:val="00265890"/>
    <w:rsid w:val="002704DE"/>
    <w:rsid w:val="00270B11"/>
    <w:rsid w:val="00271DD6"/>
    <w:rsid w:val="00273D66"/>
    <w:rsid w:val="002752EA"/>
    <w:rsid w:val="0027645D"/>
    <w:rsid w:val="00280AFB"/>
    <w:rsid w:val="00281A92"/>
    <w:rsid w:val="0028453F"/>
    <w:rsid w:val="002865ED"/>
    <w:rsid w:val="00290707"/>
    <w:rsid w:val="00290A5E"/>
    <w:rsid w:val="00293A92"/>
    <w:rsid w:val="002A18C0"/>
    <w:rsid w:val="002A1AE4"/>
    <w:rsid w:val="002A4001"/>
    <w:rsid w:val="002A72EE"/>
    <w:rsid w:val="002B1F85"/>
    <w:rsid w:val="002B7F2D"/>
    <w:rsid w:val="002C0229"/>
    <w:rsid w:val="002C03A8"/>
    <w:rsid w:val="002C0836"/>
    <w:rsid w:val="002C2B7F"/>
    <w:rsid w:val="002C3881"/>
    <w:rsid w:val="002C4173"/>
    <w:rsid w:val="002C672A"/>
    <w:rsid w:val="002D064E"/>
    <w:rsid w:val="002D21DB"/>
    <w:rsid w:val="002D3CA8"/>
    <w:rsid w:val="002D7611"/>
    <w:rsid w:val="002E05DF"/>
    <w:rsid w:val="002E1C74"/>
    <w:rsid w:val="002E21EC"/>
    <w:rsid w:val="002E2A71"/>
    <w:rsid w:val="002E3D86"/>
    <w:rsid w:val="002E51F2"/>
    <w:rsid w:val="003001DB"/>
    <w:rsid w:val="00302D87"/>
    <w:rsid w:val="00304342"/>
    <w:rsid w:val="0030756E"/>
    <w:rsid w:val="003101D6"/>
    <w:rsid w:val="00312AF6"/>
    <w:rsid w:val="00313541"/>
    <w:rsid w:val="00313FDB"/>
    <w:rsid w:val="00314A35"/>
    <w:rsid w:val="00314FEB"/>
    <w:rsid w:val="003152FA"/>
    <w:rsid w:val="00320868"/>
    <w:rsid w:val="00321FD0"/>
    <w:rsid w:val="00322AC9"/>
    <w:rsid w:val="003250BF"/>
    <w:rsid w:val="00325332"/>
    <w:rsid w:val="00332657"/>
    <w:rsid w:val="003330C3"/>
    <w:rsid w:val="003330E3"/>
    <w:rsid w:val="00334ED3"/>
    <w:rsid w:val="003379C9"/>
    <w:rsid w:val="003428F7"/>
    <w:rsid w:val="003448F9"/>
    <w:rsid w:val="00346078"/>
    <w:rsid w:val="00346AFC"/>
    <w:rsid w:val="00347413"/>
    <w:rsid w:val="00350891"/>
    <w:rsid w:val="00351579"/>
    <w:rsid w:val="00352B77"/>
    <w:rsid w:val="00354140"/>
    <w:rsid w:val="00354FA4"/>
    <w:rsid w:val="0035547A"/>
    <w:rsid w:val="00355902"/>
    <w:rsid w:val="00357DC0"/>
    <w:rsid w:val="003601CF"/>
    <w:rsid w:val="00361182"/>
    <w:rsid w:val="00364F66"/>
    <w:rsid w:val="00365C94"/>
    <w:rsid w:val="00370AEF"/>
    <w:rsid w:val="00372E74"/>
    <w:rsid w:val="00372F75"/>
    <w:rsid w:val="00374D2D"/>
    <w:rsid w:val="00374F83"/>
    <w:rsid w:val="00375D46"/>
    <w:rsid w:val="00376028"/>
    <w:rsid w:val="00376742"/>
    <w:rsid w:val="00377CBB"/>
    <w:rsid w:val="003835AF"/>
    <w:rsid w:val="00385AEE"/>
    <w:rsid w:val="003879C5"/>
    <w:rsid w:val="0039250D"/>
    <w:rsid w:val="00393237"/>
    <w:rsid w:val="0039415E"/>
    <w:rsid w:val="00395202"/>
    <w:rsid w:val="003956AC"/>
    <w:rsid w:val="003959DE"/>
    <w:rsid w:val="00395AE3"/>
    <w:rsid w:val="00395DBE"/>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D6122"/>
    <w:rsid w:val="003E0A3C"/>
    <w:rsid w:val="003E20FC"/>
    <w:rsid w:val="003E3F8B"/>
    <w:rsid w:val="003E5277"/>
    <w:rsid w:val="003E54B5"/>
    <w:rsid w:val="003E57AA"/>
    <w:rsid w:val="003E69F4"/>
    <w:rsid w:val="003E6A74"/>
    <w:rsid w:val="003F2407"/>
    <w:rsid w:val="003F39A5"/>
    <w:rsid w:val="003F5F8A"/>
    <w:rsid w:val="003F6648"/>
    <w:rsid w:val="003F7EB1"/>
    <w:rsid w:val="00400363"/>
    <w:rsid w:val="00402151"/>
    <w:rsid w:val="004048E1"/>
    <w:rsid w:val="00405BF5"/>
    <w:rsid w:val="00405D20"/>
    <w:rsid w:val="00406A2D"/>
    <w:rsid w:val="00407319"/>
    <w:rsid w:val="0040761A"/>
    <w:rsid w:val="00410F47"/>
    <w:rsid w:val="00411617"/>
    <w:rsid w:val="0041547D"/>
    <w:rsid w:val="0041762A"/>
    <w:rsid w:val="00420FE0"/>
    <w:rsid w:val="00423536"/>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4C87"/>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97805"/>
    <w:rsid w:val="004A0DF2"/>
    <w:rsid w:val="004A2462"/>
    <w:rsid w:val="004A27B2"/>
    <w:rsid w:val="004A7A32"/>
    <w:rsid w:val="004B245F"/>
    <w:rsid w:val="004B3E71"/>
    <w:rsid w:val="004B417F"/>
    <w:rsid w:val="004B4D3E"/>
    <w:rsid w:val="004B577C"/>
    <w:rsid w:val="004B68A5"/>
    <w:rsid w:val="004B720B"/>
    <w:rsid w:val="004B7B1B"/>
    <w:rsid w:val="004C057D"/>
    <w:rsid w:val="004C2A9C"/>
    <w:rsid w:val="004C4F5F"/>
    <w:rsid w:val="004D0AF8"/>
    <w:rsid w:val="004D1AAE"/>
    <w:rsid w:val="004D2171"/>
    <w:rsid w:val="004D3AF0"/>
    <w:rsid w:val="004E1069"/>
    <w:rsid w:val="004E2023"/>
    <w:rsid w:val="004E320F"/>
    <w:rsid w:val="004E65C6"/>
    <w:rsid w:val="004F15AB"/>
    <w:rsid w:val="004F1B1D"/>
    <w:rsid w:val="004F7A7A"/>
    <w:rsid w:val="0050297F"/>
    <w:rsid w:val="00504B12"/>
    <w:rsid w:val="005079D9"/>
    <w:rsid w:val="005116C6"/>
    <w:rsid w:val="005161B4"/>
    <w:rsid w:val="005175D2"/>
    <w:rsid w:val="0052120E"/>
    <w:rsid w:val="00521873"/>
    <w:rsid w:val="00521E93"/>
    <w:rsid w:val="00524C2F"/>
    <w:rsid w:val="00527024"/>
    <w:rsid w:val="00530066"/>
    <w:rsid w:val="00532FAF"/>
    <w:rsid w:val="00533563"/>
    <w:rsid w:val="00533A75"/>
    <w:rsid w:val="00533F8E"/>
    <w:rsid w:val="00536307"/>
    <w:rsid w:val="005373FB"/>
    <w:rsid w:val="005379C0"/>
    <w:rsid w:val="0054260B"/>
    <w:rsid w:val="00546E83"/>
    <w:rsid w:val="005473B1"/>
    <w:rsid w:val="005473C9"/>
    <w:rsid w:val="0055290E"/>
    <w:rsid w:val="00553BF5"/>
    <w:rsid w:val="00555B64"/>
    <w:rsid w:val="00555E78"/>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5F6C"/>
    <w:rsid w:val="005960E9"/>
    <w:rsid w:val="005971E6"/>
    <w:rsid w:val="00597289"/>
    <w:rsid w:val="00597AF9"/>
    <w:rsid w:val="005A12D0"/>
    <w:rsid w:val="005A2DE1"/>
    <w:rsid w:val="005A33AC"/>
    <w:rsid w:val="005A572E"/>
    <w:rsid w:val="005A68BF"/>
    <w:rsid w:val="005B02D6"/>
    <w:rsid w:val="005B07D0"/>
    <w:rsid w:val="005B0E5A"/>
    <w:rsid w:val="005B390F"/>
    <w:rsid w:val="005B3B6E"/>
    <w:rsid w:val="005C1B09"/>
    <w:rsid w:val="005C4107"/>
    <w:rsid w:val="005C498B"/>
    <w:rsid w:val="005D0020"/>
    <w:rsid w:val="005D54B7"/>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2CA"/>
    <w:rsid w:val="0060355E"/>
    <w:rsid w:val="006036B1"/>
    <w:rsid w:val="00610A0C"/>
    <w:rsid w:val="006130DA"/>
    <w:rsid w:val="00614165"/>
    <w:rsid w:val="00614D73"/>
    <w:rsid w:val="00615B5E"/>
    <w:rsid w:val="006173B9"/>
    <w:rsid w:val="006175CC"/>
    <w:rsid w:val="00617F86"/>
    <w:rsid w:val="00621F37"/>
    <w:rsid w:val="00621F66"/>
    <w:rsid w:val="0062340B"/>
    <w:rsid w:val="006245DA"/>
    <w:rsid w:val="00627C72"/>
    <w:rsid w:val="00630A1A"/>
    <w:rsid w:val="0063265D"/>
    <w:rsid w:val="00636072"/>
    <w:rsid w:val="006417CF"/>
    <w:rsid w:val="006419FC"/>
    <w:rsid w:val="00641AEC"/>
    <w:rsid w:val="006442A1"/>
    <w:rsid w:val="00646FDE"/>
    <w:rsid w:val="00647EE9"/>
    <w:rsid w:val="006529F6"/>
    <w:rsid w:val="00652E8B"/>
    <w:rsid w:val="00653807"/>
    <w:rsid w:val="00655AE4"/>
    <w:rsid w:val="00660202"/>
    <w:rsid w:val="006669F5"/>
    <w:rsid w:val="006700DA"/>
    <w:rsid w:val="0067259E"/>
    <w:rsid w:val="00674949"/>
    <w:rsid w:val="00674BC8"/>
    <w:rsid w:val="00674FC9"/>
    <w:rsid w:val="00675ADB"/>
    <w:rsid w:val="0067782D"/>
    <w:rsid w:val="00677D08"/>
    <w:rsid w:val="00680E20"/>
    <w:rsid w:val="00682275"/>
    <w:rsid w:val="00683F23"/>
    <w:rsid w:val="00683F93"/>
    <w:rsid w:val="0068731B"/>
    <w:rsid w:val="00687CEF"/>
    <w:rsid w:val="00690607"/>
    <w:rsid w:val="006908A4"/>
    <w:rsid w:val="00690D12"/>
    <w:rsid w:val="0069137E"/>
    <w:rsid w:val="00697A90"/>
    <w:rsid w:val="006A0D6D"/>
    <w:rsid w:val="006A2370"/>
    <w:rsid w:val="006A73D5"/>
    <w:rsid w:val="006B7947"/>
    <w:rsid w:val="006C0E24"/>
    <w:rsid w:val="006C12A3"/>
    <w:rsid w:val="006C26A3"/>
    <w:rsid w:val="006C2D91"/>
    <w:rsid w:val="006C3217"/>
    <w:rsid w:val="006C5059"/>
    <w:rsid w:val="006C5C18"/>
    <w:rsid w:val="006D117A"/>
    <w:rsid w:val="006D39DB"/>
    <w:rsid w:val="006D5B39"/>
    <w:rsid w:val="006D7BA4"/>
    <w:rsid w:val="006E0776"/>
    <w:rsid w:val="006E0CC7"/>
    <w:rsid w:val="006E1A87"/>
    <w:rsid w:val="006E30FA"/>
    <w:rsid w:val="006E5A88"/>
    <w:rsid w:val="006F3014"/>
    <w:rsid w:val="006F7B17"/>
    <w:rsid w:val="007034EC"/>
    <w:rsid w:val="0070470D"/>
    <w:rsid w:val="00705D9F"/>
    <w:rsid w:val="00711E06"/>
    <w:rsid w:val="0071400A"/>
    <w:rsid w:val="00715FD2"/>
    <w:rsid w:val="007175EB"/>
    <w:rsid w:val="00717ED7"/>
    <w:rsid w:val="007205E7"/>
    <w:rsid w:val="00722E75"/>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617A"/>
    <w:rsid w:val="007468FF"/>
    <w:rsid w:val="00746D47"/>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825"/>
    <w:rsid w:val="007F4DA6"/>
    <w:rsid w:val="007F5ED1"/>
    <w:rsid w:val="007F5F1A"/>
    <w:rsid w:val="007F6E72"/>
    <w:rsid w:val="00800CEC"/>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29F5"/>
    <w:rsid w:val="00854F34"/>
    <w:rsid w:val="00855108"/>
    <w:rsid w:val="008613BD"/>
    <w:rsid w:val="00863239"/>
    <w:rsid w:val="00870AA7"/>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579F"/>
    <w:rsid w:val="008D023F"/>
    <w:rsid w:val="008D0AEC"/>
    <w:rsid w:val="008D2E89"/>
    <w:rsid w:val="008D5A85"/>
    <w:rsid w:val="008E233A"/>
    <w:rsid w:val="008E49A5"/>
    <w:rsid w:val="008E50C4"/>
    <w:rsid w:val="008E71B5"/>
    <w:rsid w:val="008F0526"/>
    <w:rsid w:val="008F09AA"/>
    <w:rsid w:val="008F6323"/>
    <w:rsid w:val="00902636"/>
    <w:rsid w:val="00904F25"/>
    <w:rsid w:val="00906069"/>
    <w:rsid w:val="009078F9"/>
    <w:rsid w:val="00913047"/>
    <w:rsid w:val="009141BA"/>
    <w:rsid w:val="00916919"/>
    <w:rsid w:val="00916C3A"/>
    <w:rsid w:val="00920F02"/>
    <w:rsid w:val="0092179E"/>
    <w:rsid w:val="00924F31"/>
    <w:rsid w:val="009256D6"/>
    <w:rsid w:val="00930813"/>
    <w:rsid w:val="00930D2F"/>
    <w:rsid w:val="00930F45"/>
    <w:rsid w:val="00932730"/>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6C6"/>
    <w:rsid w:val="009748DB"/>
    <w:rsid w:val="009752E5"/>
    <w:rsid w:val="00976112"/>
    <w:rsid w:val="00976686"/>
    <w:rsid w:val="00976836"/>
    <w:rsid w:val="00977C17"/>
    <w:rsid w:val="00977CF6"/>
    <w:rsid w:val="00980188"/>
    <w:rsid w:val="0098041D"/>
    <w:rsid w:val="00981F8E"/>
    <w:rsid w:val="009825CD"/>
    <w:rsid w:val="00982B9E"/>
    <w:rsid w:val="00983270"/>
    <w:rsid w:val="0099150D"/>
    <w:rsid w:val="00991813"/>
    <w:rsid w:val="00991C96"/>
    <w:rsid w:val="009929D9"/>
    <w:rsid w:val="009A0225"/>
    <w:rsid w:val="009A46BC"/>
    <w:rsid w:val="009A67D6"/>
    <w:rsid w:val="009A76B5"/>
    <w:rsid w:val="009B132A"/>
    <w:rsid w:val="009B1419"/>
    <w:rsid w:val="009B2807"/>
    <w:rsid w:val="009B6356"/>
    <w:rsid w:val="009B6911"/>
    <w:rsid w:val="009C2375"/>
    <w:rsid w:val="009C727C"/>
    <w:rsid w:val="009C7457"/>
    <w:rsid w:val="009C7B4A"/>
    <w:rsid w:val="009D0E72"/>
    <w:rsid w:val="009D18DC"/>
    <w:rsid w:val="009D2F37"/>
    <w:rsid w:val="009D41DF"/>
    <w:rsid w:val="009D5625"/>
    <w:rsid w:val="009D63CB"/>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3E04"/>
    <w:rsid w:val="00A0408C"/>
    <w:rsid w:val="00A052E0"/>
    <w:rsid w:val="00A073AC"/>
    <w:rsid w:val="00A07D4C"/>
    <w:rsid w:val="00A11EE7"/>
    <w:rsid w:val="00A14944"/>
    <w:rsid w:val="00A21451"/>
    <w:rsid w:val="00A2190F"/>
    <w:rsid w:val="00A22AE7"/>
    <w:rsid w:val="00A24020"/>
    <w:rsid w:val="00A24E55"/>
    <w:rsid w:val="00A26E81"/>
    <w:rsid w:val="00A26F9D"/>
    <w:rsid w:val="00A301AD"/>
    <w:rsid w:val="00A30E80"/>
    <w:rsid w:val="00A33F73"/>
    <w:rsid w:val="00A36F16"/>
    <w:rsid w:val="00A40386"/>
    <w:rsid w:val="00A407F7"/>
    <w:rsid w:val="00A448FE"/>
    <w:rsid w:val="00A44C03"/>
    <w:rsid w:val="00A46005"/>
    <w:rsid w:val="00A46131"/>
    <w:rsid w:val="00A46C89"/>
    <w:rsid w:val="00A525EF"/>
    <w:rsid w:val="00A53A76"/>
    <w:rsid w:val="00A54F01"/>
    <w:rsid w:val="00A55AAB"/>
    <w:rsid w:val="00A56182"/>
    <w:rsid w:val="00A604E7"/>
    <w:rsid w:val="00A62173"/>
    <w:rsid w:val="00A64AE8"/>
    <w:rsid w:val="00A704F4"/>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23B2"/>
    <w:rsid w:val="00AA39E8"/>
    <w:rsid w:val="00AA3AA7"/>
    <w:rsid w:val="00AB01D8"/>
    <w:rsid w:val="00AB143C"/>
    <w:rsid w:val="00AB2D4E"/>
    <w:rsid w:val="00AB2D7E"/>
    <w:rsid w:val="00AB560A"/>
    <w:rsid w:val="00AB70E3"/>
    <w:rsid w:val="00AC0C24"/>
    <w:rsid w:val="00AC17F7"/>
    <w:rsid w:val="00AC2D05"/>
    <w:rsid w:val="00AC3132"/>
    <w:rsid w:val="00AC3187"/>
    <w:rsid w:val="00AC47FE"/>
    <w:rsid w:val="00AC76A0"/>
    <w:rsid w:val="00AD2B0B"/>
    <w:rsid w:val="00AD3210"/>
    <w:rsid w:val="00AD4459"/>
    <w:rsid w:val="00AD5F99"/>
    <w:rsid w:val="00AD67E6"/>
    <w:rsid w:val="00AD74C3"/>
    <w:rsid w:val="00AE1C31"/>
    <w:rsid w:val="00AE28C0"/>
    <w:rsid w:val="00AE33AC"/>
    <w:rsid w:val="00AE3B3C"/>
    <w:rsid w:val="00AE56E0"/>
    <w:rsid w:val="00AE6C9B"/>
    <w:rsid w:val="00AF55C5"/>
    <w:rsid w:val="00B00842"/>
    <w:rsid w:val="00B0195E"/>
    <w:rsid w:val="00B043B2"/>
    <w:rsid w:val="00B10852"/>
    <w:rsid w:val="00B12061"/>
    <w:rsid w:val="00B1564F"/>
    <w:rsid w:val="00B1571D"/>
    <w:rsid w:val="00B16887"/>
    <w:rsid w:val="00B24D63"/>
    <w:rsid w:val="00B33980"/>
    <w:rsid w:val="00B40CB0"/>
    <w:rsid w:val="00B40D32"/>
    <w:rsid w:val="00B41F09"/>
    <w:rsid w:val="00B439BB"/>
    <w:rsid w:val="00B5069B"/>
    <w:rsid w:val="00B52728"/>
    <w:rsid w:val="00B529CD"/>
    <w:rsid w:val="00B5309C"/>
    <w:rsid w:val="00B5394A"/>
    <w:rsid w:val="00B54416"/>
    <w:rsid w:val="00B54D72"/>
    <w:rsid w:val="00B576C5"/>
    <w:rsid w:val="00B619B3"/>
    <w:rsid w:val="00B631FD"/>
    <w:rsid w:val="00B633BC"/>
    <w:rsid w:val="00B64CB1"/>
    <w:rsid w:val="00B655E8"/>
    <w:rsid w:val="00B6643E"/>
    <w:rsid w:val="00B677EB"/>
    <w:rsid w:val="00B71D69"/>
    <w:rsid w:val="00B73294"/>
    <w:rsid w:val="00B77E6C"/>
    <w:rsid w:val="00B80386"/>
    <w:rsid w:val="00B80794"/>
    <w:rsid w:val="00B82881"/>
    <w:rsid w:val="00B836D7"/>
    <w:rsid w:val="00B86318"/>
    <w:rsid w:val="00B864AA"/>
    <w:rsid w:val="00B86849"/>
    <w:rsid w:val="00B868F5"/>
    <w:rsid w:val="00B869B9"/>
    <w:rsid w:val="00B86FFF"/>
    <w:rsid w:val="00B876D9"/>
    <w:rsid w:val="00B9081F"/>
    <w:rsid w:val="00B90AB1"/>
    <w:rsid w:val="00B912D0"/>
    <w:rsid w:val="00B91B55"/>
    <w:rsid w:val="00B92ECD"/>
    <w:rsid w:val="00BA43D1"/>
    <w:rsid w:val="00BA5297"/>
    <w:rsid w:val="00BA5615"/>
    <w:rsid w:val="00BA779C"/>
    <w:rsid w:val="00BB1317"/>
    <w:rsid w:val="00BB16A3"/>
    <w:rsid w:val="00BB31BD"/>
    <w:rsid w:val="00BB3CCA"/>
    <w:rsid w:val="00BB63B1"/>
    <w:rsid w:val="00BB7826"/>
    <w:rsid w:val="00BB7D64"/>
    <w:rsid w:val="00BC0906"/>
    <w:rsid w:val="00BC3967"/>
    <w:rsid w:val="00BD4118"/>
    <w:rsid w:val="00BD7ED9"/>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1FDB"/>
    <w:rsid w:val="00C120A6"/>
    <w:rsid w:val="00C13F99"/>
    <w:rsid w:val="00C150B0"/>
    <w:rsid w:val="00C20562"/>
    <w:rsid w:val="00C21B75"/>
    <w:rsid w:val="00C22120"/>
    <w:rsid w:val="00C2261B"/>
    <w:rsid w:val="00C25F73"/>
    <w:rsid w:val="00C26814"/>
    <w:rsid w:val="00C2692B"/>
    <w:rsid w:val="00C269A2"/>
    <w:rsid w:val="00C27255"/>
    <w:rsid w:val="00C2769A"/>
    <w:rsid w:val="00C3126A"/>
    <w:rsid w:val="00C32CAD"/>
    <w:rsid w:val="00C33B3F"/>
    <w:rsid w:val="00C40116"/>
    <w:rsid w:val="00C42156"/>
    <w:rsid w:val="00C42AB9"/>
    <w:rsid w:val="00C44087"/>
    <w:rsid w:val="00C4518B"/>
    <w:rsid w:val="00C45215"/>
    <w:rsid w:val="00C46473"/>
    <w:rsid w:val="00C46747"/>
    <w:rsid w:val="00C47257"/>
    <w:rsid w:val="00C5015C"/>
    <w:rsid w:val="00C51B17"/>
    <w:rsid w:val="00C5236C"/>
    <w:rsid w:val="00C52E42"/>
    <w:rsid w:val="00C53B04"/>
    <w:rsid w:val="00C54DA4"/>
    <w:rsid w:val="00C55BB4"/>
    <w:rsid w:val="00C55F68"/>
    <w:rsid w:val="00C56669"/>
    <w:rsid w:val="00C56985"/>
    <w:rsid w:val="00C5787C"/>
    <w:rsid w:val="00C60F34"/>
    <w:rsid w:val="00C63125"/>
    <w:rsid w:val="00C631EF"/>
    <w:rsid w:val="00C6325F"/>
    <w:rsid w:val="00C63C36"/>
    <w:rsid w:val="00C64492"/>
    <w:rsid w:val="00C71361"/>
    <w:rsid w:val="00C721D0"/>
    <w:rsid w:val="00C7786B"/>
    <w:rsid w:val="00C8048C"/>
    <w:rsid w:val="00C8321A"/>
    <w:rsid w:val="00C83FCF"/>
    <w:rsid w:val="00C84309"/>
    <w:rsid w:val="00C8519F"/>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6C05"/>
    <w:rsid w:val="00CC02AC"/>
    <w:rsid w:val="00CC45A4"/>
    <w:rsid w:val="00CC59CB"/>
    <w:rsid w:val="00CC5A46"/>
    <w:rsid w:val="00CC705B"/>
    <w:rsid w:val="00CD0D6F"/>
    <w:rsid w:val="00CD0FE5"/>
    <w:rsid w:val="00CD1E75"/>
    <w:rsid w:val="00CD3738"/>
    <w:rsid w:val="00CD3D9F"/>
    <w:rsid w:val="00CD4389"/>
    <w:rsid w:val="00CD53DE"/>
    <w:rsid w:val="00CD5891"/>
    <w:rsid w:val="00CE1FAD"/>
    <w:rsid w:val="00CE2977"/>
    <w:rsid w:val="00CE3BB8"/>
    <w:rsid w:val="00CF24CB"/>
    <w:rsid w:val="00CF2DD5"/>
    <w:rsid w:val="00CF6C30"/>
    <w:rsid w:val="00CF6DF0"/>
    <w:rsid w:val="00CF71D6"/>
    <w:rsid w:val="00D03B5C"/>
    <w:rsid w:val="00D050D1"/>
    <w:rsid w:val="00D05173"/>
    <w:rsid w:val="00D05927"/>
    <w:rsid w:val="00D05B14"/>
    <w:rsid w:val="00D070F2"/>
    <w:rsid w:val="00D117F8"/>
    <w:rsid w:val="00D229E7"/>
    <w:rsid w:val="00D22C6B"/>
    <w:rsid w:val="00D2389E"/>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582"/>
    <w:rsid w:val="00D736D7"/>
    <w:rsid w:val="00D769F1"/>
    <w:rsid w:val="00D80D44"/>
    <w:rsid w:val="00D81B23"/>
    <w:rsid w:val="00D841DA"/>
    <w:rsid w:val="00D84F12"/>
    <w:rsid w:val="00D874A5"/>
    <w:rsid w:val="00D94452"/>
    <w:rsid w:val="00D94CFD"/>
    <w:rsid w:val="00D96446"/>
    <w:rsid w:val="00D9661D"/>
    <w:rsid w:val="00D967A2"/>
    <w:rsid w:val="00D96C98"/>
    <w:rsid w:val="00DA262C"/>
    <w:rsid w:val="00DA6239"/>
    <w:rsid w:val="00DA6E71"/>
    <w:rsid w:val="00DB1186"/>
    <w:rsid w:val="00DB2208"/>
    <w:rsid w:val="00DB4EA6"/>
    <w:rsid w:val="00DB61B0"/>
    <w:rsid w:val="00DC0C88"/>
    <w:rsid w:val="00DC0CC7"/>
    <w:rsid w:val="00DC2E69"/>
    <w:rsid w:val="00DC2F8A"/>
    <w:rsid w:val="00DC3923"/>
    <w:rsid w:val="00DC697F"/>
    <w:rsid w:val="00DC6F9C"/>
    <w:rsid w:val="00DC73AD"/>
    <w:rsid w:val="00DD0BAD"/>
    <w:rsid w:val="00DD2E5D"/>
    <w:rsid w:val="00DD4A15"/>
    <w:rsid w:val="00DD5EE6"/>
    <w:rsid w:val="00DD7F04"/>
    <w:rsid w:val="00DE0BE8"/>
    <w:rsid w:val="00DE1AFE"/>
    <w:rsid w:val="00DE529E"/>
    <w:rsid w:val="00DE55E4"/>
    <w:rsid w:val="00DF1C87"/>
    <w:rsid w:val="00DF1CA3"/>
    <w:rsid w:val="00DF1F68"/>
    <w:rsid w:val="00DF214D"/>
    <w:rsid w:val="00DF42E5"/>
    <w:rsid w:val="00DF50F5"/>
    <w:rsid w:val="00DF5E24"/>
    <w:rsid w:val="00E00655"/>
    <w:rsid w:val="00E006D2"/>
    <w:rsid w:val="00E02EBA"/>
    <w:rsid w:val="00E03B94"/>
    <w:rsid w:val="00E043D1"/>
    <w:rsid w:val="00E06A4D"/>
    <w:rsid w:val="00E0798C"/>
    <w:rsid w:val="00E118E3"/>
    <w:rsid w:val="00E12F4E"/>
    <w:rsid w:val="00E1646E"/>
    <w:rsid w:val="00E16DA5"/>
    <w:rsid w:val="00E17752"/>
    <w:rsid w:val="00E17D17"/>
    <w:rsid w:val="00E20633"/>
    <w:rsid w:val="00E20671"/>
    <w:rsid w:val="00E21407"/>
    <w:rsid w:val="00E2295E"/>
    <w:rsid w:val="00E2330D"/>
    <w:rsid w:val="00E25D5B"/>
    <w:rsid w:val="00E25DAC"/>
    <w:rsid w:val="00E27DC5"/>
    <w:rsid w:val="00E27E2B"/>
    <w:rsid w:val="00E27FB5"/>
    <w:rsid w:val="00E3257F"/>
    <w:rsid w:val="00E35A1F"/>
    <w:rsid w:val="00E35AC5"/>
    <w:rsid w:val="00E35F77"/>
    <w:rsid w:val="00E362FB"/>
    <w:rsid w:val="00E36645"/>
    <w:rsid w:val="00E40545"/>
    <w:rsid w:val="00E43E6A"/>
    <w:rsid w:val="00E46E7A"/>
    <w:rsid w:val="00E46F32"/>
    <w:rsid w:val="00E50887"/>
    <w:rsid w:val="00E52A6A"/>
    <w:rsid w:val="00E52BEE"/>
    <w:rsid w:val="00E550AB"/>
    <w:rsid w:val="00E578F7"/>
    <w:rsid w:val="00E603C8"/>
    <w:rsid w:val="00E6345C"/>
    <w:rsid w:val="00E648DE"/>
    <w:rsid w:val="00E65E40"/>
    <w:rsid w:val="00E66FB0"/>
    <w:rsid w:val="00E67134"/>
    <w:rsid w:val="00E714B9"/>
    <w:rsid w:val="00E718CE"/>
    <w:rsid w:val="00E71B08"/>
    <w:rsid w:val="00E767D8"/>
    <w:rsid w:val="00E76CBC"/>
    <w:rsid w:val="00E778EB"/>
    <w:rsid w:val="00E81D3F"/>
    <w:rsid w:val="00E837D5"/>
    <w:rsid w:val="00E84952"/>
    <w:rsid w:val="00E85DD8"/>
    <w:rsid w:val="00E85EB9"/>
    <w:rsid w:val="00E8724D"/>
    <w:rsid w:val="00E8727C"/>
    <w:rsid w:val="00E87525"/>
    <w:rsid w:val="00E90A2C"/>
    <w:rsid w:val="00E92AC6"/>
    <w:rsid w:val="00E9355B"/>
    <w:rsid w:val="00E946A3"/>
    <w:rsid w:val="00E96652"/>
    <w:rsid w:val="00EA460B"/>
    <w:rsid w:val="00EA4B95"/>
    <w:rsid w:val="00EA6046"/>
    <w:rsid w:val="00EA681E"/>
    <w:rsid w:val="00EB1F7E"/>
    <w:rsid w:val="00EB39F1"/>
    <w:rsid w:val="00EB42F5"/>
    <w:rsid w:val="00EB4DB3"/>
    <w:rsid w:val="00EB6C71"/>
    <w:rsid w:val="00EB7F01"/>
    <w:rsid w:val="00EC0EF3"/>
    <w:rsid w:val="00EC1F5E"/>
    <w:rsid w:val="00EC24F5"/>
    <w:rsid w:val="00EC4F5D"/>
    <w:rsid w:val="00EC4FC1"/>
    <w:rsid w:val="00EC67B3"/>
    <w:rsid w:val="00EC6EBD"/>
    <w:rsid w:val="00EC726E"/>
    <w:rsid w:val="00ED1C0E"/>
    <w:rsid w:val="00ED2B44"/>
    <w:rsid w:val="00ED3B4F"/>
    <w:rsid w:val="00ED3C2C"/>
    <w:rsid w:val="00ED46A0"/>
    <w:rsid w:val="00ED498A"/>
    <w:rsid w:val="00ED49B8"/>
    <w:rsid w:val="00ED686A"/>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23379"/>
    <w:rsid w:val="00F24C37"/>
    <w:rsid w:val="00F2560C"/>
    <w:rsid w:val="00F27427"/>
    <w:rsid w:val="00F31463"/>
    <w:rsid w:val="00F31F63"/>
    <w:rsid w:val="00F322EC"/>
    <w:rsid w:val="00F33767"/>
    <w:rsid w:val="00F377A9"/>
    <w:rsid w:val="00F400B6"/>
    <w:rsid w:val="00F4452A"/>
    <w:rsid w:val="00F4462F"/>
    <w:rsid w:val="00F52032"/>
    <w:rsid w:val="00F5212B"/>
    <w:rsid w:val="00F52ED0"/>
    <w:rsid w:val="00F5495D"/>
    <w:rsid w:val="00F554A6"/>
    <w:rsid w:val="00F5735E"/>
    <w:rsid w:val="00F60F90"/>
    <w:rsid w:val="00F62675"/>
    <w:rsid w:val="00F65383"/>
    <w:rsid w:val="00F6702E"/>
    <w:rsid w:val="00F7260C"/>
    <w:rsid w:val="00F76850"/>
    <w:rsid w:val="00F80572"/>
    <w:rsid w:val="00F84D57"/>
    <w:rsid w:val="00F85B14"/>
    <w:rsid w:val="00F904E2"/>
    <w:rsid w:val="00F90981"/>
    <w:rsid w:val="00F90B8A"/>
    <w:rsid w:val="00F91108"/>
    <w:rsid w:val="00F91AE8"/>
    <w:rsid w:val="00F92B54"/>
    <w:rsid w:val="00F92CA7"/>
    <w:rsid w:val="00F95540"/>
    <w:rsid w:val="00F95D52"/>
    <w:rsid w:val="00F968CD"/>
    <w:rsid w:val="00F968D5"/>
    <w:rsid w:val="00F9724B"/>
    <w:rsid w:val="00F977E4"/>
    <w:rsid w:val="00FA091F"/>
    <w:rsid w:val="00FA2D1D"/>
    <w:rsid w:val="00FA2D40"/>
    <w:rsid w:val="00FA340F"/>
    <w:rsid w:val="00FB154F"/>
    <w:rsid w:val="00FB1A7E"/>
    <w:rsid w:val="00FB2111"/>
    <w:rsid w:val="00FB415F"/>
    <w:rsid w:val="00FB514A"/>
    <w:rsid w:val="00FB767D"/>
    <w:rsid w:val="00FB777F"/>
    <w:rsid w:val="00FC0B65"/>
    <w:rsid w:val="00FC2566"/>
    <w:rsid w:val="00FC2DE8"/>
    <w:rsid w:val="00FC5B88"/>
    <w:rsid w:val="00FC6F22"/>
    <w:rsid w:val="00FD03A3"/>
    <w:rsid w:val="00FD063A"/>
    <w:rsid w:val="00FD101E"/>
    <w:rsid w:val="00FD2764"/>
    <w:rsid w:val="00FD3EB8"/>
    <w:rsid w:val="00FD5B51"/>
    <w:rsid w:val="00FD6158"/>
    <w:rsid w:val="00FD7106"/>
    <w:rsid w:val="00FE3B08"/>
    <w:rsid w:val="00FE40F4"/>
    <w:rsid w:val="00FE41A4"/>
    <w:rsid w:val="00FE5920"/>
    <w:rsid w:val="00FF0DCE"/>
    <w:rsid w:val="00FF14D0"/>
    <w:rsid w:val="00FF1613"/>
    <w:rsid w:val="00FF1A3D"/>
    <w:rsid w:val="00FF20A9"/>
    <w:rsid w:val="00FF20DE"/>
    <w:rsid w:val="00FF2138"/>
    <w:rsid w:val="00FF34FA"/>
    <w:rsid w:val="00FF4E45"/>
    <w:rsid w:val="00FF5092"/>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1D2F34"/>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0A3C"/>
    <w:pPr>
      <w:spacing w:after="120" w:line="240" w:lineRule="auto"/>
    </w:pPr>
    <w:rPr>
      <w:rFonts w:ascii="Cambria" w:hAnsi="Cambria" w:cs="Times New Roman"/>
      <w:kern w:val="0"/>
      <w:sz w:val="22"/>
      <w:szCs w:val="22"/>
      <w:lang w:bidi="ar-SA"/>
      <w14:ligatures w14:val="none"/>
    </w:rPr>
  </w:style>
  <w:style w:type="paragraph" w:styleId="1">
    <w:name w:val="heading 1"/>
    <w:basedOn w:val="a"/>
    <w:next w:val="a"/>
    <w:link w:val="10"/>
    <w:uiPriority w:val="1"/>
    <w:qFormat/>
    <w:rsid w:val="00A54F01"/>
    <w:pPr>
      <w:keepNext/>
      <w:keepLines/>
      <w:spacing w:before="240" w:after="80"/>
      <w:ind w:left="357" w:hanging="357"/>
      <w:outlineLvl w:val="0"/>
    </w:pPr>
    <w:rPr>
      <w:rFonts w:eastAsiaTheme="majorEastAsia" w:cstheme="majorBidi"/>
      <w:b/>
      <w:bCs/>
      <w:sz w:val="40"/>
      <w:szCs w:val="36"/>
    </w:rPr>
  </w:style>
  <w:style w:type="paragraph" w:styleId="2">
    <w:name w:val="heading 2"/>
    <w:basedOn w:val="1"/>
    <w:next w:val="a"/>
    <w:link w:val="20"/>
    <w:uiPriority w:val="2"/>
    <w:unhideWhenUsed/>
    <w:qFormat/>
    <w:rsid w:val="00A54F01"/>
    <w:pPr>
      <w:outlineLvl w:val="1"/>
    </w:pPr>
    <w:rPr>
      <w:sz w:val="32"/>
      <w:szCs w:val="29"/>
    </w:rPr>
  </w:style>
  <w:style w:type="paragraph" w:styleId="3">
    <w:name w:val="heading 3"/>
    <w:basedOn w:val="a"/>
    <w:next w:val="a"/>
    <w:link w:val="30"/>
    <w:uiPriority w:val="3"/>
    <w:unhideWhenUsed/>
    <w:qFormat/>
    <w:rsid w:val="001569C5"/>
    <w:pPr>
      <w:keepNext/>
      <w:spacing w:before="120"/>
      <w:outlineLvl w:val="2"/>
    </w:pPr>
    <w:rPr>
      <w:b/>
      <w:bCs/>
      <w:sz w:val="28"/>
      <w:szCs w:val="28"/>
    </w:rPr>
  </w:style>
  <w:style w:type="paragraph" w:styleId="4">
    <w:name w:val="heading 4"/>
    <w:basedOn w:val="a"/>
    <w:next w:val="a"/>
    <w:link w:val="40"/>
    <w:uiPriority w:val="4"/>
    <w:unhideWhenUsed/>
    <w:qFormat/>
    <w:rsid w:val="005F2726"/>
    <w:pPr>
      <w:keepNext/>
      <w:outlineLvl w:val="3"/>
    </w:pPr>
    <w:rPr>
      <w:b/>
      <w:bCs/>
    </w:rPr>
  </w:style>
  <w:style w:type="paragraph" w:styleId="5">
    <w:name w:val="heading 5"/>
    <w:basedOn w:val="a"/>
    <w:next w:val="a"/>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1"/>
    <w:rsid w:val="00A54F01"/>
    <w:rPr>
      <w:rFonts w:ascii="Cambria" w:eastAsiaTheme="majorEastAsia" w:hAnsi="Cambria" w:cstheme="majorBidi"/>
      <w:b/>
      <w:bCs/>
      <w:kern w:val="0"/>
      <w:sz w:val="40"/>
      <w:szCs w:val="36"/>
      <w:lang w:bidi="ar-SA"/>
      <w14:ligatures w14:val="none"/>
    </w:rPr>
  </w:style>
  <w:style w:type="character" w:customStyle="1" w:styleId="20">
    <w:name w:val="見出し 2 (文字)"/>
    <w:basedOn w:val="a0"/>
    <w:link w:val="2"/>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0"/>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0"/>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0"/>
    <w:link w:val="5"/>
    <w:uiPriority w:val="5"/>
    <w:rsid w:val="003E5277"/>
    <w:rPr>
      <w:rFonts w:eastAsiaTheme="majorEastAsia" w:cstheme="majorBidi"/>
      <w:color w:val="0F4761" w:themeColor="accent1" w:themeShade="BF"/>
    </w:rPr>
  </w:style>
  <w:style w:type="character" w:customStyle="1" w:styleId="60">
    <w:name w:val="見出し 6 (文字)"/>
    <w:basedOn w:val="a0"/>
    <w:link w:val="6"/>
    <w:uiPriority w:val="6"/>
    <w:rsid w:val="003E5277"/>
    <w:rPr>
      <w:rFonts w:eastAsiaTheme="majorEastAsia" w:cstheme="majorBidi"/>
      <w:i/>
      <w:iCs/>
      <w:color w:val="595959" w:themeColor="text1" w:themeTint="A6"/>
    </w:rPr>
  </w:style>
  <w:style w:type="character" w:customStyle="1" w:styleId="70">
    <w:name w:val="見出し 7 (文字)"/>
    <w:basedOn w:val="a0"/>
    <w:link w:val="7"/>
    <w:uiPriority w:val="9"/>
    <w:semiHidden/>
    <w:rsid w:val="003E5277"/>
    <w:rPr>
      <w:rFonts w:eastAsiaTheme="majorEastAsia" w:cstheme="majorBidi"/>
      <w:color w:val="595959" w:themeColor="text1" w:themeTint="A6"/>
    </w:rPr>
  </w:style>
  <w:style w:type="character" w:customStyle="1" w:styleId="80">
    <w:name w:val="見出し 8 (文字)"/>
    <w:basedOn w:val="a0"/>
    <w:link w:val="8"/>
    <w:uiPriority w:val="9"/>
    <w:semiHidden/>
    <w:rsid w:val="003E5277"/>
    <w:rPr>
      <w:rFonts w:eastAsiaTheme="majorEastAsia" w:cstheme="majorBidi"/>
      <w:i/>
      <w:iCs/>
      <w:color w:val="272727" w:themeColor="text1" w:themeTint="D8"/>
    </w:rPr>
  </w:style>
  <w:style w:type="character" w:customStyle="1" w:styleId="90">
    <w:name w:val="見出し 9 (文字)"/>
    <w:basedOn w:val="a0"/>
    <w:link w:val="9"/>
    <w:uiPriority w:val="9"/>
    <w:semiHidden/>
    <w:rsid w:val="003E5277"/>
    <w:rPr>
      <w:rFonts w:eastAsiaTheme="majorEastAsia" w:cstheme="majorBidi"/>
      <w:color w:val="272727" w:themeColor="text1" w:themeTint="D8"/>
    </w:rPr>
  </w:style>
  <w:style w:type="paragraph" w:styleId="a3">
    <w:name w:val="Title"/>
    <w:basedOn w:val="a"/>
    <w:next w:val="a"/>
    <w:link w:val="a4"/>
    <w:uiPriority w:val="10"/>
    <w:qFormat/>
    <w:rsid w:val="00A604E7"/>
    <w:pPr>
      <w:spacing w:after="80"/>
      <w:contextualSpacing/>
    </w:pPr>
    <w:rPr>
      <w:rFonts w:eastAsiaTheme="majorEastAsia" w:cstheme="majorBidi"/>
      <w:b/>
      <w:bCs/>
      <w:spacing w:val="-10"/>
      <w:kern w:val="28"/>
      <w:sz w:val="52"/>
      <w:szCs w:val="48"/>
    </w:rPr>
  </w:style>
  <w:style w:type="character" w:customStyle="1" w:styleId="a4">
    <w:name w:val="表題 (文字)"/>
    <w:basedOn w:val="a0"/>
    <w:link w:val="a3"/>
    <w:uiPriority w:val="10"/>
    <w:rsid w:val="00A604E7"/>
    <w:rPr>
      <w:rFonts w:ascii="Cambria" w:eastAsiaTheme="majorEastAsia" w:hAnsi="Cambria" w:cstheme="majorBidi"/>
      <w:b/>
      <w:bCs/>
      <w:spacing w:val="-10"/>
      <w:kern w:val="28"/>
      <w:sz w:val="52"/>
      <w:szCs w:val="48"/>
    </w:rPr>
  </w:style>
  <w:style w:type="paragraph" w:styleId="a5">
    <w:name w:val="Subtitle"/>
    <w:basedOn w:val="a"/>
    <w:next w:val="a"/>
    <w:link w:val="a6"/>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6">
    <w:name w:val="副題 (文字)"/>
    <w:basedOn w:val="a0"/>
    <w:link w:val="a5"/>
    <w:uiPriority w:val="11"/>
    <w:rsid w:val="003E5277"/>
    <w:rPr>
      <w:rFonts w:eastAsiaTheme="majorEastAsia" w:cstheme="majorBidi"/>
      <w:color w:val="595959" w:themeColor="text1" w:themeTint="A6"/>
      <w:spacing w:val="15"/>
      <w:sz w:val="28"/>
      <w:szCs w:val="25"/>
    </w:rPr>
  </w:style>
  <w:style w:type="paragraph" w:styleId="a7">
    <w:name w:val="Quote"/>
    <w:basedOn w:val="a"/>
    <w:next w:val="a"/>
    <w:link w:val="a8"/>
    <w:uiPriority w:val="29"/>
    <w:qFormat/>
    <w:rsid w:val="003E5277"/>
    <w:pPr>
      <w:spacing w:before="160"/>
      <w:jc w:val="center"/>
    </w:pPr>
    <w:rPr>
      <w:i/>
      <w:iCs/>
      <w:color w:val="404040" w:themeColor="text1" w:themeTint="BF"/>
    </w:rPr>
  </w:style>
  <w:style w:type="character" w:customStyle="1" w:styleId="a8">
    <w:name w:val="引用文 (文字)"/>
    <w:basedOn w:val="a0"/>
    <w:link w:val="a7"/>
    <w:uiPriority w:val="29"/>
    <w:rsid w:val="003E5277"/>
    <w:rPr>
      <w:i/>
      <w:iCs/>
      <w:color w:val="404040" w:themeColor="text1" w:themeTint="BF"/>
    </w:rPr>
  </w:style>
  <w:style w:type="paragraph" w:styleId="a9">
    <w:name w:val="List Paragraph"/>
    <w:basedOn w:val="a"/>
    <w:link w:val="aa"/>
    <w:uiPriority w:val="34"/>
    <w:qFormat/>
    <w:rsid w:val="003E5277"/>
    <w:pPr>
      <w:ind w:left="720"/>
      <w:contextualSpacing/>
    </w:pPr>
  </w:style>
  <w:style w:type="character" w:styleId="21">
    <w:name w:val="Intense Emphasis"/>
    <w:basedOn w:val="a0"/>
    <w:uiPriority w:val="21"/>
    <w:qFormat/>
    <w:rsid w:val="003E5277"/>
    <w:rPr>
      <w:i/>
      <w:iCs/>
      <w:color w:val="0F4761" w:themeColor="accent1" w:themeShade="BF"/>
    </w:rPr>
  </w:style>
  <w:style w:type="paragraph" w:styleId="22">
    <w:name w:val="Intense Quote"/>
    <w:basedOn w:val="a"/>
    <w:next w:val="a"/>
    <w:link w:val="23"/>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E5277"/>
    <w:rPr>
      <w:i/>
      <w:iCs/>
      <w:color w:val="0F4761" w:themeColor="accent1" w:themeShade="BF"/>
    </w:rPr>
  </w:style>
  <w:style w:type="character" w:styleId="24">
    <w:name w:val="Intense Reference"/>
    <w:basedOn w:val="a0"/>
    <w:uiPriority w:val="32"/>
    <w:qFormat/>
    <w:rsid w:val="003E5277"/>
    <w:rPr>
      <w:b/>
      <w:bCs/>
      <w:smallCaps/>
      <w:color w:val="0F4761" w:themeColor="accent1" w:themeShade="BF"/>
      <w:spacing w:val="5"/>
    </w:rPr>
  </w:style>
  <w:style w:type="paragraph" w:styleId="ab">
    <w:name w:val="caption"/>
    <w:basedOn w:val="a"/>
    <w:next w:val="a"/>
    <w:uiPriority w:val="35"/>
    <w:unhideWhenUsed/>
    <w:qFormat/>
    <w:rsid w:val="00DB2208"/>
    <w:pPr>
      <w:spacing w:before="120"/>
      <w:jc w:val="center"/>
    </w:pPr>
    <w:rPr>
      <w:b/>
      <w:bCs/>
      <w:color w:val="0E2841" w:themeColor="text2"/>
      <w:sz w:val="24"/>
      <w:szCs w:val="24"/>
    </w:rPr>
  </w:style>
  <w:style w:type="paragraph" w:styleId="ac">
    <w:name w:val="header"/>
    <w:basedOn w:val="a"/>
    <w:link w:val="ad"/>
    <w:uiPriority w:val="99"/>
    <w:unhideWhenUsed/>
    <w:rsid w:val="00C27255"/>
    <w:pPr>
      <w:tabs>
        <w:tab w:val="center" w:pos="4252"/>
        <w:tab w:val="right" w:pos="8504"/>
      </w:tabs>
      <w:spacing w:after="0"/>
    </w:pPr>
    <w:rPr>
      <w:szCs w:val="20"/>
    </w:rPr>
  </w:style>
  <w:style w:type="character" w:customStyle="1" w:styleId="ad">
    <w:name w:val="ヘッダー (文字)"/>
    <w:basedOn w:val="a0"/>
    <w:link w:val="ac"/>
    <w:uiPriority w:val="99"/>
    <w:rsid w:val="00C27255"/>
    <w:rPr>
      <w:rFonts w:ascii="Cambria" w:hAnsi="Cambria"/>
      <w:sz w:val="22"/>
      <w:szCs w:val="20"/>
    </w:rPr>
  </w:style>
  <w:style w:type="paragraph" w:styleId="ae">
    <w:name w:val="footer"/>
    <w:basedOn w:val="a"/>
    <w:link w:val="af"/>
    <w:uiPriority w:val="99"/>
    <w:unhideWhenUsed/>
    <w:rsid w:val="00C27255"/>
    <w:pPr>
      <w:tabs>
        <w:tab w:val="center" w:pos="4252"/>
        <w:tab w:val="right" w:pos="8504"/>
      </w:tabs>
      <w:spacing w:after="0"/>
    </w:pPr>
    <w:rPr>
      <w:szCs w:val="20"/>
    </w:rPr>
  </w:style>
  <w:style w:type="character" w:customStyle="1" w:styleId="af">
    <w:name w:val="フッター (文字)"/>
    <w:basedOn w:val="a0"/>
    <w:link w:val="ae"/>
    <w:uiPriority w:val="99"/>
    <w:rsid w:val="00C27255"/>
    <w:rPr>
      <w:rFonts w:ascii="Cambria" w:hAnsi="Cambria"/>
      <w:sz w:val="22"/>
      <w:szCs w:val="20"/>
    </w:rPr>
  </w:style>
  <w:style w:type="paragraph" w:customStyle="1" w:styleId="a20">
    <w:name w:val="a2"/>
    <w:basedOn w:val="a"/>
    <w:next w:val="a"/>
    <w:uiPriority w:val="11"/>
    <w:qFormat/>
    <w:rsid w:val="00582601"/>
    <w:pPr>
      <w:keepNext/>
      <w:tabs>
        <w:tab w:val="num" w:pos="360"/>
        <w:tab w:val="left" w:pos="567"/>
        <w:tab w:val="left" w:pos="720"/>
      </w:tabs>
      <w:spacing w:before="270" w:line="270" w:lineRule="atLeast"/>
      <w:outlineLvl w:val="1"/>
    </w:pPr>
    <w:rPr>
      <w:rFonts w:eastAsia="ＭＳ 明朝"/>
      <w:b/>
      <w:sz w:val="26"/>
    </w:rPr>
  </w:style>
  <w:style w:type="paragraph" w:customStyle="1" w:styleId="a30">
    <w:name w:val="a3"/>
    <w:basedOn w:val="a"/>
    <w:next w:val="a"/>
    <w:uiPriority w:val="12"/>
    <w:qFormat/>
    <w:rsid w:val="00582601"/>
    <w:pPr>
      <w:keepNext/>
      <w:tabs>
        <w:tab w:val="num" w:pos="360"/>
        <w:tab w:val="left" w:pos="403"/>
      </w:tabs>
      <w:spacing w:before="60" w:line="250" w:lineRule="atLeast"/>
      <w:outlineLvl w:val="2"/>
    </w:pPr>
    <w:rPr>
      <w:rFonts w:eastAsia="ＭＳ 明朝"/>
      <w:b/>
      <w:sz w:val="24"/>
    </w:rPr>
  </w:style>
  <w:style w:type="paragraph" w:customStyle="1" w:styleId="a40">
    <w:name w:val="a4"/>
    <w:basedOn w:val="a"/>
    <w:next w:val="a"/>
    <w:uiPriority w:val="13"/>
    <w:qFormat/>
    <w:rsid w:val="00582601"/>
    <w:pPr>
      <w:keepNext/>
      <w:tabs>
        <w:tab w:val="num" w:pos="360"/>
        <w:tab w:val="left" w:pos="403"/>
        <w:tab w:val="left" w:pos="880"/>
      </w:tabs>
      <w:spacing w:before="60" w:line="240" w:lineRule="atLeast"/>
      <w:outlineLvl w:val="3"/>
    </w:pPr>
    <w:rPr>
      <w:rFonts w:eastAsia="ＭＳ 明朝"/>
      <w:b/>
      <w:bCs/>
      <w:iCs/>
    </w:rPr>
  </w:style>
  <w:style w:type="paragraph" w:customStyle="1" w:styleId="a50">
    <w:name w:val="a5"/>
    <w:basedOn w:val="a"/>
    <w:next w:val="a"/>
    <w:uiPriority w:val="14"/>
    <w:qFormat/>
    <w:rsid w:val="00582601"/>
    <w:pPr>
      <w:keepNext/>
      <w:tabs>
        <w:tab w:val="num" w:pos="360"/>
        <w:tab w:val="left" w:pos="403"/>
        <w:tab w:val="left" w:pos="1247"/>
        <w:tab w:val="left" w:pos="1360"/>
      </w:tabs>
      <w:spacing w:before="60" w:line="240" w:lineRule="atLeast"/>
      <w:outlineLvl w:val="0"/>
    </w:pPr>
    <w:rPr>
      <w:rFonts w:eastAsia="ＭＳ 明朝"/>
      <w:b/>
      <w:bCs/>
      <w:iCs/>
    </w:rPr>
  </w:style>
  <w:style w:type="paragraph" w:customStyle="1" w:styleId="a60">
    <w:name w:val="a6"/>
    <w:basedOn w:val="a"/>
    <w:next w:val="a"/>
    <w:uiPriority w:val="15"/>
    <w:qFormat/>
    <w:rsid w:val="00582601"/>
    <w:pPr>
      <w:keepNext/>
      <w:tabs>
        <w:tab w:val="num" w:pos="360"/>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
    <w:next w:val="a"/>
    <w:autoRedefine/>
    <w:uiPriority w:val="10"/>
    <w:qFormat/>
    <w:rsid w:val="00722E75"/>
    <w:pPr>
      <w:keepNext/>
      <w:pageBreakBefore/>
      <w:numPr>
        <w:numId w:val="8"/>
      </w:numPr>
      <w:tabs>
        <w:tab w:val="left" w:pos="403"/>
      </w:tabs>
      <w:ind w:left="0" w:firstLine="0"/>
      <w:jc w:val="center"/>
      <w:outlineLvl w:val="0"/>
    </w:pPr>
    <w:rPr>
      <w:rFonts w:eastAsia="ＭＳ 明朝"/>
      <w:b/>
      <w:sz w:val="40"/>
      <w:szCs w:val="40"/>
    </w:rPr>
  </w:style>
  <w:style w:type="table" w:styleId="af0">
    <w:name w:val="Table Grid"/>
    <w:basedOn w:val="a1"/>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uiPriority w:val="99"/>
    <w:rsid w:val="00582601"/>
    <w:rPr>
      <w:color w:val="0000FF"/>
      <w:u w:val="single"/>
      <w:lang w:val="fr-FR"/>
    </w:rPr>
  </w:style>
  <w:style w:type="paragraph" w:styleId="af2">
    <w:name w:val="List"/>
    <w:basedOn w:val="a9"/>
    <w:uiPriority w:val="4"/>
    <w:rsid w:val="00582601"/>
    <w:pPr>
      <w:keepNext/>
      <w:tabs>
        <w:tab w:val="num" w:pos="360"/>
      </w:tabs>
      <w:spacing w:line="240" w:lineRule="atLeast"/>
    </w:pPr>
    <w:rPr>
      <w:lang w:eastAsia="en-US"/>
    </w:rPr>
  </w:style>
  <w:style w:type="paragraph" w:customStyle="1" w:styleId="Note">
    <w:name w:val="Note"/>
    <w:basedOn w:val="a"/>
    <w:link w:val="NoteChar"/>
    <w:qFormat/>
    <w:rsid w:val="00582601"/>
    <w:pPr>
      <w:tabs>
        <w:tab w:val="left" w:pos="403"/>
      </w:tabs>
      <w:spacing w:line="240" w:lineRule="atLeast"/>
    </w:pPr>
    <w:rPr>
      <w:sz w:val="20"/>
      <w:szCs w:val="20"/>
      <w:lang w:eastAsia="en-US"/>
    </w:rPr>
  </w:style>
  <w:style w:type="character" w:customStyle="1" w:styleId="NoteChar">
    <w:name w:val="Note Char"/>
    <w:basedOn w:val="a0"/>
    <w:link w:val="Note"/>
    <w:rsid w:val="00582601"/>
    <w:rPr>
      <w:rFonts w:ascii="Cambria" w:hAnsi="Cambria" w:cs="Times New Roman"/>
      <w:kern w:val="0"/>
      <w:sz w:val="20"/>
      <w:szCs w:val="20"/>
      <w:lang w:eastAsia="en-US" w:bidi="ar-SA"/>
    </w:rPr>
  </w:style>
  <w:style w:type="character" w:customStyle="1" w:styleId="aa">
    <w:name w:val="リスト段落 (文字)"/>
    <w:basedOn w:val="a0"/>
    <w:link w:val="a9"/>
    <w:uiPriority w:val="34"/>
    <w:qFormat/>
    <w:rsid w:val="00582601"/>
    <w:rPr>
      <w:rFonts w:ascii="Cambria" w:hAnsi="Cambria"/>
      <w:sz w:val="22"/>
      <w:szCs w:val="22"/>
    </w:rPr>
  </w:style>
  <w:style w:type="paragraph" w:styleId="25">
    <w:name w:val="List Bullet 2"/>
    <w:basedOn w:val="a"/>
    <w:uiPriority w:val="99"/>
    <w:unhideWhenUsed/>
    <w:rsid w:val="00582601"/>
    <w:pPr>
      <w:tabs>
        <w:tab w:val="num" w:pos="360"/>
        <w:tab w:val="left" w:pos="403"/>
        <w:tab w:val="num" w:pos="720"/>
      </w:tabs>
      <w:spacing w:line="240" w:lineRule="atLeast"/>
      <w:contextualSpacing/>
    </w:pPr>
    <w:rPr>
      <w:rFonts w:eastAsia="Calibri"/>
      <w:lang w:eastAsia="en-US"/>
    </w:rPr>
  </w:style>
  <w:style w:type="character" w:styleId="af3">
    <w:name w:val="Strong"/>
    <w:basedOn w:val="a0"/>
    <w:uiPriority w:val="22"/>
    <w:qFormat/>
    <w:rsid w:val="00582601"/>
    <w:rPr>
      <w:b/>
      <w:bCs/>
    </w:rPr>
  </w:style>
  <w:style w:type="paragraph" w:customStyle="1" w:styleId="BiblioTitle">
    <w:name w:val="Biblio Title"/>
    <w:basedOn w:val="a"/>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
    <w:link w:val="DefinitionChar"/>
    <w:uiPriority w:val="9"/>
    <w:rsid w:val="00FF1A3D"/>
    <w:pPr>
      <w:tabs>
        <w:tab w:val="left" w:pos="403"/>
      </w:tabs>
      <w:spacing w:line="240" w:lineRule="atLeast"/>
    </w:pPr>
    <w:rPr>
      <w:lang w:eastAsia="en-US"/>
    </w:rPr>
  </w:style>
  <w:style w:type="paragraph" w:customStyle="1" w:styleId="ForewordTitle">
    <w:name w:val="Foreword Title"/>
    <w:basedOn w:val="a"/>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
    <w:next w:val="Terms"/>
    <w:uiPriority w:val="7"/>
    <w:rsid w:val="00FF1A3D"/>
    <w:pPr>
      <w:keepNext/>
      <w:tabs>
        <w:tab w:val="left" w:pos="403"/>
      </w:tabs>
      <w:spacing w:after="0" w:line="240" w:lineRule="atLeast"/>
    </w:pPr>
    <w:rPr>
      <w:b/>
      <w:lang w:eastAsia="en-US"/>
    </w:rPr>
  </w:style>
  <w:style w:type="paragraph" w:styleId="11">
    <w:name w:val="toc 1"/>
    <w:basedOn w:val="a"/>
    <w:next w:val="a"/>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1"/>
    <w:next w:val="a"/>
    <w:uiPriority w:val="39"/>
    <w:rsid w:val="00FF1A3D"/>
    <w:pPr>
      <w:spacing w:before="0"/>
    </w:pPr>
  </w:style>
  <w:style w:type="paragraph" w:styleId="31">
    <w:name w:val="toc 3"/>
    <w:basedOn w:val="26"/>
    <w:next w:val="a"/>
    <w:uiPriority w:val="39"/>
    <w:rsid w:val="00FF1A3D"/>
  </w:style>
  <w:style w:type="paragraph" w:customStyle="1" w:styleId="zzContents">
    <w:name w:val="zzContents"/>
    <w:basedOn w:val="a"/>
    <w:next w:val="11"/>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
    <w:next w:val="a"/>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
    <w:next w:val="a"/>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
    <w:uiPriority w:val="16"/>
    <w:qFormat/>
    <w:rsid w:val="00FF1A3D"/>
    <w:pPr>
      <w:tabs>
        <w:tab w:val="left" w:pos="403"/>
      </w:tabs>
      <w:spacing w:after="0" w:line="200" w:lineRule="atLeast"/>
    </w:pPr>
    <w:rPr>
      <w:rFonts w:ascii="Courier New" w:hAnsi="Courier New"/>
      <w:sz w:val="18"/>
      <w:lang w:eastAsia="en-US"/>
    </w:rPr>
  </w:style>
  <w:style w:type="paragraph" w:styleId="af4">
    <w:name w:val="Body Text"/>
    <w:basedOn w:val="a"/>
    <w:link w:val="af5"/>
    <w:qFormat/>
    <w:rsid w:val="00FF1A3D"/>
    <w:pPr>
      <w:tabs>
        <w:tab w:val="left" w:pos="403"/>
      </w:tabs>
      <w:spacing w:line="240" w:lineRule="atLeast"/>
    </w:pPr>
    <w:rPr>
      <w:lang w:eastAsia="en-US"/>
    </w:rPr>
  </w:style>
  <w:style w:type="character" w:customStyle="1" w:styleId="af5">
    <w:name w:val="本文 (文字)"/>
    <w:basedOn w:val="a0"/>
    <w:link w:val="af4"/>
    <w:qFormat/>
    <w:rsid w:val="00FF1A3D"/>
    <w:rPr>
      <w:rFonts w:ascii="Cambria" w:hAnsi="Cambria" w:cs="Times New Roman"/>
      <w:kern w:val="0"/>
      <w:sz w:val="22"/>
      <w:szCs w:val="22"/>
      <w:lang w:eastAsia="en-US" w:bidi="ar-SA"/>
    </w:rPr>
  </w:style>
  <w:style w:type="paragraph" w:customStyle="1" w:styleId="Formula">
    <w:name w:val="Formula"/>
    <w:basedOn w:val="a"/>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
    <w:rsid w:val="00FF1A3D"/>
    <w:pPr>
      <w:tabs>
        <w:tab w:val="left" w:pos="403"/>
      </w:tabs>
      <w:spacing w:before="60" w:after="60" w:line="240" w:lineRule="atLeast"/>
      <w:jc w:val="center"/>
    </w:pPr>
    <w:rPr>
      <w:sz w:val="20"/>
      <w:lang w:eastAsia="en-US"/>
    </w:rPr>
  </w:style>
  <w:style w:type="character" w:styleId="af6">
    <w:name w:val="Placeholder Text"/>
    <w:basedOn w:val="a0"/>
    <w:uiPriority w:val="99"/>
    <w:semiHidden/>
    <w:rsid w:val="00FF1A3D"/>
    <w:rPr>
      <w:color w:val="808080"/>
    </w:rPr>
  </w:style>
  <w:style w:type="paragraph" w:customStyle="1" w:styleId="ForewordText">
    <w:name w:val="Foreword Text"/>
    <w:basedOn w:val="a"/>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7">
    <w:name w:val="Balloon Text"/>
    <w:basedOn w:val="a"/>
    <w:link w:val="af8"/>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8">
    <w:name w:val="吹き出し (文字)"/>
    <w:basedOn w:val="a0"/>
    <w:link w:val="af7"/>
    <w:uiPriority w:val="99"/>
    <w:semiHidden/>
    <w:rsid w:val="00FF1A3D"/>
    <w:rPr>
      <w:rFonts w:ascii="Segoe UI" w:hAnsi="Segoe UI" w:cs="Segoe UI"/>
      <w:kern w:val="0"/>
      <w:sz w:val="18"/>
      <w:szCs w:val="18"/>
      <w:lang w:eastAsia="en-US" w:bidi="ar-SA"/>
    </w:rPr>
  </w:style>
  <w:style w:type="character" w:styleId="af9">
    <w:name w:val="FollowedHyperlink"/>
    <w:basedOn w:val="a0"/>
    <w:uiPriority w:val="99"/>
    <w:semiHidden/>
    <w:unhideWhenUsed/>
    <w:rsid w:val="00FF1A3D"/>
    <w:rPr>
      <w:color w:val="96607D" w:themeColor="followedHyperlink"/>
      <w:u w:val="single"/>
    </w:rPr>
  </w:style>
  <w:style w:type="paragraph" w:styleId="Web">
    <w:name w:val="Normal (Web)"/>
    <w:basedOn w:val="a"/>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0"/>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0"/>
    <w:link w:val="Example"/>
    <w:rsid w:val="00FF1A3D"/>
    <w:rPr>
      <w:rFonts w:ascii="Cambria" w:hAnsi="Cambria" w:cs="Times New Roman"/>
      <w:kern w:val="0"/>
      <w:sz w:val="20"/>
      <w:szCs w:val="20"/>
      <w:lang w:eastAsia="en-US" w:bidi="ar-SA"/>
    </w:rPr>
  </w:style>
  <w:style w:type="paragraph" w:customStyle="1" w:styleId="FigureTitle">
    <w:name w:val="Figure Title"/>
    <w:basedOn w:val="a9"/>
    <w:link w:val="FigureTitleChar"/>
    <w:qFormat/>
    <w:rsid w:val="00FF1A3D"/>
    <w:pPr>
      <w:tabs>
        <w:tab w:val="num" w:pos="360"/>
        <w:tab w:val="left" w:pos="403"/>
      </w:tabs>
      <w:spacing w:line="240" w:lineRule="atLeast"/>
      <w:ind w:left="0"/>
      <w:jc w:val="center"/>
    </w:pPr>
    <w:rPr>
      <w:b/>
      <w:bCs/>
      <w:lang w:eastAsia="en-US"/>
    </w:rPr>
  </w:style>
  <w:style w:type="paragraph" w:customStyle="1" w:styleId="AnnexFigureTitle">
    <w:name w:val="Annex Figure Title"/>
    <w:basedOn w:val="a"/>
    <w:link w:val="AnnexFigureTitleChar"/>
    <w:qFormat/>
    <w:rsid w:val="00FF1A3D"/>
    <w:pPr>
      <w:tabs>
        <w:tab w:val="num" w:pos="360"/>
        <w:tab w:val="left" w:pos="403"/>
      </w:tabs>
      <w:spacing w:line="240" w:lineRule="atLeast"/>
      <w:jc w:val="center"/>
    </w:pPr>
    <w:rPr>
      <w:b/>
      <w:bCs/>
      <w:lang w:eastAsia="en-US"/>
    </w:rPr>
  </w:style>
  <w:style w:type="paragraph" w:customStyle="1" w:styleId="AnnexTableTitle">
    <w:name w:val="Annex Table Title"/>
    <w:basedOn w:val="a9"/>
    <w:link w:val="AnnexTableTitleChar"/>
    <w:qFormat/>
    <w:rsid w:val="00FF1A3D"/>
    <w:pPr>
      <w:keepNext/>
      <w:pageBreakBefore/>
      <w:tabs>
        <w:tab w:val="num" w:pos="360"/>
        <w:tab w:val="left" w:pos="403"/>
      </w:tabs>
      <w:spacing w:line="240" w:lineRule="atLeast"/>
      <w:jc w:val="center"/>
    </w:pPr>
    <w:rPr>
      <w:b/>
      <w:lang w:eastAsia="en-US"/>
    </w:rPr>
  </w:style>
  <w:style w:type="character" w:customStyle="1" w:styleId="AnnexTableTitleChar">
    <w:name w:val="Annex Table Title Char"/>
    <w:basedOn w:val="aa"/>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9"/>
    <w:link w:val="TabletitleChar"/>
    <w:qFormat/>
    <w:rsid w:val="00FF1A3D"/>
    <w:pPr>
      <w:tabs>
        <w:tab w:val="num" w:pos="360"/>
        <w:tab w:val="left" w:pos="403"/>
      </w:tabs>
      <w:spacing w:line="240" w:lineRule="atLeast"/>
      <w:ind w:left="0"/>
      <w:jc w:val="center"/>
    </w:pPr>
    <w:rPr>
      <w:b/>
      <w:bCs/>
      <w:lang w:val="fr-CH" w:eastAsia="en-US"/>
    </w:rPr>
  </w:style>
  <w:style w:type="character" w:customStyle="1" w:styleId="FigureTitleChar">
    <w:name w:val="Figure Title Char"/>
    <w:basedOn w:val="aa"/>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a"/>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0"/>
    <w:link w:val="AnnexFigureTitle"/>
    <w:rsid w:val="00FF1A3D"/>
    <w:rPr>
      <w:rFonts w:ascii="Cambria" w:hAnsi="Cambria" w:cs="Times New Roman"/>
      <w:b/>
      <w:bCs/>
      <w:kern w:val="0"/>
      <w:sz w:val="22"/>
      <w:szCs w:val="22"/>
      <w:lang w:eastAsia="en-US" w:bidi="ar-SA"/>
      <w14:ligatures w14:val="none"/>
    </w:rPr>
  </w:style>
  <w:style w:type="character" w:styleId="afa">
    <w:name w:val="Unresolved Mention"/>
    <w:basedOn w:val="a0"/>
    <w:uiPriority w:val="99"/>
    <w:semiHidden/>
    <w:unhideWhenUsed/>
    <w:rsid w:val="00FF1A3D"/>
    <w:rPr>
      <w:color w:val="605E5C"/>
      <w:shd w:val="clear" w:color="auto" w:fill="E1DFDD"/>
    </w:rPr>
  </w:style>
  <w:style w:type="paragraph" w:customStyle="1" w:styleId="Pa17">
    <w:name w:val="Pa17"/>
    <w:basedOn w:val="a"/>
    <w:next w:val="a"/>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b">
    <w:name w:val="footnote text"/>
    <w:basedOn w:val="a"/>
    <w:link w:val="afc"/>
    <w:uiPriority w:val="99"/>
    <w:unhideWhenUsed/>
    <w:rsid w:val="00FF1A3D"/>
    <w:pPr>
      <w:tabs>
        <w:tab w:val="left" w:pos="403"/>
      </w:tabs>
      <w:snapToGrid w:val="0"/>
      <w:spacing w:line="240" w:lineRule="atLeast"/>
    </w:pPr>
    <w:rPr>
      <w:lang w:eastAsia="en-US"/>
    </w:rPr>
  </w:style>
  <w:style w:type="character" w:customStyle="1" w:styleId="afc">
    <w:name w:val="脚注文字列 (文字)"/>
    <w:basedOn w:val="a0"/>
    <w:link w:val="afb"/>
    <w:uiPriority w:val="99"/>
    <w:rsid w:val="00FF1A3D"/>
    <w:rPr>
      <w:rFonts w:ascii="Cambria" w:hAnsi="Cambria" w:cs="Times New Roman"/>
      <w:kern w:val="0"/>
      <w:sz w:val="22"/>
      <w:szCs w:val="22"/>
      <w:lang w:eastAsia="en-US" w:bidi="ar-SA"/>
    </w:rPr>
  </w:style>
  <w:style w:type="character" w:styleId="afd">
    <w:name w:val="footnote reference"/>
    <w:basedOn w:val="a0"/>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1"/>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
    <w:qFormat/>
    <w:rsid w:val="00FF1A3D"/>
    <w:pPr>
      <w:spacing w:before="100" w:beforeAutospacing="1" w:after="119" w:line="238" w:lineRule="atLeast"/>
    </w:pPr>
    <w:rPr>
      <w:rFonts w:eastAsia="Times New Roman"/>
      <w:color w:val="000000"/>
      <w:lang w:val="nl-NL" w:eastAsia="nl-NL"/>
    </w:rPr>
  </w:style>
  <w:style w:type="paragraph" w:styleId="afe">
    <w:name w:val="List Number"/>
    <w:basedOn w:val="a"/>
    <w:uiPriority w:val="99"/>
    <w:unhideWhenUsed/>
    <w:rsid w:val="00FF1A3D"/>
    <w:pPr>
      <w:tabs>
        <w:tab w:val="left" w:pos="403"/>
      </w:tabs>
      <w:spacing w:line="240" w:lineRule="atLeast"/>
      <w:contextualSpacing/>
    </w:pPr>
    <w:rPr>
      <w:lang w:eastAsia="en-US"/>
    </w:rPr>
  </w:style>
  <w:style w:type="character" w:styleId="aff">
    <w:name w:val="line number"/>
    <w:basedOn w:val="a0"/>
    <w:uiPriority w:val="99"/>
    <w:unhideWhenUsed/>
    <w:rsid w:val="00FF1A3D"/>
  </w:style>
  <w:style w:type="paragraph" w:styleId="41">
    <w:name w:val="toc 4"/>
    <w:basedOn w:val="a"/>
    <w:next w:val="a"/>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
    <w:next w:val="a"/>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
    <w:next w:val="a"/>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
    <w:next w:val="a"/>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
    <w:next w:val="a"/>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
    <w:next w:val="a"/>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0"/>
    <w:uiPriority w:val="99"/>
    <w:semiHidden/>
    <w:unhideWhenUsed/>
    <w:rsid w:val="00FF1A3D"/>
    <w:rPr>
      <w:rFonts w:ascii="Courier New" w:eastAsia="Times New Roman" w:hAnsi="Courier New" w:cs="Courier New"/>
      <w:sz w:val="20"/>
      <w:szCs w:val="20"/>
    </w:rPr>
  </w:style>
  <w:style w:type="paragraph" w:customStyle="1" w:styleId="Pa22">
    <w:name w:val="Pa22"/>
    <w:basedOn w:val="a"/>
    <w:next w:val="a"/>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
    <w:next w:val="a"/>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0">
    <w:name w:val="Date"/>
    <w:basedOn w:val="a"/>
    <w:next w:val="a"/>
    <w:link w:val="aff1"/>
    <w:uiPriority w:val="99"/>
    <w:semiHidden/>
    <w:unhideWhenUsed/>
    <w:rsid w:val="00FF1A3D"/>
    <w:pPr>
      <w:tabs>
        <w:tab w:val="left" w:pos="403"/>
      </w:tabs>
      <w:spacing w:after="240" w:line="240" w:lineRule="atLeast"/>
    </w:pPr>
    <w:rPr>
      <w:rFonts w:eastAsia="ＭＳ 明朝"/>
      <w:lang w:eastAsia="en-US"/>
    </w:rPr>
  </w:style>
  <w:style w:type="character" w:customStyle="1" w:styleId="aff1">
    <w:name w:val="日付 (文字)"/>
    <w:basedOn w:val="a0"/>
    <w:link w:val="aff0"/>
    <w:uiPriority w:val="99"/>
    <w:semiHidden/>
    <w:rsid w:val="00FF1A3D"/>
    <w:rPr>
      <w:rFonts w:ascii="Cambria" w:eastAsia="ＭＳ 明朝" w:hAnsi="Cambria" w:cs="Times New Roman"/>
      <w:kern w:val="0"/>
      <w:sz w:val="22"/>
      <w:szCs w:val="22"/>
      <w:lang w:eastAsia="en-US" w:bidi="ar-SA"/>
    </w:rPr>
  </w:style>
  <w:style w:type="paragraph" w:styleId="aff2">
    <w:name w:val="TOC Heading"/>
    <w:basedOn w:val="1"/>
    <w:next w:val="a"/>
    <w:uiPriority w:val="39"/>
    <w:unhideWhenUsed/>
    <w:qFormat/>
    <w:rsid w:val="00715FD2"/>
    <w:pPr>
      <w:spacing w:after="0" w:line="259" w:lineRule="auto"/>
      <w:ind w:left="0" w:firstLine="0"/>
      <w:outlineLvl w:val="9"/>
    </w:pPr>
    <w:rPr>
      <w:b w:val="0"/>
      <w:bCs w:val="0"/>
      <w:sz w:val="32"/>
      <w:szCs w:val="32"/>
      <w:lang w:eastAsia="en-US"/>
    </w:rPr>
  </w:style>
  <w:style w:type="paragraph" w:styleId="aff3">
    <w:name w:val="table of figures"/>
    <w:basedOn w:val="a"/>
    <w:next w:val="a"/>
    <w:uiPriority w:val="99"/>
    <w:unhideWhenUsed/>
    <w:rsid w:val="00FF1A3D"/>
    <w:pPr>
      <w:spacing w:after="0" w:line="240" w:lineRule="atLeast"/>
    </w:pPr>
    <w:rPr>
      <w:rFonts w:eastAsia="Calibri"/>
      <w:lang w:eastAsia="en-US"/>
    </w:rPr>
  </w:style>
  <w:style w:type="paragraph" w:styleId="aff4">
    <w:name w:val="List Bullet"/>
    <w:basedOn w:val="a"/>
    <w:uiPriority w:val="99"/>
    <w:unhideWhenUsed/>
    <w:rsid w:val="00FF1A3D"/>
    <w:pPr>
      <w:tabs>
        <w:tab w:val="left" w:pos="270"/>
        <w:tab w:val="num" w:pos="360"/>
      </w:tabs>
      <w:spacing w:line="240" w:lineRule="atLeast"/>
    </w:pPr>
    <w:rPr>
      <w:rFonts w:eastAsia="Calibri"/>
    </w:rPr>
  </w:style>
  <w:style w:type="paragraph" w:styleId="aff5">
    <w:name w:val="Bibliography"/>
    <w:basedOn w:val="a"/>
    <w:next w:val="a"/>
    <w:uiPriority w:val="37"/>
    <w:unhideWhenUsed/>
    <w:rsid w:val="00FF1A3D"/>
    <w:pPr>
      <w:tabs>
        <w:tab w:val="left" w:pos="403"/>
      </w:tabs>
      <w:spacing w:line="240" w:lineRule="atLeast"/>
    </w:pPr>
    <w:rPr>
      <w:rFonts w:eastAsia="Calibri"/>
      <w:lang w:eastAsia="en-US"/>
    </w:rPr>
  </w:style>
  <w:style w:type="paragraph" w:styleId="12">
    <w:name w:val="index 1"/>
    <w:basedOn w:val="a"/>
    <w:next w:val="a"/>
    <w:autoRedefine/>
    <w:uiPriority w:val="99"/>
    <w:unhideWhenUsed/>
    <w:rsid w:val="00FF1A3D"/>
    <w:pPr>
      <w:tabs>
        <w:tab w:val="num" w:pos="360"/>
      </w:tabs>
    </w:pPr>
    <w:rPr>
      <w:rFonts w:eastAsia="Calibri"/>
      <w:lang w:eastAsia="en-US"/>
    </w:rPr>
  </w:style>
  <w:style w:type="paragraph" w:styleId="aff6">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
    <w:rsid w:val="00FF1A3D"/>
    <w:pPr>
      <w:tabs>
        <w:tab w:val="left" w:pos="403"/>
      </w:tabs>
      <w:spacing w:before="240" w:after="240" w:line="360" w:lineRule="auto"/>
    </w:pPr>
    <w:rPr>
      <w:b/>
      <w:color w:val="000000"/>
      <w:sz w:val="48"/>
      <w:lang w:eastAsia="en-US"/>
    </w:rPr>
  </w:style>
  <w:style w:type="paragraph" w:styleId="aff7">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
    <w:rsid w:val="00FF1A3D"/>
    <w:pPr>
      <w:tabs>
        <w:tab w:val="left" w:pos="403"/>
      </w:tabs>
      <w:spacing w:before="240" w:after="240" w:line="360" w:lineRule="auto"/>
    </w:pPr>
    <w:rPr>
      <w:b/>
      <w:color w:val="000000"/>
      <w:sz w:val="48"/>
      <w:lang w:eastAsia="en-US"/>
    </w:rPr>
  </w:style>
  <w:style w:type="character" w:styleId="aff8">
    <w:name w:val="Emphasis"/>
    <w:basedOn w:val="a0"/>
    <w:uiPriority w:val="20"/>
    <w:qFormat/>
    <w:rsid w:val="00FF1A3D"/>
    <w:rPr>
      <w:i/>
      <w:iCs/>
    </w:rPr>
  </w:style>
  <w:style w:type="character" w:customStyle="1" w:styleId="citation-505">
    <w:name w:val="citation-505"/>
    <w:basedOn w:val="a0"/>
    <w:rsid w:val="005728D1"/>
  </w:style>
  <w:style w:type="character" w:customStyle="1" w:styleId="citation-1761">
    <w:name w:val="citation-1761"/>
    <w:basedOn w:val="a0"/>
    <w:rsid w:val="00C46473"/>
  </w:style>
  <w:style w:type="character" w:customStyle="1" w:styleId="citation-1760">
    <w:name w:val="citation-1760"/>
    <w:basedOn w:val="a0"/>
    <w:rsid w:val="00C46473"/>
  </w:style>
  <w:style w:type="character" w:customStyle="1" w:styleId="citation-1759">
    <w:name w:val="citation-1759"/>
    <w:basedOn w:val="a0"/>
    <w:rsid w:val="00C46473"/>
  </w:style>
  <w:style w:type="character" w:customStyle="1" w:styleId="citation-487">
    <w:name w:val="citation-487"/>
    <w:basedOn w:val="a0"/>
    <w:rsid w:val="0057261D"/>
  </w:style>
  <w:style w:type="paragraph" w:customStyle="1" w:styleId="CodeBlock">
    <w:name w:val="Code Block"/>
    <w:rsid w:val="008529F5"/>
    <w:pPr>
      <w:spacing w:before="60" w:after="120" w:line="240" w:lineRule="auto"/>
      <w:ind w:left="259" w:right="115"/>
    </w:pPr>
    <w:rPr>
      <w:rFonts w:ascii="Consolas" w:hAnsi="Consolas"/>
      <w:kern w:val="0"/>
      <w:sz w:val="17"/>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etf.org/rfc/rfc2119.txt" TargetMode="External"/><Relationship Id="rId13" Type="http://schemas.openxmlformats.org/officeDocument/2006/relationships/hyperlink" Target="http://www.w3.org/TR/xlin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pecifications.xbrl.org/"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brl.org/taxonomyrecognition/taxonomy-recognition-acknowledgement-process-2013-04-09.htm" TargetMode="External"/><Relationship Id="rId5" Type="http://schemas.openxmlformats.org/officeDocument/2006/relationships/webSettings" Target="webSettings.xml"/><Relationship Id="rId15" Type="http://schemas.openxmlformats.org/officeDocument/2006/relationships/hyperlink" Target="https://www.xbrl.org/int/gl/2015-03-25/gl-framework-REC-2015-03-25.html" TargetMode="External"/><Relationship Id="rId10" Type="http://schemas.openxmlformats.org/officeDocument/2006/relationships/hyperlink" Target="https://www.w3.org/TR/xpath20/"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w3.org/TR/xmlschema-1/" TargetMode="External"/><Relationship Id="rId14" Type="http://schemas.openxmlformats.org/officeDocument/2006/relationships/hyperlink" Target="https://www.xbrl.org/int/gl/2015-03-25/GLTFTA-REC-2015-03-25.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29</Pages>
  <Words>10390</Words>
  <Characters>59226</Characters>
  <Application>Microsoft Office Word</Application>
  <DocSecurity>0</DocSecurity>
  <Lines>493</Lines>
  <Paragraphs>138</Paragraphs>
  <ScaleCrop>false</ScaleCrop>
  <HeadingPairs>
    <vt:vector size="4" baseType="variant">
      <vt:variant>
        <vt:lpstr>タイトル</vt:lpstr>
      </vt:variant>
      <vt:variant>
        <vt:i4>1</vt:i4>
      </vt:variant>
      <vt:variant>
        <vt:lpstr>見出し</vt:lpstr>
      </vt:variant>
      <vt:variant>
        <vt:i4>64</vt:i4>
      </vt:variant>
    </vt:vector>
  </HeadingPairs>
  <TitlesOfParts>
    <vt:vector size="65" baseType="lpstr">
      <vt:lpstr>XBRL GL Next Taxonomy Framework — Part 2: XBRL 2.1 palette taxonomy</vt:lpstr>
      <vt:lpstr>Status</vt:lpstr>
      <vt:lpstr>Abstract</vt:lpstr>
      <vt:lpstr>1 Language independence</vt:lpstr>
      <vt:lpstr>2 Introduction</vt:lpstr>
      <vt:lpstr>    2.1 Scope</vt:lpstr>
      <vt:lpstr>    2.2 Normative language</vt:lpstr>
      <vt:lpstr>    2.3 Relationship to the other Parts</vt:lpstr>
      <vt:lpstr>    2.4 Implementation independence</vt:lpstr>
      <vt:lpstr>3 Terms and definitions</vt:lpstr>
      <vt:lpstr>4 Authoritative input and validation contract</vt:lpstr>
      <vt:lpstr>    4.1 Input authority</vt:lpstr>
      <vt:lpstr>    4.2 Required 18-column order</vt:lpstr>
      <vt:lpstr>    4.3 XPath and QName authority</vt:lpstr>
      <vt:lpstr>    4.4 Row validation</vt:lpstr>
      <vt:lpstr>    4.5 Non-use subtrees</vt:lpstr>
      <vt:lpstr>    4.6 Cross-HMD shared declarations</vt:lpstr>
      <vt:lpstr>5 Tuple concept and content-model mapping</vt:lpstr>
      <vt:lpstr>    5.1 Module declarations</vt:lpstr>
      <vt:lpstr>    5.2 Class and Reference rows</vt:lpstr>
      <vt:lpstr>    5.2.1 Class hierarchy and occurrence identity</vt:lpstr>
      <vt:lpstr>    5.3 Attribute rows</vt:lpstr>
      <vt:lpstr>    5.4 Direct-child sequence</vt:lpstr>
      <vt:lpstr>    5.5 Shared `gen` module and Value Domain realisation</vt:lpstr>
      <vt:lpstr>6 Palette taxonomy</vt:lpstr>
      <vt:lpstr>    6.1 Tuple module schema</vt:lpstr>
      <vt:lpstr>    6.2 HMD content schemas</vt:lpstr>
      <vt:lpstr>    6.3 Tuple message entry point</vt:lpstr>
      <vt:lpstr>    6.4 DTS assembly and validation boundary</vt:lpstr>
      <vt:lpstr>    6.5 DTS constraints</vt:lpstr>
      <vt:lpstr>7 Labels and presentation networks</vt:lpstr>
      <vt:lpstr>    7.1 Labels</vt:lpstr>
      <vt:lpstr>    7.2 QName identity and locator resolution</vt:lpstr>
      <vt:lpstr>    7.3 Module presentation linkbase</vt:lpstr>
      <vt:lpstr>    7.4 Presentation Linkbase Set and message selection</vt:lpstr>
      <vt:lpstr>    7.5 Design rationale: module-level presentation (informative)</vt:lpstr>
      <vt:lpstr>    7.6 Linkroles and extended link roles</vt:lpstr>
      <vt:lpstr>8 accountingEntries baseline and businessTransactions extension example (informa</vt:lpstr>
      <vt:lpstr>    8.1 accountingEntries HMD</vt:lpstr>
      <vt:lpstr>    8.2 businessTransactions HMD</vt:lpstr>
      <vt:lpstr>    8.3 Required result</vt:lpstr>
      <vt:lpstr>9 Formal package assembly</vt:lpstr>
      <vt:lpstr>    9.1 Formal package tree</vt:lpstr>
      <vt:lpstr>    9.2 Version and namespaces</vt:lpstr>
      <vt:lpstr>    9.3 Deterministic HMD identifier</vt:lpstr>
      <vt:lpstr>    9.4 All-or-nothing publication</vt:lpstr>
      <vt:lpstr>10 Validation and conformance</vt:lpstr>
      <vt:lpstr>    10.1 Conformant taxonomy generator</vt:lpstr>
      <vt:lpstr>    10.2 Minimum test set</vt:lpstr>
      <vt:lpstr>11 Tuple instance examples (informative)</vt:lpstr>
      <vt:lpstr>    11.1 Purpose</vt:lpstr>
      <vt:lpstr>    11.2 Common XBRL instance components</vt:lpstr>
      <vt:lpstr>    11.3 Accounting Entries example</vt:lpstr>
      <vt:lpstr>    11.4 Business Transactions example</vt:lpstr>
      <vt:lpstr>    11.5 Relationship to presentation</vt:lpstr>
      <vt:lpstr>(informative)  Designer guidance for the Palette taxonomy</vt:lpstr>
      <vt:lpstr>    A.1 Validation boundary</vt:lpstr>
      <vt:lpstr>    A.2 Palette assembly overview</vt:lpstr>
      <vt:lpstr>    A.3 Presentation forest</vt:lpstr>
      <vt:lpstr>    A.4 Designer cautions</vt:lpstr>
      <vt:lpstr>    A.5 Suggested validation procedure</vt:lpstr>
      <vt:lpstr>References</vt:lpstr>
      <vt:lpstr>Intellectual property status</vt:lpstr>
      <vt:lpstr>Document history</vt:lpstr>
      <vt:lpstr>Errata corrections in this document</vt:lpstr>
    </vt:vector>
  </TitlesOfParts>
  <Company/>
  <LinksUpToDate>false</LinksUpToDate>
  <CharactersWithSpaces>69478</CharactersWithSpaces>
  <SharedDoc>false</SharedDoc>
  <HLinks>
    <vt:vector size="432" baseType="variant">
      <vt:variant>
        <vt:i4>2818170</vt:i4>
      </vt:variant>
      <vt:variant>
        <vt:i4>408</vt:i4>
      </vt:variant>
      <vt:variant>
        <vt:i4>0</vt:i4>
      </vt:variant>
      <vt:variant>
        <vt:i4>5</vt:i4>
      </vt:variant>
      <vt:variant>
        <vt:lpwstr>https://www.xbrl.org/int/gl/2015-03-25/gl-framework-REC-2015-03-25.html</vt:lpwstr>
      </vt:variant>
      <vt:variant>
        <vt:lpwstr/>
      </vt:variant>
      <vt:variant>
        <vt:i4>1835035</vt:i4>
      </vt:variant>
      <vt:variant>
        <vt:i4>405</vt:i4>
      </vt:variant>
      <vt:variant>
        <vt:i4>0</vt:i4>
      </vt:variant>
      <vt:variant>
        <vt:i4>5</vt:i4>
      </vt:variant>
      <vt:variant>
        <vt:lpwstr>https://www.xbrl.org/int/gl/2015-03-25/GLTFTA-REC-2015-03-25.html</vt:lpwstr>
      </vt:variant>
      <vt:variant>
        <vt:lpwstr/>
      </vt:variant>
      <vt:variant>
        <vt:i4>2555954</vt:i4>
      </vt:variant>
      <vt:variant>
        <vt:i4>402</vt:i4>
      </vt:variant>
      <vt:variant>
        <vt:i4>0</vt:i4>
      </vt:variant>
      <vt:variant>
        <vt:i4>5</vt:i4>
      </vt:variant>
      <vt:variant>
        <vt:lpwstr>http://www.w3.org/TR/xlink/</vt:lpwstr>
      </vt:variant>
      <vt:variant>
        <vt:lpwstr/>
      </vt:variant>
      <vt:variant>
        <vt:i4>1441816</vt:i4>
      </vt:variant>
      <vt:variant>
        <vt:i4>399</vt:i4>
      </vt:variant>
      <vt:variant>
        <vt:i4>0</vt:i4>
      </vt:variant>
      <vt:variant>
        <vt:i4>5</vt:i4>
      </vt:variant>
      <vt:variant>
        <vt:lpwstr>https://specifications.xbrl.org/</vt:lpwstr>
      </vt:variant>
      <vt:variant>
        <vt:lpwstr/>
      </vt:variant>
      <vt:variant>
        <vt:i4>4915217</vt:i4>
      </vt:variant>
      <vt:variant>
        <vt:i4>396</vt:i4>
      </vt:variant>
      <vt:variant>
        <vt:i4>0</vt:i4>
      </vt:variant>
      <vt:variant>
        <vt:i4>5</vt:i4>
      </vt:variant>
      <vt:variant>
        <vt:lpwstr>https://xbrl.org/taxonomyrecognition/taxonomy-recognition-acknowledgement-process-2013-04-09.htm</vt:lpwstr>
      </vt:variant>
      <vt:variant>
        <vt:lpwstr/>
      </vt:variant>
      <vt:variant>
        <vt:i4>3211383</vt:i4>
      </vt:variant>
      <vt:variant>
        <vt:i4>393</vt:i4>
      </vt:variant>
      <vt:variant>
        <vt:i4>0</vt:i4>
      </vt:variant>
      <vt:variant>
        <vt:i4>5</vt:i4>
      </vt:variant>
      <vt:variant>
        <vt:lpwstr>https://www.w3.org/TR/xpath20/</vt:lpwstr>
      </vt:variant>
      <vt:variant>
        <vt:lpwstr/>
      </vt:variant>
      <vt:variant>
        <vt:i4>2031622</vt:i4>
      </vt:variant>
      <vt:variant>
        <vt:i4>390</vt:i4>
      </vt:variant>
      <vt:variant>
        <vt:i4>0</vt:i4>
      </vt:variant>
      <vt:variant>
        <vt:i4>5</vt:i4>
      </vt:variant>
      <vt:variant>
        <vt:lpwstr>http://www.w3.org/TR/xmlschema-1/</vt:lpwstr>
      </vt:variant>
      <vt:variant>
        <vt:lpwstr/>
      </vt:variant>
      <vt:variant>
        <vt:i4>4128807</vt:i4>
      </vt:variant>
      <vt:variant>
        <vt:i4>387</vt:i4>
      </vt:variant>
      <vt:variant>
        <vt:i4>0</vt:i4>
      </vt:variant>
      <vt:variant>
        <vt:i4>5</vt:i4>
      </vt:variant>
      <vt:variant>
        <vt:lpwstr>http://www.ietf.org/rfc/rfc2119.txt</vt:lpwstr>
      </vt:variant>
      <vt:variant>
        <vt:lpwstr/>
      </vt:variant>
      <vt:variant>
        <vt:i4>1048625</vt:i4>
      </vt:variant>
      <vt:variant>
        <vt:i4>380</vt:i4>
      </vt:variant>
      <vt:variant>
        <vt:i4>0</vt:i4>
      </vt:variant>
      <vt:variant>
        <vt:i4>5</vt:i4>
      </vt:variant>
      <vt:variant>
        <vt:lpwstr/>
      </vt:variant>
      <vt:variant>
        <vt:lpwstr>_Toc240440775</vt:lpwstr>
      </vt:variant>
      <vt:variant>
        <vt:i4>1048625</vt:i4>
      </vt:variant>
      <vt:variant>
        <vt:i4>374</vt:i4>
      </vt:variant>
      <vt:variant>
        <vt:i4>0</vt:i4>
      </vt:variant>
      <vt:variant>
        <vt:i4>5</vt:i4>
      </vt:variant>
      <vt:variant>
        <vt:lpwstr/>
      </vt:variant>
      <vt:variant>
        <vt:lpwstr>_Toc240440774</vt:lpwstr>
      </vt:variant>
      <vt:variant>
        <vt:i4>1048625</vt:i4>
      </vt:variant>
      <vt:variant>
        <vt:i4>368</vt:i4>
      </vt:variant>
      <vt:variant>
        <vt:i4>0</vt:i4>
      </vt:variant>
      <vt:variant>
        <vt:i4>5</vt:i4>
      </vt:variant>
      <vt:variant>
        <vt:lpwstr/>
      </vt:variant>
      <vt:variant>
        <vt:lpwstr>_Toc240440773</vt:lpwstr>
      </vt:variant>
      <vt:variant>
        <vt:i4>1048625</vt:i4>
      </vt:variant>
      <vt:variant>
        <vt:i4>362</vt:i4>
      </vt:variant>
      <vt:variant>
        <vt:i4>0</vt:i4>
      </vt:variant>
      <vt:variant>
        <vt:i4>5</vt:i4>
      </vt:variant>
      <vt:variant>
        <vt:lpwstr/>
      </vt:variant>
      <vt:variant>
        <vt:lpwstr>_Toc240440772</vt:lpwstr>
      </vt:variant>
      <vt:variant>
        <vt:i4>1048625</vt:i4>
      </vt:variant>
      <vt:variant>
        <vt:i4>356</vt:i4>
      </vt:variant>
      <vt:variant>
        <vt:i4>0</vt:i4>
      </vt:variant>
      <vt:variant>
        <vt:i4>5</vt:i4>
      </vt:variant>
      <vt:variant>
        <vt:lpwstr/>
      </vt:variant>
      <vt:variant>
        <vt:lpwstr>_Toc240440771</vt:lpwstr>
      </vt:variant>
      <vt:variant>
        <vt:i4>1048625</vt:i4>
      </vt:variant>
      <vt:variant>
        <vt:i4>350</vt:i4>
      </vt:variant>
      <vt:variant>
        <vt:i4>0</vt:i4>
      </vt:variant>
      <vt:variant>
        <vt:i4>5</vt:i4>
      </vt:variant>
      <vt:variant>
        <vt:lpwstr/>
      </vt:variant>
      <vt:variant>
        <vt:lpwstr>_Toc240440770</vt:lpwstr>
      </vt:variant>
      <vt:variant>
        <vt:i4>1114161</vt:i4>
      </vt:variant>
      <vt:variant>
        <vt:i4>344</vt:i4>
      </vt:variant>
      <vt:variant>
        <vt:i4>0</vt:i4>
      </vt:variant>
      <vt:variant>
        <vt:i4>5</vt:i4>
      </vt:variant>
      <vt:variant>
        <vt:lpwstr/>
      </vt:variant>
      <vt:variant>
        <vt:lpwstr>_Toc240440769</vt:lpwstr>
      </vt:variant>
      <vt:variant>
        <vt:i4>1114161</vt:i4>
      </vt:variant>
      <vt:variant>
        <vt:i4>338</vt:i4>
      </vt:variant>
      <vt:variant>
        <vt:i4>0</vt:i4>
      </vt:variant>
      <vt:variant>
        <vt:i4>5</vt:i4>
      </vt:variant>
      <vt:variant>
        <vt:lpwstr/>
      </vt:variant>
      <vt:variant>
        <vt:lpwstr>_Toc240440768</vt:lpwstr>
      </vt:variant>
      <vt:variant>
        <vt:i4>1114161</vt:i4>
      </vt:variant>
      <vt:variant>
        <vt:i4>332</vt:i4>
      </vt:variant>
      <vt:variant>
        <vt:i4>0</vt:i4>
      </vt:variant>
      <vt:variant>
        <vt:i4>5</vt:i4>
      </vt:variant>
      <vt:variant>
        <vt:lpwstr/>
      </vt:variant>
      <vt:variant>
        <vt:lpwstr>_Toc240440767</vt:lpwstr>
      </vt:variant>
      <vt:variant>
        <vt:i4>1114161</vt:i4>
      </vt:variant>
      <vt:variant>
        <vt:i4>326</vt:i4>
      </vt:variant>
      <vt:variant>
        <vt:i4>0</vt:i4>
      </vt:variant>
      <vt:variant>
        <vt:i4>5</vt:i4>
      </vt:variant>
      <vt:variant>
        <vt:lpwstr/>
      </vt:variant>
      <vt:variant>
        <vt:lpwstr>_Toc240440766</vt:lpwstr>
      </vt:variant>
      <vt:variant>
        <vt:i4>1114161</vt:i4>
      </vt:variant>
      <vt:variant>
        <vt:i4>320</vt:i4>
      </vt:variant>
      <vt:variant>
        <vt:i4>0</vt:i4>
      </vt:variant>
      <vt:variant>
        <vt:i4>5</vt:i4>
      </vt:variant>
      <vt:variant>
        <vt:lpwstr/>
      </vt:variant>
      <vt:variant>
        <vt:lpwstr>_Toc240440765</vt:lpwstr>
      </vt:variant>
      <vt:variant>
        <vt:i4>1114161</vt:i4>
      </vt:variant>
      <vt:variant>
        <vt:i4>314</vt:i4>
      </vt:variant>
      <vt:variant>
        <vt:i4>0</vt:i4>
      </vt:variant>
      <vt:variant>
        <vt:i4>5</vt:i4>
      </vt:variant>
      <vt:variant>
        <vt:lpwstr/>
      </vt:variant>
      <vt:variant>
        <vt:lpwstr>_Toc240440764</vt:lpwstr>
      </vt:variant>
      <vt:variant>
        <vt:i4>1114161</vt:i4>
      </vt:variant>
      <vt:variant>
        <vt:i4>308</vt:i4>
      </vt:variant>
      <vt:variant>
        <vt:i4>0</vt:i4>
      </vt:variant>
      <vt:variant>
        <vt:i4>5</vt:i4>
      </vt:variant>
      <vt:variant>
        <vt:lpwstr/>
      </vt:variant>
      <vt:variant>
        <vt:lpwstr>_Toc240440763</vt:lpwstr>
      </vt:variant>
      <vt:variant>
        <vt:i4>1114161</vt:i4>
      </vt:variant>
      <vt:variant>
        <vt:i4>302</vt:i4>
      </vt:variant>
      <vt:variant>
        <vt:i4>0</vt:i4>
      </vt:variant>
      <vt:variant>
        <vt:i4>5</vt:i4>
      </vt:variant>
      <vt:variant>
        <vt:lpwstr/>
      </vt:variant>
      <vt:variant>
        <vt:lpwstr>_Toc240440762</vt:lpwstr>
      </vt:variant>
      <vt:variant>
        <vt:i4>1114161</vt:i4>
      </vt:variant>
      <vt:variant>
        <vt:i4>296</vt:i4>
      </vt:variant>
      <vt:variant>
        <vt:i4>0</vt:i4>
      </vt:variant>
      <vt:variant>
        <vt:i4>5</vt:i4>
      </vt:variant>
      <vt:variant>
        <vt:lpwstr/>
      </vt:variant>
      <vt:variant>
        <vt:lpwstr>_Toc240440761</vt:lpwstr>
      </vt:variant>
      <vt:variant>
        <vt:i4>1114161</vt:i4>
      </vt:variant>
      <vt:variant>
        <vt:i4>290</vt:i4>
      </vt:variant>
      <vt:variant>
        <vt:i4>0</vt:i4>
      </vt:variant>
      <vt:variant>
        <vt:i4>5</vt:i4>
      </vt:variant>
      <vt:variant>
        <vt:lpwstr/>
      </vt:variant>
      <vt:variant>
        <vt:lpwstr>_Toc240440760</vt:lpwstr>
      </vt:variant>
      <vt:variant>
        <vt:i4>1179697</vt:i4>
      </vt:variant>
      <vt:variant>
        <vt:i4>284</vt:i4>
      </vt:variant>
      <vt:variant>
        <vt:i4>0</vt:i4>
      </vt:variant>
      <vt:variant>
        <vt:i4>5</vt:i4>
      </vt:variant>
      <vt:variant>
        <vt:lpwstr/>
      </vt:variant>
      <vt:variant>
        <vt:lpwstr>_Toc240440759</vt:lpwstr>
      </vt:variant>
      <vt:variant>
        <vt:i4>1179697</vt:i4>
      </vt:variant>
      <vt:variant>
        <vt:i4>278</vt:i4>
      </vt:variant>
      <vt:variant>
        <vt:i4>0</vt:i4>
      </vt:variant>
      <vt:variant>
        <vt:i4>5</vt:i4>
      </vt:variant>
      <vt:variant>
        <vt:lpwstr/>
      </vt:variant>
      <vt:variant>
        <vt:lpwstr>_Toc240440758</vt:lpwstr>
      </vt:variant>
      <vt:variant>
        <vt:i4>1179697</vt:i4>
      </vt:variant>
      <vt:variant>
        <vt:i4>272</vt:i4>
      </vt:variant>
      <vt:variant>
        <vt:i4>0</vt:i4>
      </vt:variant>
      <vt:variant>
        <vt:i4>5</vt:i4>
      </vt:variant>
      <vt:variant>
        <vt:lpwstr/>
      </vt:variant>
      <vt:variant>
        <vt:lpwstr>_Toc240440757</vt:lpwstr>
      </vt:variant>
      <vt:variant>
        <vt:i4>1179697</vt:i4>
      </vt:variant>
      <vt:variant>
        <vt:i4>266</vt:i4>
      </vt:variant>
      <vt:variant>
        <vt:i4>0</vt:i4>
      </vt:variant>
      <vt:variant>
        <vt:i4>5</vt:i4>
      </vt:variant>
      <vt:variant>
        <vt:lpwstr/>
      </vt:variant>
      <vt:variant>
        <vt:lpwstr>_Toc240440756</vt:lpwstr>
      </vt:variant>
      <vt:variant>
        <vt:i4>1179697</vt:i4>
      </vt:variant>
      <vt:variant>
        <vt:i4>260</vt:i4>
      </vt:variant>
      <vt:variant>
        <vt:i4>0</vt:i4>
      </vt:variant>
      <vt:variant>
        <vt:i4>5</vt:i4>
      </vt:variant>
      <vt:variant>
        <vt:lpwstr/>
      </vt:variant>
      <vt:variant>
        <vt:lpwstr>_Toc240440755</vt:lpwstr>
      </vt:variant>
      <vt:variant>
        <vt:i4>1179697</vt:i4>
      </vt:variant>
      <vt:variant>
        <vt:i4>254</vt:i4>
      </vt:variant>
      <vt:variant>
        <vt:i4>0</vt:i4>
      </vt:variant>
      <vt:variant>
        <vt:i4>5</vt:i4>
      </vt:variant>
      <vt:variant>
        <vt:lpwstr/>
      </vt:variant>
      <vt:variant>
        <vt:lpwstr>_Toc240440754</vt:lpwstr>
      </vt:variant>
      <vt:variant>
        <vt:i4>1179697</vt:i4>
      </vt:variant>
      <vt:variant>
        <vt:i4>248</vt:i4>
      </vt:variant>
      <vt:variant>
        <vt:i4>0</vt:i4>
      </vt:variant>
      <vt:variant>
        <vt:i4>5</vt:i4>
      </vt:variant>
      <vt:variant>
        <vt:lpwstr/>
      </vt:variant>
      <vt:variant>
        <vt:lpwstr>_Toc240440753</vt:lpwstr>
      </vt:variant>
      <vt:variant>
        <vt:i4>1179697</vt:i4>
      </vt:variant>
      <vt:variant>
        <vt:i4>242</vt:i4>
      </vt:variant>
      <vt:variant>
        <vt:i4>0</vt:i4>
      </vt:variant>
      <vt:variant>
        <vt:i4>5</vt:i4>
      </vt:variant>
      <vt:variant>
        <vt:lpwstr/>
      </vt:variant>
      <vt:variant>
        <vt:lpwstr>_Toc240440752</vt:lpwstr>
      </vt:variant>
      <vt:variant>
        <vt:i4>1179697</vt:i4>
      </vt:variant>
      <vt:variant>
        <vt:i4>236</vt:i4>
      </vt:variant>
      <vt:variant>
        <vt:i4>0</vt:i4>
      </vt:variant>
      <vt:variant>
        <vt:i4>5</vt:i4>
      </vt:variant>
      <vt:variant>
        <vt:lpwstr/>
      </vt:variant>
      <vt:variant>
        <vt:lpwstr>_Toc240440751</vt:lpwstr>
      </vt:variant>
      <vt:variant>
        <vt:i4>1179697</vt:i4>
      </vt:variant>
      <vt:variant>
        <vt:i4>230</vt:i4>
      </vt:variant>
      <vt:variant>
        <vt:i4>0</vt:i4>
      </vt:variant>
      <vt:variant>
        <vt:i4>5</vt:i4>
      </vt:variant>
      <vt:variant>
        <vt:lpwstr/>
      </vt:variant>
      <vt:variant>
        <vt:lpwstr>_Toc240440750</vt:lpwstr>
      </vt:variant>
      <vt:variant>
        <vt:i4>1245233</vt:i4>
      </vt:variant>
      <vt:variant>
        <vt:i4>224</vt:i4>
      </vt:variant>
      <vt:variant>
        <vt:i4>0</vt:i4>
      </vt:variant>
      <vt:variant>
        <vt:i4>5</vt:i4>
      </vt:variant>
      <vt:variant>
        <vt:lpwstr/>
      </vt:variant>
      <vt:variant>
        <vt:lpwstr>_Toc240440749</vt:lpwstr>
      </vt:variant>
      <vt:variant>
        <vt:i4>1245233</vt:i4>
      </vt:variant>
      <vt:variant>
        <vt:i4>218</vt:i4>
      </vt:variant>
      <vt:variant>
        <vt:i4>0</vt:i4>
      </vt:variant>
      <vt:variant>
        <vt:i4>5</vt:i4>
      </vt:variant>
      <vt:variant>
        <vt:lpwstr/>
      </vt:variant>
      <vt:variant>
        <vt:lpwstr>_Toc240440748</vt:lpwstr>
      </vt:variant>
      <vt:variant>
        <vt:i4>1245233</vt:i4>
      </vt:variant>
      <vt:variant>
        <vt:i4>212</vt:i4>
      </vt:variant>
      <vt:variant>
        <vt:i4>0</vt:i4>
      </vt:variant>
      <vt:variant>
        <vt:i4>5</vt:i4>
      </vt:variant>
      <vt:variant>
        <vt:lpwstr/>
      </vt:variant>
      <vt:variant>
        <vt:lpwstr>_Toc240440747</vt:lpwstr>
      </vt:variant>
      <vt:variant>
        <vt:i4>1245233</vt:i4>
      </vt:variant>
      <vt:variant>
        <vt:i4>206</vt:i4>
      </vt:variant>
      <vt:variant>
        <vt:i4>0</vt:i4>
      </vt:variant>
      <vt:variant>
        <vt:i4>5</vt:i4>
      </vt:variant>
      <vt:variant>
        <vt:lpwstr/>
      </vt:variant>
      <vt:variant>
        <vt:lpwstr>_Toc240440746</vt:lpwstr>
      </vt:variant>
      <vt:variant>
        <vt:i4>1245233</vt:i4>
      </vt:variant>
      <vt:variant>
        <vt:i4>200</vt:i4>
      </vt:variant>
      <vt:variant>
        <vt:i4>0</vt:i4>
      </vt:variant>
      <vt:variant>
        <vt:i4>5</vt:i4>
      </vt:variant>
      <vt:variant>
        <vt:lpwstr/>
      </vt:variant>
      <vt:variant>
        <vt:lpwstr>_Toc240440745</vt:lpwstr>
      </vt:variant>
      <vt:variant>
        <vt:i4>1245233</vt:i4>
      </vt:variant>
      <vt:variant>
        <vt:i4>194</vt:i4>
      </vt:variant>
      <vt:variant>
        <vt:i4>0</vt:i4>
      </vt:variant>
      <vt:variant>
        <vt:i4>5</vt:i4>
      </vt:variant>
      <vt:variant>
        <vt:lpwstr/>
      </vt:variant>
      <vt:variant>
        <vt:lpwstr>_Toc240440744</vt:lpwstr>
      </vt:variant>
      <vt:variant>
        <vt:i4>1245233</vt:i4>
      </vt:variant>
      <vt:variant>
        <vt:i4>188</vt:i4>
      </vt:variant>
      <vt:variant>
        <vt:i4>0</vt:i4>
      </vt:variant>
      <vt:variant>
        <vt:i4>5</vt:i4>
      </vt:variant>
      <vt:variant>
        <vt:lpwstr/>
      </vt:variant>
      <vt:variant>
        <vt:lpwstr>_Toc240440743</vt:lpwstr>
      </vt:variant>
      <vt:variant>
        <vt:i4>1245233</vt:i4>
      </vt:variant>
      <vt:variant>
        <vt:i4>182</vt:i4>
      </vt:variant>
      <vt:variant>
        <vt:i4>0</vt:i4>
      </vt:variant>
      <vt:variant>
        <vt:i4>5</vt:i4>
      </vt:variant>
      <vt:variant>
        <vt:lpwstr/>
      </vt:variant>
      <vt:variant>
        <vt:lpwstr>_Toc240440742</vt:lpwstr>
      </vt:variant>
      <vt:variant>
        <vt:i4>1245233</vt:i4>
      </vt:variant>
      <vt:variant>
        <vt:i4>176</vt:i4>
      </vt:variant>
      <vt:variant>
        <vt:i4>0</vt:i4>
      </vt:variant>
      <vt:variant>
        <vt:i4>5</vt:i4>
      </vt:variant>
      <vt:variant>
        <vt:lpwstr/>
      </vt:variant>
      <vt:variant>
        <vt:lpwstr>_Toc240440741</vt:lpwstr>
      </vt:variant>
      <vt:variant>
        <vt:i4>1245233</vt:i4>
      </vt:variant>
      <vt:variant>
        <vt:i4>170</vt:i4>
      </vt:variant>
      <vt:variant>
        <vt:i4>0</vt:i4>
      </vt:variant>
      <vt:variant>
        <vt:i4>5</vt:i4>
      </vt:variant>
      <vt:variant>
        <vt:lpwstr/>
      </vt:variant>
      <vt:variant>
        <vt:lpwstr>_Toc240440740</vt:lpwstr>
      </vt:variant>
      <vt:variant>
        <vt:i4>1310769</vt:i4>
      </vt:variant>
      <vt:variant>
        <vt:i4>164</vt:i4>
      </vt:variant>
      <vt:variant>
        <vt:i4>0</vt:i4>
      </vt:variant>
      <vt:variant>
        <vt:i4>5</vt:i4>
      </vt:variant>
      <vt:variant>
        <vt:lpwstr/>
      </vt:variant>
      <vt:variant>
        <vt:lpwstr>_Toc240440739</vt:lpwstr>
      </vt:variant>
      <vt:variant>
        <vt:i4>1310769</vt:i4>
      </vt:variant>
      <vt:variant>
        <vt:i4>158</vt:i4>
      </vt:variant>
      <vt:variant>
        <vt:i4>0</vt:i4>
      </vt:variant>
      <vt:variant>
        <vt:i4>5</vt:i4>
      </vt:variant>
      <vt:variant>
        <vt:lpwstr/>
      </vt:variant>
      <vt:variant>
        <vt:lpwstr>_Toc240440738</vt:lpwstr>
      </vt:variant>
      <vt:variant>
        <vt:i4>1310769</vt:i4>
      </vt:variant>
      <vt:variant>
        <vt:i4>152</vt:i4>
      </vt:variant>
      <vt:variant>
        <vt:i4>0</vt:i4>
      </vt:variant>
      <vt:variant>
        <vt:i4>5</vt:i4>
      </vt:variant>
      <vt:variant>
        <vt:lpwstr/>
      </vt:variant>
      <vt:variant>
        <vt:lpwstr>_Toc240440737</vt:lpwstr>
      </vt:variant>
      <vt:variant>
        <vt:i4>1310769</vt:i4>
      </vt:variant>
      <vt:variant>
        <vt:i4>146</vt:i4>
      </vt:variant>
      <vt:variant>
        <vt:i4>0</vt:i4>
      </vt:variant>
      <vt:variant>
        <vt:i4>5</vt:i4>
      </vt:variant>
      <vt:variant>
        <vt:lpwstr/>
      </vt:variant>
      <vt:variant>
        <vt:lpwstr>_Toc240440736</vt:lpwstr>
      </vt:variant>
      <vt:variant>
        <vt:i4>1310769</vt:i4>
      </vt:variant>
      <vt:variant>
        <vt:i4>140</vt:i4>
      </vt:variant>
      <vt:variant>
        <vt:i4>0</vt:i4>
      </vt:variant>
      <vt:variant>
        <vt:i4>5</vt:i4>
      </vt:variant>
      <vt:variant>
        <vt:lpwstr/>
      </vt:variant>
      <vt:variant>
        <vt:lpwstr>_Toc240440735</vt:lpwstr>
      </vt:variant>
      <vt:variant>
        <vt:i4>1310769</vt:i4>
      </vt:variant>
      <vt:variant>
        <vt:i4>134</vt:i4>
      </vt:variant>
      <vt:variant>
        <vt:i4>0</vt:i4>
      </vt:variant>
      <vt:variant>
        <vt:i4>5</vt:i4>
      </vt:variant>
      <vt:variant>
        <vt:lpwstr/>
      </vt:variant>
      <vt:variant>
        <vt:lpwstr>_Toc240440734</vt:lpwstr>
      </vt:variant>
      <vt:variant>
        <vt:i4>1310769</vt:i4>
      </vt:variant>
      <vt:variant>
        <vt:i4>128</vt:i4>
      </vt:variant>
      <vt:variant>
        <vt:i4>0</vt:i4>
      </vt:variant>
      <vt:variant>
        <vt:i4>5</vt:i4>
      </vt:variant>
      <vt:variant>
        <vt:lpwstr/>
      </vt:variant>
      <vt:variant>
        <vt:lpwstr>_Toc240440733</vt:lpwstr>
      </vt:variant>
      <vt:variant>
        <vt:i4>1310769</vt:i4>
      </vt:variant>
      <vt:variant>
        <vt:i4>122</vt:i4>
      </vt:variant>
      <vt:variant>
        <vt:i4>0</vt:i4>
      </vt:variant>
      <vt:variant>
        <vt:i4>5</vt:i4>
      </vt:variant>
      <vt:variant>
        <vt:lpwstr/>
      </vt:variant>
      <vt:variant>
        <vt:lpwstr>_Toc240440732</vt:lpwstr>
      </vt:variant>
      <vt:variant>
        <vt:i4>1310769</vt:i4>
      </vt:variant>
      <vt:variant>
        <vt:i4>116</vt:i4>
      </vt:variant>
      <vt:variant>
        <vt:i4>0</vt:i4>
      </vt:variant>
      <vt:variant>
        <vt:i4>5</vt:i4>
      </vt:variant>
      <vt:variant>
        <vt:lpwstr/>
      </vt:variant>
      <vt:variant>
        <vt:lpwstr>_Toc240440731</vt:lpwstr>
      </vt:variant>
      <vt:variant>
        <vt:i4>1310769</vt:i4>
      </vt:variant>
      <vt:variant>
        <vt:i4>110</vt:i4>
      </vt:variant>
      <vt:variant>
        <vt:i4>0</vt:i4>
      </vt:variant>
      <vt:variant>
        <vt:i4>5</vt:i4>
      </vt:variant>
      <vt:variant>
        <vt:lpwstr/>
      </vt:variant>
      <vt:variant>
        <vt:lpwstr>_Toc240440730</vt:lpwstr>
      </vt:variant>
      <vt:variant>
        <vt:i4>1376305</vt:i4>
      </vt:variant>
      <vt:variant>
        <vt:i4>104</vt:i4>
      </vt:variant>
      <vt:variant>
        <vt:i4>0</vt:i4>
      </vt:variant>
      <vt:variant>
        <vt:i4>5</vt:i4>
      </vt:variant>
      <vt:variant>
        <vt:lpwstr/>
      </vt:variant>
      <vt:variant>
        <vt:lpwstr>_Toc240440729</vt:lpwstr>
      </vt:variant>
      <vt:variant>
        <vt:i4>1376305</vt:i4>
      </vt:variant>
      <vt:variant>
        <vt:i4>98</vt:i4>
      </vt:variant>
      <vt:variant>
        <vt:i4>0</vt:i4>
      </vt:variant>
      <vt:variant>
        <vt:i4>5</vt:i4>
      </vt:variant>
      <vt:variant>
        <vt:lpwstr/>
      </vt:variant>
      <vt:variant>
        <vt:lpwstr>_Toc240440728</vt:lpwstr>
      </vt:variant>
      <vt:variant>
        <vt:i4>1376305</vt:i4>
      </vt:variant>
      <vt:variant>
        <vt:i4>92</vt:i4>
      </vt:variant>
      <vt:variant>
        <vt:i4>0</vt:i4>
      </vt:variant>
      <vt:variant>
        <vt:i4>5</vt:i4>
      </vt:variant>
      <vt:variant>
        <vt:lpwstr/>
      </vt:variant>
      <vt:variant>
        <vt:lpwstr>_Toc240440727</vt:lpwstr>
      </vt:variant>
      <vt:variant>
        <vt:i4>1376305</vt:i4>
      </vt:variant>
      <vt:variant>
        <vt:i4>86</vt:i4>
      </vt:variant>
      <vt:variant>
        <vt:i4>0</vt:i4>
      </vt:variant>
      <vt:variant>
        <vt:i4>5</vt:i4>
      </vt:variant>
      <vt:variant>
        <vt:lpwstr/>
      </vt:variant>
      <vt:variant>
        <vt:lpwstr>_Toc240440726</vt:lpwstr>
      </vt:variant>
      <vt:variant>
        <vt:i4>1376305</vt:i4>
      </vt:variant>
      <vt:variant>
        <vt:i4>80</vt:i4>
      </vt:variant>
      <vt:variant>
        <vt:i4>0</vt:i4>
      </vt:variant>
      <vt:variant>
        <vt:i4>5</vt:i4>
      </vt:variant>
      <vt:variant>
        <vt:lpwstr/>
      </vt:variant>
      <vt:variant>
        <vt:lpwstr>_Toc240440725</vt:lpwstr>
      </vt:variant>
      <vt:variant>
        <vt:i4>1376305</vt:i4>
      </vt:variant>
      <vt:variant>
        <vt:i4>74</vt:i4>
      </vt:variant>
      <vt:variant>
        <vt:i4>0</vt:i4>
      </vt:variant>
      <vt:variant>
        <vt:i4>5</vt:i4>
      </vt:variant>
      <vt:variant>
        <vt:lpwstr/>
      </vt:variant>
      <vt:variant>
        <vt:lpwstr>_Toc240440724</vt:lpwstr>
      </vt:variant>
      <vt:variant>
        <vt:i4>1376305</vt:i4>
      </vt:variant>
      <vt:variant>
        <vt:i4>68</vt:i4>
      </vt:variant>
      <vt:variant>
        <vt:i4>0</vt:i4>
      </vt:variant>
      <vt:variant>
        <vt:i4>5</vt:i4>
      </vt:variant>
      <vt:variant>
        <vt:lpwstr/>
      </vt:variant>
      <vt:variant>
        <vt:lpwstr>_Toc240440723</vt:lpwstr>
      </vt:variant>
      <vt:variant>
        <vt:i4>1376305</vt:i4>
      </vt:variant>
      <vt:variant>
        <vt:i4>62</vt:i4>
      </vt:variant>
      <vt:variant>
        <vt:i4>0</vt:i4>
      </vt:variant>
      <vt:variant>
        <vt:i4>5</vt:i4>
      </vt:variant>
      <vt:variant>
        <vt:lpwstr/>
      </vt:variant>
      <vt:variant>
        <vt:lpwstr>_Toc240440722</vt:lpwstr>
      </vt:variant>
      <vt:variant>
        <vt:i4>1376305</vt:i4>
      </vt:variant>
      <vt:variant>
        <vt:i4>56</vt:i4>
      </vt:variant>
      <vt:variant>
        <vt:i4>0</vt:i4>
      </vt:variant>
      <vt:variant>
        <vt:i4>5</vt:i4>
      </vt:variant>
      <vt:variant>
        <vt:lpwstr/>
      </vt:variant>
      <vt:variant>
        <vt:lpwstr>_Toc240440721</vt:lpwstr>
      </vt:variant>
      <vt:variant>
        <vt:i4>1376305</vt:i4>
      </vt:variant>
      <vt:variant>
        <vt:i4>50</vt:i4>
      </vt:variant>
      <vt:variant>
        <vt:i4>0</vt:i4>
      </vt:variant>
      <vt:variant>
        <vt:i4>5</vt:i4>
      </vt:variant>
      <vt:variant>
        <vt:lpwstr/>
      </vt:variant>
      <vt:variant>
        <vt:lpwstr>_Toc240440720</vt:lpwstr>
      </vt:variant>
      <vt:variant>
        <vt:i4>1441841</vt:i4>
      </vt:variant>
      <vt:variant>
        <vt:i4>44</vt:i4>
      </vt:variant>
      <vt:variant>
        <vt:i4>0</vt:i4>
      </vt:variant>
      <vt:variant>
        <vt:i4>5</vt:i4>
      </vt:variant>
      <vt:variant>
        <vt:lpwstr/>
      </vt:variant>
      <vt:variant>
        <vt:lpwstr>_Toc240440719</vt:lpwstr>
      </vt:variant>
      <vt:variant>
        <vt:i4>1441841</vt:i4>
      </vt:variant>
      <vt:variant>
        <vt:i4>38</vt:i4>
      </vt:variant>
      <vt:variant>
        <vt:i4>0</vt:i4>
      </vt:variant>
      <vt:variant>
        <vt:i4>5</vt:i4>
      </vt:variant>
      <vt:variant>
        <vt:lpwstr/>
      </vt:variant>
      <vt:variant>
        <vt:lpwstr>_Toc240440718</vt:lpwstr>
      </vt:variant>
      <vt:variant>
        <vt:i4>1441841</vt:i4>
      </vt:variant>
      <vt:variant>
        <vt:i4>32</vt:i4>
      </vt:variant>
      <vt:variant>
        <vt:i4>0</vt:i4>
      </vt:variant>
      <vt:variant>
        <vt:i4>5</vt:i4>
      </vt:variant>
      <vt:variant>
        <vt:lpwstr/>
      </vt:variant>
      <vt:variant>
        <vt:lpwstr>_Toc240440717</vt:lpwstr>
      </vt:variant>
      <vt:variant>
        <vt:i4>1441841</vt:i4>
      </vt:variant>
      <vt:variant>
        <vt:i4>26</vt:i4>
      </vt:variant>
      <vt:variant>
        <vt:i4>0</vt:i4>
      </vt:variant>
      <vt:variant>
        <vt:i4>5</vt:i4>
      </vt:variant>
      <vt:variant>
        <vt:lpwstr/>
      </vt:variant>
      <vt:variant>
        <vt:lpwstr>_Toc240440716</vt:lpwstr>
      </vt:variant>
      <vt:variant>
        <vt:i4>1441841</vt:i4>
      </vt:variant>
      <vt:variant>
        <vt:i4>20</vt:i4>
      </vt:variant>
      <vt:variant>
        <vt:i4>0</vt:i4>
      </vt:variant>
      <vt:variant>
        <vt:i4>5</vt:i4>
      </vt:variant>
      <vt:variant>
        <vt:lpwstr/>
      </vt:variant>
      <vt:variant>
        <vt:lpwstr>_Toc240440715</vt:lpwstr>
      </vt:variant>
      <vt:variant>
        <vt:i4>1441841</vt:i4>
      </vt:variant>
      <vt:variant>
        <vt:i4>14</vt:i4>
      </vt:variant>
      <vt:variant>
        <vt:i4>0</vt:i4>
      </vt:variant>
      <vt:variant>
        <vt:i4>5</vt:i4>
      </vt:variant>
      <vt:variant>
        <vt:lpwstr/>
      </vt:variant>
      <vt:variant>
        <vt:lpwstr>_Toc240440714</vt:lpwstr>
      </vt:variant>
      <vt:variant>
        <vt:i4>1441841</vt:i4>
      </vt:variant>
      <vt:variant>
        <vt:i4>8</vt:i4>
      </vt:variant>
      <vt:variant>
        <vt:i4>0</vt:i4>
      </vt:variant>
      <vt:variant>
        <vt:i4>5</vt:i4>
      </vt:variant>
      <vt:variant>
        <vt:lpwstr/>
      </vt:variant>
      <vt:variant>
        <vt:lpwstr>_Toc240440713</vt:lpwstr>
      </vt:variant>
      <vt:variant>
        <vt:i4>1441841</vt:i4>
      </vt:variant>
      <vt:variant>
        <vt:i4>2</vt:i4>
      </vt:variant>
      <vt:variant>
        <vt:i4>0</vt:i4>
      </vt:variant>
      <vt:variant>
        <vt:i4>5</vt:i4>
      </vt:variant>
      <vt:variant>
        <vt:lpwstr/>
      </vt:variant>
      <vt:variant>
        <vt:lpwstr>_Toc240440712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2: XBRL 2.1 palette taxonomy</dc:title>
  <dc:subject>Revised collaborative-review draft dated 2026-08-09 (v11).</dc:subject>
  <dc:creator>Nobuyuki SAMBUICHI</dc:creator>
  <cp:keywords/>
  <dc:description>Revised collaborative-review draft dated 2026-07-28. Clarifies semantic-model authority, specialisation, graph walk, LIFO processing frames, associated-Class traversal, modules, profiles, the palette model, extension results, and build records.</dc:description>
  <cp:lastModifiedBy>Nobuyuki SAMBUICHI</cp:lastModifiedBy>
  <cp:revision>49</cp:revision>
  <cp:lastPrinted>2026-08-05T00:38:00Z</cp:lastPrinted>
  <dcterms:created xsi:type="dcterms:W3CDTF">2026-08-08T07:07:00Z</dcterms:created>
  <dcterms:modified xsi:type="dcterms:W3CDTF">2026-10-27T11:44:00Z</dcterms:modified>
  <cp:version>12</cp:version>
</cp:coreProperties>
</file>