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40E9" w14:textId="77777777" w:rsidR="004840C0" w:rsidRPr="003A75B3" w:rsidRDefault="00C32CAD" w:rsidP="00F76850">
      <w:pPr>
        <w:pStyle w:val="aa"/>
        <w:rPr>
          <w:sz w:val="44"/>
          <w:szCs w:val="40"/>
        </w:rPr>
      </w:pPr>
      <w:r w:rsidRPr="003A75B3">
        <w:rPr>
          <w:sz w:val="44"/>
          <w:szCs w:val="40"/>
        </w:rPr>
        <w:t>XBRL GL Next Taxonomy Framework</w:t>
      </w:r>
    </w:p>
    <w:p w14:paraId="5295F041" w14:textId="77777777" w:rsidR="003E5277" w:rsidRPr="003A75B3" w:rsidRDefault="003E5277" w:rsidP="00F76850">
      <w:pPr>
        <w:pStyle w:val="aa"/>
        <w:rPr>
          <w:sz w:val="44"/>
          <w:szCs w:val="40"/>
        </w:rPr>
      </w:pPr>
      <w:r w:rsidRPr="003A75B3">
        <w:rPr>
          <w:sz w:val="44"/>
          <w:szCs w:val="40"/>
        </w:rPr>
        <w:t xml:space="preserve"> — Part</w:t>
      </w:r>
      <w:r w:rsidR="001610A7" w:rsidRPr="003A75B3">
        <w:rPr>
          <w:rFonts w:hint="eastAsia"/>
          <w:sz w:val="44"/>
          <w:szCs w:val="40"/>
        </w:rPr>
        <w:t xml:space="preserve"> </w:t>
      </w:r>
      <w:r w:rsidR="005479A0" w:rsidRPr="003A75B3">
        <w:rPr>
          <w:rFonts w:hint="eastAsia"/>
          <w:sz w:val="44"/>
          <w:szCs w:val="40"/>
        </w:rPr>
        <w:t>3</w:t>
      </w:r>
      <w:r w:rsidRPr="003A75B3">
        <w:rPr>
          <w:sz w:val="44"/>
          <w:szCs w:val="40"/>
        </w:rPr>
        <w:t xml:space="preserve">: </w:t>
      </w:r>
      <w:r w:rsidR="00A128AF" w:rsidRPr="003A75B3">
        <w:rPr>
          <w:rFonts w:hint="eastAsia"/>
          <w:sz w:val="44"/>
          <w:szCs w:val="40"/>
        </w:rPr>
        <w:t>OIM palette</w:t>
      </w:r>
      <w:r w:rsidR="00BB26D6" w:rsidRPr="003A75B3">
        <w:rPr>
          <w:rFonts w:hint="eastAsia"/>
          <w:sz w:val="44"/>
          <w:szCs w:val="40"/>
        </w:rPr>
        <w:t xml:space="preserve"> taxonomy</w:t>
      </w:r>
    </w:p>
    <w:p w14:paraId="5D2EBDA3" w14:textId="77777777" w:rsidR="003E5277" w:rsidRPr="00380B6B" w:rsidRDefault="003E5277" w:rsidP="00F76850">
      <w:pPr>
        <w:rPr>
          <w:b/>
        </w:rPr>
      </w:pPr>
      <w:r w:rsidRPr="00380B6B">
        <w:rPr>
          <w:b/>
        </w:rPr>
        <w:t>Document status: Draft — For Collaborative Review</w:t>
      </w:r>
    </w:p>
    <w:p w14:paraId="652DEFC1" w14:textId="77777777" w:rsidR="004508E0" w:rsidRPr="00380B6B" w:rsidRDefault="004508E0" w:rsidP="00F76850">
      <w:pPr>
        <w:rPr>
          <w:bCs/>
        </w:rPr>
      </w:pPr>
      <w:r w:rsidRPr="003A75B3">
        <w:rPr>
          <w:b/>
          <w:bCs/>
        </w:rPr>
        <w:t>Date</w:t>
      </w:r>
      <w:r w:rsidRPr="00380B6B">
        <w:t>: 2026-09-15</w:t>
      </w:r>
    </w:p>
    <w:p w14:paraId="2E539B47" w14:textId="77777777" w:rsidR="00E65E40" w:rsidRPr="00380B6B" w:rsidRDefault="001073A3">
      <w:r w:rsidRPr="003A75B3">
        <w:rPr>
          <w:b/>
          <w:bCs/>
        </w:rPr>
        <w:t>Author</w:t>
      </w:r>
      <w:r w:rsidRPr="00380B6B">
        <w:t>: Nobuyuki SAMBUICHI</w:t>
      </w:r>
    </w:p>
    <w:p w14:paraId="5878B64D" w14:textId="77777777" w:rsidR="00E65E40" w:rsidRPr="00380B6B" w:rsidRDefault="001073A3">
      <w:r w:rsidRPr="003A75B3">
        <w:rPr>
          <w:b/>
          <w:bCs/>
        </w:rPr>
        <w:t>Role</w:t>
      </w:r>
      <w:r w:rsidRPr="00380B6B">
        <w:t>: Advisor to XBRL Japan</w:t>
      </w:r>
    </w:p>
    <w:p w14:paraId="29F69B10" w14:textId="77777777" w:rsidR="00E65E40" w:rsidRPr="00380B6B" w:rsidRDefault="001073A3">
      <w:r w:rsidRPr="003A75B3">
        <w:rPr>
          <w:b/>
          <w:bCs/>
        </w:rPr>
        <w:t>Project</w:t>
      </w:r>
      <w:r w:rsidRPr="00380B6B">
        <w:t>: XBRL GL Next</w:t>
      </w:r>
    </w:p>
    <w:p w14:paraId="74A78EA6" w14:textId="77777777" w:rsidR="00E65E40" w:rsidRPr="00380B6B" w:rsidRDefault="001073A3">
      <w:r w:rsidRPr="003A75B3">
        <w:rPr>
          <w:b/>
          <w:bCs/>
        </w:rPr>
        <w:t>Distribution: Public collaborative review draft.</w:t>
      </w:r>
    </w:p>
    <w:p w14:paraId="5B186E57" w14:textId="77777777" w:rsidR="003E5277" w:rsidRPr="00380B6B" w:rsidRDefault="003E5277" w:rsidP="00F76850">
      <w:r w:rsidRPr="003A75B3">
        <w:rPr>
          <w:b/>
          <w:bCs/>
        </w:rPr>
        <w:t>Repository version: public collaborative review draft.</w:t>
      </w:r>
    </w:p>
    <w:p w14:paraId="534DD925" w14:textId="77777777" w:rsidR="003E5277" w:rsidRPr="00380B6B" w:rsidRDefault="003E5277" w:rsidP="00F76850">
      <w:r w:rsidRPr="003A75B3">
        <w:rPr>
          <w:b/>
          <w:bCs/>
        </w:rPr>
        <w:t>Editors</w:t>
      </w:r>
      <w:r w:rsidRPr="00380B6B">
        <w:t xml:space="preserve">: </w:t>
      </w:r>
      <w:r w:rsidR="00264466" w:rsidRPr="00380B6B">
        <w:t>SAMBUICHI, Nobuyuki</w:t>
      </w:r>
    </w:p>
    <w:p w14:paraId="6C903C9A" w14:textId="77777777" w:rsidR="003E5277" w:rsidRPr="00380B6B" w:rsidRDefault="003E5277" w:rsidP="00F76850">
      <w:r w:rsidRPr="003A75B3">
        <w:rPr>
          <w:b/>
          <w:bCs/>
        </w:rPr>
        <w:t>Contributors</w:t>
      </w:r>
      <w:r w:rsidRPr="00380B6B">
        <w:t>: invited project participants (individual names not yet confirmed for publication).</w:t>
      </w:r>
    </w:p>
    <w:p w14:paraId="7471C9D1" w14:textId="77777777" w:rsidR="000F7B76" w:rsidRPr="00380B6B" w:rsidRDefault="000F7B76" w:rsidP="000F7B76">
      <w:r w:rsidRPr="00380B6B">
        <w:rPr>
          <w:i/>
        </w:rPr>
        <w:t>This document is a draft under development by Nobuyuki SAMBUICHI, Advisor to XBRL Japan, for collaborative review within the XBRL GL Next project. It is made available for public collaborative review. Copyright and license terms under review.</w:t>
      </w:r>
    </w:p>
    <w:p w14:paraId="4C584A17" w14:textId="77777777" w:rsidR="001610A7" w:rsidRPr="00380B6B" w:rsidRDefault="001610A7" w:rsidP="00380B6B">
      <w:pPr>
        <w:pStyle w:val="10"/>
      </w:pPr>
      <w:bookmarkStart w:id="0" w:name="_Toc244018355"/>
      <w:r w:rsidRPr="00380B6B">
        <w:t>Status</w:t>
      </w:r>
      <w:bookmarkEnd w:id="0"/>
    </w:p>
    <w:p w14:paraId="721F353C" w14:textId="77777777" w:rsidR="0081484F" w:rsidRPr="00380B6B" w:rsidRDefault="0081484F" w:rsidP="0081484F">
      <w:r w:rsidRPr="00380B6B">
        <w:t>This document is a collaborative review draft under development by Nobuyuki SAMBUICHI. It has not been approved or endorsed as an official specification by XBRL Japan, XBRL Europe, XBRL International, or any other organisation. Copyright and licence terms remain under review.</w:t>
      </w:r>
    </w:p>
    <w:p w14:paraId="324A39AE" w14:textId="77777777" w:rsidR="001610A7" w:rsidRPr="00380B6B" w:rsidRDefault="001610A7" w:rsidP="00380B6B">
      <w:pPr>
        <w:pStyle w:val="10"/>
      </w:pPr>
      <w:bookmarkStart w:id="1" w:name="_Toc244018356"/>
      <w:r w:rsidRPr="00380B6B">
        <w:t>Abstract</w:t>
      </w:r>
      <w:bookmarkEnd w:id="1"/>
    </w:p>
    <w:p w14:paraId="64939DDA" w14:textId="77777777" w:rsidR="001610A7" w:rsidRPr="00380B6B" w:rsidRDefault="0081484F" w:rsidP="001610A7">
      <w:r w:rsidRPr="00380B6B">
        <w:t xml:space="preserve">This Part specifies the deterministic OIM-compatible taxonomy realisation generated from the same </w:t>
      </w:r>
      <w:r w:rsidRPr="00380B6B">
        <w:rPr>
          <w:b/>
          <w:bCs/>
        </w:rPr>
        <w:t>HMD for taxonomy</w:t>
      </w:r>
      <w:r w:rsidRPr="00380B6B">
        <w:t xml:space="preserve"> input set used by Part 2. It defines Attribute facts, occurrence-key Class dimensions, closed hypercubes, targetRole navigation, root-specific OIM entry points, xBRL-CSV metadata and one-Structured-CSV report rules, shared declarations, package layout, and cross-binding equivalence. The accountingEntries and businessTransactions HMDs are independent roots in the same formal package.</w:t>
      </w:r>
    </w:p>
    <w:sdt>
      <w:sdtPr>
        <w:rPr>
          <w:rFonts w:eastAsiaTheme="minorEastAsia" w:cs="Times New Roman"/>
          <w:b/>
          <w:bCs/>
          <w:sz w:val="22"/>
          <w:szCs w:val="22"/>
          <w:lang w:eastAsia="ja-JP"/>
        </w:rPr>
        <w:id w:val="-1550222148"/>
        <w:docPartObj>
          <w:docPartGallery w:val="Table of Contents"/>
          <w:docPartUnique/>
        </w:docPartObj>
      </w:sdtPr>
      <w:sdtContent>
        <w:p w14:paraId="0E1BA5A4" w14:textId="77777777" w:rsidR="001610A7" w:rsidRPr="000F7B76" w:rsidRDefault="001610A7" w:rsidP="000F7B76">
          <w:pPr>
            <w:pStyle w:val="aff8"/>
            <w:pageBreakBefore/>
            <w:jc w:val="center"/>
            <w:rPr>
              <w:b/>
              <w:bCs/>
            </w:rPr>
          </w:pPr>
          <w:r w:rsidRPr="000F7B76">
            <w:rPr>
              <w:rFonts w:hint="eastAsia"/>
              <w:b/>
              <w:bCs/>
            </w:rPr>
            <w:t xml:space="preserve">Table of </w:t>
          </w:r>
          <w:r w:rsidRPr="000F7B76">
            <w:rPr>
              <w:b/>
              <w:bCs/>
            </w:rPr>
            <w:t>Contents</w:t>
          </w:r>
        </w:p>
        <w:p w14:paraId="74ED992E" w14:textId="4CB77B8C" w:rsidR="0075715D" w:rsidRDefault="001610A7">
          <w:pPr>
            <w:pStyle w:val="12"/>
            <w:rPr>
              <w:rFonts w:asciiTheme="minorHAnsi" w:hAnsiTheme="minorHAnsi" w:cstheme="minorBidi"/>
              <w:b w:val="0"/>
              <w:noProof/>
              <w:kern w:val="2"/>
              <w:sz w:val="21"/>
              <w:szCs w:val="24"/>
              <w:lang w:val="en-US" w:eastAsia="ja-JP"/>
              <w14:ligatures w14:val="standardContextual"/>
            </w:rPr>
          </w:pPr>
          <w:r w:rsidRPr="00380B6B">
            <w:fldChar w:fldCharType="begin"/>
          </w:r>
          <w:r w:rsidRPr="00380B6B">
            <w:instrText xml:space="preserve"> TOC \o "1-3" \h \z \u </w:instrText>
          </w:r>
          <w:r w:rsidRPr="00380B6B">
            <w:fldChar w:fldCharType="separate"/>
          </w:r>
          <w:hyperlink w:anchor="_Toc244018355" w:history="1">
            <w:r w:rsidR="0075715D" w:rsidRPr="00C02CC1">
              <w:rPr>
                <w:rStyle w:val="af8"/>
                <w:noProof/>
              </w:rPr>
              <w:t>Status</w:t>
            </w:r>
            <w:r w:rsidR="0075715D">
              <w:rPr>
                <w:noProof/>
                <w:webHidden/>
              </w:rPr>
              <w:tab/>
            </w:r>
            <w:r w:rsidR="0075715D">
              <w:rPr>
                <w:noProof/>
                <w:webHidden/>
              </w:rPr>
              <w:fldChar w:fldCharType="begin"/>
            </w:r>
            <w:r w:rsidR="0075715D">
              <w:rPr>
                <w:noProof/>
                <w:webHidden/>
              </w:rPr>
              <w:instrText xml:space="preserve"> PAGEREF _Toc244018355 \h </w:instrText>
            </w:r>
            <w:r w:rsidR="0075715D">
              <w:rPr>
                <w:noProof/>
                <w:webHidden/>
              </w:rPr>
            </w:r>
            <w:r w:rsidR="0075715D">
              <w:rPr>
                <w:noProof/>
                <w:webHidden/>
              </w:rPr>
              <w:fldChar w:fldCharType="separate"/>
            </w:r>
            <w:r w:rsidR="0075715D">
              <w:rPr>
                <w:noProof/>
                <w:webHidden/>
              </w:rPr>
              <w:t>1</w:t>
            </w:r>
            <w:r w:rsidR="0075715D">
              <w:rPr>
                <w:noProof/>
                <w:webHidden/>
              </w:rPr>
              <w:fldChar w:fldCharType="end"/>
            </w:r>
          </w:hyperlink>
        </w:p>
        <w:p w14:paraId="5A1A81B4" w14:textId="72B13CBB"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56" w:history="1">
            <w:r w:rsidRPr="00C02CC1">
              <w:rPr>
                <w:rStyle w:val="af8"/>
                <w:noProof/>
              </w:rPr>
              <w:t>Abstract</w:t>
            </w:r>
            <w:r>
              <w:rPr>
                <w:noProof/>
                <w:webHidden/>
              </w:rPr>
              <w:tab/>
            </w:r>
            <w:r>
              <w:rPr>
                <w:noProof/>
                <w:webHidden/>
              </w:rPr>
              <w:fldChar w:fldCharType="begin"/>
            </w:r>
            <w:r>
              <w:rPr>
                <w:noProof/>
                <w:webHidden/>
              </w:rPr>
              <w:instrText xml:space="preserve"> PAGEREF _Toc244018356 \h </w:instrText>
            </w:r>
            <w:r>
              <w:rPr>
                <w:noProof/>
                <w:webHidden/>
              </w:rPr>
            </w:r>
            <w:r>
              <w:rPr>
                <w:noProof/>
                <w:webHidden/>
              </w:rPr>
              <w:fldChar w:fldCharType="separate"/>
            </w:r>
            <w:r>
              <w:rPr>
                <w:noProof/>
                <w:webHidden/>
              </w:rPr>
              <w:t>1</w:t>
            </w:r>
            <w:r>
              <w:rPr>
                <w:noProof/>
                <w:webHidden/>
              </w:rPr>
              <w:fldChar w:fldCharType="end"/>
            </w:r>
          </w:hyperlink>
        </w:p>
        <w:p w14:paraId="45EECA4E" w14:textId="3971248D"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57" w:history="1">
            <w:r w:rsidRPr="00C02CC1">
              <w:rPr>
                <w:rStyle w:val="af8"/>
                <w:noProof/>
              </w:rPr>
              <w:t>1 Language independence</w:t>
            </w:r>
            <w:r>
              <w:rPr>
                <w:noProof/>
                <w:webHidden/>
              </w:rPr>
              <w:tab/>
            </w:r>
            <w:r>
              <w:rPr>
                <w:noProof/>
                <w:webHidden/>
              </w:rPr>
              <w:fldChar w:fldCharType="begin"/>
            </w:r>
            <w:r>
              <w:rPr>
                <w:noProof/>
                <w:webHidden/>
              </w:rPr>
              <w:instrText xml:space="preserve"> PAGEREF _Toc244018357 \h </w:instrText>
            </w:r>
            <w:r>
              <w:rPr>
                <w:noProof/>
                <w:webHidden/>
              </w:rPr>
            </w:r>
            <w:r>
              <w:rPr>
                <w:noProof/>
                <w:webHidden/>
              </w:rPr>
              <w:fldChar w:fldCharType="separate"/>
            </w:r>
            <w:r>
              <w:rPr>
                <w:noProof/>
                <w:webHidden/>
              </w:rPr>
              <w:t>4</w:t>
            </w:r>
            <w:r>
              <w:rPr>
                <w:noProof/>
                <w:webHidden/>
              </w:rPr>
              <w:fldChar w:fldCharType="end"/>
            </w:r>
          </w:hyperlink>
        </w:p>
        <w:p w14:paraId="74D3EC19" w14:textId="7C7AA85B"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58" w:history="1">
            <w:r w:rsidRPr="00C02CC1">
              <w:rPr>
                <w:rStyle w:val="af8"/>
                <w:noProof/>
              </w:rPr>
              <w:t>2 Introduction</w:t>
            </w:r>
            <w:r>
              <w:rPr>
                <w:noProof/>
                <w:webHidden/>
              </w:rPr>
              <w:tab/>
            </w:r>
            <w:r>
              <w:rPr>
                <w:noProof/>
                <w:webHidden/>
              </w:rPr>
              <w:fldChar w:fldCharType="begin"/>
            </w:r>
            <w:r>
              <w:rPr>
                <w:noProof/>
                <w:webHidden/>
              </w:rPr>
              <w:instrText xml:space="preserve"> PAGEREF _Toc244018358 \h </w:instrText>
            </w:r>
            <w:r>
              <w:rPr>
                <w:noProof/>
                <w:webHidden/>
              </w:rPr>
            </w:r>
            <w:r>
              <w:rPr>
                <w:noProof/>
                <w:webHidden/>
              </w:rPr>
              <w:fldChar w:fldCharType="separate"/>
            </w:r>
            <w:r>
              <w:rPr>
                <w:noProof/>
                <w:webHidden/>
              </w:rPr>
              <w:t>4</w:t>
            </w:r>
            <w:r>
              <w:rPr>
                <w:noProof/>
                <w:webHidden/>
              </w:rPr>
              <w:fldChar w:fldCharType="end"/>
            </w:r>
          </w:hyperlink>
        </w:p>
        <w:p w14:paraId="01156C27" w14:textId="0929A83A"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59" w:history="1">
            <w:r w:rsidRPr="00C02CC1">
              <w:rPr>
                <w:rStyle w:val="af8"/>
                <w:noProof/>
              </w:rPr>
              <w:t>2.1 Scope</w:t>
            </w:r>
            <w:r>
              <w:rPr>
                <w:noProof/>
                <w:webHidden/>
              </w:rPr>
              <w:tab/>
            </w:r>
            <w:r>
              <w:rPr>
                <w:noProof/>
                <w:webHidden/>
              </w:rPr>
              <w:fldChar w:fldCharType="begin"/>
            </w:r>
            <w:r>
              <w:rPr>
                <w:noProof/>
                <w:webHidden/>
              </w:rPr>
              <w:instrText xml:space="preserve"> PAGEREF _Toc244018359 \h </w:instrText>
            </w:r>
            <w:r>
              <w:rPr>
                <w:noProof/>
                <w:webHidden/>
              </w:rPr>
            </w:r>
            <w:r>
              <w:rPr>
                <w:noProof/>
                <w:webHidden/>
              </w:rPr>
              <w:fldChar w:fldCharType="separate"/>
            </w:r>
            <w:r>
              <w:rPr>
                <w:noProof/>
                <w:webHidden/>
              </w:rPr>
              <w:t>4</w:t>
            </w:r>
            <w:r>
              <w:rPr>
                <w:noProof/>
                <w:webHidden/>
              </w:rPr>
              <w:fldChar w:fldCharType="end"/>
            </w:r>
          </w:hyperlink>
        </w:p>
        <w:p w14:paraId="2DE2CB64" w14:textId="6AA41B35"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0" w:history="1">
            <w:r w:rsidRPr="00C02CC1">
              <w:rPr>
                <w:rStyle w:val="af8"/>
                <w:noProof/>
              </w:rPr>
              <w:t>2.2 Normative language</w:t>
            </w:r>
            <w:r>
              <w:rPr>
                <w:noProof/>
                <w:webHidden/>
              </w:rPr>
              <w:tab/>
            </w:r>
            <w:r>
              <w:rPr>
                <w:noProof/>
                <w:webHidden/>
              </w:rPr>
              <w:fldChar w:fldCharType="begin"/>
            </w:r>
            <w:r>
              <w:rPr>
                <w:noProof/>
                <w:webHidden/>
              </w:rPr>
              <w:instrText xml:space="preserve"> PAGEREF _Toc244018360 \h </w:instrText>
            </w:r>
            <w:r>
              <w:rPr>
                <w:noProof/>
                <w:webHidden/>
              </w:rPr>
            </w:r>
            <w:r>
              <w:rPr>
                <w:noProof/>
                <w:webHidden/>
              </w:rPr>
              <w:fldChar w:fldCharType="separate"/>
            </w:r>
            <w:r>
              <w:rPr>
                <w:noProof/>
                <w:webHidden/>
              </w:rPr>
              <w:t>4</w:t>
            </w:r>
            <w:r>
              <w:rPr>
                <w:noProof/>
                <w:webHidden/>
              </w:rPr>
              <w:fldChar w:fldCharType="end"/>
            </w:r>
          </w:hyperlink>
        </w:p>
        <w:p w14:paraId="70A19025" w14:textId="14D7FF39"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1" w:history="1">
            <w:r w:rsidRPr="00C02CC1">
              <w:rPr>
                <w:rStyle w:val="af8"/>
                <w:noProof/>
              </w:rPr>
              <w:t>2.3 Relationship to the other Parts</w:t>
            </w:r>
            <w:r>
              <w:rPr>
                <w:noProof/>
                <w:webHidden/>
              </w:rPr>
              <w:tab/>
            </w:r>
            <w:r>
              <w:rPr>
                <w:noProof/>
                <w:webHidden/>
              </w:rPr>
              <w:fldChar w:fldCharType="begin"/>
            </w:r>
            <w:r>
              <w:rPr>
                <w:noProof/>
                <w:webHidden/>
              </w:rPr>
              <w:instrText xml:space="preserve"> PAGEREF _Toc244018361 \h </w:instrText>
            </w:r>
            <w:r>
              <w:rPr>
                <w:noProof/>
                <w:webHidden/>
              </w:rPr>
            </w:r>
            <w:r>
              <w:rPr>
                <w:noProof/>
                <w:webHidden/>
              </w:rPr>
              <w:fldChar w:fldCharType="separate"/>
            </w:r>
            <w:r>
              <w:rPr>
                <w:noProof/>
                <w:webHidden/>
              </w:rPr>
              <w:t>4</w:t>
            </w:r>
            <w:r>
              <w:rPr>
                <w:noProof/>
                <w:webHidden/>
              </w:rPr>
              <w:fldChar w:fldCharType="end"/>
            </w:r>
          </w:hyperlink>
        </w:p>
        <w:p w14:paraId="0123D877" w14:textId="2FDF2DFB"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2" w:history="1">
            <w:r w:rsidRPr="00C02CC1">
              <w:rPr>
                <w:rStyle w:val="af8"/>
                <w:noProof/>
              </w:rPr>
              <w:t>2.4 Implementation independence</w:t>
            </w:r>
            <w:r>
              <w:rPr>
                <w:noProof/>
                <w:webHidden/>
              </w:rPr>
              <w:tab/>
            </w:r>
            <w:r>
              <w:rPr>
                <w:noProof/>
                <w:webHidden/>
              </w:rPr>
              <w:fldChar w:fldCharType="begin"/>
            </w:r>
            <w:r>
              <w:rPr>
                <w:noProof/>
                <w:webHidden/>
              </w:rPr>
              <w:instrText xml:space="preserve"> PAGEREF _Toc244018362 \h </w:instrText>
            </w:r>
            <w:r>
              <w:rPr>
                <w:noProof/>
                <w:webHidden/>
              </w:rPr>
            </w:r>
            <w:r>
              <w:rPr>
                <w:noProof/>
                <w:webHidden/>
              </w:rPr>
              <w:fldChar w:fldCharType="separate"/>
            </w:r>
            <w:r>
              <w:rPr>
                <w:noProof/>
                <w:webHidden/>
              </w:rPr>
              <w:t>4</w:t>
            </w:r>
            <w:r>
              <w:rPr>
                <w:noProof/>
                <w:webHidden/>
              </w:rPr>
              <w:fldChar w:fldCharType="end"/>
            </w:r>
          </w:hyperlink>
        </w:p>
        <w:p w14:paraId="5733F039" w14:textId="62F9DBF8"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63" w:history="1">
            <w:r w:rsidRPr="00C02CC1">
              <w:rPr>
                <w:rStyle w:val="af8"/>
                <w:noProof/>
              </w:rPr>
              <w:t>3 Terms and definitions</w:t>
            </w:r>
            <w:r>
              <w:rPr>
                <w:noProof/>
                <w:webHidden/>
              </w:rPr>
              <w:tab/>
            </w:r>
            <w:r>
              <w:rPr>
                <w:noProof/>
                <w:webHidden/>
              </w:rPr>
              <w:fldChar w:fldCharType="begin"/>
            </w:r>
            <w:r>
              <w:rPr>
                <w:noProof/>
                <w:webHidden/>
              </w:rPr>
              <w:instrText xml:space="preserve"> PAGEREF _Toc244018363 \h </w:instrText>
            </w:r>
            <w:r>
              <w:rPr>
                <w:noProof/>
                <w:webHidden/>
              </w:rPr>
            </w:r>
            <w:r>
              <w:rPr>
                <w:noProof/>
                <w:webHidden/>
              </w:rPr>
              <w:fldChar w:fldCharType="separate"/>
            </w:r>
            <w:r>
              <w:rPr>
                <w:noProof/>
                <w:webHidden/>
              </w:rPr>
              <w:t>5</w:t>
            </w:r>
            <w:r>
              <w:rPr>
                <w:noProof/>
                <w:webHidden/>
              </w:rPr>
              <w:fldChar w:fldCharType="end"/>
            </w:r>
          </w:hyperlink>
        </w:p>
        <w:p w14:paraId="7E938DE0" w14:textId="7C44BA00"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64" w:history="1">
            <w:r w:rsidRPr="00C02CC1">
              <w:rPr>
                <w:rStyle w:val="af8"/>
                <w:noProof/>
              </w:rPr>
              <w:t>4 Authoritative input and validation contract</w:t>
            </w:r>
            <w:r>
              <w:rPr>
                <w:noProof/>
                <w:webHidden/>
              </w:rPr>
              <w:tab/>
            </w:r>
            <w:r>
              <w:rPr>
                <w:noProof/>
                <w:webHidden/>
              </w:rPr>
              <w:fldChar w:fldCharType="begin"/>
            </w:r>
            <w:r>
              <w:rPr>
                <w:noProof/>
                <w:webHidden/>
              </w:rPr>
              <w:instrText xml:space="preserve"> PAGEREF _Toc244018364 \h </w:instrText>
            </w:r>
            <w:r>
              <w:rPr>
                <w:noProof/>
                <w:webHidden/>
              </w:rPr>
            </w:r>
            <w:r>
              <w:rPr>
                <w:noProof/>
                <w:webHidden/>
              </w:rPr>
              <w:fldChar w:fldCharType="separate"/>
            </w:r>
            <w:r>
              <w:rPr>
                <w:noProof/>
                <w:webHidden/>
              </w:rPr>
              <w:t>6</w:t>
            </w:r>
            <w:r>
              <w:rPr>
                <w:noProof/>
                <w:webHidden/>
              </w:rPr>
              <w:fldChar w:fldCharType="end"/>
            </w:r>
          </w:hyperlink>
        </w:p>
        <w:p w14:paraId="7DB6C780" w14:textId="6FF09F43"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5" w:history="1">
            <w:r w:rsidRPr="00C02CC1">
              <w:rPr>
                <w:rStyle w:val="af8"/>
                <w:noProof/>
              </w:rPr>
              <w:t>4.1 Input authority</w:t>
            </w:r>
            <w:r>
              <w:rPr>
                <w:noProof/>
                <w:webHidden/>
              </w:rPr>
              <w:tab/>
            </w:r>
            <w:r>
              <w:rPr>
                <w:noProof/>
                <w:webHidden/>
              </w:rPr>
              <w:fldChar w:fldCharType="begin"/>
            </w:r>
            <w:r>
              <w:rPr>
                <w:noProof/>
                <w:webHidden/>
              </w:rPr>
              <w:instrText xml:space="preserve"> PAGEREF _Toc244018365 \h </w:instrText>
            </w:r>
            <w:r>
              <w:rPr>
                <w:noProof/>
                <w:webHidden/>
              </w:rPr>
            </w:r>
            <w:r>
              <w:rPr>
                <w:noProof/>
                <w:webHidden/>
              </w:rPr>
              <w:fldChar w:fldCharType="separate"/>
            </w:r>
            <w:r>
              <w:rPr>
                <w:noProof/>
                <w:webHidden/>
              </w:rPr>
              <w:t>6</w:t>
            </w:r>
            <w:r>
              <w:rPr>
                <w:noProof/>
                <w:webHidden/>
              </w:rPr>
              <w:fldChar w:fldCharType="end"/>
            </w:r>
          </w:hyperlink>
        </w:p>
        <w:p w14:paraId="681086E3" w14:textId="0577BFD6"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6" w:history="1">
            <w:r w:rsidRPr="00C02CC1">
              <w:rPr>
                <w:rStyle w:val="af8"/>
                <w:noProof/>
              </w:rPr>
              <w:t>4.2 Required 18-column order</w:t>
            </w:r>
            <w:r>
              <w:rPr>
                <w:noProof/>
                <w:webHidden/>
              </w:rPr>
              <w:tab/>
            </w:r>
            <w:r>
              <w:rPr>
                <w:noProof/>
                <w:webHidden/>
              </w:rPr>
              <w:fldChar w:fldCharType="begin"/>
            </w:r>
            <w:r>
              <w:rPr>
                <w:noProof/>
                <w:webHidden/>
              </w:rPr>
              <w:instrText xml:space="preserve"> PAGEREF _Toc244018366 \h </w:instrText>
            </w:r>
            <w:r>
              <w:rPr>
                <w:noProof/>
                <w:webHidden/>
              </w:rPr>
            </w:r>
            <w:r>
              <w:rPr>
                <w:noProof/>
                <w:webHidden/>
              </w:rPr>
              <w:fldChar w:fldCharType="separate"/>
            </w:r>
            <w:r>
              <w:rPr>
                <w:noProof/>
                <w:webHidden/>
              </w:rPr>
              <w:t>6</w:t>
            </w:r>
            <w:r>
              <w:rPr>
                <w:noProof/>
                <w:webHidden/>
              </w:rPr>
              <w:fldChar w:fldCharType="end"/>
            </w:r>
          </w:hyperlink>
        </w:p>
        <w:p w14:paraId="5D13A960" w14:textId="55032DFA"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7" w:history="1">
            <w:r w:rsidRPr="00C02CC1">
              <w:rPr>
                <w:rStyle w:val="af8"/>
                <w:noProof/>
              </w:rPr>
              <w:t>4.3 XPath and QName authority</w:t>
            </w:r>
            <w:r>
              <w:rPr>
                <w:noProof/>
                <w:webHidden/>
              </w:rPr>
              <w:tab/>
            </w:r>
            <w:r>
              <w:rPr>
                <w:noProof/>
                <w:webHidden/>
              </w:rPr>
              <w:fldChar w:fldCharType="begin"/>
            </w:r>
            <w:r>
              <w:rPr>
                <w:noProof/>
                <w:webHidden/>
              </w:rPr>
              <w:instrText xml:space="preserve"> PAGEREF _Toc244018367 \h </w:instrText>
            </w:r>
            <w:r>
              <w:rPr>
                <w:noProof/>
                <w:webHidden/>
              </w:rPr>
            </w:r>
            <w:r>
              <w:rPr>
                <w:noProof/>
                <w:webHidden/>
              </w:rPr>
              <w:fldChar w:fldCharType="separate"/>
            </w:r>
            <w:r>
              <w:rPr>
                <w:noProof/>
                <w:webHidden/>
              </w:rPr>
              <w:t>6</w:t>
            </w:r>
            <w:r>
              <w:rPr>
                <w:noProof/>
                <w:webHidden/>
              </w:rPr>
              <w:fldChar w:fldCharType="end"/>
            </w:r>
          </w:hyperlink>
        </w:p>
        <w:p w14:paraId="5655ABD4" w14:textId="22DB9DD7"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8" w:history="1">
            <w:r w:rsidRPr="00C02CC1">
              <w:rPr>
                <w:rStyle w:val="af8"/>
                <w:noProof/>
              </w:rPr>
              <w:t>4.4 Row validation</w:t>
            </w:r>
            <w:r>
              <w:rPr>
                <w:noProof/>
                <w:webHidden/>
              </w:rPr>
              <w:tab/>
            </w:r>
            <w:r>
              <w:rPr>
                <w:noProof/>
                <w:webHidden/>
              </w:rPr>
              <w:fldChar w:fldCharType="begin"/>
            </w:r>
            <w:r>
              <w:rPr>
                <w:noProof/>
                <w:webHidden/>
              </w:rPr>
              <w:instrText xml:space="preserve"> PAGEREF _Toc244018368 \h </w:instrText>
            </w:r>
            <w:r>
              <w:rPr>
                <w:noProof/>
                <w:webHidden/>
              </w:rPr>
            </w:r>
            <w:r>
              <w:rPr>
                <w:noProof/>
                <w:webHidden/>
              </w:rPr>
              <w:fldChar w:fldCharType="separate"/>
            </w:r>
            <w:r>
              <w:rPr>
                <w:noProof/>
                <w:webHidden/>
              </w:rPr>
              <w:t>7</w:t>
            </w:r>
            <w:r>
              <w:rPr>
                <w:noProof/>
                <w:webHidden/>
              </w:rPr>
              <w:fldChar w:fldCharType="end"/>
            </w:r>
          </w:hyperlink>
        </w:p>
        <w:p w14:paraId="2FADC9B2" w14:textId="4B1DB93F"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69" w:history="1">
            <w:r w:rsidRPr="00C02CC1">
              <w:rPr>
                <w:rStyle w:val="af8"/>
                <w:noProof/>
              </w:rPr>
              <w:t>4.5 Non-use subtrees</w:t>
            </w:r>
            <w:r>
              <w:rPr>
                <w:noProof/>
                <w:webHidden/>
              </w:rPr>
              <w:tab/>
            </w:r>
            <w:r>
              <w:rPr>
                <w:noProof/>
                <w:webHidden/>
              </w:rPr>
              <w:fldChar w:fldCharType="begin"/>
            </w:r>
            <w:r>
              <w:rPr>
                <w:noProof/>
                <w:webHidden/>
              </w:rPr>
              <w:instrText xml:space="preserve"> PAGEREF _Toc244018369 \h </w:instrText>
            </w:r>
            <w:r>
              <w:rPr>
                <w:noProof/>
                <w:webHidden/>
              </w:rPr>
            </w:r>
            <w:r>
              <w:rPr>
                <w:noProof/>
                <w:webHidden/>
              </w:rPr>
              <w:fldChar w:fldCharType="separate"/>
            </w:r>
            <w:r>
              <w:rPr>
                <w:noProof/>
                <w:webHidden/>
              </w:rPr>
              <w:t>7</w:t>
            </w:r>
            <w:r>
              <w:rPr>
                <w:noProof/>
                <w:webHidden/>
              </w:rPr>
              <w:fldChar w:fldCharType="end"/>
            </w:r>
          </w:hyperlink>
        </w:p>
        <w:p w14:paraId="391F77CC" w14:textId="35878477"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0" w:history="1">
            <w:r w:rsidRPr="00C02CC1">
              <w:rPr>
                <w:rStyle w:val="af8"/>
                <w:noProof/>
              </w:rPr>
              <w:t>4.6 Cross-HMD shared declarations</w:t>
            </w:r>
            <w:r>
              <w:rPr>
                <w:noProof/>
                <w:webHidden/>
              </w:rPr>
              <w:tab/>
            </w:r>
            <w:r>
              <w:rPr>
                <w:noProof/>
                <w:webHidden/>
              </w:rPr>
              <w:fldChar w:fldCharType="begin"/>
            </w:r>
            <w:r>
              <w:rPr>
                <w:noProof/>
                <w:webHidden/>
              </w:rPr>
              <w:instrText xml:space="preserve"> PAGEREF _Toc244018370 \h </w:instrText>
            </w:r>
            <w:r>
              <w:rPr>
                <w:noProof/>
                <w:webHidden/>
              </w:rPr>
            </w:r>
            <w:r>
              <w:rPr>
                <w:noProof/>
                <w:webHidden/>
              </w:rPr>
              <w:fldChar w:fldCharType="separate"/>
            </w:r>
            <w:r>
              <w:rPr>
                <w:noProof/>
                <w:webHidden/>
              </w:rPr>
              <w:t>7</w:t>
            </w:r>
            <w:r>
              <w:rPr>
                <w:noProof/>
                <w:webHidden/>
              </w:rPr>
              <w:fldChar w:fldCharType="end"/>
            </w:r>
          </w:hyperlink>
        </w:p>
        <w:p w14:paraId="0743A78D" w14:textId="125D42F9"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71" w:history="1">
            <w:r w:rsidRPr="00C02CC1">
              <w:rPr>
                <w:rStyle w:val="af8"/>
                <w:noProof/>
              </w:rPr>
              <w:t>5 OIM binding model</w:t>
            </w:r>
            <w:r>
              <w:rPr>
                <w:noProof/>
                <w:webHidden/>
              </w:rPr>
              <w:tab/>
            </w:r>
            <w:r>
              <w:rPr>
                <w:noProof/>
                <w:webHidden/>
              </w:rPr>
              <w:fldChar w:fldCharType="begin"/>
            </w:r>
            <w:r>
              <w:rPr>
                <w:noProof/>
                <w:webHidden/>
              </w:rPr>
              <w:instrText xml:space="preserve"> PAGEREF _Toc244018371 \h </w:instrText>
            </w:r>
            <w:r>
              <w:rPr>
                <w:noProof/>
                <w:webHidden/>
              </w:rPr>
            </w:r>
            <w:r>
              <w:rPr>
                <w:noProof/>
                <w:webHidden/>
              </w:rPr>
              <w:fldChar w:fldCharType="separate"/>
            </w:r>
            <w:r>
              <w:rPr>
                <w:noProof/>
                <w:webHidden/>
              </w:rPr>
              <w:t>7</w:t>
            </w:r>
            <w:r>
              <w:rPr>
                <w:noProof/>
                <w:webHidden/>
              </w:rPr>
              <w:fldChar w:fldCharType="end"/>
            </w:r>
          </w:hyperlink>
        </w:p>
        <w:p w14:paraId="497F88EA" w14:textId="6E3EAEC9"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2" w:history="1">
            <w:r w:rsidRPr="00C02CC1">
              <w:rPr>
                <w:rStyle w:val="af8"/>
                <w:noProof/>
              </w:rPr>
              <w:t>5.1 Attribute facts</w:t>
            </w:r>
            <w:r>
              <w:rPr>
                <w:noProof/>
                <w:webHidden/>
              </w:rPr>
              <w:tab/>
            </w:r>
            <w:r>
              <w:rPr>
                <w:noProof/>
                <w:webHidden/>
              </w:rPr>
              <w:fldChar w:fldCharType="begin"/>
            </w:r>
            <w:r>
              <w:rPr>
                <w:noProof/>
                <w:webHidden/>
              </w:rPr>
              <w:instrText xml:space="preserve"> PAGEREF _Toc244018372 \h </w:instrText>
            </w:r>
            <w:r>
              <w:rPr>
                <w:noProof/>
                <w:webHidden/>
              </w:rPr>
            </w:r>
            <w:r>
              <w:rPr>
                <w:noProof/>
                <w:webHidden/>
              </w:rPr>
              <w:fldChar w:fldCharType="separate"/>
            </w:r>
            <w:r>
              <w:rPr>
                <w:noProof/>
                <w:webHidden/>
              </w:rPr>
              <w:t>7</w:t>
            </w:r>
            <w:r>
              <w:rPr>
                <w:noProof/>
                <w:webHidden/>
              </w:rPr>
              <w:fldChar w:fldCharType="end"/>
            </w:r>
          </w:hyperlink>
        </w:p>
        <w:p w14:paraId="3CB457CB" w14:textId="0315765C"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3" w:history="1">
            <w:r w:rsidRPr="00C02CC1">
              <w:rPr>
                <w:rStyle w:val="af8"/>
                <w:noProof/>
              </w:rPr>
              <w:t>5.2 Structural rows</w:t>
            </w:r>
            <w:r>
              <w:rPr>
                <w:noProof/>
                <w:webHidden/>
              </w:rPr>
              <w:tab/>
            </w:r>
            <w:r>
              <w:rPr>
                <w:noProof/>
                <w:webHidden/>
              </w:rPr>
              <w:fldChar w:fldCharType="begin"/>
            </w:r>
            <w:r>
              <w:rPr>
                <w:noProof/>
                <w:webHidden/>
              </w:rPr>
              <w:instrText xml:space="preserve"> PAGEREF _Toc244018373 \h </w:instrText>
            </w:r>
            <w:r>
              <w:rPr>
                <w:noProof/>
                <w:webHidden/>
              </w:rPr>
            </w:r>
            <w:r>
              <w:rPr>
                <w:noProof/>
                <w:webHidden/>
              </w:rPr>
              <w:fldChar w:fldCharType="separate"/>
            </w:r>
            <w:r>
              <w:rPr>
                <w:noProof/>
                <w:webHidden/>
              </w:rPr>
              <w:t>8</w:t>
            </w:r>
            <w:r>
              <w:rPr>
                <w:noProof/>
                <w:webHidden/>
              </w:rPr>
              <w:fldChar w:fldCharType="end"/>
            </w:r>
          </w:hyperlink>
        </w:p>
        <w:p w14:paraId="6D98D7F7" w14:textId="32B1DE43"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4" w:history="1">
            <w:r w:rsidRPr="00C02CC1">
              <w:rPr>
                <w:rStyle w:val="af8"/>
                <w:noProof/>
              </w:rPr>
              <w:t>5.3 Class resources</w:t>
            </w:r>
            <w:r>
              <w:rPr>
                <w:noProof/>
                <w:webHidden/>
              </w:rPr>
              <w:tab/>
            </w:r>
            <w:r>
              <w:rPr>
                <w:noProof/>
                <w:webHidden/>
              </w:rPr>
              <w:fldChar w:fldCharType="begin"/>
            </w:r>
            <w:r>
              <w:rPr>
                <w:noProof/>
                <w:webHidden/>
              </w:rPr>
              <w:instrText xml:space="preserve"> PAGEREF _Toc244018374 \h </w:instrText>
            </w:r>
            <w:r>
              <w:rPr>
                <w:noProof/>
                <w:webHidden/>
              </w:rPr>
            </w:r>
            <w:r>
              <w:rPr>
                <w:noProof/>
                <w:webHidden/>
              </w:rPr>
              <w:fldChar w:fldCharType="separate"/>
            </w:r>
            <w:r>
              <w:rPr>
                <w:noProof/>
                <w:webHidden/>
              </w:rPr>
              <w:t>8</w:t>
            </w:r>
            <w:r>
              <w:rPr>
                <w:noProof/>
                <w:webHidden/>
              </w:rPr>
              <w:fldChar w:fldCharType="end"/>
            </w:r>
          </w:hyperlink>
        </w:p>
        <w:p w14:paraId="1BA21B0A" w14:textId="160F57D0"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5" w:history="1">
            <w:r w:rsidRPr="00C02CC1">
              <w:rPr>
                <w:rStyle w:val="af8"/>
                <w:noProof/>
              </w:rPr>
              <w:t>5.4 Extended roles</w:t>
            </w:r>
            <w:r>
              <w:rPr>
                <w:noProof/>
                <w:webHidden/>
              </w:rPr>
              <w:tab/>
            </w:r>
            <w:r>
              <w:rPr>
                <w:noProof/>
                <w:webHidden/>
              </w:rPr>
              <w:fldChar w:fldCharType="begin"/>
            </w:r>
            <w:r>
              <w:rPr>
                <w:noProof/>
                <w:webHidden/>
              </w:rPr>
              <w:instrText xml:space="preserve"> PAGEREF _Toc244018375 \h </w:instrText>
            </w:r>
            <w:r>
              <w:rPr>
                <w:noProof/>
                <w:webHidden/>
              </w:rPr>
            </w:r>
            <w:r>
              <w:rPr>
                <w:noProof/>
                <w:webHidden/>
              </w:rPr>
              <w:fldChar w:fldCharType="separate"/>
            </w:r>
            <w:r>
              <w:rPr>
                <w:noProof/>
                <w:webHidden/>
              </w:rPr>
              <w:t>8</w:t>
            </w:r>
            <w:r>
              <w:rPr>
                <w:noProof/>
                <w:webHidden/>
              </w:rPr>
              <w:fldChar w:fldCharType="end"/>
            </w:r>
          </w:hyperlink>
        </w:p>
        <w:p w14:paraId="34F40F4C" w14:textId="0BE89D1A"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76" w:history="1">
            <w:r w:rsidRPr="00C02CC1">
              <w:rPr>
                <w:rStyle w:val="af8"/>
                <w:noProof/>
              </w:rPr>
              <w:t>6 Dimensional network generation</w:t>
            </w:r>
            <w:r>
              <w:rPr>
                <w:noProof/>
                <w:webHidden/>
              </w:rPr>
              <w:tab/>
            </w:r>
            <w:r>
              <w:rPr>
                <w:noProof/>
                <w:webHidden/>
              </w:rPr>
              <w:fldChar w:fldCharType="begin"/>
            </w:r>
            <w:r>
              <w:rPr>
                <w:noProof/>
                <w:webHidden/>
              </w:rPr>
              <w:instrText xml:space="preserve"> PAGEREF _Toc244018376 \h </w:instrText>
            </w:r>
            <w:r>
              <w:rPr>
                <w:noProof/>
                <w:webHidden/>
              </w:rPr>
            </w:r>
            <w:r>
              <w:rPr>
                <w:noProof/>
                <w:webHidden/>
              </w:rPr>
              <w:fldChar w:fldCharType="separate"/>
            </w:r>
            <w:r>
              <w:rPr>
                <w:noProof/>
                <w:webHidden/>
              </w:rPr>
              <w:t>8</w:t>
            </w:r>
            <w:r>
              <w:rPr>
                <w:noProof/>
                <w:webHidden/>
              </w:rPr>
              <w:fldChar w:fldCharType="end"/>
            </w:r>
          </w:hyperlink>
        </w:p>
        <w:p w14:paraId="11FBA716" w14:textId="1E5C7788"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7" w:history="1">
            <w:r w:rsidRPr="00C02CC1">
              <w:rPr>
                <w:rStyle w:val="af8"/>
                <w:noProof/>
              </w:rPr>
              <w:t>6.1 Closed cube</w:t>
            </w:r>
            <w:r>
              <w:rPr>
                <w:noProof/>
                <w:webHidden/>
              </w:rPr>
              <w:tab/>
            </w:r>
            <w:r>
              <w:rPr>
                <w:noProof/>
                <w:webHidden/>
              </w:rPr>
              <w:fldChar w:fldCharType="begin"/>
            </w:r>
            <w:r>
              <w:rPr>
                <w:noProof/>
                <w:webHidden/>
              </w:rPr>
              <w:instrText xml:space="preserve"> PAGEREF _Toc244018377 \h </w:instrText>
            </w:r>
            <w:r>
              <w:rPr>
                <w:noProof/>
                <w:webHidden/>
              </w:rPr>
            </w:r>
            <w:r>
              <w:rPr>
                <w:noProof/>
                <w:webHidden/>
              </w:rPr>
              <w:fldChar w:fldCharType="separate"/>
            </w:r>
            <w:r>
              <w:rPr>
                <w:noProof/>
                <w:webHidden/>
              </w:rPr>
              <w:t>8</w:t>
            </w:r>
            <w:r>
              <w:rPr>
                <w:noProof/>
                <w:webHidden/>
              </w:rPr>
              <w:fldChar w:fldCharType="end"/>
            </w:r>
          </w:hyperlink>
        </w:p>
        <w:p w14:paraId="7E45AD9D" w14:textId="43ECD3C6"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8" w:history="1">
            <w:r w:rsidRPr="00C02CC1">
              <w:rPr>
                <w:rStyle w:val="af8"/>
                <w:noProof/>
              </w:rPr>
              <w:t>6.2 Occurrence dimensions</w:t>
            </w:r>
            <w:r>
              <w:rPr>
                <w:noProof/>
                <w:webHidden/>
              </w:rPr>
              <w:tab/>
            </w:r>
            <w:r>
              <w:rPr>
                <w:noProof/>
                <w:webHidden/>
              </w:rPr>
              <w:fldChar w:fldCharType="begin"/>
            </w:r>
            <w:r>
              <w:rPr>
                <w:noProof/>
                <w:webHidden/>
              </w:rPr>
              <w:instrText xml:space="preserve"> PAGEREF _Toc244018378 \h </w:instrText>
            </w:r>
            <w:r>
              <w:rPr>
                <w:noProof/>
                <w:webHidden/>
              </w:rPr>
            </w:r>
            <w:r>
              <w:rPr>
                <w:noProof/>
                <w:webHidden/>
              </w:rPr>
              <w:fldChar w:fldCharType="separate"/>
            </w:r>
            <w:r>
              <w:rPr>
                <w:noProof/>
                <w:webHidden/>
              </w:rPr>
              <w:t>8</w:t>
            </w:r>
            <w:r>
              <w:rPr>
                <w:noProof/>
                <w:webHidden/>
              </w:rPr>
              <w:fldChar w:fldCharType="end"/>
            </w:r>
          </w:hyperlink>
        </w:p>
        <w:p w14:paraId="522249D5" w14:textId="605BB289"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79" w:history="1">
            <w:r w:rsidRPr="00C02CC1">
              <w:rPr>
                <w:rStyle w:val="af8"/>
                <w:noProof/>
              </w:rPr>
              <w:t>6.3 Attribute membership</w:t>
            </w:r>
            <w:r>
              <w:rPr>
                <w:noProof/>
                <w:webHidden/>
              </w:rPr>
              <w:tab/>
            </w:r>
            <w:r>
              <w:rPr>
                <w:noProof/>
                <w:webHidden/>
              </w:rPr>
              <w:fldChar w:fldCharType="begin"/>
            </w:r>
            <w:r>
              <w:rPr>
                <w:noProof/>
                <w:webHidden/>
              </w:rPr>
              <w:instrText xml:space="preserve"> PAGEREF _Toc244018379 \h </w:instrText>
            </w:r>
            <w:r>
              <w:rPr>
                <w:noProof/>
                <w:webHidden/>
              </w:rPr>
            </w:r>
            <w:r>
              <w:rPr>
                <w:noProof/>
                <w:webHidden/>
              </w:rPr>
              <w:fldChar w:fldCharType="separate"/>
            </w:r>
            <w:r>
              <w:rPr>
                <w:noProof/>
                <w:webHidden/>
              </w:rPr>
              <w:t>9</w:t>
            </w:r>
            <w:r>
              <w:rPr>
                <w:noProof/>
                <w:webHidden/>
              </w:rPr>
              <w:fldChar w:fldCharType="end"/>
            </w:r>
          </w:hyperlink>
        </w:p>
        <w:p w14:paraId="08775C81" w14:textId="12FC3262"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0" w:history="1">
            <w:r w:rsidRPr="00C02CC1">
              <w:rPr>
                <w:rStyle w:val="af8"/>
                <w:noProof/>
              </w:rPr>
              <w:t>6.4 Descendant Classes and targetRole</w:t>
            </w:r>
            <w:r>
              <w:rPr>
                <w:noProof/>
                <w:webHidden/>
              </w:rPr>
              <w:tab/>
            </w:r>
            <w:r>
              <w:rPr>
                <w:noProof/>
                <w:webHidden/>
              </w:rPr>
              <w:fldChar w:fldCharType="begin"/>
            </w:r>
            <w:r>
              <w:rPr>
                <w:noProof/>
                <w:webHidden/>
              </w:rPr>
              <w:instrText xml:space="preserve"> PAGEREF _Toc244018380 \h </w:instrText>
            </w:r>
            <w:r>
              <w:rPr>
                <w:noProof/>
                <w:webHidden/>
              </w:rPr>
            </w:r>
            <w:r>
              <w:rPr>
                <w:noProof/>
                <w:webHidden/>
              </w:rPr>
              <w:fldChar w:fldCharType="separate"/>
            </w:r>
            <w:r>
              <w:rPr>
                <w:noProof/>
                <w:webHidden/>
              </w:rPr>
              <w:t>9</w:t>
            </w:r>
            <w:r>
              <w:rPr>
                <w:noProof/>
                <w:webHidden/>
              </w:rPr>
              <w:fldChar w:fldCharType="end"/>
            </w:r>
          </w:hyperlink>
        </w:p>
        <w:p w14:paraId="66247875" w14:textId="6AC1D406"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1" w:history="1">
            <w:r w:rsidRPr="00C02CC1">
              <w:rPr>
                <w:rStyle w:val="af8"/>
                <w:noProof/>
              </w:rPr>
              <w:t>6.5 Reading the dimensional hierarchy</w:t>
            </w:r>
            <w:r>
              <w:rPr>
                <w:noProof/>
                <w:webHidden/>
              </w:rPr>
              <w:tab/>
            </w:r>
            <w:r>
              <w:rPr>
                <w:noProof/>
                <w:webHidden/>
              </w:rPr>
              <w:fldChar w:fldCharType="begin"/>
            </w:r>
            <w:r>
              <w:rPr>
                <w:noProof/>
                <w:webHidden/>
              </w:rPr>
              <w:instrText xml:space="preserve"> PAGEREF _Toc244018381 \h </w:instrText>
            </w:r>
            <w:r>
              <w:rPr>
                <w:noProof/>
                <w:webHidden/>
              </w:rPr>
            </w:r>
            <w:r>
              <w:rPr>
                <w:noProof/>
                <w:webHidden/>
              </w:rPr>
              <w:fldChar w:fldCharType="separate"/>
            </w:r>
            <w:r>
              <w:rPr>
                <w:noProof/>
                <w:webHidden/>
              </w:rPr>
              <w:t>9</w:t>
            </w:r>
            <w:r>
              <w:rPr>
                <w:noProof/>
                <w:webHidden/>
              </w:rPr>
              <w:fldChar w:fldCharType="end"/>
            </w:r>
          </w:hyperlink>
        </w:p>
        <w:p w14:paraId="202E182B" w14:textId="135C2D2E"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2" w:history="1">
            <w:r w:rsidRPr="00C02CC1">
              <w:rPr>
                <w:rStyle w:val="af8"/>
                <w:noProof/>
              </w:rPr>
              <w:t>6.6 Multiplicity</w:t>
            </w:r>
            <w:r>
              <w:rPr>
                <w:noProof/>
                <w:webHidden/>
              </w:rPr>
              <w:tab/>
            </w:r>
            <w:r>
              <w:rPr>
                <w:noProof/>
                <w:webHidden/>
              </w:rPr>
              <w:fldChar w:fldCharType="begin"/>
            </w:r>
            <w:r>
              <w:rPr>
                <w:noProof/>
                <w:webHidden/>
              </w:rPr>
              <w:instrText xml:space="preserve"> PAGEREF _Toc244018382 \h </w:instrText>
            </w:r>
            <w:r>
              <w:rPr>
                <w:noProof/>
                <w:webHidden/>
              </w:rPr>
            </w:r>
            <w:r>
              <w:rPr>
                <w:noProof/>
                <w:webHidden/>
              </w:rPr>
              <w:fldChar w:fldCharType="separate"/>
            </w:r>
            <w:r>
              <w:rPr>
                <w:noProof/>
                <w:webHidden/>
              </w:rPr>
              <w:t>9</w:t>
            </w:r>
            <w:r>
              <w:rPr>
                <w:noProof/>
                <w:webHidden/>
              </w:rPr>
              <w:fldChar w:fldCharType="end"/>
            </w:r>
          </w:hyperlink>
        </w:p>
        <w:p w14:paraId="2361E02C" w14:textId="2C29DDD2"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3" w:history="1">
            <w:r w:rsidRPr="00C02CC1">
              <w:rPr>
                <w:rStyle w:val="af8"/>
                <w:noProof/>
              </w:rPr>
              <w:t>6.7 Occurrence-key alignment example</w:t>
            </w:r>
            <w:r>
              <w:rPr>
                <w:noProof/>
                <w:webHidden/>
              </w:rPr>
              <w:tab/>
            </w:r>
            <w:r>
              <w:rPr>
                <w:noProof/>
                <w:webHidden/>
              </w:rPr>
              <w:fldChar w:fldCharType="begin"/>
            </w:r>
            <w:r>
              <w:rPr>
                <w:noProof/>
                <w:webHidden/>
              </w:rPr>
              <w:instrText xml:space="preserve"> PAGEREF _Toc244018383 \h </w:instrText>
            </w:r>
            <w:r>
              <w:rPr>
                <w:noProof/>
                <w:webHidden/>
              </w:rPr>
            </w:r>
            <w:r>
              <w:rPr>
                <w:noProof/>
                <w:webHidden/>
              </w:rPr>
              <w:fldChar w:fldCharType="separate"/>
            </w:r>
            <w:r>
              <w:rPr>
                <w:noProof/>
                <w:webHidden/>
              </w:rPr>
              <w:t>9</w:t>
            </w:r>
            <w:r>
              <w:rPr>
                <w:noProof/>
                <w:webHidden/>
              </w:rPr>
              <w:fldChar w:fldCharType="end"/>
            </w:r>
          </w:hyperlink>
        </w:p>
        <w:p w14:paraId="7CE1B473" w14:textId="02C73C0C"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84" w:history="1">
            <w:r w:rsidRPr="00C02CC1">
              <w:rPr>
                <w:rStyle w:val="af8"/>
                <w:noProof/>
              </w:rPr>
              <w:t>7 OIM taxonomy artefacts</w:t>
            </w:r>
            <w:r>
              <w:rPr>
                <w:noProof/>
                <w:webHidden/>
              </w:rPr>
              <w:tab/>
            </w:r>
            <w:r>
              <w:rPr>
                <w:noProof/>
                <w:webHidden/>
              </w:rPr>
              <w:fldChar w:fldCharType="begin"/>
            </w:r>
            <w:r>
              <w:rPr>
                <w:noProof/>
                <w:webHidden/>
              </w:rPr>
              <w:instrText xml:space="preserve"> PAGEREF _Toc244018384 \h </w:instrText>
            </w:r>
            <w:r>
              <w:rPr>
                <w:noProof/>
                <w:webHidden/>
              </w:rPr>
            </w:r>
            <w:r>
              <w:rPr>
                <w:noProof/>
                <w:webHidden/>
              </w:rPr>
              <w:fldChar w:fldCharType="separate"/>
            </w:r>
            <w:r>
              <w:rPr>
                <w:noProof/>
                <w:webHidden/>
              </w:rPr>
              <w:t>10</w:t>
            </w:r>
            <w:r>
              <w:rPr>
                <w:noProof/>
                <w:webHidden/>
              </w:rPr>
              <w:fldChar w:fldCharType="end"/>
            </w:r>
          </w:hyperlink>
        </w:p>
        <w:p w14:paraId="79D49004" w14:textId="221BCA5D"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5" w:history="1">
            <w:r w:rsidRPr="00C02CC1">
              <w:rPr>
                <w:rStyle w:val="af8"/>
                <w:noProof/>
              </w:rPr>
              <w:t>7.1 OIM module schema</w:t>
            </w:r>
            <w:r>
              <w:rPr>
                <w:noProof/>
                <w:webHidden/>
              </w:rPr>
              <w:tab/>
            </w:r>
            <w:r>
              <w:rPr>
                <w:noProof/>
                <w:webHidden/>
              </w:rPr>
              <w:fldChar w:fldCharType="begin"/>
            </w:r>
            <w:r>
              <w:rPr>
                <w:noProof/>
                <w:webHidden/>
              </w:rPr>
              <w:instrText xml:space="preserve"> PAGEREF _Toc244018385 \h </w:instrText>
            </w:r>
            <w:r>
              <w:rPr>
                <w:noProof/>
                <w:webHidden/>
              </w:rPr>
            </w:r>
            <w:r>
              <w:rPr>
                <w:noProof/>
                <w:webHidden/>
              </w:rPr>
              <w:fldChar w:fldCharType="separate"/>
            </w:r>
            <w:r>
              <w:rPr>
                <w:noProof/>
                <w:webHidden/>
              </w:rPr>
              <w:t>10</w:t>
            </w:r>
            <w:r>
              <w:rPr>
                <w:noProof/>
                <w:webHidden/>
              </w:rPr>
              <w:fldChar w:fldCharType="end"/>
            </w:r>
          </w:hyperlink>
        </w:p>
        <w:p w14:paraId="6AA5ED8D" w14:textId="6D67A4CA"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6" w:history="1">
            <w:r w:rsidRPr="00C02CC1">
              <w:rPr>
                <w:rStyle w:val="af8"/>
                <w:noProof/>
              </w:rPr>
              <w:t>7.2 OIM labels</w:t>
            </w:r>
            <w:r>
              <w:rPr>
                <w:noProof/>
                <w:webHidden/>
              </w:rPr>
              <w:tab/>
            </w:r>
            <w:r>
              <w:rPr>
                <w:noProof/>
                <w:webHidden/>
              </w:rPr>
              <w:fldChar w:fldCharType="begin"/>
            </w:r>
            <w:r>
              <w:rPr>
                <w:noProof/>
                <w:webHidden/>
              </w:rPr>
              <w:instrText xml:space="preserve"> PAGEREF _Toc244018386 \h </w:instrText>
            </w:r>
            <w:r>
              <w:rPr>
                <w:noProof/>
                <w:webHidden/>
              </w:rPr>
            </w:r>
            <w:r>
              <w:rPr>
                <w:noProof/>
                <w:webHidden/>
              </w:rPr>
              <w:fldChar w:fldCharType="separate"/>
            </w:r>
            <w:r>
              <w:rPr>
                <w:noProof/>
                <w:webHidden/>
              </w:rPr>
              <w:t>10</w:t>
            </w:r>
            <w:r>
              <w:rPr>
                <w:noProof/>
                <w:webHidden/>
              </w:rPr>
              <w:fldChar w:fldCharType="end"/>
            </w:r>
          </w:hyperlink>
        </w:p>
        <w:p w14:paraId="7A971D0D" w14:textId="2A231CF9"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7" w:history="1">
            <w:r w:rsidRPr="00C02CC1">
              <w:rPr>
                <w:rStyle w:val="af8"/>
                <w:noProof/>
              </w:rPr>
              <w:t>7.3 OIM module presentation linkbase</w:t>
            </w:r>
            <w:r>
              <w:rPr>
                <w:noProof/>
                <w:webHidden/>
              </w:rPr>
              <w:tab/>
            </w:r>
            <w:r>
              <w:rPr>
                <w:noProof/>
                <w:webHidden/>
              </w:rPr>
              <w:fldChar w:fldCharType="begin"/>
            </w:r>
            <w:r>
              <w:rPr>
                <w:noProof/>
                <w:webHidden/>
              </w:rPr>
              <w:instrText xml:space="preserve"> PAGEREF _Toc244018387 \h </w:instrText>
            </w:r>
            <w:r>
              <w:rPr>
                <w:noProof/>
                <w:webHidden/>
              </w:rPr>
            </w:r>
            <w:r>
              <w:rPr>
                <w:noProof/>
                <w:webHidden/>
              </w:rPr>
              <w:fldChar w:fldCharType="separate"/>
            </w:r>
            <w:r>
              <w:rPr>
                <w:noProof/>
                <w:webHidden/>
              </w:rPr>
              <w:t>10</w:t>
            </w:r>
            <w:r>
              <w:rPr>
                <w:noProof/>
                <w:webHidden/>
              </w:rPr>
              <w:fldChar w:fldCharType="end"/>
            </w:r>
          </w:hyperlink>
        </w:p>
        <w:p w14:paraId="12426BF8" w14:textId="4E864FEF"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8" w:history="1">
            <w:r w:rsidRPr="00C02CC1">
              <w:rPr>
                <w:rStyle w:val="af8"/>
                <w:noProof/>
              </w:rPr>
              <w:t>7.4 OIM Presentation Linkbase Set</w:t>
            </w:r>
            <w:r>
              <w:rPr>
                <w:noProof/>
                <w:webHidden/>
              </w:rPr>
              <w:tab/>
            </w:r>
            <w:r>
              <w:rPr>
                <w:noProof/>
                <w:webHidden/>
              </w:rPr>
              <w:fldChar w:fldCharType="begin"/>
            </w:r>
            <w:r>
              <w:rPr>
                <w:noProof/>
                <w:webHidden/>
              </w:rPr>
              <w:instrText xml:space="preserve"> PAGEREF _Toc244018388 \h </w:instrText>
            </w:r>
            <w:r>
              <w:rPr>
                <w:noProof/>
                <w:webHidden/>
              </w:rPr>
            </w:r>
            <w:r>
              <w:rPr>
                <w:noProof/>
                <w:webHidden/>
              </w:rPr>
              <w:fldChar w:fldCharType="separate"/>
            </w:r>
            <w:r>
              <w:rPr>
                <w:noProof/>
                <w:webHidden/>
              </w:rPr>
              <w:t>10</w:t>
            </w:r>
            <w:r>
              <w:rPr>
                <w:noProof/>
                <w:webHidden/>
              </w:rPr>
              <w:fldChar w:fldCharType="end"/>
            </w:r>
          </w:hyperlink>
        </w:p>
        <w:p w14:paraId="1934C078" w14:textId="77F65BFC"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89" w:history="1">
            <w:r w:rsidRPr="00C02CC1">
              <w:rPr>
                <w:rStyle w:val="af8"/>
                <w:noProof/>
              </w:rPr>
              <w:t>7.5 OIM message entry point and DTS separation</w:t>
            </w:r>
            <w:r>
              <w:rPr>
                <w:noProof/>
                <w:webHidden/>
              </w:rPr>
              <w:tab/>
            </w:r>
            <w:r>
              <w:rPr>
                <w:noProof/>
                <w:webHidden/>
              </w:rPr>
              <w:fldChar w:fldCharType="begin"/>
            </w:r>
            <w:r>
              <w:rPr>
                <w:noProof/>
                <w:webHidden/>
              </w:rPr>
              <w:instrText xml:space="preserve"> PAGEREF _Toc244018389 \h </w:instrText>
            </w:r>
            <w:r>
              <w:rPr>
                <w:noProof/>
                <w:webHidden/>
              </w:rPr>
            </w:r>
            <w:r>
              <w:rPr>
                <w:noProof/>
                <w:webHidden/>
              </w:rPr>
              <w:fldChar w:fldCharType="separate"/>
            </w:r>
            <w:r>
              <w:rPr>
                <w:noProof/>
                <w:webHidden/>
              </w:rPr>
              <w:t>10</w:t>
            </w:r>
            <w:r>
              <w:rPr>
                <w:noProof/>
                <w:webHidden/>
              </w:rPr>
              <w:fldChar w:fldCharType="end"/>
            </w:r>
          </w:hyperlink>
        </w:p>
        <w:p w14:paraId="17C877FD" w14:textId="7A5A1664"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0" w:history="1">
            <w:r w:rsidRPr="00C02CC1">
              <w:rPr>
                <w:rStyle w:val="af8"/>
                <w:noProof/>
              </w:rPr>
              <w:t>7.6 Dimensional definition linkbase</w:t>
            </w:r>
            <w:r>
              <w:rPr>
                <w:noProof/>
                <w:webHidden/>
              </w:rPr>
              <w:tab/>
            </w:r>
            <w:r>
              <w:rPr>
                <w:noProof/>
                <w:webHidden/>
              </w:rPr>
              <w:fldChar w:fldCharType="begin"/>
            </w:r>
            <w:r>
              <w:rPr>
                <w:noProof/>
                <w:webHidden/>
              </w:rPr>
              <w:instrText xml:space="preserve"> PAGEREF _Toc244018390 \h </w:instrText>
            </w:r>
            <w:r>
              <w:rPr>
                <w:noProof/>
                <w:webHidden/>
              </w:rPr>
            </w:r>
            <w:r>
              <w:rPr>
                <w:noProof/>
                <w:webHidden/>
              </w:rPr>
              <w:fldChar w:fldCharType="separate"/>
            </w:r>
            <w:r>
              <w:rPr>
                <w:noProof/>
                <w:webHidden/>
              </w:rPr>
              <w:t>11</w:t>
            </w:r>
            <w:r>
              <w:rPr>
                <w:noProof/>
                <w:webHidden/>
              </w:rPr>
              <w:fldChar w:fldCharType="end"/>
            </w:r>
          </w:hyperlink>
        </w:p>
        <w:p w14:paraId="00AFE7D3" w14:textId="16A4BCA4"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1" w:history="1">
            <w:r w:rsidRPr="00C02CC1">
              <w:rPr>
                <w:rStyle w:val="af8"/>
                <w:noProof/>
              </w:rPr>
              <w:t>7.7 Linkroles and DTS discovery</w:t>
            </w:r>
            <w:r>
              <w:rPr>
                <w:noProof/>
                <w:webHidden/>
              </w:rPr>
              <w:tab/>
            </w:r>
            <w:r>
              <w:rPr>
                <w:noProof/>
                <w:webHidden/>
              </w:rPr>
              <w:fldChar w:fldCharType="begin"/>
            </w:r>
            <w:r>
              <w:rPr>
                <w:noProof/>
                <w:webHidden/>
              </w:rPr>
              <w:instrText xml:space="preserve"> PAGEREF _Toc244018391 \h </w:instrText>
            </w:r>
            <w:r>
              <w:rPr>
                <w:noProof/>
                <w:webHidden/>
              </w:rPr>
            </w:r>
            <w:r>
              <w:rPr>
                <w:noProof/>
                <w:webHidden/>
              </w:rPr>
              <w:fldChar w:fldCharType="separate"/>
            </w:r>
            <w:r>
              <w:rPr>
                <w:noProof/>
                <w:webHidden/>
              </w:rPr>
              <w:t>11</w:t>
            </w:r>
            <w:r>
              <w:rPr>
                <w:noProof/>
                <w:webHidden/>
              </w:rPr>
              <w:fldChar w:fldCharType="end"/>
            </w:r>
          </w:hyperlink>
        </w:p>
        <w:p w14:paraId="775D44FE" w14:textId="291C5F36"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392" w:history="1">
            <w:r w:rsidRPr="00C02CC1">
              <w:rPr>
                <w:rStyle w:val="af8"/>
                <w:noProof/>
              </w:rPr>
              <w:t>8 xBRL-CSV metadata and data tables</w:t>
            </w:r>
            <w:r>
              <w:rPr>
                <w:noProof/>
                <w:webHidden/>
              </w:rPr>
              <w:tab/>
            </w:r>
            <w:r>
              <w:rPr>
                <w:noProof/>
                <w:webHidden/>
              </w:rPr>
              <w:fldChar w:fldCharType="begin"/>
            </w:r>
            <w:r>
              <w:rPr>
                <w:noProof/>
                <w:webHidden/>
              </w:rPr>
              <w:instrText xml:space="preserve"> PAGEREF _Toc244018392 \h </w:instrText>
            </w:r>
            <w:r>
              <w:rPr>
                <w:noProof/>
                <w:webHidden/>
              </w:rPr>
            </w:r>
            <w:r>
              <w:rPr>
                <w:noProof/>
                <w:webHidden/>
              </w:rPr>
              <w:fldChar w:fldCharType="separate"/>
            </w:r>
            <w:r>
              <w:rPr>
                <w:noProof/>
                <w:webHidden/>
              </w:rPr>
              <w:t>11</w:t>
            </w:r>
            <w:r>
              <w:rPr>
                <w:noProof/>
                <w:webHidden/>
              </w:rPr>
              <w:fldChar w:fldCharType="end"/>
            </w:r>
          </w:hyperlink>
        </w:p>
        <w:p w14:paraId="502CBF15" w14:textId="231575CA"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3" w:history="1">
            <w:r w:rsidRPr="00C02CC1">
              <w:rPr>
                <w:rStyle w:val="af8"/>
                <w:noProof/>
              </w:rPr>
              <w:t>8.1 Separation from taxonomy generation</w:t>
            </w:r>
            <w:r>
              <w:rPr>
                <w:noProof/>
                <w:webHidden/>
              </w:rPr>
              <w:tab/>
            </w:r>
            <w:r>
              <w:rPr>
                <w:noProof/>
                <w:webHidden/>
              </w:rPr>
              <w:fldChar w:fldCharType="begin"/>
            </w:r>
            <w:r>
              <w:rPr>
                <w:noProof/>
                <w:webHidden/>
              </w:rPr>
              <w:instrText xml:space="preserve"> PAGEREF _Toc244018393 \h </w:instrText>
            </w:r>
            <w:r>
              <w:rPr>
                <w:noProof/>
                <w:webHidden/>
              </w:rPr>
            </w:r>
            <w:r>
              <w:rPr>
                <w:noProof/>
                <w:webHidden/>
              </w:rPr>
              <w:fldChar w:fldCharType="separate"/>
            </w:r>
            <w:r>
              <w:rPr>
                <w:noProof/>
                <w:webHidden/>
              </w:rPr>
              <w:t>11</w:t>
            </w:r>
            <w:r>
              <w:rPr>
                <w:noProof/>
                <w:webHidden/>
              </w:rPr>
              <w:fldChar w:fldCharType="end"/>
            </w:r>
          </w:hyperlink>
        </w:p>
        <w:p w14:paraId="5FAB62EA" w14:textId="09DC32B3"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4" w:history="1">
            <w:r w:rsidRPr="00C02CC1">
              <w:rPr>
                <w:rStyle w:val="af8"/>
                <w:noProof/>
              </w:rPr>
              <w:t>8.2 documentInfo</w:t>
            </w:r>
            <w:r>
              <w:rPr>
                <w:noProof/>
                <w:webHidden/>
              </w:rPr>
              <w:tab/>
            </w:r>
            <w:r>
              <w:rPr>
                <w:noProof/>
                <w:webHidden/>
              </w:rPr>
              <w:fldChar w:fldCharType="begin"/>
            </w:r>
            <w:r>
              <w:rPr>
                <w:noProof/>
                <w:webHidden/>
              </w:rPr>
              <w:instrText xml:space="preserve"> PAGEREF _Toc244018394 \h </w:instrText>
            </w:r>
            <w:r>
              <w:rPr>
                <w:noProof/>
                <w:webHidden/>
              </w:rPr>
            </w:r>
            <w:r>
              <w:rPr>
                <w:noProof/>
                <w:webHidden/>
              </w:rPr>
              <w:fldChar w:fldCharType="separate"/>
            </w:r>
            <w:r>
              <w:rPr>
                <w:noProof/>
                <w:webHidden/>
              </w:rPr>
              <w:t>11</w:t>
            </w:r>
            <w:r>
              <w:rPr>
                <w:noProof/>
                <w:webHidden/>
              </w:rPr>
              <w:fldChar w:fldCharType="end"/>
            </w:r>
          </w:hyperlink>
        </w:p>
        <w:p w14:paraId="4CFEA67D" w14:textId="73C84F8C"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5" w:history="1">
            <w:r w:rsidRPr="00C02CC1">
              <w:rPr>
                <w:rStyle w:val="af8"/>
                <w:noProof/>
              </w:rPr>
              <w:t>8.3 Occurrence-key columns</w:t>
            </w:r>
            <w:r>
              <w:rPr>
                <w:noProof/>
                <w:webHidden/>
              </w:rPr>
              <w:tab/>
            </w:r>
            <w:r>
              <w:rPr>
                <w:noProof/>
                <w:webHidden/>
              </w:rPr>
              <w:fldChar w:fldCharType="begin"/>
            </w:r>
            <w:r>
              <w:rPr>
                <w:noProof/>
                <w:webHidden/>
              </w:rPr>
              <w:instrText xml:space="preserve"> PAGEREF _Toc244018395 \h </w:instrText>
            </w:r>
            <w:r>
              <w:rPr>
                <w:noProof/>
                <w:webHidden/>
              </w:rPr>
            </w:r>
            <w:r>
              <w:rPr>
                <w:noProof/>
                <w:webHidden/>
              </w:rPr>
              <w:fldChar w:fldCharType="separate"/>
            </w:r>
            <w:r>
              <w:rPr>
                <w:noProof/>
                <w:webHidden/>
              </w:rPr>
              <w:t>11</w:t>
            </w:r>
            <w:r>
              <w:rPr>
                <w:noProof/>
                <w:webHidden/>
              </w:rPr>
              <w:fldChar w:fldCharType="end"/>
            </w:r>
          </w:hyperlink>
        </w:p>
        <w:p w14:paraId="6045F06F" w14:textId="3E566125"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6" w:history="1">
            <w:r w:rsidRPr="00C02CC1">
              <w:rPr>
                <w:rStyle w:val="af8"/>
                <w:noProof/>
              </w:rPr>
              <w:t>8.4 Property columns</w:t>
            </w:r>
            <w:r>
              <w:rPr>
                <w:noProof/>
                <w:webHidden/>
              </w:rPr>
              <w:tab/>
            </w:r>
            <w:r>
              <w:rPr>
                <w:noProof/>
                <w:webHidden/>
              </w:rPr>
              <w:fldChar w:fldCharType="begin"/>
            </w:r>
            <w:r>
              <w:rPr>
                <w:noProof/>
                <w:webHidden/>
              </w:rPr>
              <w:instrText xml:space="preserve"> PAGEREF _Toc244018396 \h </w:instrText>
            </w:r>
            <w:r>
              <w:rPr>
                <w:noProof/>
                <w:webHidden/>
              </w:rPr>
            </w:r>
            <w:r>
              <w:rPr>
                <w:noProof/>
                <w:webHidden/>
              </w:rPr>
              <w:fldChar w:fldCharType="separate"/>
            </w:r>
            <w:r>
              <w:rPr>
                <w:noProof/>
                <w:webHidden/>
              </w:rPr>
              <w:t>11</w:t>
            </w:r>
            <w:r>
              <w:rPr>
                <w:noProof/>
                <w:webHidden/>
              </w:rPr>
              <w:fldChar w:fldCharType="end"/>
            </w:r>
          </w:hyperlink>
        </w:p>
        <w:p w14:paraId="7625C928" w14:textId="41619F45"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7" w:history="1">
            <w:r w:rsidRPr="00C02CC1">
              <w:rPr>
                <w:rStyle w:val="af8"/>
                <w:noProof/>
              </w:rPr>
              <w:t>8.5 One Structured CSV per report</w:t>
            </w:r>
            <w:r>
              <w:rPr>
                <w:noProof/>
                <w:webHidden/>
              </w:rPr>
              <w:tab/>
            </w:r>
            <w:r>
              <w:rPr>
                <w:noProof/>
                <w:webHidden/>
              </w:rPr>
              <w:fldChar w:fldCharType="begin"/>
            </w:r>
            <w:r>
              <w:rPr>
                <w:noProof/>
                <w:webHidden/>
              </w:rPr>
              <w:instrText xml:space="preserve"> PAGEREF _Toc244018397 \h </w:instrText>
            </w:r>
            <w:r>
              <w:rPr>
                <w:noProof/>
                <w:webHidden/>
              </w:rPr>
            </w:r>
            <w:r>
              <w:rPr>
                <w:noProof/>
                <w:webHidden/>
              </w:rPr>
              <w:fldChar w:fldCharType="separate"/>
            </w:r>
            <w:r>
              <w:rPr>
                <w:noProof/>
                <w:webHidden/>
              </w:rPr>
              <w:t>12</w:t>
            </w:r>
            <w:r>
              <w:rPr>
                <w:noProof/>
                <w:webHidden/>
              </w:rPr>
              <w:fldChar w:fldCharType="end"/>
            </w:r>
          </w:hyperlink>
        </w:p>
        <w:p w14:paraId="22A306E2" w14:textId="6BCAC834"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8" w:history="1">
            <w:r w:rsidRPr="00C02CC1">
              <w:rPr>
                <w:rStyle w:val="af8"/>
                <w:noProof/>
              </w:rPr>
              <w:t>8.6 Reading a Structured CSV row through the cube</w:t>
            </w:r>
            <w:r>
              <w:rPr>
                <w:noProof/>
                <w:webHidden/>
              </w:rPr>
              <w:tab/>
            </w:r>
            <w:r>
              <w:rPr>
                <w:noProof/>
                <w:webHidden/>
              </w:rPr>
              <w:fldChar w:fldCharType="begin"/>
            </w:r>
            <w:r>
              <w:rPr>
                <w:noProof/>
                <w:webHidden/>
              </w:rPr>
              <w:instrText xml:space="preserve"> PAGEREF _Toc244018398 \h </w:instrText>
            </w:r>
            <w:r>
              <w:rPr>
                <w:noProof/>
                <w:webHidden/>
              </w:rPr>
            </w:r>
            <w:r>
              <w:rPr>
                <w:noProof/>
                <w:webHidden/>
              </w:rPr>
              <w:fldChar w:fldCharType="separate"/>
            </w:r>
            <w:r>
              <w:rPr>
                <w:noProof/>
                <w:webHidden/>
              </w:rPr>
              <w:t>12</w:t>
            </w:r>
            <w:r>
              <w:rPr>
                <w:noProof/>
                <w:webHidden/>
              </w:rPr>
              <w:fldChar w:fldCharType="end"/>
            </w:r>
          </w:hyperlink>
        </w:p>
        <w:p w14:paraId="634BCF9C" w14:textId="13CAFDA5"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99" w:history="1">
            <w:r w:rsidRPr="00C02CC1">
              <w:rPr>
                <w:rStyle w:val="af8"/>
                <w:noProof/>
              </w:rPr>
              <w:t>8.7 Report validation</w:t>
            </w:r>
            <w:r>
              <w:rPr>
                <w:noProof/>
                <w:webHidden/>
              </w:rPr>
              <w:tab/>
            </w:r>
            <w:r>
              <w:rPr>
                <w:noProof/>
                <w:webHidden/>
              </w:rPr>
              <w:fldChar w:fldCharType="begin"/>
            </w:r>
            <w:r>
              <w:rPr>
                <w:noProof/>
                <w:webHidden/>
              </w:rPr>
              <w:instrText xml:space="preserve"> PAGEREF _Toc244018399 \h </w:instrText>
            </w:r>
            <w:r>
              <w:rPr>
                <w:noProof/>
                <w:webHidden/>
              </w:rPr>
            </w:r>
            <w:r>
              <w:rPr>
                <w:noProof/>
                <w:webHidden/>
              </w:rPr>
              <w:fldChar w:fldCharType="separate"/>
            </w:r>
            <w:r>
              <w:rPr>
                <w:noProof/>
                <w:webHidden/>
              </w:rPr>
              <w:t>12</w:t>
            </w:r>
            <w:r>
              <w:rPr>
                <w:noProof/>
                <w:webHidden/>
              </w:rPr>
              <w:fldChar w:fldCharType="end"/>
            </w:r>
          </w:hyperlink>
        </w:p>
        <w:p w14:paraId="6E6886C2" w14:textId="2FF339B5"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00" w:history="1">
            <w:r w:rsidRPr="00C02CC1">
              <w:rPr>
                <w:rStyle w:val="af8"/>
                <w:noProof/>
              </w:rPr>
              <w:t>8.8 Shared `gen` module, Value Domains, and Structured CSV</w:t>
            </w:r>
            <w:r>
              <w:rPr>
                <w:noProof/>
                <w:webHidden/>
              </w:rPr>
              <w:tab/>
            </w:r>
            <w:r>
              <w:rPr>
                <w:noProof/>
                <w:webHidden/>
              </w:rPr>
              <w:fldChar w:fldCharType="begin"/>
            </w:r>
            <w:r>
              <w:rPr>
                <w:noProof/>
                <w:webHidden/>
              </w:rPr>
              <w:instrText xml:space="preserve"> PAGEREF _Toc244018400 \h </w:instrText>
            </w:r>
            <w:r>
              <w:rPr>
                <w:noProof/>
                <w:webHidden/>
              </w:rPr>
            </w:r>
            <w:r>
              <w:rPr>
                <w:noProof/>
                <w:webHidden/>
              </w:rPr>
              <w:fldChar w:fldCharType="separate"/>
            </w:r>
            <w:r>
              <w:rPr>
                <w:noProof/>
                <w:webHidden/>
              </w:rPr>
              <w:t>12</w:t>
            </w:r>
            <w:r>
              <w:rPr>
                <w:noProof/>
                <w:webHidden/>
              </w:rPr>
              <w:fldChar w:fldCharType="end"/>
            </w:r>
          </w:hyperlink>
        </w:p>
        <w:p w14:paraId="3B06C0AE" w14:textId="256C91BD"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01" w:history="1">
            <w:r w:rsidRPr="00C02CC1">
              <w:rPr>
                <w:rStyle w:val="af8"/>
                <w:noProof/>
              </w:rPr>
              <w:t>8.9 Implemented occurrence and Value Domain rules</w:t>
            </w:r>
            <w:r>
              <w:rPr>
                <w:noProof/>
                <w:webHidden/>
              </w:rPr>
              <w:tab/>
            </w:r>
            <w:r>
              <w:rPr>
                <w:noProof/>
                <w:webHidden/>
              </w:rPr>
              <w:fldChar w:fldCharType="begin"/>
            </w:r>
            <w:r>
              <w:rPr>
                <w:noProof/>
                <w:webHidden/>
              </w:rPr>
              <w:instrText xml:space="preserve"> PAGEREF _Toc244018401 \h </w:instrText>
            </w:r>
            <w:r>
              <w:rPr>
                <w:noProof/>
                <w:webHidden/>
              </w:rPr>
            </w:r>
            <w:r>
              <w:rPr>
                <w:noProof/>
                <w:webHidden/>
              </w:rPr>
              <w:fldChar w:fldCharType="separate"/>
            </w:r>
            <w:r>
              <w:rPr>
                <w:noProof/>
                <w:webHidden/>
              </w:rPr>
              <w:t>13</w:t>
            </w:r>
            <w:r>
              <w:rPr>
                <w:noProof/>
                <w:webHidden/>
              </w:rPr>
              <w:fldChar w:fldCharType="end"/>
            </w:r>
          </w:hyperlink>
        </w:p>
        <w:p w14:paraId="0D1AA4F6" w14:textId="4A2D801C"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402" w:history="1">
            <w:r w:rsidRPr="00C02CC1">
              <w:rPr>
                <w:rStyle w:val="af8"/>
                <w:noProof/>
              </w:rPr>
              <w:t>9 Cross-binding equivalence</w:t>
            </w:r>
            <w:r>
              <w:rPr>
                <w:noProof/>
                <w:webHidden/>
              </w:rPr>
              <w:tab/>
            </w:r>
            <w:r>
              <w:rPr>
                <w:noProof/>
                <w:webHidden/>
              </w:rPr>
              <w:fldChar w:fldCharType="begin"/>
            </w:r>
            <w:r>
              <w:rPr>
                <w:noProof/>
                <w:webHidden/>
              </w:rPr>
              <w:instrText xml:space="preserve"> PAGEREF _Toc244018402 \h </w:instrText>
            </w:r>
            <w:r>
              <w:rPr>
                <w:noProof/>
                <w:webHidden/>
              </w:rPr>
            </w:r>
            <w:r>
              <w:rPr>
                <w:noProof/>
                <w:webHidden/>
              </w:rPr>
              <w:fldChar w:fldCharType="separate"/>
            </w:r>
            <w:r>
              <w:rPr>
                <w:noProof/>
                <w:webHidden/>
              </w:rPr>
              <w:t>13</w:t>
            </w:r>
            <w:r>
              <w:rPr>
                <w:noProof/>
                <w:webHidden/>
              </w:rPr>
              <w:fldChar w:fldCharType="end"/>
            </w:r>
          </w:hyperlink>
        </w:p>
        <w:p w14:paraId="52372B5C" w14:textId="4B4077C8"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403" w:history="1">
            <w:r w:rsidRPr="00C02CC1">
              <w:rPr>
                <w:rStyle w:val="af8"/>
                <w:noProof/>
              </w:rPr>
              <w:t>10 accountingEntries baseline and businessTransactions additional HMD (informative)</w:t>
            </w:r>
            <w:r>
              <w:rPr>
                <w:noProof/>
                <w:webHidden/>
              </w:rPr>
              <w:tab/>
            </w:r>
            <w:r>
              <w:rPr>
                <w:noProof/>
                <w:webHidden/>
              </w:rPr>
              <w:fldChar w:fldCharType="begin"/>
            </w:r>
            <w:r>
              <w:rPr>
                <w:noProof/>
                <w:webHidden/>
              </w:rPr>
              <w:instrText xml:space="preserve"> PAGEREF _Toc244018403 \h </w:instrText>
            </w:r>
            <w:r>
              <w:rPr>
                <w:noProof/>
                <w:webHidden/>
              </w:rPr>
            </w:r>
            <w:r>
              <w:rPr>
                <w:noProof/>
                <w:webHidden/>
              </w:rPr>
              <w:fldChar w:fldCharType="separate"/>
            </w:r>
            <w:r>
              <w:rPr>
                <w:noProof/>
                <w:webHidden/>
              </w:rPr>
              <w:t>14</w:t>
            </w:r>
            <w:r>
              <w:rPr>
                <w:noProof/>
                <w:webHidden/>
              </w:rPr>
              <w:fldChar w:fldCharType="end"/>
            </w:r>
          </w:hyperlink>
        </w:p>
        <w:p w14:paraId="298758E4" w14:textId="4BF38B91"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404" w:history="1">
            <w:r w:rsidRPr="00C02CC1">
              <w:rPr>
                <w:rStyle w:val="af8"/>
                <w:noProof/>
              </w:rPr>
              <w:t>11 Formal package assembly</w:t>
            </w:r>
            <w:r>
              <w:rPr>
                <w:noProof/>
                <w:webHidden/>
              </w:rPr>
              <w:tab/>
            </w:r>
            <w:r>
              <w:rPr>
                <w:noProof/>
                <w:webHidden/>
              </w:rPr>
              <w:fldChar w:fldCharType="begin"/>
            </w:r>
            <w:r>
              <w:rPr>
                <w:noProof/>
                <w:webHidden/>
              </w:rPr>
              <w:instrText xml:space="preserve"> PAGEREF _Toc244018404 \h </w:instrText>
            </w:r>
            <w:r>
              <w:rPr>
                <w:noProof/>
                <w:webHidden/>
              </w:rPr>
            </w:r>
            <w:r>
              <w:rPr>
                <w:noProof/>
                <w:webHidden/>
              </w:rPr>
              <w:fldChar w:fldCharType="separate"/>
            </w:r>
            <w:r>
              <w:rPr>
                <w:noProof/>
                <w:webHidden/>
              </w:rPr>
              <w:t>14</w:t>
            </w:r>
            <w:r>
              <w:rPr>
                <w:noProof/>
                <w:webHidden/>
              </w:rPr>
              <w:fldChar w:fldCharType="end"/>
            </w:r>
          </w:hyperlink>
        </w:p>
        <w:p w14:paraId="4869EEF5" w14:textId="3D575970"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05" w:history="1">
            <w:r w:rsidRPr="00C02CC1">
              <w:rPr>
                <w:rStyle w:val="af8"/>
                <w:noProof/>
              </w:rPr>
              <w:t>11.1 Formal package tree</w:t>
            </w:r>
            <w:r>
              <w:rPr>
                <w:noProof/>
                <w:webHidden/>
              </w:rPr>
              <w:tab/>
            </w:r>
            <w:r>
              <w:rPr>
                <w:noProof/>
                <w:webHidden/>
              </w:rPr>
              <w:fldChar w:fldCharType="begin"/>
            </w:r>
            <w:r>
              <w:rPr>
                <w:noProof/>
                <w:webHidden/>
              </w:rPr>
              <w:instrText xml:space="preserve"> PAGEREF _Toc244018405 \h </w:instrText>
            </w:r>
            <w:r>
              <w:rPr>
                <w:noProof/>
                <w:webHidden/>
              </w:rPr>
            </w:r>
            <w:r>
              <w:rPr>
                <w:noProof/>
                <w:webHidden/>
              </w:rPr>
              <w:fldChar w:fldCharType="separate"/>
            </w:r>
            <w:r>
              <w:rPr>
                <w:noProof/>
                <w:webHidden/>
              </w:rPr>
              <w:t>14</w:t>
            </w:r>
            <w:r>
              <w:rPr>
                <w:noProof/>
                <w:webHidden/>
              </w:rPr>
              <w:fldChar w:fldCharType="end"/>
            </w:r>
          </w:hyperlink>
        </w:p>
        <w:p w14:paraId="2300F576" w14:textId="69B356C5"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06" w:history="1">
            <w:r w:rsidRPr="00C02CC1">
              <w:rPr>
                <w:rStyle w:val="af8"/>
                <w:noProof/>
              </w:rPr>
              <w:t>11.2 Version and namespaces</w:t>
            </w:r>
            <w:r>
              <w:rPr>
                <w:noProof/>
                <w:webHidden/>
              </w:rPr>
              <w:tab/>
            </w:r>
            <w:r>
              <w:rPr>
                <w:noProof/>
                <w:webHidden/>
              </w:rPr>
              <w:fldChar w:fldCharType="begin"/>
            </w:r>
            <w:r>
              <w:rPr>
                <w:noProof/>
                <w:webHidden/>
              </w:rPr>
              <w:instrText xml:space="preserve"> PAGEREF _Toc244018406 \h </w:instrText>
            </w:r>
            <w:r>
              <w:rPr>
                <w:noProof/>
                <w:webHidden/>
              </w:rPr>
            </w:r>
            <w:r>
              <w:rPr>
                <w:noProof/>
                <w:webHidden/>
              </w:rPr>
              <w:fldChar w:fldCharType="separate"/>
            </w:r>
            <w:r>
              <w:rPr>
                <w:noProof/>
                <w:webHidden/>
              </w:rPr>
              <w:t>15</w:t>
            </w:r>
            <w:r>
              <w:rPr>
                <w:noProof/>
                <w:webHidden/>
              </w:rPr>
              <w:fldChar w:fldCharType="end"/>
            </w:r>
          </w:hyperlink>
        </w:p>
        <w:p w14:paraId="76D57C24" w14:textId="572B93CC"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07" w:history="1">
            <w:r w:rsidRPr="00C02CC1">
              <w:rPr>
                <w:rStyle w:val="af8"/>
                <w:noProof/>
              </w:rPr>
              <w:t>11.3 Deterministic HMD identifier</w:t>
            </w:r>
            <w:r>
              <w:rPr>
                <w:noProof/>
                <w:webHidden/>
              </w:rPr>
              <w:tab/>
            </w:r>
            <w:r>
              <w:rPr>
                <w:noProof/>
                <w:webHidden/>
              </w:rPr>
              <w:fldChar w:fldCharType="begin"/>
            </w:r>
            <w:r>
              <w:rPr>
                <w:noProof/>
                <w:webHidden/>
              </w:rPr>
              <w:instrText xml:space="preserve"> PAGEREF _Toc244018407 \h </w:instrText>
            </w:r>
            <w:r>
              <w:rPr>
                <w:noProof/>
                <w:webHidden/>
              </w:rPr>
            </w:r>
            <w:r>
              <w:rPr>
                <w:noProof/>
                <w:webHidden/>
              </w:rPr>
              <w:fldChar w:fldCharType="separate"/>
            </w:r>
            <w:r>
              <w:rPr>
                <w:noProof/>
                <w:webHidden/>
              </w:rPr>
              <w:t>15</w:t>
            </w:r>
            <w:r>
              <w:rPr>
                <w:noProof/>
                <w:webHidden/>
              </w:rPr>
              <w:fldChar w:fldCharType="end"/>
            </w:r>
          </w:hyperlink>
        </w:p>
        <w:p w14:paraId="77086DD5" w14:textId="39147DBB"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08" w:history="1">
            <w:r w:rsidRPr="00C02CC1">
              <w:rPr>
                <w:rStyle w:val="af8"/>
                <w:noProof/>
              </w:rPr>
              <w:t>11.4 All-or-nothing publication</w:t>
            </w:r>
            <w:r>
              <w:rPr>
                <w:noProof/>
                <w:webHidden/>
              </w:rPr>
              <w:tab/>
            </w:r>
            <w:r>
              <w:rPr>
                <w:noProof/>
                <w:webHidden/>
              </w:rPr>
              <w:fldChar w:fldCharType="begin"/>
            </w:r>
            <w:r>
              <w:rPr>
                <w:noProof/>
                <w:webHidden/>
              </w:rPr>
              <w:instrText xml:space="preserve"> PAGEREF _Toc244018408 \h </w:instrText>
            </w:r>
            <w:r>
              <w:rPr>
                <w:noProof/>
                <w:webHidden/>
              </w:rPr>
            </w:r>
            <w:r>
              <w:rPr>
                <w:noProof/>
                <w:webHidden/>
              </w:rPr>
              <w:fldChar w:fldCharType="separate"/>
            </w:r>
            <w:r>
              <w:rPr>
                <w:noProof/>
                <w:webHidden/>
              </w:rPr>
              <w:t>15</w:t>
            </w:r>
            <w:r>
              <w:rPr>
                <w:noProof/>
                <w:webHidden/>
              </w:rPr>
              <w:fldChar w:fldCharType="end"/>
            </w:r>
          </w:hyperlink>
        </w:p>
        <w:p w14:paraId="196A6EDB" w14:textId="3C12A168"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409" w:history="1">
            <w:r w:rsidRPr="00C02CC1">
              <w:rPr>
                <w:rStyle w:val="af8"/>
                <w:noProof/>
              </w:rPr>
              <w:t>12 Validation and conformance</w:t>
            </w:r>
            <w:r>
              <w:rPr>
                <w:noProof/>
                <w:webHidden/>
              </w:rPr>
              <w:tab/>
            </w:r>
            <w:r>
              <w:rPr>
                <w:noProof/>
                <w:webHidden/>
              </w:rPr>
              <w:fldChar w:fldCharType="begin"/>
            </w:r>
            <w:r>
              <w:rPr>
                <w:noProof/>
                <w:webHidden/>
              </w:rPr>
              <w:instrText xml:space="preserve"> PAGEREF _Toc244018409 \h </w:instrText>
            </w:r>
            <w:r>
              <w:rPr>
                <w:noProof/>
                <w:webHidden/>
              </w:rPr>
            </w:r>
            <w:r>
              <w:rPr>
                <w:noProof/>
                <w:webHidden/>
              </w:rPr>
              <w:fldChar w:fldCharType="separate"/>
            </w:r>
            <w:r>
              <w:rPr>
                <w:noProof/>
                <w:webHidden/>
              </w:rPr>
              <w:t>15</w:t>
            </w:r>
            <w:r>
              <w:rPr>
                <w:noProof/>
                <w:webHidden/>
              </w:rPr>
              <w:fldChar w:fldCharType="end"/>
            </w:r>
          </w:hyperlink>
        </w:p>
        <w:p w14:paraId="232B7F62" w14:textId="37EBFBE0"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0" w:history="1">
            <w:r w:rsidRPr="00C02CC1">
              <w:rPr>
                <w:rStyle w:val="af8"/>
                <w:noProof/>
              </w:rPr>
              <w:t>12.1 Taxonomy conformance</w:t>
            </w:r>
            <w:r>
              <w:rPr>
                <w:noProof/>
                <w:webHidden/>
              </w:rPr>
              <w:tab/>
            </w:r>
            <w:r>
              <w:rPr>
                <w:noProof/>
                <w:webHidden/>
              </w:rPr>
              <w:fldChar w:fldCharType="begin"/>
            </w:r>
            <w:r>
              <w:rPr>
                <w:noProof/>
                <w:webHidden/>
              </w:rPr>
              <w:instrText xml:space="preserve"> PAGEREF _Toc244018410 \h </w:instrText>
            </w:r>
            <w:r>
              <w:rPr>
                <w:noProof/>
                <w:webHidden/>
              </w:rPr>
            </w:r>
            <w:r>
              <w:rPr>
                <w:noProof/>
                <w:webHidden/>
              </w:rPr>
              <w:fldChar w:fldCharType="separate"/>
            </w:r>
            <w:r>
              <w:rPr>
                <w:noProof/>
                <w:webHidden/>
              </w:rPr>
              <w:t>15</w:t>
            </w:r>
            <w:r>
              <w:rPr>
                <w:noProof/>
                <w:webHidden/>
              </w:rPr>
              <w:fldChar w:fldCharType="end"/>
            </w:r>
          </w:hyperlink>
        </w:p>
        <w:p w14:paraId="56C29270" w14:textId="40CA8B6D"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1" w:history="1">
            <w:r w:rsidRPr="00C02CC1">
              <w:rPr>
                <w:rStyle w:val="af8"/>
                <w:noProof/>
              </w:rPr>
              <w:t>12.2 Minimum report tests</w:t>
            </w:r>
            <w:r>
              <w:rPr>
                <w:noProof/>
                <w:webHidden/>
              </w:rPr>
              <w:tab/>
            </w:r>
            <w:r>
              <w:rPr>
                <w:noProof/>
                <w:webHidden/>
              </w:rPr>
              <w:fldChar w:fldCharType="begin"/>
            </w:r>
            <w:r>
              <w:rPr>
                <w:noProof/>
                <w:webHidden/>
              </w:rPr>
              <w:instrText xml:space="preserve"> PAGEREF _Toc244018411 \h </w:instrText>
            </w:r>
            <w:r>
              <w:rPr>
                <w:noProof/>
                <w:webHidden/>
              </w:rPr>
            </w:r>
            <w:r>
              <w:rPr>
                <w:noProof/>
                <w:webHidden/>
              </w:rPr>
              <w:fldChar w:fldCharType="separate"/>
            </w:r>
            <w:r>
              <w:rPr>
                <w:noProof/>
                <w:webHidden/>
              </w:rPr>
              <w:t>15</w:t>
            </w:r>
            <w:r>
              <w:rPr>
                <w:noProof/>
                <w:webHidden/>
              </w:rPr>
              <w:fldChar w:fldCharType="end"/>
            </w:r>
          </w:hyperlink>
        </w:p>
        <w:p w14:paraId="0178C99A" w14:textId="648BE50D"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412" w:history="1">
            <w:r w:rsidRPr="00C02CC1">
              <w:rPr>
                <w:rStyle w:val="af8"/>
                <w:noProof/>
              </w:rPr>
              <w:t>13 Normative output-name summary</w:t>
            </w:r>
            <w:r>
              <w:rPr>
                <w:noProof/>
                <w:webHidden/>
              </w:rPr>
              <w:tab/>
            </w:r>
            <w:r>
              <w:rPr>
                <w:noProof/>
                <w:webHidden/>
              </w:rPr>
              <w:fldChar w:fldCharType="begin"/>
            </w:r>
            <w:r>
              <w:rPr>
                <w:noProof/>
                <w:webHidden/>
              </w:rPr>
              <w:instrText xml:space="preserve"> PAGEREF _Toc244018412 \h </w:instrText>
            </w:r>
            <w:r>
              <w:rPr>
                <w:noProof/>
                <w:webHidden/>
              </w:rPr>
            </w:r>
            <w:r>
              <w:rPr>
                <w:noProof/>
                <w:webHidden/>
              </w:rPr>
              <w:fldChar w:fldCharType="separate"/>
            </w:r>
            <w:r>
              <w:rPr>
                <w:noProof/>
                <w:webHidden/>
              </w:rPr>
              <w:t>16</w:t>
            </w:r>
            <w:r>
              <w:rPr>
                <w:noProof/>
                <w:webHidden/>
              </w:rPr>
              <w:fldChar w:fldCharType="end"/>
            </w:r>
          </w:hyperlink>
        </w:p>
        <w:p w14:paraId="11DAD68A" w14:textId="37B50359" w:rsidR="0075715D" w:rsidRDefault="0075715D">
          <w:pPr>
            <w:pStyle w:val="12"/>
            <w:rPr>
              <w:rFonts w:asciiTheme="minorHAnsi" w:hAnsiTheme="minorHAnsi" w:cstheme="minorBidi"/>
              <w:b w:val="0"/>
              <w:noProof/>
              <w:kern w:val="2"/>
              <w:sz w:val="21"/>
              <w:szCs w:val="24"/>
              <w:lang w:val="en-US" w:eastAsia="ja-JP"/>
              <w14:ligatures w14:val="standardContextual"/>
            </w:rPr>
          </w:pPr>
          <w:hyperlink w:anchor="_Toc244018413" w:history="1">
            <w:r w:rsidRPr="00C02CC1">
              <w:rPr>
                <w:rStyle w:val="af8"/>
                <w:noProof/>
              </w:rPr>
              <w:t>14 xBRL-CSV instance examples (informative)</w:t>
            </w:r>
            <w:r>
              <w:rPr>
                <w:noProof/>
                <w:webHidden/>
              </w:rPr>
              <w:tab/>
            </w:r>
            <w:r>
              <w:rPr>
                <w:noProof/>
                <w:webHidden/>
              </w:rPr>
              <w:fldChar w:fldCharType="begin"/>
            </w:r>
            <w:r>
              <w:rPr>
                <w:noProof/>
                <w:webHidden/>
              </w:rPr>
              <w:instrText xml:space="preserve"> PAGEREF _Toc244018413 \h </w:instrText>
            </w:r>
            <w:r>
              <w:rPr>
                <w:noProof/>
                <w:webHidden/>
              </w:rPr>
            </w:r>
            <w:r>
              <w:rPr>
                <w:noProof/>
                <w:webHidden/>
              </w:rPr>
              <w:fldChar w:fldCharType="separate"/>
            </w:r>
            <w:r>
              <w:rPr>
                <w:noProof/>
                <w:webHidden/>
              </w:rPr>
              <w:t>16</w:t>
            </w:r>
            <w:r>
              <w:rPr>
                <w:noProof/>
                <w:webHidden/>
              </w:rPr>
              <w:fldChar w:fldCharType="end"/>
            </w:r>
          </w:hyperlink>
        </w:p>
        <w:p w14:paraId="13652B74" w14:textId="7024E1A9"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4" w:history="1">
            <w:r w:rsidRPr="00C02CC1">
              <w:rPr>
                <w:rStyle w:val="af8"/>
                <w:noProof/>
              </w:rPr>
              <w:t>14.1 Example files</w:t>
            </w:r>
            <w:r>
              <w:rPr>
                <w:noProof/>
                <w:webHidden/>
              </w:rPr>
              <w:tab/>
            </w:r>
            <w:r>
              <w:rPr>
                <w:noProof/>
                <w:webHidden/>
              </w:rPr>
              <w:fldChar w:fldCharType="begin"/>
            </w:r>
            <w:r>
              <w:rPr>
                <w:noProof/>
                <w:webHidden/>
              </w:rPr>
              <w:instrText xml:space="preserve"> PAGEREF _Toc244018414 \h </w:instrText>
            </w:r>
            <w:r>
              <w:rPr>
                <w:noProof/>
                <w:webHidden/>
              </w:rPr>
            </w:r>
            <w:r>
              <w:rPr>
                <w:noProof/>
                <w:webHidden/>
              </w:rPr>
              <w:fldChar w:fldCharType="separate"/>
            </w:r>
            <w:r>
              <w:rPr>
                <w:noProof/>
                <w:webHidden/>
              </w:rPr>
              <w:t>16</w:t>
            </w:r>
            <w:r>
              <w:rPr>
                <w:noProof/>
                <w:webHidden/>
              </w:rPr>
              <w:fldChar w:fldCharType="end"/>
            </w:r>
          </w:hyperlink>
        </w:p>
        <w:p w14:paraId="2B40AC6A" w14:textId="4AD5F8F9"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5" w:history="1">
            <w:r w:rsidRPr="00C02CC1">
              <w:rPr>
                <w:rStyle w:val="af8"/>
                <w:noProof/>
              </w:rPr>
              <w:t>14.2 Accounting Entries example</w:t>
            </w:r>
            <w:r>
              <w:rPr>
                <w:noProof/>
                <w:webHidden/>
              </w:rPr>
              <w:tab/>
            </w:r>
            <w:r>
              <w:rPr>
                <w:noProof/>
                <w:webHidden/>
              </w:rPr>
              <w:fldChar w:fldCharType="begin"/>
            </w:r>
            <w:r>
              <w:rPr>
                <w:noProof/>
                <w:webHidden/>
              </w:rPr>
              <w:instrText xml:space="preserve"> PAGEREF _Toc244018415 \h </w:instrText>
            </w:r>
            <w:r>
              <w:rPr>
                <w:noProof/>
                <w:webHidden/>
              </w:rPr>
            </w:r>
            <w:r>
              <w:rPr>
                <w:noProof/>
                <w:webHidden/>
              </w:rPr>
              <w:fldChar w:fldCharType="separate"/>
            </w:r>
            <w:r>
              <w:rPr>
                <w:noProof/>
                <w:webHidden/>
              </w:rPr>
              <w:t>16</w:t>
            </w:r>
            <w:r>
              <w:rPr>
                <w:noProof/>
                <w:webHidden/>
              </w:rPr>
              <w:fldChar w:fldCharType="end"/>
            </w:r>
          </w:hyperlink>
        </w:p>
        <w:p w14:paraId="6B23213B" w14:textId="2F439F31"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6" w:history="1">
            <w:r w:rsidRPr="00C02CC1">
              <w:rPr>
                <w:rStyle w:val="af8"/>
                <w:noProof/>
              </w:rPr>
              <w:t>14.3 Business Transactions example</w:t>
            </w:r>
            <w:r>
              <w:rPr>
                <w:noProof/>
                <w:webHidden/>
              </w:rPr>
              <w:tab/>
            </w:r>
            <w:r>
              <w:rPr>
                <w:noProof/>
                <w:webHidden/>
              </w:rPr>
              <w:fldChar w:fldCharType="begin"/>
            </w:r>
            <w:r>
              <w:rPr>
                <w:noProof/>
                <w:webHidden/>
              </w:rPr>
              <w:instrText xml:space="preserve"> PAGEREF _Toc244018416 \h </w:instrText>
            </w:r>
            <w:r>
              <w:rPr>
                <w:noProof/>
                <w:webHidden/>
              </w:rPr>
            </w:r>
            <w:r>
              <w:rPr>
                <w:noProof/>
                <w:webHidden/>
              </w:rPr>
              <w:fldChar w:fldCharType="separate"/>
            </w:r>
            <w:r>
              <w:rPr>
                <w:noProof/>
                <w:webHidden/>
              </w:rPr>
              <w:t>20</w:t>
            </w:r>
            <w:r>
              <w:rPr>
                <w:noProof/>
                <w:webHidden/>
              </w:rPr>
              <w:fldChar w:fldCharType="end"/>
            </w:r>
          </w:hyperlink>
        </w:p>
        <w:p w14:paraId="3DBEB7E7" w14:textId="15A45E26"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7" w:history="1">
            <w:r w:rsidRPr="00C02CC1">
              <w:rPr>
                <w:rStyle w:val="af8"/>
                <w:noProof/>
              </w:rPr>
              <w:t>14.4 Concepts, dimensions, and presentation</w:t>
            </w:r>
            <w:r>
              <w:rPr>
                <w:noProof/>
                <w:webHidden/>
              </w:rPr>
              <w:tab/>
            </w:r>
            <w:r>
              <w:rPr>
                <w:noProof/>
                <w:webHidden/>
              </w:rPr>
              <w:fldChar w:fldCharType="begin"/>
            </w:r>
            <w:r>
              <w:rPr>
                <w:noProof/>
                <w:webHidden/>
              </w:rPr>
              <w:instrText xml:space="preserve"> PAGEREF _Toc244018417 \h </w:instrText>
            </w:r>
            <w:r>
              <w:rPr>
                <w:noProof/>
                <w:webHidden/>
              </w:rPr>
            </w:r>
            <w:r>
              <w:rPr>
                <w:noProof/>
                <w:webHidden/>
              </w:rPr>
              <w:fldChar w:fldCharType="separate"/>
            </w:r>
            <w:r>
              <w:rPr>
                <w:noProof/>
                <w:webHidden/>
              </w:rPr>
              <w:t>24</w:t>
            </w:r>
            <w:r>
              <w:rPr>
                <w:noProof/>
                <w:webHidden/>
              </w:rPr>
              <w:fldChar w:fldCharType="end"/>
            </w:r>
          </w:hyperlink>
        </w:p>
        <w:p w14:paraId="58A1E485" w14:textId="24C7FFE0" w:rsidR="0075715D" w:rsidRDefault="0075715D" w:rsidP="0075715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418" w:history="1">
            <w:r w:rsidRPr="00C02CC1">
              <w:rPr>
                <w:rStyle w:val="af8"/>
                <w:noProof/>
              </w:rPr>
              <w:t>14.5 Unit handling</w:t>
            </w:r>
            <w:r>
              <w:rPr>
                <w:noProof/>
                <w:webHidden/>
              </w:rPr>
              <w:tab/>
            </w:r>
            <w:r>
              <w:rPr>
                <w:noProof/>
                <w:webHidden/>
              </w:rPr>
              <w:fldChar w:fldCharType="begin"/>
            </w:r>
            <w:r>
              <w:rPr>
                <w:noProof/>
                <w:webHidden/>
              </w:rPr>
              <w:instrText xml:space="preserve"> PAGEREF _Toc244018418 \h </w:instrText>
            </w:r>
            <w:r>
              <w:rPr>
                <w:noProof/>
                <w:webHidden/>
              </w:rPr>
            </w:r>
            <w:r>
              <w:rPr>
                <w:noProof/>
                <w:webHidden/>
              </w:rPr>
              <w:fldChar w:fldCharType="separate"/>
            </w:r>
            <w:r>
              <w:rPr>
                <w:noProof/>
                <w:webHidden/>
              </w:rPr>
              <w:t>24</w:t>
            </w:r>
            <w:r>
              <w:rPr>
                <w:noProof/>
                <w:webHidden/>
              </w:rPr>
              <w:fldChar w:fldCharType="end"/>
            </w:r>
          </w:hyperlink>
        </w:p>
        <w:p w14:paraId="55C8A6B8" w14:textId="2363FC1A" w:rsidR="0075715D" w:rsidRDefault="0075715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419" w:history="1">
            <w:r w:rsidRPr="00C02CC1">
              <w:rPr>
                <w:rStyle w:val="af8"/>
                <w:noProof/>
              </w:rPr>
              <w:t>Appendix A</w:t>
            </w:r>
            <w:r>
              <w:rPr>
                <w:rFonts w:asciiTheme="minorHAnsi" w:hAnsiTheme="minorHAnsi" w:cstheme="minorBidi"/>
                <w:b w:val="0"/>
                <w:noProof/>
                <w:kern w:val="2"/>
                <w:sz w:val="21"/>
                <w:szCs w:val="24"/>
                <w:lang w:val="en-US" w:eastAsia="ja-JP"/>
                <w14:ligatures w14:val="standardContextual"/>
              </w:rPr>
              <w:tab/>
            </w:r>
            <w:r w:rsidRPr="00C02CC1">
              <w:rPr>
                <w:rStyle w:val="af8"/>
                <w:noProof/>
              </w:rPr>
              <w:t>References</w:t>
            </w:r>
            <w:r>
              <w:rPr>
                <w:noProof/>
                <w:webHidden/>
              </w:rPr>
              <w:tab/>
            </w:r>
            <w:r>
              <w:rPr>
                <w:noProof/>
                <w:webHidden/>
              </w:rPr>
              <w:fldChar w:fldCharType="begin"/>
            </w:r>
            <w:r>
              <w:rPr>
                <w:noProof/>
                <w:webHidden/>
              </w:rPr>
              <w:instrText xml:space="preserve"> PAGEREF _Toc244018419 \h </w:instrText>
            </w:r>
            <w:r>
              <w:rPr>
                <w:noProof/>
                <w:webHidden/>
              </w:rPr>
            </w:r>
            <w:r>
              <w:rPr>
                <w:noProof/>
                <w:webHidden/>
              </w:rPr>
              <w:fldChar w:fldCharType="separate"/>
            </w:r>
            <w:r>
              <w:rPr>
                <w:noProof/>
                <w:webHidden/>
              </w:rPr>
              <w:t>25</w:t>
            </w:r>
            <w:r>
              <w:rPr>
                <w:noProof/>
                <w:webHidden/>
              </w:rPr>
              <w:fldChar w:fldCharType="end"/>
            </w:r>
          </w:hyperlink>
        </w:p>
        <w:p w14:paraId="0DB0C9F9" w14:textId="068D9550" w:rsidR="0075715D" w:rsidRDefault="0075715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420" w:history="1">
            <w:r w:rsidRPr="00C02CC1">
              <w:rPr>
                <w:rStyle w:val="af8"/>
                <w:noProof/>
              </w:rPr>
              <w:t>Appendix B</w:t>
            </w:r>
            <w:r>
              <w:rPr>
                <w:rFonts w:asciiTheme="minorHAnsi" w:hAnsiTheme="minorHAnsi" w:cstheme="minorBidi"/>
                <w:b w:val="0"/>
                <w:noProof/>
                <w:kern w:val="2"/>
                <w:sz w:val="21"/>
                <w:szCs w:val="24"/>
                <w:lang w:val="en-US" w:eastAsia="ja-JP"/>
                <w14:ligatures w14:val="standardContextual"/>
              </w:rPr>
              <w:tab/>
            </w:r>
            <w:r w:rsidRPr="00C02CC1">
              <w:rPr>
                <w:rStyle w:val="af8"/>
                <w:noProof/>
              </w:rPr>
              <w:t>Intellectual property status</w:t>
            </w:r>
            <w:r>
              <w:rPr>
                <w:noProof/>
                <w:webHidden/>
              </w:rPr>
              <w:tab/>
            </w:r>
            <w:r>
              <w:rPr>
                <w:noProof/>
                <w:webHidden/>
              </w:rPr>
              <w:fldChar w:fldCharType="begin"/>
            </w:r>
            <w:r>
              <w:rPr>
                <w:noProof/>
                <w:webHidden/>
              </w:rPr>
              <w:instrText xml:space="preserve"> PAGEREF _Toc244018420 \h </w:instrText>
            </w:r>
            <w:r>
              <w:rPr>
                <w:noProof/>
                <w:webHidden/>
              </w:rPr>
            </w:r>
            <w:r>
              <w:rPr>
                <w:noProof/>
                <w:webHidden/>
              </w:rPr>
              <w:fldChar w:fldCharType="separate"/>
            </w:r>
            <w:r>
              <w:rPr>
                <w:noProof/>
                <w:webHidden/>
              </w:rPr>
              <w:t>26</w:t>
            </w:r>
            <w:r>
              <w:rPr>
                <w:noProof/>
                <w:webHidden/>
              </w:rPr>
              <w:fldChar w:fldCharType="end"/>
            </w:r>
          </w:hyperlink>
        </w:p>
        <w:p w14:paraId="524102DD" w14:textId="156226B3" w:rsidR="0075715D" w:rsidRDefault="0075715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421" w:history="1">
            <w:r w:rsidRPr="00C02CC1">
              <w:rPr>
                <w:rStyle w:val="af8"/>
                <w:noProof/>
              </w:rPr>
              <w:t>Appendix C</w:t>
            </w:r>
            <w:r>
              <w:rPr>
                <w:rFonts w:asciiTheme="minorHAnsi" w:hAnsiTheme="minorHAnsi" w:cstheme="minorBidi"/>
                <w:b w:val="0"/>
                <w:noProof/>
                <w:kern w:val="2"/>
                <w:sz w:val="21"/>
                <w:szCs w:val="24"/>
                <w:lang w:val="en-US" w:eastAsia="ja-JP"/>
                <w14:ligatures w14:val="standardContextual"/>
              </w:rPr>
              <w:tab/>
            </w:r>
            <w:r w:rsidRPr="00C02CC1">
              <w:rPr>
                <w:rStyle w:val="af8"/>
                <w:noProof/>
              </w:rPr>
              <w:t>Document history</w:t>
            </w:r>
            <w:r>
              <w:rPr>
                <w:noProof/>
                <w:webHidden/>
              </w:rPr>
              <w:tab/>
            </w:r>
            <w:r>
              <w:rPr>
                <w:noProof/>
                <w:webHidden/>
              </w:rPr>
              <w:fldChar w:fldCharType="begin"/>
            </w:r>
            <w:r>
              <w:rPr>
                <w:noProof/>
                <w:webHidden/>
              </w:rPr>
              <w:instrText xml:space="preserve"> PAGEREF _Toc244018421 \h </w:instrText>
            </w:r>
            <w:r>
              <w:rPr>
                <w:noProof/>
                <w:webHidden/>
              </w:rPr>
            </w:r>
            <w:r>
              <w:rPr>
                <w:noProof/>
                <w:webHidden/>
              </w:rPr>
              <w:fldChar w:fldCharType="separate"/>
            </w:r>
            <w:r>
              <w:rPr>
                <w:noProof/>
                <w:webHidden/>
              </w:rPr>
              <w:t>27</w:t>
            </w:r>
            <w:r>
              <w:rPr>
                <w:noProof/>
                <w:webHidden/>
              </w:rPr>
              <w:fldChar w:fldCharType="end"/>
            </w:r>
          </w:hyperlink>
        </w:p>
        <w:p w14:paraId="2317B4F9" w14:textId="697CFBD4" w:rsidR="0075715D" w:rsidRDefault="0075715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422" w:history="1">
            <w:r w:rsidRPr="00C02CC1">
              <w:rPr>
                <w:rStyle w:val="af8"/>
                <w:noProof/>
              </w:rPr>
              <w:t>Appendix D</w:t>
            </w:r>
            <w:r>
              <w:rPr>
                <w:rFonts w:asciiTheme="minorHAnsi" w:hAnsiTheme="minorHAnsi" w:cstheme="minorBidi"/>
                <w:b w:val="0"/>
                <w:noProof/>
                <w:kern w:val="2"/>
                <w:sz w:val="21"/>
                <w:szCs w:val="24"/>
                <w:lang w:val="en-US" w:eastAsia="ja-JP"/>
                <w14:ligatures w14:val="standardContextual"/>
              </w:rPr>
              <w:tab/>
            </w:r>
            <w:r w:rsidRPr="00C02CC1">
              <w:rPr>
                <w:rStyle w:val="af8"/>
                <w:noProof/>
              </w:rPr>
              <w:t>Errata corrections in this document</w:t>
            </w:r>
            <w:r>
              <w:rPr>
                <w:noProof/>
                <w:webHidden/>
              </w:rPr>
              <w:tab/>
            </w:r>
            <w:r>
              <w:rPr>
                <w:noProof/>
                <w:webHidden/>
              </w:rPr>
              <w:fldChar w:fldCharType="begin"/>
            </w:r>
            <w:r>
              <w:rPr>
                <w:noProof/>
                <w:webHidden/>
              </w:rPr>
              <w:instrText xml:space="preserve"> PAGEREF _Toc244018422 \h </w:instrText>
            </w:r>
            <w:r>
              <w:rPr>
                <w:noProof/>
                <w:webHidden/>
              </w:rPr>
            </w:r>
            <w:r>
              <w:rPr>
                <w:noProof/>
                <w:webHidden/>
              </w:rPr>
              <w:fldChar w:fldCharType="separate"/>
            </w:r>
            <w:r>
              <w:rPr>
                <w:noProof/>
                <w:webHidden/>
              </w:rPr>
              <w:t>29</w:t>
            </w:r>
            <w:r>
              <w:rPr>
                <w:noProof/>
                <w:webHidden/>
              </w:rPr>
              <w:fldChar w:fldCharType="end"/>
            </w:r>
          </w:hyperlink>
        </w:p>
        <w:p w14:paraId="5F868261" w14:textId="7A075C8B" w:rsidR="0075715D" w:rsidRDefault="0075715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423" w:history="1">
            <w:r w:rsidRPr="00C02CC1">
              <w:rPr>
                <w:rStyle w:val="af8"/>
                <w:noProof/>
              </w:rPr>
              <w:t>Appendix E</w:t>
            </w:r>
            <w:r>
              <w:rPr>
                <w:rFonts w:asciiTheme="minorHAnsi" w:hAnsiTheme="minorHAnsi" w:cstheme="minorBidi"/>
                <w:b w:val="0"/>
                <w:noProof/>
                <w:kern w:val="2"/>
                <w:sz w:val="21"/>
                <w:szCs w:val="24"/>
                <w:lang w:val="en-US" w:eastAsia="ja-JP"/>
                <w14:ligatures w14:val="standardContextual"/>
              </w:rPr>
              <w:tab/>
            </w:r>
            <w:r w:rsidRPr="00C02CC1">
              <w:rPr>
                <w:rStyle w:val="af8"/>
                <w:noProof/>
              </w:rPr>
              <w:t>(informative) Correspondence with XBRL GL Next Requirements</w:t>
            </w:r>
            <w:r>
              <w:rPr>
                <w:noProof/>
                <w:webHidden/>
              </w:rPr>
              <w:tab/>
            </w:r>
            <w:r>
              <w:rPr>
                <w:noProof/>
                <w:webHidden/>
              </w:rPr>
              <w:fldChar w:fldCharType="begin"/>
            </w:r>
            <w:r>
              <w:rPr>
                <w:noProof/>
                <w:webHidden/>
              </w:rPr>
              <w:instrText xml:space="preserve"> PAGEREF _Toc244018423 \h </w:instrText>
            </w:r>
            <w:r>
              <w:rPr>
                <w:noProof/>
                <w:webHidden/>
              </w:rPr>
            </w:r>
            <w:r>
              <w:rPr>
                <w:noProof/>
                <w:webHidden/>
              </w:rPr>
              <w:fldChar w:fldCharType="separate"/>
            </w:r>
            <w:r>
              <w:rPr>
                <w:noProof/>
                <w:webHidden/>
              </w:rPr>
              <w:t>30</w:t>
            </w:r>
            <w:r>
              <w:rPr>
                <w:noProof/>
                <w:webHidden/>
              </w:rPr>
              <w:fldChar w:fldCharType="end"/>
            </w:r>
          </w:hyperlink>
        </w:p>
        <w:p w14:paraId="2832B592" w14:textId="4644BFD8" w:rsidR="001610A7" w:rsidRPr="00380B6B" w:rsidRDefault="001610A7">
          <w:r w:rsidRPr="00380B6B">
            <w:rPr>
              <w:b/>
              <w:bCs/>
            </w:rPr>
            <w:fldChar w:fldCharType="end"/>
          </w:r>
        </w:p>
      </w:sdtContent>
    </w:sdt>
    <w:p w14:paraId="3C6C737D" w14:textId="77777777" w:rsidR="001610A7" w:rsidRPr="00380B6B" w:rsidRDefault="001610A7" w:rsidP="001610A7"/>
    <w:p w14:paraId="279746E5" w14:textId="77777777" w:rsidR="001610A7" w:rsidRPr="00380B6B" w:rsidRDefault="001610A7" w:rsidP="001610A7">
      <w:r w:rsidRPr="00380B6B">
        <w:br w:type="page"/>
      </w:r>
    </w:p>
    <w:p w14:paraId="718799C7" w14:textId="77777777" w:rsidR="001610A7" w:rsidRPr="00380B6B" w:rsidRDefault="001610A7" w:rsidP="00380B6B">
      <w:pPr>
        <w:pStyle w:val="10"/>
      </w:pPr>
      <w:bookmarkStart w:id="2" w:name="_Toc244018357"/>
      <w:r w:rsidRPr="00380B6B">
        <w:t>1 Language independence</w:t>
      </w:r>
      <w:bookmarkEnd w:id="2"/>
    </w:p>
    <w:p w14:paraId="7A235848" w14:textId="77777777" w:rsidR="001610A7" w:rsidRPr="00380B6B" w:rsidRDefault="001610A7" w:rsidP="001610A7">
      <w:r w:rsidRPr="00380B6B">
        <w:t>This collaborative review draft is written in English. The preferred spelling convention is UK English. XML names, QNames, namespace URIs, filenames, command-line options, and diagnostic identifiers are case-sensitive and are not translated.</w:t>
      </w:r>
    </w:p>
    <w:p w14:paraId="38FEBF10" w14:textId="77777777" w:rsidR="0081484F" w:rsidRPr="00380B6B" w:rsidRDefault="0081484F" w:rsidP="00380B6B">
      <w:pPr>
        <w:pStyle w:val="10"/>
      </w:pPr>
      <w:bookmarkStart w:id="3" w:name="_Toc244018358"/>
      <w:r w:rsidRPr="00380B6B">
        <w:t>2 Introduction</w:t>
      </w:r>
      <w:bookmarkEnd w:id="3"/>
    </w:p>
    <w:p w14:paraId="1FF49ADC" w14:textId="77777777" w:rsidR="0081484F" w:rsidRPr="00380B6B" w:rsidRDefault="0081484F" w:rsidP="00380B6B">
      <w:pPr>
        <w:pStyle w:val="20"/>
      </w:pPr>
      <w:bookmarkStart w:id="4" w:name="_Toc244018359"/>
      <w:r w:rsidRPr="00380B6B">
        <w:t>2.1 Scope</w:t>
      </w:r>
      <w:bookmarkEnd w:id="4"/>
    </w:p>
    <w:p w14:paraId="05E5BFCB" w14:textId="77777777" w:rsidR="00AB3CEC" w:rsidRPr="00380B6B" w:rsidRDefault="00000000">
      <w:r w:rsidRPr="00380B6B">
        <w:t xml:space="preserve">This Part defines the OIM-compatible taxonomy binding and xBRL-CSV report-metadata rules for XBRL GL Next. It distinguishes taxonomy generation from report generation and defines an OIM module palette that is independent of the Tuple module palette. It does not translate XML tuples into OIM facts; Tuple and OIM realisations are generated independently from the same </w:t>
      </w:r>
      <w:r w:rsidRPr="00380B6B">
        <w:rPr>
          <w:b/>
          <w:bCs/>
        </w:rPr>
        <w:t>HMD for taxonomy</w:t>
      </w:r>
      <w:r w:rsidRPr="00380B6B">
        <w:t xml:space="preserve"> input set.</w:t>
      </w:r>
    </w:p>
    <w:p w14:paraId="59FB885D" w14:textId="77777777" w:rsidR="0081484F" w:rsidRPr="00380B6B" w:rsidRDefault="0081484F" w:rsidP="00380B6B">
      <w:pPr>
        <w:pStyle w:val="20"/>
      </w:pPr>
      <w:bookmarkStart w:id="5" w:name="_Toc244018360"/>
      <w:r w:rsidRPr="00380B6B">
        <w:t>2.2 Normative language</w:t>
      </w:r>
      <w:bookmarkEnd w:id="5"/>
    </w:p>
    <w:p w14:paraId="21AB4BC7" w14:textId="77777777" w:rsidR="0037019C" w:rsidRPr="00FD220D" w:rsidRDefault="0037019C" w:rsidP="0037019C">
      <w:r w:rsidRPr="00FD220D">
        <w:t>The key words "MUST", "MUST NOT", "SHOULD", "SHOULD NOT", and "MAY", when they appear in uppercase, are interpreted as described in RFC 2119. "MUST" and "MUST NOT" express requirements indispensable to artefact conformance or interoperability. "SHOULD" and "SHOULD NOT" express recommended courses for which a conforming implementation can use another documented course when justified. "MAY" expresses a permitted option. Other requirement language is descriptive.</w:t>
      </w:r>
    </w:p>
    <w:p w14:paraId="4386CBAA" w14:textId="77777777" w:rsidR="0081484F" w:rsidRPr="00380B6B" w:rsidRDefault="0081484F" w:rsidP="00380B6B">
      <w:pPr>
        <w:pStyle w:val="20"/>
      </w:pPr>
      <w:bookmarkStart w:id="6" w:name="_Toc244018361"/>
      <w:r w:rsidRPr="00380B6B">
        <w:t>2.3 Relationship to the other Parts</w:t>
      </w:r>
      <w:bookmarkEnd w:id="6"/>
    </w:p>
    <w:p w14:paraId="253FFF58" w14:textId="77777777" w:rsidR="00EE7379" w:rsidRDefault="00EE7379" w:rsidP="00EE7379">
      <w:r>
        <w:t>The XBRL GL Next Requirements Specification provides the background, design objectives, and requirements for the Framework.</w:t>
      </w:r>
    </w:p>
    <w:p w14:paraId="23338A7E" w14:textId="77777777" w:rsidR="00346246" w:rsidRDefault="00346246" w:rsidP="00346246">
      <w:r>
        <w:t>The XBRL GL Next Taxonomy Framework consists of the following Parts:</w:t>
      </w:r>
    </w:p>
    <w:p w14:paraId="0B54CE1B" w14:textId="77777777" w:rsidR="00346246" w:rsidRDefault="00346246" w:rsidP="00346246">
      <w:pPr>
        <w:pStyle w:val="af0"/>
        <w:numPr>
          <w:ilvl w:val="0"/>
          <w:numId w:val="50"/>
        </w:numPr>
      </w:pPr>
      <w:r>
        <w:t>XBRL GL Next Taxonomy Framework — Part 1: General rules;</w:t>
      </w:r>
    </w:p>
    <w:p w14:paraId="4F739C7A" w14:textId="77777777" w:rsidR="00346246" w:rsidRDefault="00346246" w:rsidP="00346246">
      <w:pPr>
        <w:pStyle w:val="af0"/>
        <w:numPr>
          <w:ilvl w:val="0"/>
          <w:numId w:val="50"/>
        </w:numPr>
      </w:pPr>
      <w:r>
        <w:t>XBRL GL Next Taxonomy Framework — Part 2: Tuple palette taxonomy;</w:t>
      </w:r>
    </w:p>
    <w:p w14:paraId="2146D6C7" w14:textId="77777777" w:rsidR="00346246" w:rsidRDefault="00346246" w:rsidP="00346246">
      <w:pPr>
        <w:pStyle w:val="af0"/>
        <w:numPr>
          <w:ilvl w:val="0"/>
          <w:numId w:val="50"/>
        </w:numPr>
      </w:pPr>
      <w:r>
        <w:t>XBRL GL Next Taxonomy Framework — Part 3: OIM palette taxonomy;</w:t>
      </w:r>
    </w:p>
    <w:p w14:paraId="35AA5DB2" w14:textId="77777777" w:rsidR="00346246" w:rsidRDefault="00346246" w:rsidP="00346246">
      <w:pPr>
        <w:pStyle w:val="af0"/>
        <w:numPr>
          <w:ilvl w:val="0"/>
          <w:numId w:val="50"/>
        </w:numPr>
      </w:pPr>
      <w:r>
        <w:t>XBRL GL Next Taxonomy Framework — Part 4: Aligned Pool and extension governance;</w:t>
      </w:r>
    </w:p>
    <w:p w14:paraId="63D9417D" w14:textId="77777777" w:rsidR="00346246" w:rsidRDefault="00346246" w:rsidP="00346246">
      <w:pPr>
        <w:pStyle w:val="af0"/>
        <w:numPr>
          <w:ilvl w:val="0"/>
          <w:numId w:val="50"/>
        </w:numPr>
      </w:pPr>
      <w:r>
        <w:t>XBRL GL Next Taxonomy Framework — Part 5: Tavi palette taxonomy.</w:t>
      </w:r>
    </w:p>
    <w:p w14:paraId="20B251B9" w14:textId="77777777" w:rsidR="00EE7379" w:rsidRDefault="00EE7379" w:rsidP="00EE7379">
      <w:r>
        <w:t>Part 1 defines the serialisation-independent semantic pipeline and the formal HMD contract. Part 2 defines the XBRL 2.1 Tuple realisation generated from formal HMDs. This Part 3 defines the OIM realisation generated from the same HMDs. Part 4 governs extension classification, registration, alignment and publication. Part 5 defines purpose-specific HMD views and their Tavi taxonomy and Table Template realisation.</w:t>
      </w:r>
    </w:p>
    <w:p w14:paraId="73F5DC9A" w14:textId="77777777" w:rsidR="003F79AA" w:rsidRDefault="003F79AA" w:rsidP="003F79AA">
      <w:r>
        <w:t>This Part 3 specifies how formal HMDs are realised as OIM taxonomies, including primary items, dimensions, hypercubes, occurrence identification, and the corresponding taxonomy generation requirements.</w:t>
      </w:r>
    </w:p>
    <w:p w14:paraId="3A1CFB34" w14:textId="77777777" w:rsidR="00346246" w:rsidRPr="00380B6B" w:rsidRDefault="00906253" w:rsidP="00346246">
      <w:r w:rsidRPr="00906253">
        <w:t>Parts 2, 3 and 5 provide alternative taxonomy realisations of the common semantic framework established by Part 1, under the extension governance defined in Part 4. Each HMD serves as a purpose-specific palette, selecting reusable semantics from COR, BTX and AAA, which constitute the semantic paint boxes.</w:t>
      </w:r>
    </w:p>
    <w:p w14:paraId="04DDCC17" w14:textId="77777777" w:rsidR="0081484F" w:rsidRPr="00380B6B" w:rsidRDefault="0081484F" w:rsidP="00380B6B">
      <w:pPr>
        <w:pStyle w:val="20"/>
      </w:pPr>
      <w:bookmarkStart w:id="7" w:name="_Toc244018362"/>
      <w:r w:rsidRPr="00380B6B">
        <w:t>2.4 Implementation independence</w:t>
      </w:r>
      <w:bookmarkEnd w:id="7"/>
    </w:p>
    <w:p w14:paraId="4BEB4BCC" w14:textId="77777777" w:rsidR="0081484F" w:rsidRPr="00380B6B" w:rsidRDefault="0081484F" w:rsidP="0081484F">
      <w:r w:rsidRPr="00380B6B">
        <w:t>The requirements in this Part define observable inputs, validation outcomes, generated taxonomy components, and deterministic relationships among them. The sole maintained reference Generator authority is `tools/taxonomy/xBRLGL_TaxonomyGenerator.py`. The Generator and its supporting modules provide datatype mapping/override, EE1 Value Domain, selector-effective multiplicity, occurrence-dimension, Tuple/OIM, manifest, and deterministic-generation processing. `tools/taxonomy/datatype_binding.py` is a required runtime dependency;</w:t>
      </w:r>
    </w:p>
    <w:p w14:paraId="1CC7A8DA" w14:textId="77777777" w:rsidR="0081484F" w:rsidRPr="00380B6B" w:rsidRDefault="0081484F" w:rsidP="001610A7"/>
    <w:p w14:paraId="32A58192" w14:textId="77777777" w:rsidR="001610A7" w:rsidRPr="00380B6B" w:rsidRDefault="001610A7" w:rsidP="00380B6B">
      <w:pPr>
        <w:pStyle w:val="10"/>
      </w:pPr>
      <w:bookmarkStart w:id="8" w:name="_Toc244018363"/>
      <w:r w:rsidRPr="00380B6B">
        <w:t>3 Terms and definitions</w:t>
      </w:r>
      <w:bookmarkEnd w:id="8"/>
    </w:p>
    <w:p w14:paraId="126897BB" w14:textId="77777777" w:rsidR="00AB3CEC" w:rsidRPr="00380B6B" w:rsidRDefault="00A83DBD">
      <w:r w:rsidRPr="00380B6B">
        <w:t>For the purposes of this document, the terms and definitions given in</w:t>
      </w:r>
      <w:r w:rsidRPr="00A328A0">
        <w:rPr>
          <w:b/>
          <w:bCs/>
        </w:rPr>
        <w:t xml:space="preserve"> Part 1</w:t>
      </w:r>
      <w:r w:rsidRPr="00380B6B">
        <w:t xml:space="preserve"> and the following apply. Unless otherwise specified, these terms constitute the common terminology used in this Part and the other Parts of the XBRL GL Next Taxonomy Framework.</w:t>
      </w:r>
    </w:p>
    <w:p w14:paraId="5191A4AB" w14:textId="77777777" w:rsidR="00A83DBD" w:rsidRPr="00380B6B" w:rsidRDefault="00A83DBD" w:rsidP="00A83DBD">
      <w:pPr>
        <w:spacing w:after="100"/>
        <w:ind w:left="280" w:hanging="280"/>
        <w:rPr>
          <w:bCs/>
        </w:rPr>
      </w:pPr>
      <w:r w:rsidRPr="00380B6B">
        <w:rPr>
          <w:b/>
        </w:rPr>
        <w:t>HMD root</w:t>
      </w:r>
      <w:r w:rsidRPr="00380B6B">
        <w:rPr>
          <w:b/>
        </w:rPr>
        <w:br/>
      </w:r>
      <w:r w:rsidRPr="00380B6B">
        <w:rPr>
          <w:bCs/>
        </w:rPr>
        <w:t xml:space="preserve">the effective level-1 root Class of one </w:t>
      </w:r>
      <w:r w:rsidRPr="00380B6B">
        <w:rPr>
          <w:b/>
        </w:rPr>
        <w:t>HMD for taxonomy</w:t>
      </w:r>
      <w:r w:rsidRPr="00380B6B">
        <w:rPr>
          <w:bCs/>
        </w:rPr>
        <w:t>. In the semantic model it is identified by its Class semantic-model identifier; the selected syntax binding assigns the applicable QName.</w:t>
      </w:r>
    </w:p>
    <w:p w14:paraId="5B6715C0" w14:textId="77777777" w:rsidR="00AB3CEC" w:rsidRPr="00380B6B" w:rsidRDefault="00000000" w:rsidP="00A83DBD">
      <w:pPr>
        <w:pStyle w:val="Definition"/>
        <w:ind w:left="284" w:hanging="284"/>
      </w:pPr>
      <w:r w:rsidRPr="00380B6B">
        <w:rPr>
          <w:b/>
          <w:lang w:eastAsia="ja-JP"/>
        </w:rPr>
        <w:t>formal HMD</w:t>
      </w:r>
      <w:r w:rsidRPr="00380B6B">
        <w:rPr>
          <w:bCs/>
          <w:lang w:eastAsia="ja-JP"/>
        </w:rPr>
        <w:br/>
        <w:t>one HMD_for_taxonomy CSV produced by Post-Graph Walk and containing exactly one effective level-1</w:t>
      </w:r>
      <w:r w:rsidRPr="00380B6B">
        <w:t xml:space="preserve"> root.</w:t>
      </w:r>
    </w:p>
    <w:p w14:paraId="1CBA5A97" w14:textId="77777777" w:rsidR="00AB3CEC" w:rsidRPr="00380B6B" w:rsidRDefault="00000000" w:rsidP="00A83DBD">
      <w:pPr>
        <w:pStyle w:val="Definition"/>
        <w:ind w:left="284" w:hanging="284"/>
        <w:rPr>
          <w:bCs/>
          <w:lang w:eastAsia="ja-JP"/>
        </w:rPr>
      </w:pPr>
      <w:r w:rsidRPr="00380B6B">
        <w:rPr>
          <w:b/>
          <w:lang w:eastAsia="ja-JP"/>
        </w:rPr>
        <w:t>HMD identifier</w:t>
      </w:r>
      <w:r w:rsidRPr="00380B6B">
        <w:rPr>
          <w:bCs/>
          <w:lang w:eastAsia="ja-JP"/>
        </w:rPr>
        <w:br/>
        <w:t xml:space="preserve">the stable filesystem identifier obtained from the </w:t>
      </w:r>
      <w:r w:rsidRPr="00380B6B">
        <w:rPr>
          <w:b/>
          <w:lang w:eastAsia="ja-JP"/>
        </w:rPr>
        <w:t>HMD</w:t>
      </w:r>
      <w:r w:rsidRPr="00380B6B">
        <w:rPr>
          <w:bCs/>
          <w:lang w:eastAsia="ja-JP"/>
        </w:rPr>
        <w:t xml:space="preserve"> </w:t>
      </w:r>
      <w:r w:rsidRPr="00380B6B">
        <w:rPr>
          <w:b/>
          <w:lang w:eastAsia="ja-JP"/>
        </w:rPr>
        <w:t>root</w:t>
      </w:r>
      <w:r w:rsidRPr="00380B6B">
        <w:rPr>
          <w:bCs/>
          <w:lang w:eastAsia="ja-JP"/>
        </w:rPr>
        <w:t xml:space="preserve"> module identifier, an underscore, and the root local name; for example cor_accountingEntries.</w:t>
      </w:r>
    </w:p>
    <w:p w14:paraId="343225A7" w14:textId="77777777" w:rsidR="00AB3CEC" w:rsidRPr="00380B6B" w:rsidRDefault="00000000" w:rsidP="00A83DBD">
      <w:pPr>
        <w:pStyle w:val="Definition"/>
        <w:ind w:left="284" w:hanging="284"/>
      </w:pPr>
      <w:r w:rsidRPr="00380B6B">
        <w:rPr>
          <w:b/>
          <w:bCs/>
        </w:rPr>
        <w:t>OIM module schema</w:t>
      </w:r>
      <w:r w:rsidRPr="00380B6B">
        <w:br/>
        <w:t>the standalone-valid &lt;module&gt;-oim-&lt;V&gt;.</w:t>
      </w:r>
      <w:proofErr w:type="spellStart"/>
      <w:r w:rsidRPr="00380B6B">
        <w:t>xsd</w:t>
      </w:r>
      <w:proofErr w:type="spellEnd"/>
      <w:r w:rsidRPr="00380B6B">
        <w:t xml:space="preserve"> schema that owns OIM Attribute item declarations and module-owned Class primary-item anchors p_&lt;module&gt;_&lt;local_name&gt;. It contains no Tuple C/R declarations or Tuple structural </w:t>
      </w:r>
      <w:proofErr w:type="spellStart"/>
      <w:r w:rsidRPr="00380B6B">
        <w:t>complexTypes</w:t>
      </w:r>
      <w:proofErr w:type="spellEnd"/>
      <w:r w:rsidRPr="00380B6B">
        <w:t>.</w:t>
      </w:r>
    </w:p>
    <w:p w14:paraId="02DB467F" w14:textId="77777777" w:rsidR="00AB3CEC" w:rsidRPr="00380B6B" w:rsidRDefault="00000000" w:rsidP="00A83DBD">
      <w:pPr>
        <w:pStyle w:val="Definition"/>
        <w:ind w:left="284" w:hanging="284"/>
      </w:pPr>
      <w:r w:rsidRPr="00380B6B">
        <w:rPr>
          <w:b/>
          <w:bCs/>
        </w:rPr>
        <w:t>OIM module presentation linkbase</w:t>
      </w:r>
      <w:r w:rsidRPr="00380B6B">
        <w:br/>
        <w:t>the &lt;module&gt;-oim-pre-&lt;V&gt;.xml presentation linkbase for one module. Class occurrences are represented by p_ primary items, Attributes by their OIM item concepts, and Reference rows are traversed transparently.</w:t>
      </w:r>
    </w:p>
    <w:p w14:paraId="312C2CE9" w14:textId="77777777" w:rsidR="00AB3CEC" w:rsidRPr="00380B6B" w:rsidRDefault="00000000" w:rsidP="00A83DBD">
      <w:pPr>
        <w:pStyle w:val="Definition"/>
        <w:ind w:left="284" w:hanging="284"/>
      </w:pPr>
      <w:r w:rsidRPr="00380B6B">
        <w:rPr>
          <w:b/>
          <w:bCs/>
        </w:rPr>
        <w:t>OIM Presentation Linkbase Set</w:t>
      </w:r>
      <w:r w:rsidRPr="00380B6B">
        <w:br/>
        <w:t xml:space="preserve">the OIM binding-specific set of module OIM presentation linkbases published with the taxonomy package. An </w:t>
      </w:r>
      <w:r w:rsidRPr="00380B6B">
        <w:rPr>
          <w:b/>
          <w:bCs/>
        </w:rPr>
        <w:t>OIM message entry point</w:t>
      </w:r>
      <w:r w:rsidRPr="00380B6B">
        <w:t xml:space="preserve"> discovers the member corresponding to its </w:t>
      </w:r>
      <w:r w:rsidRPr="00380B6B">
        <w:rPr>
          <w:b/>
          <w:bCs/>
        </w:rPr>
        <w:t>HMD root</w:t>
      </w:r>
      <w:r w:rsidRPr="00380B6B">
        <w:t xml:space="preserve"> module.</w:t>
      </w:r>
    </w:p>
    <w:p w14:paraId="06C3B806" w14:textId="77777777" w:rsidR="00AB3CEC" w:rsidRPr="00380B6B" w:rsidRDefault="00000000" w:rsidP="00A83DBD">
      <w:pPr>
        <w:pStyle w:val="Definition"/>
        <w:ind w:left="284" w:hanging="284"/>
      </w:pPr>
      <w:r w:rsidRPr="00380B6B">
        <w:rPr>
          <w:b/>
          <w:bCs/>
        </w:rPr>
        <w:t>OIM message entry point</w:t>
      </w:r>
      <w:r w:rsidRPr="00380B6B">
        <w:br/>
        <w:t>the root-specific &lt;P&gt;-all-oim-&lt;V&gt;.</w:t>
      </w:r>
      <w:proofErr w:type="spellStart"/>
      <w:r w:rsidRPr="00380B6B">
        <w:t>xsd</w:t>
      </w:r>
      <w:proofErr w:type="spellEnd"/>
      <w:r w:rsidRPr="00380B6B">
        <w:t xml:space="preserve"> schema through which one HMD OIM DTS is discovered.</w:t>
      </w:r>
    </w:p>
    <w:p w14:paraId="1D776C57" w14:textId="77777777" w:rsidR="00AB3CEC" w:rsidRPr="00380B6B" w:rsidRDefault="00000000" w:rsidP="00A83DBD">
      <w:pPr>
        <w:pStyle w:val="Definition"/>
        <w:ind w:left="284" w:hanging="284"/>
      </w:pPr>
      <w:r w:rsidRPr="00380B6B">
        <w:rPr>
          <w:b/>
          <w:bCs/>
        </w:rPr>
        <w:t>primary item</w:t>
      </w:r>
      <w:r w:rsidRPr="00380B6B">
        <w:br/>
        <w:t xml:space="preserve">an item concept used as an anchor for a Class scope. Module-level p_ Class </w:t>
      </w:r>
      <w:r w:rsidRPr="00380B6B">
        <w:rPr>
          <w:b/>
          <w:bCs/>
        </w:rPr>
        <w:t>primary item</w:t>
      </w:r>
      <w:r w:rsidRPr="00380B6B">
        <w:t>s participate in OIM presentation and dimensional primary-item networks but are not themselves the Attribute facts reported by the example xBRL-CSV instances.</w:t>
      </w:r>
    </w:p>
    <w:p w14:paraId="0983F4E4" w14:textId="77777777" w:rsidR="00AB3CEC" w:rsidRPr="00380B6B" w:rsidRDefault="00000000" w:rsidP="00A83DBD">
      <w:pPr>
        <w:pStyle w:val="Definition"/>
        <w:ind w:left="284" w:hanging="284"/>
      </w:pPr>
      <w:r w:rsidRPr="00380B6B">
        <w:rPr>
          <w:b/>
          <w:bCs/>
        </w:rPr>
        <w:t>hypercube</w:t>
      </w:r>
      <w:r w:rsidRPr="00380B6B">
        <w:br/>
        <w:t xml:space="preserve">a dimensional constraint identifying the dimensions applicable to a set of </w:t>
      </w:r>
      <w:r w:rsidRPr="00380B6B">
        <w:rPr>
          <w:b/>
          <w:bCs/>
        </w:rPr>
        <w:t>primary items</w:t>
      </w:r>
      <w:r w:rsidRPr="00380B6B">
        <w:t xml:space="preserve">; each effective Class scope has one closed </w:t>
      </w:r>
      <w:r w:rsidRPr="00380B6B">
        <w:rPr>
          <w:b/>
          <w:bCs/>
        </w:rPr>
        <w:t>hypercube</w:t>
      </w:r>
      <w:r w:rsidRPr="00380B6B">
        <w:t xml:space="preserve"> in the selected HMD OIM DTS.</w:t>
      </w:r>
    </w:p>
    <w:p w14:paraId="2656738B" w14:textId="77777777" w:rsidR="00AB3CEC" w:rsidRPr="00380B6B" w:rsidRDefault="00000000" w:rsidP="00A83DBD">
      <w:pPr>
        <w:pStyle w:val="Definition"/>
        <w:ind w:left="284" w:hanging="284"/>
      </w:pPr>
      <w:r w:rsidRPr="00380B6B">
        <w:rPr>
          <w:b/>
          <w:bCs/>
        </w:rPr>
        <w:t>occurrence dimension</w:t>
      </w:r>
      <w:r w:rsidR="00096E17" w:rsidRPr="00380B6B">
        <w:br/>
      </w:r>
      <w:r w:rsidRPr="00380B6B">
        <w:t xml:space="preserve">a generated typed dimension whose value identifies one occurrence of an </w:t>
      </w:r>
      <w:r w:rsidRPr="00380B6B">
        <w:rPr>
          <w:b/>
          <w:bCs/>
        </w:rPr>
        <w:t>occurrence-key Class</w:t>
      </w:r>
      <w:r w:rsidRPr="00380B6B">
        <w:t xml:space="preserve"> within an HMD hierarchy. It corresponds one-to-one with the applicable </w:t>
      </w:r>
      <w:r w:rsidRPr="00380B6B">
        <w:rPr>
          <w:b/>
          <w:bCs/>
        </w:rPr>
        <w:t>Structured CSV</w:t>
      </w:r>
      <w:r w:rsidRPr="00380B6B">
        <w:t xml:space="preserve"> occurrence-key column.</w:t>
      </w:r>
    </w:p>
    <w:p w14:paraId="5D9B757C" w14:textId="77777777" w:rsidR="00F008AC" w:rsidRPr="00380B6B" w:rsidRDefault="00000000" w:rsidP="00096E17">
      <w:pPr>
        <w:pStyle w:val="Definition"/>
        <w:ind w:left="284" w:hanging="284"/>
      </w:pPr>
      <w:r w:rsidRPr="00380B6B">
        <w:rPr>
          <w:b/>
          <w:bCs/>
        </w:rPr>
        <w:t>occurrence-key Class</w:t>
      </w:r>
      <w:r w:rsidR="00096E17" w:rsidRPr="00380B6B">
        <w:br/>
      </w:r>
      <w:r w:rsidRPr="00380B6B">
        <w:t>a Class classified under Part 1 as requiring explicit occurrence identity: the root Class or a Class whose effective maximum occurrence is greater than one.</w:t>
      </w:r>
    </w:p>
    <w:p w14:paraId="2FF6F5A8" w14:textId="77777777" w:rsidR="00AB3CEC" w:rsidRPr="00380B6B" w:rsidRDefault="00000000" w:rsidP="00A83DBD">
      <w:pPr>
        <w:pStyle w:val="Definition"/>
        <w:ind w:left="284" w:hanging="284"/>
      </w:pPr>
      <w:r w:rsidRPr="00380B6B">
        <w:rPr>
          <w:b/>
          <w:bCs/>
        </w:rPr>
        <w:t>targetRole</w:t>
      </w:r>
      <w:r w:rsidRPr="00380B6B">
        <w:br/>
        <w:t>the xbrldt:targetRole attribute on a dimensional relationship that directs continued traversal in another extended link role.</w:t>
      </w:r>
    </w:p>
    <w:p w14:paraId="303AFF2E" w14:textId="77777777" w:rsidR="00AB3CEC" w:rsidRPr="00380B6B" w:rsidRDefault="00000000" w:rsidP="00A83DBD">
      <w:pPr>
        <w:pStyle w:val="Definition"/>
        <w:ind w:left="284" w:hanging="284"/>
      </w:pPr>
      <w:r w:rsidRPr="00380B6B">
        <w:rPr>
          <w:b/>
          <w:bCs/>
        </w:rPr>
        <w:t>formal package</w:t>
      </w:r>
      <w:r w:rsidRPr="00380B6B">
        <w:rPr>
          <w:b/>
          <w:bCs/>
        </w:rPr>
        <w:br/>
      </w:r>
      <w:r w:rsidRPr="00380B6B">
        <w:t xml:space="preserve">the complete generated package containing separate Tuple and OIM module palettes and one root-specific Tuple and OIM message entry point for every formal HMD in the accepted </w:t>
      </w:r>
      <w:r w:rsidRPr="00380B6B">
        <w:rPr>
          <w:b/>
          <w:bCs/>
        </w:rPr>
        <w:t xml:space="preserve">HMD for taxonomy </w:t>
      </w:r>
      <w:r w:rsidRPr="00380B6B">
        <w:t>input set.</w:t>
      </w:r>
    </w:p>
    <w:p w14:paraId="625C56AF" w14:textId="77777777" w:rsidR="004509AF" w:rsidRPr="00380B6B" w:rsidRDefault="004509AF" w:rsidP="00A83DBD">
      <w:pPr>
        <w:pStyle w:val="Definition"/>
        <w:ind w:left="284" w:hanging="284"/>
        <w:rPr>
          <w:lang w:eastAsia="ja-JP"/>
        </w:rPr>
      </w:pPr>
      <w:r w:rsidRPr="00380B6B">
        <w:rPr>
          <w:b/>
          <w:bCs/>
          <w:lang w:eastAsia="ja-JP"/>
        </w:rPr>
        <w:t>`gen` taxonomy module</w:t>
      </w:r>
      <w:r w:rsidRPr="00380B6B">
        <w:br/>
      </w:r>
      <w:r w:rsidRPr="00380B6B">
        <w:rPr>
          <w:lang w:eastAsia="ja-JP"/>
        </w:rPr>
        <w:t>the one shared generated taxonomy module containing binding-neutral reusable semantic definitions and used by both Tuple and OIM taxonomy assemblies.</w:t>
      </w:r>
    </w:p>
    <w:p w14:paraId="0B7662A6" w14:textId="77777777" w:rsidR="004509AF" w:rsidRPr="00380B6B" w:rsidRDefault="004509AF" w:rsidP="004509AF">
      <w:pPr>
        <w:pStyle w:val="Definition"/>
        <w:ind w:left="284" w:hanging="284"/>
        <w:rPr>
          <w:lang w:eastAsia="ja-JP"/>
        </w:rPr>
      </w:pPr>
      <w:r w:rsidRPr="00380B6B">
        <w:rPr>
          <w:b/>
          <w:bCs/>
          <w:lang w:eastAsia="ja-JP"/>
        </w:rPr>
        <w:t>enumeration Value Domain</w:t>
      </w:r>
      <w:r w:rsidRPr="00380B6B">
        <w:br/>
      </w:r>
      <w:r w:rsidRPr="00380B6B">
        <w:rPr>
          <w:lang w:eastAsia="ja-JP"/>
        </w:rPr>
        <w:t xml:space="preserve">a </w:t>
      </w:r>
      <w:r w:rsidRPr="00380B6B">
        <w:rPr>
          <w:b/>
          <w:bCs/>
          <w:lang w:eastAsia="ja-JP"/>
        </w:rPr>
        <w:t>Value Domain</w:t>
      </w:r>
      <w:r w:rsidRPr="00380B6B">
        <w:rPr>
          <w:lang w:eastAsia="ja-JP"/>
        </w:rPr>
        <w:t xml:space="preserve"> whose approved XBRL realisation constrains a fact to one member of a governed permitted value set.</w:t>
      </w:r>
    </w:p>
    <w:p w14:paraId="57B3436F" w14:textId="77777777" w:rsidR="004F7A2F" w:rsidRPr="00380B6B" w:rsidRDefault="004F7A2F" w:rsidP="00380B6B">
      <w:pPr>
        <w:pStyle w:val="10"/>
      </w:pPr>
      <w:bookmarkStart w:id="9" w:name="_Toc244018364"/>
      <w:r w:rsidRPr="00380B6B">
        <w:t>4 Authoritative input and validation contract</w:t>
      </w:r>
      <w:bookmarkEnd w:id="9"/>
    </w:p>
    <w:p w14:paraId="132EDDF5" w14:textId="77777777" w:rsidR="004F7A2F" w:rsidRPr="00380B6B" w:rsidRDefault="004F7A2F" w:rsidP="00380B6B">
      <w:pPr>
        <w:pStyle w:val="20"/>
      </w:pPr>
      <w:bookmarkStart w:id="10" w:name="_Toc244018365"/>
      <w:r w:rsidRPr="00380B6B">
        <w:t>4.1 Input authority</w:t>
      </w:r>
      <w:bookmarkEnd w:id="10"/>
    </w:p>
    <w:p w14:paraId="0805B14F" w14:textId="77777777" w:rsidR="00AB3CEC" w:rsidRPr="00380B6B" w:rsidRDefault="00000000">
      <w:r w:rsidRPr="00380B6B">
        <w:t xml:space="preserve">A conformant taxonomy generator MUST accept the HMD for taxonomy input set defined in Part 1. The set contains one or more formal 18-column HMD_for_taxonomy files generated from approved LHM-reviewed inputs. Each HMD is authoritative for occurrence hierarchy, semantic-path correspondence, Attribute QNames, semantic datatypes, reviewed multiplicities, reviewed `value_domain` assignments, labels, definitions, and the Class structure from which the OIM dimensional binding is generated. XBRL item types and </w:t>
      </w:r>
      <w:r w:rsidRPr="00380B6B">
        <w:rPr>
          <w:b/>
          <w:bCs/>
        </w:rPr>
        <w:t>Value Domain</w:t>
      </w:r>
      <w:r w:rsidRPr="00380B6B">
        <w:t xml:space="preserve"> realisations are explicit taxonomy bindings driven by those authoritative inputs.</w:t>
      </w:r>
    </w:p>
    <w:p w14:paraId="5D6FEB1B" w14:textId="77777777" w:rsidR="00AB3CEC" w:rsidRPr="00380B6B" w:rsidRDefault="00000000">
      <w:r w:rsidRPr="00380B6B">
        <w:t xml:space="preserve">Each </w:t>
      </w:r>
      <w:r w:rsidRPr="00380B6B">
        <w:rPr>
          <w:b/>
          <w:bCs/>
        </w:rPr>
        <w:t>formal HMD</w:t>
      </w:r>
      <w:r w:rsidRPr="00380B6B">
        <w:t xml:space="preserve"> MUST contain exactly one effective level-1 root. Every HMD in the set MUST satisfy Clause 4 before the </w:t>
      </w:r>
      <w:r w:rsidRPr="00380B6B">
        <w:rPr>
          <w:b/>
          <w:bCs/>
        </w:rPr>
        <w:t>formal package</w:t>
      </w:r>
      <w:r w:rsidRPr="00380B6B">
        <w:t xml:space="preserve"> is published. Implementation-specific manifests and execution records are outside the normative input contract.</w:t>
      </w:r>
    </w:p>
    <w:p w14:paraId="299B489F" w14:textId="77777777" w:rsidR="004F7A2F" w:rsidRPr="00380B6B" w:rsidRDefault="004F7A2F" w:rsidP="00380B6B">
      <w:pPr>
        <w:pStyle w:val="20"/>
      </w:pPr>
      <w:bookmarkStart w:id="11" w:name="_Toc244018366"/>
      <w:r w:rsidRPr="00380B6B">
        <w:t>4.2 Required 18-column order</w:t>
      </w:r>
      <w:bookmarkEnd w:id="11"/>
    </w:p>
    <w:p w14:paraId="453DBF1F" w14:textId="77777777" w:rsidR="004F7A2F" w:rsidRPr="00380B6B" w:rsidRDefault="004F7A2F" w:rsidP="004F7A2F">
      <w:pPr>
        <w:pStyle w:val="CodeBlock"/>
        <w:shd w:val="clear" w:color="auto" w:fill="F2F4F7"/>
        <w:rPr>
          <w:sz w:val="20"/>
          <w:szCs w:val="20"/>
          <w:lang w:val="en-GB"/>
        </w:rPr>
      </w:pPr>
      <w:r w:rsidRPr="00380B6B">
        <w:rPr>
          <w:sz w:val="20"/>
          <w:szCs w:val="20"/>
          <w:lang w:val="en-GB"/>
        </w:rPr>
        <w:t>sequence,module,level,type,identifier,name,datatype,multiplicity,value_domain,definition,label_local,definition_local,source_bsm_id,semantic_path,associated_module,class_term,local_name,xpath</w:t>
      </w:r>
    </w:p>
    <w:p w14:paraId="6CD9ED6A" w14:textId="77777777" w:rsidR="004F7A2F" w:rsidRPr="00380B6B" w:rsidRDefault="004F7A2F" w:rsidP="004F7A2F">
      <w:r w:rsidRPr="00380B6B">
        <w:t xml:space="preserve">The header names and order MUST match exactly. A byte-order mark MAY precede the first header name. Empty data rows MAY be ignored. No additional column is permitted in a conforming </w:t>
      </w:r>
      <w:r w:rsidRPr="00380B6B">
        <w:rPr>
          <w:b/>
          <w:bCs/>
        </w:rPr>
        <w:t>formal HMD</w:t>
      </w:r>
      <w:r w:rsidRPr="00380B6B">
        <w:t>.</w:t>
      </w:r>
    </w:p>
    <w:p w14:paraId="7F75DD96" w14:textId="77777777" w:rsidR="004F7A2F" w:rsidRPr="00380B6B" w:rsidRDefault="004F7A2F" w:rsidP="00380B6B">
      <w:pPr>
        <w:pStyle w:val="20"/>
      </w:pPr>
      <w:bookmarkStart w:id="12" w:name="_Toc244018367"/>
      <w:r w:rsidRPr="00380B6B">
        <w:t>4.3 XPath and QName authority</w:t>
      </w:r>
      <w:bookmarkEnd w:id="12"/>
    </w:p>
    <w:p w14:paraId="67C2BADA" w14:textId="77777777" w:rsidR="004F7A2F" w:rsidRPr="00380B6B" w:rsidRDefault="004F7A2F" w:rsidP="004F7A2F">
      <w:r w:rsidRPr="00380B6B">
        <w:t>The xpath column is authoritative for the physical hierarchy. Every XPath MUST start with /xbrli:xbrl/ and every subsequent step MUST be a lexical QName of the form gl-&lt;module&gt;:&lt;local-name&gt;. The number of QName steps after xbrli:xbrl MUST equal level.</w:t>
      </w:r>
    </w:p>
    <w:p w14:paraId="348724AC" w14:textId="77777777" w:rsidR="004F7A2F" w:rsidRPr="00380B6B" w:rsidRDefault="004F7A2F" w:rsidP="004F7A2F">
      <w:r w:rsidRPr="00380B6B">
        <w:t xml:space="preserve">For each row, the terminal XPath step MUST resolve to the namespace for module and MUST have the local </w:t>
      </w:r>
      <w:proofErr w:type="spellStart"/>
      <w:r w:rsidRPr="00380B6B">
        <w:t>part</w:t>
      </w:r>
      <w:proofErr w:type="spellEnd"/>
      <w:r w:rsidRPr="00380B6B">
        <w:t xml:space="preserve"> given by local_name. The generator MUST NOT reconstruct the XPath from level, module, or local_name. It MUST reject a mismatch.</w:t>
      </w:r>
    </w:p>
    <w:tbl>
      <w:tblPr>
        <w:tblStyle w:val="af7"/>
        <w:tblW w:w="5000" w:type="pct"/>
        <w:jc w:val="center"/>
        <w:tblLayout w:type="fixed"/>
        <w:tblLook w:val="04A0" w:firstRow="1" w:lastRow="0" w:firstColumn="1" w:lastColumn="0" w:noHBand="0" w:noVBand="1"/>
      </w:tblPr>
      <w:tblGrid>
        <w:gridCol w:w="1980"/>
        <w:gridCol w:w="851"/>
        <w:gridCol w:w="1984"/>
        <w:gridCol w:w="2551"/>
        <w:gridCol w:w="2370"/>
      </w:tblGrid>
      <w:tr w:rsidR="004F7A2F" w:rsidRPr="00380B6B" w14:paraId="3429343D" w14:textId="77777777" w:rsidTr="00D20766">
        <w:trPr>
          <w:tblHeader/>
          <w:jc w:val="center"/>
        </w:trPr>
        <w:tc>
          <w:tcPr>
            <w:tcW w:w="1017" w:type="pct"/>
            <w:shd w:val="clear" w:color="auto" w:fill="F2F2F2" w:themeFill="background1" w:themeFillShade="F2"/>
            <w:tcMar>
              <w:top w:w="0" w:type="dxa"/>
              <w:left w:w="28" w:type="dxa"/>
              <w:bottom w:w="0" w:type="dxa"/>
              <w:right w:w="28" w:type="dxa"/>
            </w:tcMar>
            <w:vAlign w:val="center"/>
          </w:tcPr>
          <w:p w14:paraId="3F96AE68" w14:textId="77777777" w:rsidR="004F7A2F" w:rsidRPr="00380B6B" w:rsidRDefault="004F7A2F" w:rsidP="004F7A2F">
            <w:pPr>
              <w:spacing w:before="60" w:after="60"/>
              <w:jc w:val="center"/>
              <w:rPr>
                <w:sz w:val="20"/>
                <w:szCs w:val="20"/>
                <w:lang w:val="en-GB"/>
              </w:rPr>
            </w:pPr>
            <w:r w:rsidRPr="00380B6B">
              <w:rPr>
                <w:b/>
                <w:sz w:val="20"/>
                <w:szCs w:val="20"/>
                <w:lang w:val="en-GB"/>
              </w:rPr>
              <w:t>HMD</w:t>
            </w:r>
          </w:p>
        </w:tc>
        <w:tc>
          <w:tcPr>
            <w:tcW w:w="437" w:type="pct"/>
            <w:shd w:val="clear" w:color="auto" w:fill="F2F2F2" w:themeFill="background1" w:themeFillShade="F2"/>
            <w:tcMar>
              <w:top w:w="0" w:type="dxa"/>
              <w:left w:w="28" w:type="dxa"/>
              <w:bottom w:w="0" w:type="dxa"/>
              <w:right w:w="28" w:type="dxa"/>
            </w:tcMar>
            <w:vAlign w:val="center"/>
          </w:tcPr>
          <w:p w14:paraId="12AD900B" w14:textId="77777777" w:rsidR="004F7A2F" w:rsidRPr="00380B6B" w:rsidRDefault="004F7A2F" w:rsidP="004F7A2F">
            <w:pPr>
              <w:spacing w:before="60" w:after="60"/>
              <w:jc w:val="center"/>
              <w:rPr>
                <w:sz w:val="20"/>
                <w:szCs w:val="20"/>
                <w:lang w:val="en-GB"/>
              </w:rPr>
            </w:pPr>
            <w:r w:rsidRPr="00380B6B">
              <w:rPr>
                <w:b/>
                <w:sz w:val="20"/>
                <w:szCs w:val="20"/>
                <w:lang w:val="en-GB"/>
              </w:rPr>
              <w:t>Root module</w:t>
            </w:r>
          </w:p>
        </w:tc>
        <w:tc>
          <w:tcPr>
            <w:tcW w:w="1019" w:type="pct"/>
            <w:shd w:val="clear" w:color="auto" w:fill="F2F2F2" w:themeFill="background1" w:themeFillShade="F2"/>
            <w:tcMar>
              <w:top w:w="0" w:type="dxa"/>
              <w:left w:w="28" w:type="dxa"/>
              <w:bottom w:w="0" w:type="dxa"/>
              <w:right w:w="28" w:type="dxa"/>
            </w:tcMar>
            <w:vAlign w:val="center"/>
          </w:tcPr>
          <w:p w14:paraId="277BBBAE" w14:textId="77777777" w:rsidR="004F7A2F" w:rsidRPr="00380B6B" w:rsidRDefault="004F7A2F" w:rsidP="004F7A2F">
            <w:pPr>
              <w:spacing w:before="60" w:after="60"/>
              <w:jc w:val="center"/>
              <w:rPr>
                <w:sz w:val="20"/>
                <w:szCs w:val="20"/>
                <w:lang w:val="en-GB"/>
              </w:rPr>
            </w:pPr>
            <w:r w:rsidRPr="00380B6B">
              <w:rPr>
                <w:b/>
                <w:sz w:val="20"/>
                <w:szCs w:val="20"/>
                <w:lang w:val="en-GB"/>
              </w:rPr>
              <w:t>Root local_name</w:t>
            </w:r>
          </w:p>
        </w:tc>
        <w:tc>
          <w:tcPr>
            <w:tcW w:w="1310" w:type="pct"/>
            <w:shd w:val="clear" w:color="auto" w:fill="F2F2F2" w:themeFill="background1" w:themeFillShade="F2"/>
            <w:tcMar>
              <w:top w:w="0" w:type="dxa"/>
              <w:left w:w="28" w:type="dxa"/>
              <w:bottom w:w="0" w:type="dxa"/>
              <w:right w:w="28" w:type="dxa"/>
            </w:tcMar>
            <w:vAlign w:val="center"/>
          </w:tcPr>
          <w:p w14:paraId="50DBD934" w14:textId="77777777" w:rsidR="004F7A2F" w:rsidRPr="00380B6B" w:rsidRDefault="004F7A2F" w:rsidP="004F7A2F">
            <w:pPr>
              <w:spacing w:before="60" w:after="60"/>
              <w:jc w:val="center"/>
              <w:rPr>
                <w:sz w:val="20"/>
                <w:szCs w:val="20"/>
                <w:lang w:val="en-GB"/>
              </w:rPr>
            </w:pPr>
            <w:r w:rsidRPr="00380B6B">
              <w:rPr>
                <w:b/>
                <w:sz w:val="20"/>
                <w:szCs w:val="20"/>
                <w:lang w:val="en-GB"/>
              </w:rPr>
              <w:t>Normative root XPath</w:t>
            </w:r>
          </w:p>
        </w:tc>
        <w:tc>
          <w:tcPr>
            <w:tcW w:w="1217" w:type="pct"/>
            <w:shd w:val="clear" w:color="auto" w:fill="F2F2F2" w:themeFill="background1" w:themeFillShade="F2"/>
            <w:tcMar>
              <w:top w:w="0" w:type="dxa"/>
              <w:left w:w="28" w:type="dxa"/>
              <w:bottom w:w="0" w:type="dxa"/>
              <w:right w:w="28" w:type="dxa"/>
            </w:tcMar>
            <w:vAlign w:val="center"/>
          </w:tcPr>
          <w:p w14:paraId="1D287550" w14:textId="77777777" w:rsidR="004F7A2F" w:rsidRPr="00380B6B" w:rsidRDefault="004F7A2F" w:rsidP="004F7A2F">
            <w:pPr>
              <w:spacing w:before="60" w:after="60"/>
              <w:jc w:val="center"/>
              <w:rPr>
                <w:sz w:val="20"/>
                <w:szCs w:val="20"/>
                <w:lang w:val="en-GB"/>
              </w:rPr>
            </w:pPr>
            <w:r w:rsidRPr="00380B6B">
              <w:rPr>
                <w:b/>
                <w:sz w:val="20"/>
                <w:szCs w:val="20"/>
                <w:lang w:val="en-GB"/>
              </w:rPr>
              <w:t>HMD identifier</w:t>
            </w:r>
          </w:p>
        </w:tc>
      </w:tr>
      <w:tr w:rsidR="004F7A2F" w:rsidRPr="00380B6B" w14:paraId="3FB60448" w14:textId="77777777" w:rsidTr="00D20766">
        <w:trPr>
          <w:jc w:val="center"/>
        </w:trPr>
        <w:tc>
          <w:tcPr>
            <w:tcW w:w="1017" w:type="pct"/>
            <w:tcMar>
              <w:top w:w="0" w:type="dxa"/>
              <w:left w:w="28" w:type="dxa"/>
              <w:bottom w:w="0" w:type="dxa"/>
              <w:right w:w="28" w:type="dxa"/>
            </w:tcMar>
            <w:vAlign w:val="center"/>
          </w:tcPr>
          <w:p w14:paraId="2BC5C827" w14:textId="77777777" w:rsidR="004F7A2F" w:rsidRPr="00380B6B" w:rsidRDefault="004F7A2F" w:rsidP="004F7A2F">
            <w:pPr>
              <w:spacing w:before="60" w:after="60"/>
              <w:rPr>
                <w:sz w:val="20"/>
                <w:szCs w:val="20"/>
                <w:lang w:val="en-GB"/>
              </w:rPr>
            </w:pPr>
            <w:r w:rsidRPr="00380B6B">
              <w:rPr>
                <w:sz w:val="20"/>
                <w:szCs w:val="20"/>
                <w:lang w:val="en-GB"/>
              </w:rPr>
              <w:t>Accounting Entries</w:t>
            </w:r>
          </w:p>
        </w:tc>
        <w:tc>
          <w:tcPr>
            <w:tcW w:w="437" w:type="pct"/>
            <w:tcMar>
              <w:top w:w="0" w:type="dxa"/>
              <w:left w:w="28" w:type="dxa"/>
              <w:bottom w:w="0" w:type="dxa"/>
              <w:right w:w="28" w:type="dxa"/>
            </w:tcMar>
            <w:vAlign w:val="center"/>
          </w:tcPr>
          <w:p w14:paraId="5D9C384A" w14:textId="77777777" w:rsidR="004F7A2F" w:rsidRPr="00380B6B" w:rsidRDefault="004F7A2F" w:rsidP="004F7A2F">
            <w:pPr>
              <w:spacing w:before="60" w:after="60"/>
              <w:jc w:val="center"/>
              <w:rPr>
                <w:sz w:val="20"/>
                <w:szCs w:val="20"/>
                <w:lang w:val="en-GB"/>
              </w:rPr>
            </w:pPr>
            <w:r w:rsidRPr="00380B6B">
              <w:rPr>
                <w:sz w:val="20"/>
                <w:szCs w:val="20"/>
                <w:lang w:val="en-GB"/>
              </w:rPr>
              <w:t>cor</w:t>
            </w:r>
          </w:p>
        </w:tc>
        <w:tc>
          <w:tcPr>
            <w:tcW w:w="1019" w:type="pct"/>
            <w:tcMar>
              <w:top w:w="0" w:type="dxa"/>
              <w:left w:w="28" w:type="dxa"/>
              <w:bottom w:w="0" w:type="dxa"/>
              <w:right w:w="28" w:type="dxa"/>
            </w:tcMar>
            <w:vAlign w:val="center"/>
          </w:tcPr>
          <w:p w14:paraId="4D284A98" w14:textId="77777777" w:rsidR="004F7A2F" w:rsidRPr="00380B6B" w:rsidRDefault="004F7A2F" w:rsidP="004F7A2F">
            <w:pPr>
              <w:spacing w:before="60" w:after="60"/>
              <w:rPr>
                <w:sz w:val="20"/>
                <w:szCs w:val="20"/>
                <w:lang w:val="en-GB"/>
              </w:rPr>
            </w:pPr>
            <w:r w:rsidRPr="00380B6B">
              <w:rPr>
                <w:sz w:val="20"/>
                <w:szCs w:val="20"/>
                <w:lang w:val="en-GB"/>
              </w:rPr>
              <w:t>accountingEntries</w:t>
            </w:r>
          </w:p>
        </w:tc>
        <w:tc>
          <w:tcPr>
            <w:tcW w:w="1310" w:type="pct"/>
            <w:tcMar>
              <w:top w:w="0" w:type="dxa"/>
              <w:left w:w="28" w:type="dxa"/>
              <w:bottom w:w="0" w:type="dxa"/>
              <w:right w:w="28" w:type="dxa"/>
            </w:tcMar>
            <w:vAlign w:val="center"/>
          </w:tcPr>
          <w:p w14:paraId="1DC28FA6" w14:textId="77777777" w:rsidR="004F7A2F" w:rsidRPr="00380B6B" w:rsidRDefault="004F7A2F" w:rsidP="004F7A2F">
            <w:pPr>
              <w:spacing w:before="60" w:after="60"/>
              <w:rPr>
                <w:sz w:val="20"/>
                <w:szCs w:val="20"/>
                <w:lang w:val="en-GB"/>
              </w:rPr>
            </w:pPr>
            <w:r w:rsidRPr="00380B6B">
              <w:rPr>
                <w:sz w:val="20"/>
                <w:szCs w:val="20"/>
                <w:lang w:val="en-GB"/>
              </w:rPr>
              <w:t>/xbrli:xbrl/gl-cor:accountingEntries</w:t>
            </w:r>
          </w:p>
        </w:tc>
        <w:tc>
          <w:tcPr>
            <w:tcW w:w="1217" w:type="pct"/>
            <w:tcMar>
              <w:top w:w="0" w:type="dxa"/>
              <w:left w:w="28" w:type="dxa"/>
              <w:bottom w:w="0" w:type="dxa"/>
              <w:right w:w="28" w:type="dxa"/>
            </w:tcMar>
            <w:vAlign w:val="center"/>
          </w:tcPr>
          <w:p w14:paraId="4C0D9265" w14:textId="77777777" w:rsidR="004F7A2F" w:rsidRPr="00380B6B" w:rsidRDefault="004F7A2F" w:rsidP="004F7A2F">
            <w:pPr>
              <w:spacing w:before="60" w:after="60"/>
              <w:rPr>
                <w:sz w:val="20"/>
                <w:szCs w:val="20"/>
                <w:lang w:val="en-GB"/>
              </w:rPr>
            </w:pPr>
            <w:r w:rsidRPr="00380B6B">
              <w:rPr>
                <w:sz w:val="20"/>
                <w:szCs w:val="20"/>
                <w:lang w:val="en-GB"/>
              </w:rPr>
              <w:t>cor_accountingEntries</w:t>
            </w:r>
          </w:p>
        </w:tc>
      </w:tr>
      <w:tr w:rsidR="004F7A2F" w:rsidRPr="00380B6B" w14:paraId="2221A6E5" w14:textId="77777777" w:rsidTr="00D20766">
        <w:trPr>
          <w:jc w:val="center"/>
        </w:trPr>
        <w:tc>
          <w:tcPr>
            <w:tcW w:w="1017" w:type="pct"/>
            <w:tcMar>
              <w:top w:w="0" w:type="dxa"/>
              <w:left w:w="28" w:type="dxa"/>
              <w:bottom w:w="0" w:type="dxa"/>
              <w:right w:w="28" w:type="dxa"/>
            </w:tcMar>
            <w:vAlign w:val="center"/>
          </w:tcPr>
          <w:p w14:paraId="44CF24F5" w14:textId="77777777" w:rsidR="004F7A2F" w:rsidRPr="00380B6B" w:rsidRDefault="004F7A2F" w:rsidP="004F7A2F">
            <w:pPr>
              <w:spacing w:before="60" w:after="60"/>
              <w:rPr>
                <w:sz w:val="20"/>
                <w:szCs w:val="20"/>
                <w:lang w:val="en-GB"/>
              </w:rPr>
            </w:pPr>
            <w:r w:rsidRPr="00380B6B">
              <w:rPr>
                <w:sz w:val="20"/>
                <w:szCs w:val="20"/>
                <w:lang w:val="en-GB"/>
              </w:rPr>
              <w:t>Business Transactions</w:t>
            </w:r>
          </w:p>
        </w:tc>
        <w:tc>
          <w:tcPr>
            <w:tcW w:w="437" w:type="pct"/>
            <w:tcMar>
              <w:top w:w="0" w:type="dxa"/>
              <w:left w:w="28" w:type="dxa"/>
              <w:bottom w:w="0" w:type="dxa"/>
              <w:right w:w="28" w:type="dxa"/>
            </w:tcMar>
            <w:vAlign w:val="center"/>
          </w:tcPr>
          <w:p w14:paraId="59C9ACEF" w14:textId="77777777" w:rsidR="004F7A2F" w:rsidRPr="00380B6B" w:rsidRDefault="004F7A2F" w:rsidP="004F7A2F">
            <w:pPr>
              <w:spacing w:before="60" w:after="60"/>
              <w:jc w:val="center"/>
              <w:rPr>
                <w:sz w:val="20"/>
                <w:szCs w:val="20"/>
                <w:lang w:val="en-GB"/>
              </w:rPr>
            </w:pPr>
            <w:r w:rsidRPr="00380B6B">
              <w:rPr>
                <w:sz w:val="20"/>
                <w:szCs w:val="20"/>
                <w:lang w:val="en-GB"/>
              </w:rPr>
              <w:t>btx</w:t>
            </w:r>
          </w:p>
        </w:tc>
        <w:tc>
          <w:tcPr>
            <w:tcW w:w="1019" w:type="pct"/>
            <w:tcMar>
              <w:top w:w="0" w:type="dxa"/>
              <w:left w:w="28" w:type="dxa"/>
              <w:bottom w:w="0" w:type="dxa"/>
              <w:right w:w="28" w:type="dxa"/>
            </w:tcMar>
            <w:vAlign w:val="center"/>
          </w:tcPr>
          <w:p w14:paraId="28FC362D" w14:textId="77777777" w:rsidR="004F7A2F" w:rsidRPr="00380B6B" w:rsidRDefault="004F7A2F" w:rsidP="004F7A2F">
            <w:pPr>
              <w:spacing w:before="60" w:after="60"/>
              <w:rPr>
                <w:sz w:val="20"/>
                <w:szCs w:val="20"/>
                <w:lang w:val="en-GB"/>
              </w:rPr>
            </w:pPr>
            <w:r w:rsidRPr="00380B6B">
              <w:rPr>
                <w:sz w:val="20"/>
                <w:szCs w:val="20"/>
                <w:lang w:val="en-GB"/>
              </w:rPr>
              <w:t>businessTransactions</w:t>
            </w:r>
          </w:p>
        </w:tc>
        <w:tc>
          <w:tcPr>
            <w:tcW w:w="1310" w:type="pct"/>
            <w:tcMar>
              <w:top w:w="0" w:type="dxa"/>
              <w:left w:w="28" w:type="dxa"/>
              <w:bottom w:w="0" w:type="dxa"/>
              <w:right w:w="28" w:type="dxa"/>
            </w:tcMar>
            <w:vAlign w:val="center"/>
          </w:tcPr>
          <w:p w14:paraId="6EB71EA8" w14:textId="77777777" w:rsidR="004F7A2F" w:rsidRPr="00380B6B" w:rsidRDefault="004F7A2F" w:rsidP="004F7A2F">
            <w:pPr>
              <w:spacing w:before="60" w:after="60"/>
              <w:rPr>
                <w:sz w:val="20"/>
                <w:szCs w:val="20"/>
                <w:lang w:val="en-GB"/>
              </w:rPr>
            </w:pPr>
            <w:r w:rsidRPr="00380B6B">
              <w:rPr>
                <w:sz w:val="20"/>
                <w:szCs w:val="20"/>
                <w:lang w:val="en-GB"/>
              </w:rPr>
              <w:t>/xbrli:xbrl/gl-btx:businessTransactions</w:t>
            </w:r>
          </w:p>
        </w:tc>
        <w:tc>
          <w:tcPr>
            <w:tcW w:w="1217" w:type="pct"/>
            <w:tcMar>
              <w:top w:w="0" w:type="dxa"/>
              <w:left w:w="28" w:type="dxa"/>
              <w:bottom w:w="0" w:type="dxa"/>
              <w:right w:w="28" w:type="dxa"/>
            </w:tcMar>
            <w:vAlign w:val="center"/>
          </w:tcPr>
          <w:p w14:paraId="022009B9" w14:textId="77777777" w:rsidR="004F7A2F" w:rsidRPr="00380B6B" w:rsidRDefault="004F7A2F" w:rsidP="004F7A2F">
            <w:pPr>
              <w:spacing w:before="60" w:after="60"/>
              <w:rPr>
                <w:sz w:val="20"/>
                <w:szCs w:val="20"/>
                <w:lang w:val="en-GB"/>
              </w:rPr>
            </w:pPr>
            <w:r w:rsidRPr="00380B6B">
              <w:rPr>
                <w:sz w:val="20"/>
                <w:szCs w:val="20"/>
                <w:lang w:val="en-GB"/>
              </w:rPr>
              <w:t>btx_businessTransactions</w:t>
            </w:r>
          </w:p>
        </w:tc>
      </w:tr>
    </w:tbl>
    <w:p w14:paraId="000C6AE0" w14:textId="77777777" w:rsidR="004F7A2F" w:rsidRPr="00380B6B" w:rsidRDefault="004F7A2F" w:rsidP="00380B6B">
      <w:pPr>
        <w:pStyle w:val="20"/>
      </w:pPr>
      <w:bookmarkStart w:id="13" w:name="_Toc244018368"/>
      <w:r w:rsidRPr="00380B6B">
        <w:t>4.4 Row validation</w:t>
      </w:r>
      <w:bookmarkEnd w:id="13"/>
    </w:p>
    <w:p w14:paraId="776CC905" w14:textId="77777777" w:rsidR="004F7A2F" w:rsidRPr="00380B6B" w:rsidRDefault="004F7A2F" w:rsidP="004F7A2F">
      <w:pPr>
        <w:pStyle w:val="a"/>
        <w:tabs>
          <w:tab w:val="clear" w:pos="270"/>
          <w:tab w:val="num" w:pos="360"/>
        </w:tabs>
        <w:spacing w:after="80" w:line="300" w:lineRule="auto"/>
        <w:ind w:left="540" w:hanging="271"/>
        <w:contextualSpacing/>
      </w:pPr>
      <w:r w:rsidRPr="00380B6B">
        <w:t>sequence MUST be an integer and input order MUST determine the order of direct children within a content model.</w:t>
      </w:r>
    </w:p>
    <w:p w14:paraId="2368C71F" w14:textId="77777777" w:rsidR="004F7A2F" w:rsidRPr="00380B6B" w:rsidRDefault="004F7A2F" w:rsidP="004F7A2F">
      <w:pPr>
        <w:pStyle w:val="a"/>
        <w:tabs>
          <w:tab w:val="clear" w:pos="270"/>
          <w:tab w:val="num" w:pos="360"/>
        </w:tabs>
        <w:spacing w:after="80" w:line="300" w:lineRule="auto"/>
        <w:ind w:left="540" w:hanging="271"/>
        <w:contextualSpacing/>
      </w:pPr>
      <w:r w:rsidRPr="00380B6B">
        <w:t>level MUST be a positive integer and MUST equal the number of physical QName steps in xpath.</w:t>
      </w:r>
    </w:p>
    <w:p w14:paraId="05ABAC95" w14:textId="77777777" w:rsidR="004F7A2F" w:rsidRPr="00380B6B" w:rsidRDefault="004F7A2F" w:rsidP="004F7A2F">
      <w:pPr>
        <w:pStyle w:val="a"/>
        <w:tabs>
          <w:tab w:val="clear" w:pos="270"/>
          <w:tab w:val="num" w:pos="360"/>
        </w:tabs>
        <w:spacing w:after="80" w:line="300" w:lineRule="auto"/>
        <w:ind w:left="540" w:hanging="271"/>
        <w:contextualSpacing/>
      </w:pPr>
      <w:r w:rsidRPr="00380B6B">
        <w:t>type MUST be C, A, or R. C denotes Class, A denotes Attribute, and R denotes Reference or other structural Association occurrence.</w:t>
      </w:r>
    </w:p>
    <w:p w14:paraId="26088C13" w14:textId="77777777" w:rsidR="004F7A2F" w:rsidRPr="00380B6B" w:rsidRDefault="004F7A2F" w:rsidP="004F7A2F">
      <w:pPr>
        <w:pStyle w:val="a"/>
        <w:tabs>
          <w:tab w:val="clear" w:pos="270"/>
          <w:tab w:val="num" w:pos="360"/>
        </w:tabs>
        <w:spacing w:after="80" w:line="300" w:lineRule="auto"/>
        <w:ind w:left="540" w:hanging="271"/>
        <w:contextualSpacing/>
      </w:pPr>
      <w:r w:rsidRPr="00380B6B">
        <w:t>module and local_name MUST each be a valid XML Schema NCName. local_name MUST NOT contain a colon.</w:t>
      </w:r>
    </w:p>
    <w:p w14:paraId="30F2745E" w14:textId="77777777" w:rsidR="004F7A2F" w:rsidRPr="00380B6B" w:rsidRDefault="004F7A2F" w:rsidP="004F7A2F">
      <w:pPr>
        <w:pStyle w:val="a"/>
        <w:tabs>
          <w:tab w:val="clear" w:pos="270"/>
          <w:tab w:val="num" w:pos="360"/>
        </w:tabs>
        <w:spacing w:after="80" w:line="300" w:lineRule="auto"/>
        <w:ind w:left="540" w:hanging="271"/>
        <w:contextualSpacing/>
      </w:pPr>
      <w:r w:rsidRPr="00380B6B">
        <w:t>multiplicity MUST be one of 0..0, 1, 1..1, 0..1, 0..*, or 1..*.</w:t>
      </w:r>
    </w:p>
    <w:p w14:paraId="60670E37" w14:textId="77777777" w:rsidR="004F7A2F" w:rsidRPr="00380B6B" w:rsidRDefault="004F7A2F" w:rsidP="004F7A2F">
      <w:pPr>
        <w:pStyle w:val="a"/>
        <w:tabs>
          <w:tab w:val="clear" w:pos="270"/>
          <w:tab w:val="num" w:pos="360"/>
        </w:tabs>
        <w:spacing w:after="80" w:line="300" w:lineRule="auto"/>
        <w:ind w:left="540" w:hanging="271"/>
        <w:contextualSpacing/>
      </w:pPr>
      <w:r w:rsidRPr="00380B6B">
        <w:t>C and R rows MUST NOT specify a datatype. Every A row MUST specify a semantic datatype that resolves to an XBRL item type through an approved explicit override or default mapping; an unknown or `review-required` result is an error.</w:t>
      </w:r>
    </w:p>
    <w:p w14:paraId="6C994C8A" w14:textId="77777777" w:rsidR="004F7A2F" w:rsidRPr="00380B6B" w:rsidRDefault="004F7A2F" w:rsidP="004F7A2F">
      <w:pPr>
        <w:pStyle w:val="a"/>
        <w:tabs>
          <w:tab w:val="clear" w:pos="270"/>
          <w:tab w:val="num" w:pos="360"/>
        </w:tabs>
        <w:spacing w:after="80" w:line="300" w:lineRule="auto"/>
        <w:ind w:left="540" w:hanging="271"/>
        <w:contextualSpacing/>
      </w:pPr>
      <w:r w:rsidRPr="00380B6B">
        <w:t>semantic_path MUST be unique within the HMD.</w:t>
      </w:r>
    </w:p>
    <w:p w14:paraId="501A2DF0" w14:textId="77777777" w:rsidR="004F7A2F" w:rsidRPr="00380B6B" w:rsidRDefault="004F7A2F" w:rsidP="004F7A2F">
      <w:pPr>
        <w:pStyle w:val="a"/>
        <w:tabs>
          <w:tab w:val="clear" w:pos="270"/>
          <w:tab w:val="num" w:pos="360"/>
        </w:tabs>
        <w:spacing w:after="80" w:line="300" w:lineRule="auto"/>
        <w:ind w:left="540" w:hanging="271"/>
        <w:contextualSpacing/>
      </w:pPr>
      <w:r w:rsidRPr="00380B6B">
        <w:t>Every non-root physical parent XPath MUST precede its child in the same HMD.</w:t>
      </w:r>
    </w:p>
    <w:p w14:paraId="176127EE" w14:textId="77777777" w:rsidR="004F7A2F" w:rsidRPr="00380B6B" w:rsidRDefault="004F7A2F" w:rsidP="004F7A2F">
      <w:pPr>
        <w:pStyle w:val="a"/>
        <w:tabs>
          <w:tab w:val="clear" w:pos="270"/>
          <w:tab w:val="num" w:pos="360"/>
        </w:tabs>
        <w:spacing w:after="80" w:line="300" w:lineRule="auto"/>
        <w:ind w:left="540" w:hanging="271"/>
        <w:contextualSpacing/>
      </w:pPr>
      <w:r w:rsidRPr="00380B6B">
        <w:t>The same expanded QName MUST NOT have conflicting row type or datatype definitions.</w:t>
      </w:r>
    </w:p>
    <w:p w14:paraId="0545A3D7" w14:textId="77777777" w:rsidR="004F7A2F" w:rsidRPr="00380B6B" w:rsidRDefault="004F7A2F" w:rsidP="00380B6B">
      <w:pPr>
        <w:pStyle w:val="20"/>
      </w:pPr>
      <w:bookmarkStart w:id="14" w:name="_Toc244018369"/>
      <w:r w:rsidRPr="00380B6B">
        <w:t>4.5 Non-use subtrees</w:t>
      </w:r>
      <w:bookmarkEnd w:id="14"/>
    </w:p>
    <w:p w14:paraId="5BAB226E" w14:textId="77777777" w:rsidR="004F7A2F" w:rsidRPr="00380B6B" w:rsidRDefault="004F7A2F" w:rsidP="004F7A2F">
      <w:r w:rsidRPr="00380B6B">
        <w:t xml:space="preserve">A row with multiplicity 0..0 and every physical descendant of that row MUST be excluded from generated taxonomy content. The generator MAY verify such rows, but MUST NOT emit declarations, relationships, or entry-point dependencies for the excluded subtree. This rule is a defensive validation rule; normally Post-Graph Walk has already removed the non-use subtree from the </w:t>
      </w:r>
      <w:r w:rsidRPr="00380B6B">
        <w:rPr>
          <w:b/>
          <w:bCs/>
        </w:rPr>
        <w:t>formal HMD</w:t>
      </w:r>
      <w:r w:rsidRPr="00380B6B">
        <w:t>.</w:t>
      </w:r>
    </w:p>
    <w:p w14:paraId="4F54C00F" w14:textId="77777777" w:rsidR="004F7A2F" w:rsidRPr="00380B6B" w:rsidRDefault="004F7A2F" w:rsidP="00380B6B">
      <w:pPr>
        <w:pStyle w:val="20"/>
      </w:pPr>
      <w:bookmarkStart w:id="15" w:name="_Toc244018370"/>
      <w:r w:rsidRPr="00380B6B">
        <w:t>4.6 Cross-HMD shared declarations</w:t>
      </w:r>
      <w:bookmarkEnd w:id="15"/>
    </w:p>
    <w:p w14:paraId="0158E116" w14:textId="77777777" w:rsidR="00AB3CEC" w:rsidRPr="00380B6B" w:rsidRDefault="00000000">
      <w:r w:rsidRPr="00380B6B">
        <w:t xml:space="preserve">The conforming result MUST be independent of HMD input order. Cross-HMD equality requirements apply only to declarations deliberately governed as shared. A deliberately shared Attribute QName MUST have identical concept-defining values, and a deliberately shared Class primary-item QName MUST resolve to the same module-owned p_ identity. HMD-specific hypercubes, </w:t>
      </w:r>
      <w:r w:rsidRPr="00380B6B">
        <w:rPr>
          <w:b/>
          <w:bCs/>
        </w:rPr>
        <w:t>occurrence dimensions</w:t>
      </w:r>
      <w:r w:rsidRPr="00380B6B">
        <w:t>, closed-cube ancestry, and dimensional relationships are root-specific and MAY differ between independent OIM DTSs.</w:t>
      </w:r>
    </w:p>
    <w:p w14:paraId="49BFB01B" w14:textId="77777777" w:rsidR="00AB3CEC" w:rsidRPr="00380B6B" w:rsidRDefault="00000000">
      <w:r w:rsidRPr="00380B6B">
        <w:t>Within one OIM DTS, every required declaration and dimensional relationship MUST resolve consistently. A conflict in a deliberately shared declaration is an error and MUST be resolved before publication. Mere reuse of a QName in another independent root-specific DTS does not by itself create a cross-DTS equality requirement.</w:t>
      </w:r>
    </w:p>
    <w:p w14:paraId="59D3CE9B" w14:textId="77777777" w:rsidR="004F7A2F" w:rsidRPr="00380B6B" w:rsidRDefault="004F7A2F" w:rsidP="00380B6B">
      <w:pPr>
        <w:pStyle w:val="10"/>
      </w:pPr>
      <w:bookmarkStart w:id="16" w:name="_Toc244018371"/>
      <w:r w:rsidRPr="00380B6B">
        <w:t>5 OIM binding model</w:t>
      </w:r>
      <w:bookmarkEnd w:id="16"/>
    </w:p>
    <w:p w14:paraId="2DA9EA99" w14:textId="77777777" w:rsidR="00AB3CEC" w:rsidRPr="00380B6B" w:rsidRDefault="00000000" w:rsidP="00380B6B">
      <w:pPr>
        <w:pStyle w:val="20"/>
      </w:pPr>
      <w:bookmarkStart w:id="17" w:name="_Toc244018372"/>
      <w:r w:rsidRPr="00380B6B">
        <w:t>5.1 Attribute facts</w:t>
      </w:r>
      <w:bookmarkEnd w:id="17"/>
    </w:p>
    <w:p w14:paraId="6A99C4B3" w14:textId="77777777" w:rsidR="00AB3CEC" w:rsidRPr="00380B6B" w:rsidRDefault="00000000">
      <w:r w:rsidRPr="00380B6B">
        <w:t xml:space="preserve">Every effective A row MUST be bound to one XBRL item concept in the </w:t>
      </w:r>
      <w:r w:rsidRPr="00380B6B">
        <w:rPr>
          <w:b/>
          <w:bCs/>
        </w:rPr>
        <w:t>OIM module schema</w:t>
      </w:r>
      <w:r w:rsidRPr="00380B6B">
        <w:t xml:space="preserve"> of its owning module. The fact QName MUST equal the expanded QName resolved from the terminal HMD XPath step. The </w:t>
      </w:r>
      <w:r w:rsidRPr="00380B6B">
        <w:rPr>
          <w:b/>
          <w:bCs/>
        </w:rPr>
        <w:t>OIM module schema</w:t>
      </w:r>
      <w:r w:rsidRPr="00380B6B">
        <w:t xml:space="preserve"> MUST be standalone-valid and MUST NOT depend on Tuple content schemas.</w:t>
      </w:r>
    </w:p>
    <w:p w14:paraId="281BEE0E" w14:textId="77777777" w:rsidR="00AB3CEC" w:rsidRPr="00380B6B" w:rsidRDefault="00000000" w:rsidP="00380B6B">
      <w:pPr>
        <w:pStyle w:val="20"/>
      </w:pPr>
      <w:bookmarkStart w:id="18" w:name="_Toc244018373"/>
      <w:r w:rsidRPr="00380B6B">
        <w:t>5.2 Structural rows</w:t>
      </w:r>
      <w:bookmarkEnd w:id="18"/>
    </w:p>
    <w:p w14:paraId="52885F8F" w14:textId="77777777" w:rsidR="00AB3CEC" w:rsidRPr="00380B6B" w:rsidRDefault="00000000">
      <w:r w:rsidRPr="00380B6B">
        <w:t xml:space="preserve">A C row establishes a semantic Class scope. The OIM module schema of the owning module MUST declare one p_&lt;module&gt;_&lt;local_name&gt; primary-item anchor for every effective Class, irrespective of occurrence-key classification. Only an </w:t>
      </w:r>
      <w:r w:rsidRPr="00380B6B">
        <w:rPr>
          <w:b/>
          <w:bCs/>
        </w:rPr>
        <w:t>occurrence-key Class</w:t>
      </w:r>
      <w:r w:rsidRPr="00380B6B">
        <w:t xml:space="preserve"> receives an HMD-specific typed </w:t>
      </w:r>
      <w:r w:rsidRPr="00380B6B">
        <w:rPr>
          <w:b/>
          <w:bCs/>
        </w:rPr>
        <w:t>occurrence dimension</w:t>
      </w:r>
      <w:r w:rsidRPr="00380B6B">
        <w:t xml:space="preserve"> </w:t>
      </w:r>
      <w:proofErr w:type="spellStart"/>
      <w:r w:rsidRPr="00380B6B">
        <w:t>d_Q</w:t>
      </w:r>
      <w:proofErr w:type="spellEnd"/>
      <w:r w:rsidRPr="00380B6B">
        <w:t>. An R row does not create an OIM fact or module-level primary item; it is traversed transparently when assigning descendant Attributes and Classes.</w:t>
      </w:r>
    </w:p>
    <w:p w14:paraId="54C6CDEF" w14:textId="77777777" w:rsidR="00AB3CEC" w:rsidRPr="00380B6B" w:rsidRDefault="00000000" w:rsidP="00380B6B">
      <w:pPr>
        <w:pStyle w:val="20"/>
      </w:pPr>
      <w:bookmarkStart w:id="19" w:name="_Toc244018374"/>
      <w:r w:rsidRPr="00380B6B">
        <w:t>5.3 Class resources</w:t>
      </w:r>
      <w:bookmarkEnd w:id="19"/>
    </w:p>
    <w:p w14:paraId="69D7339F" w14:textId="77777777" w:rsidR="00AB3CEC" w:rsidRPr="00380B6B" w:rsidRDefault="00000000">
      <w:r w:rsidRPr="00380B6B">
        <w:t>For each effective Class implementation id Q = &lt;module&gt;_&lt;local_name&gt;, the OIM binding uses the following resources.</w:t>
      </w:r>
    </w:p>
    <w:tbl>
      <w:tblPr>
        <w:tblStyle w:val="af7"/>
        <w:tblW w:w="5000" w:type="pct"/>
        <w:tblLayout w:type="fixed"/>
        <w:tblCellMar>
          <w:left w:w="85" w:type="dxa"/>
          <w:right w:w="85" w:type="dxa"/>
        </w:tblCellMar>
        <w:tblLook w:val="04A0" w:firstRow="1" w:lastRow="0" w:firstColumn="1" w:lastColumn="0" w:noHBand="0" w:noVBand="1"/>
      </w:tblPr>
      <w:tblGrid>
        <w:gridCol w:w="2263"/>
        <w:gridCol w:w="851"/>
        <w:gridCol w:w="6622"/>
      </w:tblGrid>
      <w:tr w:rsidR="00AB3CEC" w:rsidRPr="00380B6B" w14:paraId="566AC3E6" w14:textId="77777777" w:rsidTr="00AC63AA">
        <w:trPr>
          <w:tblHeader/>
        </w:trPr>
        <w:tc>
          <w:tcPr>
            <w:tcW w:w="2263" w:type="dxa"/>
            <w:shd w:val="clear" w:color="auto" w:fill="F2F2F2" w:themeFill="background1" w:themeFillShade="F2"/>
          </w:tcPr>
          <w:p w14:paraId="7FE446E1" w14:textId="77777777" w:rsidR="00AB3CEC" w:rsidRPr="00380B6B" w:rsidRDefault="00000000" w:rsidP="00AC63AA">
            <w:pPr>
              <w:spacing w:before="60" w:after="60"/>
              <w:jc w:val="center"/>
              <w:rPr>
                <w:sz w:val="20"/>
                <w:szCs w:val="20"/>
                <w:lang w:val="en-GB"/>
              </w:rPr>
            </w:pPr>
            <w:r w:rsidRPr="00380B6B">
              <w:rPr>
                <w:b/>
                <w:sz w:val="20"/>
                <w:szCs w:val="20"/>
                <w:lang w:val="en-GB"/>
              </w:rPr>
              <w:t>Resource</w:t>
            </w:r>
          </w:p>
        </w:tc>
        <w:tc>
          <w:tcPr>
            <w:tcW w:w="851" w:type="dxa"/>
            <w:shd w:val="clear" w:color="auto" w:fill="F2F2F2" w:themeFill="background1" w:themeFillShade="F2"/>
          </w:tcPr>
          <w:p w14:paraId="73802A0F" w14:textId="77777777" w:rsidR="00AB3CEC" w:rsidRPr="00380B6B" w:rsidRDefault="00000000" w:rsidP="00AC63AA">
            <w:pPr>
              <w:spacing w:before="60" w:after="60"/>
              <w:jc w:val="center"/>
              <w:rPr>
                <w:sz w:val="20"/>
                <w:szCs w:val="20"/>
                <w:lang w:val="en-GB"/>
              </w:rPr>
            </w:pPr>
            <w:r w:rsidRPr="00380B6B">
              <w:rPr>
                <w:b/>
                <w:sz w:val="20"/>
                <w:szCs w:val="20"/>
                <w:lang w:val="en-GB"/>
              </w:rPr>
              <w:t>Name</w:t>
            </w:r>
          </w:p>
        </w:tc>
        <w:tc>
          <w:tcPr>
            <w:tcW w:w="6622" w:type="dxa"/>
            <w:shd w:val="clear" w:color="auto" w:fill="F2F2F2" w:themeFill="background1" w:themeFillShade="F2"/>
          </w:tcPr>
          <w:p w14:paraId="16DA7943" w14:textId="77777777" w:rsidR="00AB3CEC" w:rsidRPr="00380B6B" w:rsidRDefault="00000000" w:rsidP="00AC63AA">
            <w:pPr>
              <w:spacing w:before="60" w:after="60"/>
              <w:jc w:val="center"/>
              <w:rPr>
                <w:sz w:val="20"/>
                <w:szCs w:val="20"/>
                <w:lang w:val="en-GB"/>
              </w:rPr>
            </w:pPr>
            <w:r w:rsidRPr="00380B6B">
              <w:rPr>
                <w:b/>
                <w:sz w:val="20"/>
                <w:szCs w:val="20"/>
                <w:lang w:val="en-GB"/>
              </w:rPr>
              <w:t>Location and role</w:t>
            </w:r>
          </w:p>
        </w:tc>
      </w:tr>
      <w:tr w:rsidR="00AB3CEC" w:rsidRPr="00380B6B" w14:paraId="5D423275" w14:textId="77777777" w:rsidTr="00AC63AA">
        <w:tc>
          <w:tcPr>
            <w:tcW w:w="2263" w:type="dxa"/>
          </w:tcPr>
          <w:p w14:paraId="58EA301C" w14:textId="77777777" w:rsidR="00AB3CEC" w:rsidRPr="00380B6B" w:rsidRDefault="00000000" w:rsidP="00AC63AA">
            <w:pPr>
              <w:spacing w:before="60" w:after="60"/>
              <w:rPr>
                <w:sz w:val="20"/>
                <w:szCs w:val="20"/>
                <w:lang w:val="en-GB"/>
              </w:rPr>
            </w:pPr>
            <w:r w:rsidRPr="00380B6B">
              <w:rPr>
                <w:sz w:val="20"/>
                <w:szCs w:val="20"/>
                <w:lang w:val="en-GB"/>
              </w:rPr>
              <w:t>Primary item</w:t>
            </w:r>
          </w:p>
        </w:tc>
        <w:tc>
          <w:tcPr>
            <w:tcW w:w="851" w:type="dxa"/>
          </w:tcPr>
          <w:p w14:paraId="2B448F0B" w14:textId="77777777" w:rsidR="00AB3CEC" w:rsidRPr="00380B6B" w:rsidRDefault="00000000" w:rsidP="00AC63AA">
            <w:pPr>
              <w:spacing w:before="60" w:after="60"/>
              <w:jc w:val="center"/>
              <w:rPr>
                <w:sz w:val="20"/>
                <w:szCs w:val="20"/>
                <w:lang w:val="en-GB"/>
              </w:rPr>
            </w:pPr>
            <w:proofErr w:type="spellStart"/>
            <w:r w:rsidRPr="00380B6B">
              <w:rPr>
                <w:sz w:val="20"/>
                <w:szCs w:val="20"/>
                <w:lang w:val="en-GB"/>
              </w:rPr>
              <w:t>p_Q</w:t>
            </w:r>
            <w:proofErr w:type="spellEnd"/>
          </w:p>
        </w:tc>
        <w:tc>
          <w:tcPr>
            <w:tcW w:w="6622" w:type="dxa"/>
          </w:tcPr>
          <w:p w14:paraId="00306FEB" w14:textId="77777777" w:rsidR="00AB3CEC" w:rsidRPr="00380B6B" w:rsidRDefault="00000000" w:rsidP="00AC63AA">
            <w:pPr>
              <w:spacing w:before="60" w:after="60"/>
              <w:rPr>
                <w:sz w:val="20"/>
                <w:szCs w:val="20"/>
                <w:lang w:val="en-GB"/>
              </w:rPr>
            </w:pPr>
            <w:r w:rsidRPr="00380B6B">
              <w:rPr>
                <w:sz w:val="20"/>
                <w:szCs w:val="20"/>
                <w:lang w:val="en-GB"/>
              </w:rPr>
              <w:t>owning &lt;module&gt;-oim-&lt;V&gt;.</w:t>
            </w:r>
            <w:proofErr w:type="spellStart"/>
            <w:r w:rsidRPr="00380B6B">
              <w:rPr>
                <w:sz w:val="20"/>
                <w:szCs w:val="20"/>
                <w:lang w:val="en-GB"/>
              </w:rPr>
              <w:t>xsd</w:t>
            </w:r>
            <w:proofErr w:type="spellEnd"/>
            <w:r w:rsidRPr="00380B6B">
              <w:rPr>
                <w:sz w:val="20"/>
                <w:szCs w:val="20"/>
                <w:lang w:val="en-GB"/>
              </w:rPr>
              <w:t>; reusable module-level Class anchor</w:t>
            </w:r>
          </w:p>
        </w:tc>
      </w:tr>
      <w:tr w:rsidR="00AB3CEC" w:rsidRPr="00380B6B" w14:paraId="2F3AA6C8" w14:textId="77777777" w:rsidTr="00AC63AA">
        <w:tc>
          <w:tcPr>
            <w:tcW w:w="2263" w:type="dxa"/>
          </w:tcPr>
          <w:p w14:paraId="4F96932A" w14:textId="77777777" w:rsidR="00AB3CEC" w:rsidRPr="00380B6B" w:rsidRDefault="00000000" w:rsidP="00AC63AA">
            <w:pPr>
              <w:spacing w:before="60" w:after="60"/>
              <w:rPr>
                <w:sz w:val="20"/>
                <w:szCs w:val="20"/>
                <w:lang w:val="en-GB"/>
              </w:rPr>
            </w:pPr>
            <w:r w:rsidRPr="00380B6B">
              <w:rPr>
                <w:sz w:val="20"/>
                <w:szCs w:val="20"/>
                <w:lang w:val="en-GB"/>
              </w:rPr>
              <w:t>Hypercube</w:t>
            </w:r>
          </w:p>
        </w:tc>
        <w:tc>
          <w:tcPr>
            <w:tcW w:w="851" w:type="dxa"/>
          </w:tcPr>
          <w:p w14:paraId="5E988042" w14:textId="77777777" w:rsidR="00AB3CEC" w:rsidRPr="00380B6B" w:rsidRDefault="00000000" w:rsidP="00AC63AA">
            <w:pPr>
              <w:spacing w:before="60" w:after="60"/>
              <w:jc w:val="center"/>
              <w:rPr>
                <w:sz w:val="20"/>
                <w:szCs w:val="20"/>
                <w:lang w:val="en-GB"/>
              </w:rPr>
            </w:pPr>
            <w:proofErr w:type="spellStart"/>
            <w:r w:rsidRPr="00380B6B">
              <w:rPr>
                <w:sz w:val="20"/>
                <w:szCs w:val="20"/>
                <w:lang w:val="en-GB"/>
              </w:rPr>
              <w:t>h_Q</w:t>
            </w:r>
            <w:proofErr w:type="spellEnd"/>
          </w:p>
        </w:tc>
        <w:tc>
          <w:tcPr>
            <w:tcW w:w="6622" w:type="dxa"/>
          </w:tcPr>
          <w:p w14:paraId="1B7D4131" w14:textId="77777777" w:rsidR="00AB3CEC" w:rsidRPr="00380B6B" w:rsidRDefault="00000000" w:rsidP="00AC63AA">
            <w:pPr>
              <w:spacing w:before="60" w:after="60"/>
              <w:rPr>
                <w:sz w:val="20"/>
                <w:szCs w:val="20"/>
                <w:lang w:val="en-GB"/>
              </w:rPr>
            </w:pPr>
            <w:r w:rsidRPr="00380B6B">
              <w:rPr>
                <w:sz w:val="20"/>
                <w:szCs w:val="20"/>
                <w:lang w:val="en-GB"/>
              </w:rPr>
              <w:t>selected HMD OIM entry-point schema; closed cube for the Class scope</w:t>
            </w:r>
          </w:p>
        </w:tc>
      </w:tr>
      <w:tr w:rsidR="00AB3CEC" w:rsidRPr="00380B6B" w14:paraId="18BE4E28" w14:textId="77777777" w:rsidTr="00AC63AA">
        <w:tc>
          <w:tcPr>
            <w:tcW w:w="2263" w:type="dxa"/>
          </w:tcPr>
          <w:p w14:paraId="781D000C" w14:textId="77777777" w:rsidR="00AB3CEC" w:rsidRPr="00380B6B" w:rsidRDefault="00000000" w:rsidP="00AC63AA">
            <w:pPr>
              <w:spacing w:before="60" w:after="60"/>
              <w:rPr>
                <w:sz w:val="20"/>
                <w:szCs w:val="20"/>
                <w:lang w:val="en-GB"/>
              </w:rPr>
            </w:pPr>
            <w:r w:rsidRPr="00380B6B">
              <w:rPr>
                <w:sz w:val="20"/>
                <w:szCs w:val="20"/>
                <w:lang w:val="en-GB"/>
              </w:rPr>
              <w:t>Typed dimension</w:t>
            </w:r>
          </w:p>
        </w:tc>
        <w:tc>
          <w:tcPr>
            <w:tcW w:w="851" w:type="dxa"/>
          </w:tcPr>
          <w:p w14:paraId="0B97D1CF" w14:textId="77777777" w:rsidR="00AB3CEC" w:rsidRPr="00380B6B" w:rsidRDefault="00000000" w:rsidP="00AC63AA">
            <w:pPr>
              <w:spacing w:before="60" w:after="60"/>
              <w:jc w:val="center"/>
              <w:rPr>
                <w:sz w:val="20"/>
                <w:szCs w:val="20"/>
                <w:lang w:val="en-GB"/>
              </w:rPr>
            </w:pPr>
            <w:proofErr w:type="spellStart"/>
            <w:r w:rsidRPr="00380B6B">
              <w:rPr>
                <w:sz w:val="20"/>
                <w:szCs w:val="20"/>
                <w:lang w:val="en-GB"/>
              </w:rPr>
              <w:t>d_Q</w:t>
            </w:r>
            <w:proofErr w:type="spellEnd"/>
          </w:p>
        </w:tc>
        <w:tc>
          <w:tcPr>
            <w:tcW w:w="6622" w:type="dxa"/>
          </w:tcPr>
          <w:p w14:paraId="5A58B901" w14:textId="77777777" w:rsidR="00F008AC" w:rsidRPr="00380B6B" w:rsidRDefault="00000000">
            <w:pPr>
              <w:rPr>
                <w:sz w:val="20"/>
                <w:szCs w:val="20"/>
                <w:lang w:val="en-GB"/>
              </w:rPr>
            </w:pPr>
            <w:r w:rsidRPr="00380B6B">
              <w:rPr>
                <w:sz w:val="20"/>
                <w:szCs w:val="20"/>
                <w:lang w:val="en-GB"/>
              </w:rPr>
              <w:t xml:space="preserve">selected HMD OIM entry-point schema; identifies an </w:t>
            </w:r>
            <w:r w:rsidRPr="00380B6B">
              <w:rPr>
                <w:b/>
                <w:bCs/>
                <w:sz w:val="20"/>
                <w:szCs w:val="20"/>
                <w:lang w:val="en-GB"/>
              </w:rPr>
              <w:t>occurrence-key Class</w:t>
            </w:r>
            <w:r w:rsidRPr="00380B6B">
              <w:rPr>
                <w:sz w:val="20"/>
                <w:szCs w:val="20"/>
                <w:lang w:val="en-GB"/>
              </w:rPr>
              <w:t xml:space="preserve"> occurrence; emitted only when Q is an </w:t>
            </w:r>
            <w:r w:rsidRPr="00380B6B">
              <w:rPr>
                <w:b/>
                <w:bCs/>
                <w:sz w:val="20"/>
                <w:szCs w:val="20"/>
                <w:lang w:val="en-GB"/>
              </w:rPr>
              <w:t>occurrence-key Class</w:t>
            </w:r>
          </w:p>
        </w:tc>
      </w:tr>
      <w:tr w:rsidR="00AB3CEC" w:rsidRPr="00380B6B" w14:paraId="1ABDD007" w14:textId="77777777" w:rsidTr="00AC63AA">
        <w:tc>
          <w:tcPr>
            <w:tcW w:w="2263" w:type="dxa"/>
          </w:tcPr>
          <w:p w14:paraId="57C9127F" w14:textId="77777777" w:rsidR="00AB3CEC" w:rsidRPr="00380B6B" w:rsidRDefault="00000000" w:rsidP="00AC63AA">
            <w:pPr>
              <w:spacing w:before="60" w:after="60"/>
              <w:rPr>
                <w:sz w:val="20"/>
                <w:szCs w:val="20"/>
                <w:lang w:val="en-GB"/>
              </w:rPr>
            </w:pPr>
            <w:r w:rsidRPr="00380B6B">
              <w:rPr>
                <w:sz w:val="20"/>
                <w:szCs w:val="20"/>
                <w:lang w:val="en-GB"/>
              </w:rPr>
              <w:t>Typed-domain element</w:t>
            </w:r>
          </w:p>
        </w:tc>
        <w:tc>
          <w:tcPr>
            <w:tcW w:w="851" w:type="dxa"/>
          </w:tcPr>
          <w:p w14:paraId="57D7744B" w14:textId="77777777" w:rsidR="00AB3CEC" w:rsidRPr="00380B6B" w:rsidRDefault="00000000" w:rsidP="00AC63AA">
            <w:pPr>
              <w:spacing w:before="60" w:after="60"/>
              <w:jc w:val="center"/>
              <w:rPr>
                <w:sz w:val="20"/>
                <w:szCs w:val="20"/>
                <w:lang w:val="en-GB"/>
              </w:rPr>
            </w:pPr>
            <w:r w:rsidRPr="00380B6B">
              <w:rPr>
                <w:sz w:val="20"/>
                <w:szCs w:val="20"/>
                <w:lang w:val="en-GB"/>
              </w:rPr>
              <w:t>_v</w:t>
            </w:r>
          </w:p>
        </w:tc>
        <w:tc>
          <w:tcPr>
            <w:tcW w:w="6622" w:type="dxa"/>
          </w:tcPr>
          <w:p w14:paraId="7F953922" w14:textId="77777777" w:rsidR="00F008AC" w:rsidRPr="00380B6B" w:rsidRDefault="00000000">
            <w:pPr>
              <w:rPr>
                <w:sz w:val="20"/>
                <w:szCs w:val="20"/>
                <w:lang w:val="en-GB"/>
              </w:rPr>
            </w:pPr>
            <w:r w:rsidRPr="00380B6B">
              <w:rPr>
                <w:sz w:val="20"/>
                <w:szCs w:val="20"/>
                <w:lang w:val="en-GB"/>
              </w:rPr>
              <w:t>selected HMD OIM entry-point schema; string-valued typed-domain target; emitted only with the applicable occurrence-key dimension</w:t>
            </w:r>
          </w:p>
        </w:tc>
      </w:tr>
    </w:tbl>
    <w:p w14:paraId="7EE26DFD" w14:textId="77777777" w:rsidR="00AB3CEC" w:rsidRPr="00380B6B" w:rsidRDefault="00000000" w:rsidP="00AC63AA">
      <w:pPr>
        <w:spacing w:before="120"/>
      </w:pPr>
      <w:r w:rsidRPr="00380B6B">
        <w:t xml:space="preserve">The module-level </w:t>
      </w:r>
      <w:proofErr w:type="spellStart"/>
      <w:r w:rsidRPr="00380B6B">
        <w:t>p_Q</w:t>
      </w:r>
      <w:proofErr w:type="spellEnd"/>
      <w:r w:rsidRPr="00380B6B">
        <w:t xml:space="preserve"> anchor is binding-specific to OIM presentation and primary-item networks. For every effective Class, the OIM binding MUST retain its </w:t>
      </w:r>
      <w:proofErr w:type="spellStart"/>
      <w:r w:rsidRPr="00380B6B">
        <w:t>p_Q</w:t>
      </w:r>
      <w:proofErr w:type="spellEnd"/>
      <w:r w:rsidRPr="00380B6B">
        <w:t xml:space="preserve"> anchor and </w:t>
      </w:r>
      <w:proofErr w:type="spellStart"/>
      <w:r w:rsidRPr="00380B6B">
        <w:t>h_Q</w:t>
      </w:r>
      <w:proofErr w:type="spellEnd"/>
      <w:r w:rsidRPr="00380B6B">
        <w:t xml:space="preserve"> hypercube, a Class role, and the hierarchy representation and targetRole relationships required to preserve semantic scope. The </w:t>
      </w:r>
      <w:proofErr w:type="spellStart"/>
      <w:r w:rsidRPr="00380B6B">
        <w:t>d_Q</w:t>
      </w:r>
      <w:proofErr w:type="spellEnd"/>
      <w:r w:rsidRPr="00380B6B">
        <w:t xml:space="preserve"> </w:t>
      </w:r>
      <w:r w:rsidRPr="00380B6B">
        <w:rPr>
          <w:b/>
          <w:bCs/>
        </w:rPr>
        <w:t>occurrence dimension</w:t>
      </w:r>
      <w:r w:rsidRPr="00380B6B">
        <w:t xml:space="preserve"> and its typed-domain element are conditional resources and MUST be generated only for an </w:t>
      </w:r>
      <w:r w:rsidRPr="00380B6B">
        <w:rPr>
          <w:b/>
          <w:bCs/>
        </w:rPr>
        <w:t>occurrence-key Class</w:t>
      </w:r>
      <w:r w:rsidRPr="00380B6B">
        <w:t xml:space="preserve"> because dimensional constraints depend on the selected root hierarchy, multiplicity, and occurrence-key ancestor sequence.</w:t>
      </w:r>
    </w:p>
    <w:p w14:paraId="4FA26DC2" w14:textId="77777777" w:rsidR="00AB3CEC" w:rsidRPr="00380B6B" w:rsidRDefault="00000000" w:rsidP="00380B6B">
      <w:pPr>
        <w:pStyle w:val="20"/>
      </w:pPr>
      <w:bookmarkStart w:id="20" w:name="_Toc244018375"/>
      <w:r w:rsidRPr="00380B6B">
        <w:t>5.4 Extended roles</w:t>
      </w:r>
      <w:bookmarkEnd w:id="20"/>
    </w:p>
    <w:p w14:paraId="25598637" w14:textId="77777777" w:rsidR="00AB3CEC" w:rsidRPr="00380B6B" w:rsidRDefault="00000000">
      <w:r w:rsidRPr="00380B6B">
        <w:t xml:space="preserve">Each effective Class Q MUST have one extended role with id </w:t>
      </w:r>
      <w:proofErr w:type="spellStart"/>
      <w:r w:rsidRPr="00380B6B">
        <w:t>link_Q</w:t>
      </w:r>
      <w:proofErr w:type="spellEnd"/>
      <w:r w:rsidRPr="00380B6B">
        <w:t xml:space="preserve"> and role URI http://www.xbrl.org/xbrl-gl/role/link_Q. The roleType declaration MUST be discoverable from the selected HMD OIM entry point and MUST be used by the definition link describing that Class occurrence scope.</w:t>
      </w:r>
    </w:p>
    <w:p w14:paraId="767EC48B" w14:textId="77777777" w:rsidR="004F7A2F" w:rsidRPr="00380B6B" w:rsidRDefault="004F7A2F" w:rsidP="00380B6B">
      <w:pPr>
        <w:pStyle w:val="10"/>
      </w:pPr>
      <w:bookmarkStart w:id="21" w:name="_Toc244018376"/>
      <w:r w:rsidRPr="00380B6B">
        <w:t>6 Dimensional network generation</w:t>
      </w:r>
      <w:bookmarkEnd w:id="21"/>
    </w:p>
    <w:p w14:paraId="7846FD28" w14:textId="77777777" w:rsidR="00AB3CEC" w:rsidRPr="00380B6B" w:rsidRDefault="00000000" w:rsidP="00380B6B">
      <w:pPr>
        <w:pStyle w:val="20"/>
      </w:pPr>
      <w:bookmarkStart w:id="22" w:name="_Toc244018377"/>
      <w:r w:rsidRPr="00380B6B">
        <w:t>6.1 Closed cube</w:t>
      </w:r>
      <w:bookmarkEnd w:id="22"/>
    </w:p>
    <w:p w14:paraId="566AE0B0" w14:textId="77777777" w:rsidR="00AB3CEC" w:rsidRPr="00380B6B" w:rsidRDefault="00000000">
      <w:r w:rsidRPr="00380B6B">
        <w:t xml:space="preserve">Within the Class role, the module-level </w:t>
      </w:r>
      <w:r w:rsidRPr="00380B6B">
        <w:rPr>
          <w:b/>
          <w:bCs/>
        </w:rPr>
        <w:t>primary item</w:t>
      </w:r>
      <w:r w:rsidRPr="00380B6B">
        <w:t xml:space="preserve"> </w:t>
      </w:r>
      <w:proofErr w:type="spellStart"/>
      <w:r w:rsidRPr="00380B6B">
        <w:t>p_Q</w:t>
      </w:r>
      <w:proofErr w:type="spellEnd"/>
      <w:r w:rsidRPr="00380B6B">
        <w:t xml:space="preserve"> MUST have an all relationship to the HMD-specific </w:t>
      </w:r>
      <w:r w:rsidRPr="00380B6B">
        <w:rPr>
          <w:b/>
          <w:bCs/>
        </w:rPr>
        <w:t>hypercube</w:t>
      </w:r>
      <w:r w:rsidRPr="00380B6B">
        <w:t xml:space="preserve"> </w:t>
      </w:r>
      <w:proofErr w:type="spellStart"/>
      <w:r w:rsidRPr="00380B6B">
        <w:t>h_Q</w:t>
      </w:r>
      <w:proofErr w:type="spellEnd"/>
      <w:r w:rsidRPr="00380B6B">
        <w:t xml:space="preserve">. The all arc MUST have xbrldt:closed=true and </w:t>
      </w:r>
      <w:proofErr w:type="spellStart"/>
      <w:r w:rsidRPr="00380B6B">
        <w:t>xbrldt:contextElement</w:t>
      </w:r>
      <w:proofErr w:type="spellEnd"/>
      <w:r w:rsidRPr="00380B6B">
        <w:t>=segment.</w:t>
      </w:r>
    </w:p>
    <w:p w14:paraId="5D3AB533" w14:textId="77777777" w:rsidR="00AB3CEC" w:rsidRPr="00380B6B" w:rsidRDefault="00000000" w:rsidP="00380B6B">
      <w:pPr>
        <w:pStyle w:val="20"/>
      </w:pPr>
      <w:bookmarkStart w:id="23" w:name="_Toc244018378"/>
      <w:r w:rsidRPr="00380B6B">
        <w:t>6.2 Occurrence dimensions</w:t>
      </w:r>
      <w:bookmarkEnd w:id="23"/>
    </w:p>
    <w:p w14:paraId="304649A2" w14:textId="77777777" w:rsidR="00AB3CEC" w:rsidRPr="00380B6B" w:rsidRDefault="00000000">
      <w:r w:rsidRPr="00380B6B">
        <w:t xml:space="preserve">For each Class hypercube, the hypercube MUST have one hypercube-dimension relationship to each </w:t>
      </w:r>
      <w:r w:rsidRPr="00380B6B">
        <w:rPr>
          <w:b/>
          <w:bCs/>
        </w:rPr>
        <w:t>occurrence-key Class</w:t>
      </w:r>
      <w:r w:rsidRPr="00380B6B">
        <w:t xml:space="preserve"> dimension on the applicable ancestor path, plus the current Class dimension when the current Class is itself an </w:t>
      </w:r>
      <w:r w:rsidRPr="00380B6B">
        <w:rPr>
          <w:b/>
          <w:bCs/>
        </w:rPr>
        <w:t>occurrence-key Class</w:t>
      </w:r>
      <w:r w:rsidRPr="00380B6B">
        <w:t xml:space="preserve">. Non-occurrence Class ancestors MUST NOT contribute a typed dimension. Dimensions MUST be ordered from outermost to innermost occurrence scope, and each MUST correspond to the applicable </w:t>
      </w:r>
      <w:r w:rsidRPr="00380B6B">
        <w:rPr>
          <w:b/>
          <w:bCs/>
        </w:rPr>
        <w:t>Structured CSV</w:t>
      </w:r>
      <w:r w:rsidRPr="00380B6B">
        <w:t xml:space="preserve"> occurrence-key column.</w:t>
      </w:r>
    </w:p>
    <w:p w14:paraId="1383991B" w14:textId="77777777" w:rsidR="00AB3CEC" w:rsidRPr="00380B6B" w:rsidRDefault="00000000" w:rsidP="00380B6B">
      <w:pPr>
        <w:pStyle w:val="20"/>
      </w:pPr>
      <w:bookmarkStart w:id="24" w:name="_Toc244018379"/>
      <w:r w:rsidRPr="00380B6B">
        <w:t>6.3 Attribute membership</w:t>
      </w:r>
      <w:bookmarkEnd w:id="24"/>
    </w:p>
    <w:p w14:paraId="3A955EB3" w14:textId="77777777" w:rsidR="00AB3CEC" w:rsidRPr="00380B6B" w:rsidRDefault="00000000">
      <w:r w:rsidRPr="00380B6B">
        <w:t xml:space="preserve">Every Attribute belonging to the current Class scope MUST be connected from </w:t>
      </w:r>
      <w:proofErr w:type="spellStart"/>
      <w:r w:rsidRPr="00380B6B">
        <w:t>p_Q</w:t>
      </w:r>
      <w:proofErr w:type="spellEnd"/>
      <w:r w:rsidRPr="00380B6B">
        <w:t xml:space="preserve"> by a domain-member relationship in HMD order. The Attribute locator MUST resolve to the item declaration in the owning &lt;module&gt;-oim-&lt;V&gt;.</w:t>
      </w:r>
      <w:proofErr w:type="spellStart"/>
      <w:r w:rsidRPr="00380B6B">
        <w:t>xsd</w:t>
      </w:r>
      <w:proofErr w:type="spellEnd"/>
      <w:r w:rsidRPr="00380B6B">
        <w:t>. An R row MUST not interrupt the current Class scope; its descendant Attributes remain members of the current cube unless a descendant C row starts a new Class role.</w:t>
      </w:r>
    </w:p>
    <w:p w14:paraId="0F5ED438" w14:textId="77777777" w:rsidR="00AB3CEC" w:rsidRPr="00380B6B" w:rsidRDefault="00000000" w:rsidP="00380B6B">
      <w:pPr>
        <w:pStyle w:val="20"/>
      </w:pPr>
      <w:bookmarkStart w:id="25" w:name="_Toc244018380"/>
      <w:r w:rsidRPr="00380B6B">
        <w:t>6.4 Descendant Classes and targetRole</w:t>
      </w:r>
      <w:bookmarkEnd w:id="25"/>
    </w:p>
    <w:p w14:paraId="44001DFE" w14:textId="77777777" w:rsidR="00AB3CEC" w:rsidRPr="00380B6B" w:rsidRDefault="00000000">
      <w:r w:rsidRPr="00380B6B">
        <w:t xml:space="preserve">When traversal reaches a descendant Class Q2, </w:t>
      </w:r>
      <w:proofErr w:type="spellStart"/>
      <w:r w:rsidRPr="00380B6B">
        <w:t>p_Q</w:t>
      </w:r>
      <w:proofErr w:type="spellEnd"/>
      <w:r w:rsidRPr="00380B6B">
        <w:t xml:space="preserve"> MUST have a domain-member relationship to the module-level p_Q2 with xbrldt:</w:t>
      </w:r>
      <w:r w:rsidRPr="00380B6B">
        <w:rPr>
          <w:b/>
          <w:bCs/>
        </w:rPr>
        <w:t>targetRole</w:t>
      </w:r>
      <w:r w:rsidRPr="00380B6B">
        <w:t xml:space="preserve"> equal to the role URI for link_Q2. The target role MUST contain the closed cube for Q2. This preserves HMD nesting without treating C or R rows as reported facts.</w:t>
      </w:r>
    </w:p>
    <w:p w14:paraId="538B7536" w14:textId="77777777" w:rsidR="00AB3CEC" w:rsidRPr="00380B6B" w:rsidRDefault="00000000" w:rsidP="00380B6B">
      <w:pPr>
        <w:pStyle w:val="20"/>
      </w:pPr>
      <w:bookmarkStart w:id="26" w:name="_Toc244018381"/>
      <w:r w:rsidRPr="00380B6B">
        <w:t>6.5 Reading the dimensional hierarchy</w:t>
      </w:r>
      <w:bookmarkEnd w:id="26"/>
    </w:p>
    <w:p w14:paraId="281C6D96" w14:textId="77777777" w:rsidR="00AB3CEC" w:rsidRPr="00380B6B" w:rsidRDefault="00000000">
      <w:r w:rsidRPr="00380B6B">
        <w:t xml:space="preserve">A Class is a semantic scope rather than a reported fact. Its module-level p_ anchor identifies the Class in presentation and primary-item networks, and its HMD-specific h_ concept may constrain facts for the selected root. A d_ concept exists only when the Class is an </w:t>
      </w:r>
      <w:r w:rsidRPr="00380B6B">
        <w:rPr>
          <w:b/>
          <w:bCs/>
        </w:rPr>
        <w:t>occurrence-key Class</w:t>
      </w:r>
      <w:r w:rsidRPr="00380B6B">
        <w:t xml:space="preserve">. Attribute items are the reportable concepts. Child Class facts retain only the required occurrence-key ancestor dimensions, while targetRole connects all applicable Class networks, including singular Classes without </w:t>
      </w:r>
      <w:proofErr w:type="spellStart"/>
      <w:r w:rsidRPr="00380B6B">
        <w:t>d_Q</w:t>
      </w:r>
      <w:proofErr w:type="spellEnd"/>
      <w:r w:rsidRPr="00380B6B">
        <w:t>.</w:t>
      </w:r>
    </w:p>
    <w:tbl>
      <w:tblPr>
        <w:tblStyle w:val="af7"/>
        <w:tblW w:w="5000" w:type="pct"/>
        <w:tblLook w:val="04A0" w:firstRow="1" w:lastRow="0" w:firstColumn="1" w:lastColumn="0" w:noHBand="0" w:noVBand="1"/>
      </w:tblPr>
      <w:tblGrid>
        <w:gridCol w:w="3964"/>
        <w:gridCol w:w="2886"/>
        <w:gridCol w:w="2886"/>
      </w:tblGrid>
      <w:tr w:rsidR="00AB3CEC" w:rsidRPr="00380B6B" w14:paraId="23E4243D" w14:textId="77777777" w:rsidTr="00552C5D">
        <w:trPr>
          <w:tblHeader/>
        </w:trPr>
        <w:tc>
          <w:tcPr>
            <w:tcW w:w="3964" w:type="dxa"/>
            <w:shd w:val="clear" w:color="auto" w:fill="F2F2F2" w:themeFill="background1" w:themeFillShade="F2"/>
          </w:tcPr>
          <w:p w14:paraId="65A4EC94" w14:textId="77777777" w:rsidR="00AB3CEC" w:rsidRPr="00380B6B" w:rsidRDefault="00000000" w:rsidP="00552C5D">
            <w:pPr>
              <w:spacing w:before="60" w:after="60"/>
              <w:jc w:val="center"/>
              <w:rPr>
                <w:sz w:val="20"/>
                <w:szCs w:val="20"/>
                <w:lang w:val="en-GB"/>
              </w:rPr>
            </w:pPr>
            <w:r w:rsidRPr="00380B6B">
              <w:rPr>
                <w:b/>
                <w:sz w:val="20"/>
                <w:szCs w:val="20"/>
                <w:lang w:val="en-GB"/>
              </w:rPr>
              <w:t>Relationship</w:t>
            </w:r>
          </w:p>
        </w:tc>
        <w:tc>
          <w:tcPr>
            <w:tcW w:w="2886" w:type="dxa"/>
            <w:shd w:val="clear" w:color="auto" w:fill="F2F2F2" w:themeFill="background1" w:themeFillShade="F2"/>
          </w:tcPr>
          <w:p w14:paraId="0314E8D9" w14:textId="77777777" w:rsidR="00AB3CEC" w:rsidRPr="00380B6B" w:rsidRDefault="00000000" w:rsidP="00552C5D">
            <w:pPr>
              <w:spacing w:before="60" w:after="60"/>
              <w:jc w:val="center"/>
              <w:rPr>
                <w:sz w:val="20"/>
                <w:szCs w:val="20"/>
                <w:lang w:val="en-GB"/>
              </w:rPr>
            </w:pPr>
            <w:r w:rsidRPr="00380B6B">
              <w:rPr>
                <w:b/>
                <w:sz w:val="20"/>
                <w:szCs w:val="20"/>
                <w:lang w:val="en-GB"/>
              </w:rPr>
              <w:t>Meaning</w:t>
            </w:r>
          </w:p>
        </w:tc>
        <w:tc>
          <w:tcPr>
            <w:tcW w:w="2886" w:type="dxa"/>
            <w:shd w:val="clear" w:color="auto" w:fill="F2F2F2" w:themeFill="background1" w:themeFillShade="F2"/>
          </w:tcPr>
          <w:p w14:paraId="543582B4" w14:textId="77777777" w:rsidR="00AB3CEC" w:rsidRPr="00380B6B" w:rsidRDefault="00000000" w:rsidP="00552C5D">
            <w:pPr>
              <w:spacing w:before="60" w:after="60"/>
              <w:jc w:val="center"/>
              <w:rPr>
                <w:sz w:val="20"/>
                <w:szCs w:val="20"/>
                <w:lang w:val="en-GB"/>
              </w:rPr>
            </w:pPr>
            <w:r w:rsidRPr="00380B6B">
              <w:rPr>
                <w:b/>
                <w:sz w:val="20"/>
                <w:szCs w:val="20"/>
                <w:lang w:val="en-GB"/>
              </w:rPr>
              <w:t>Effect on xBRL-CSV</w:t>
            </w:r>
          </w:p>
        </w:tc>
      </w:tr>
      <w:tr w:rsidR="00AB3CEC" w:rsidRPr="00380B6B" w14:paraId="631C6466" w14:textId="77777777" w:rsidTr="00552C5D">
        <w:tc>
          <w:tcPr>
            <w:tcW w:w="3964" w:type="dxa"/>
            <w:vAlign w:val="center"/>
          </w:tcPr>
          <w:p w14:paraId="024EF169" w14:textId="77777777" w:rsidR="00AB3CEC" w:rsidRPr="00380B6B" w:rsidRDefault="00000000" w:rsidP="00552C5D">
            <w:pPr>
              <w:spacing w:before="60" w:after="60"/>
              <w:rPr>
                <w:sz w:val="20"/>
                <w:szCs w:val="20"/>
                <w:lang w:val="en-GB"/>
              </w:rPr>
            </w:pPr>
            <w:proofErr w:type="spellStart"/>
            <w:r w:rsidRPr="00380B6B">
              <w:rPr>
                <w:sz w:val="20"/>
                <w:szCs w:val="20"/>
                <w:lang w:val="en-GB"/>
              </w:rPr>
              <w:t>p_Q</w:t>
            </w:r>
            <w:proofErr w:type="spellEnd"/>
            <w:r w:rsidRPr="00380B6B">
              <w:rPr>
                <w:sz w:val="20"/>
                <w:szCs w:val="20"/>
                <w:lang w:val="en-GB"/>
              </w:rPr>
              <w:t xml:space="preserve"> —all→ </w:t>
            </w:r>
            <w:proofErr w:type="spellStart"/>
            <w:r w:rsidRPr="00380B6B">
              <w:rPr>
                <w:sz w:val="20"/>
                <w:szCs w:val="20"/>
                <w:lang w:val="en-GB"/>
              </w:rPr>
              <w:t>h_Q</w:t>
            </w:r>
            <w:proofErr w:type="spellEnd"/>
          </w:p>
        </w:tc>
        <w:tc>
          <w:tcPr>
            <w:tcW w:w="2886" w:type="dxa"/>
            <w:vAlign w:val="center"/>
          </w:tcPr>
          <w:p w14:paraId="298FF3EE" w14:textId="77777777" w:rsidR="00AB3CEC" w:rsidRPr="00380B6B" w:rsidRDefault="00000000" w:rsidP="00552C5D">
            <w:pPr>
              <w:spacing w:before="60" w:after="60"/>
              <w:rPr>
                <w:sz w:val="20"/>
                <w:szCs w:val="20"/>
                <w:lang w:val="en-GB"/>
              </w:rPr>
            </w:pPr>
            <w:r w:rsidRPr="00380B6B">
              <w:rPr>
                <w:sz w:val="20"/>
                <w:szCs w:val="20"/>
                <w:lang w:val="en-GB"/>
              </w:rPr>
              <w:t>closed cube applies to facts in the Class primary-item network</w:t>
            </w:r>
          </w:p>
        </w:tc>
        <w:tc>
          <w:tcPr>
            <w:tcW w:w="2886" w:type="dxa"/>
          </w:tcPr>
          <w:p w14:paraId="128DC071" w14:textId="77777777" w:rsidR="00AB3CEC" w:rsidRPr="00380B6B" w:rsidRDefault="00000000" w:rsidP="00AC63AA">
            <w:pPr>
              <w:spacing w:before="60" w:after="60"/>
              <w:rPr>
                <w:sz w:val="20"/>
                <w:szCs w:val="20"/>
                <w:lang w:val="en-GB"/>
              </w:rPr>
            </w:pPr>
            <w:r w:rsidRPr="00380B6B">
              <w:rPr>
                <w:sz w:val="20"/>
                <w:szCs w:val="20"/>
                <w:lang w:val="en-GB"/>
              </w:rPr>
              <w:t xml:space="preserve">only dimensions admitted by </w:t>
            </w:r>
            <w:proofErr w:type="spellStart"/>
            <w:r w:rsidRPr="00380B6B">
              <w:rPr>
                <w:sz w:val="20"/>
                <w:szCs w:val="20"/>
                <w:lang w:val="en-GB"/>
              </w:rPr>
              <w:t>h_Q</w:t>
            </w:r>
            <w:proofErr w:type="spellEnd"/>
            <w:r w:rsidRPr="00380B6B">
              <w:rPr>
                <w:sz w:val="20"/>
                <w:szCs w:val="20"/>
                <w:lang w:val="en-GB"/>
              </w:rPr>
              <w:t xml:space="preserve"> may occur</w:t>
            </w:r>
          </w:p>
        </w:tc>
      </w:tr>
      <w:tr w:rsidR="00AB3CEC" w:rsidRPr="00380B6B" w14:paraId="583A1823" w14:textId="77777777" w:rsidTr="00552C5D">
        <w:tc>
          <w:tcPr>
            <w:tcW w:w="3964" w:type="dxa"/>
            <w:vAlign w:val="center"/>
          </w:tcPr>
          <w:p w14:paraId="5344837B" w14:textId="77777777" w:rsidR="00AB3CEC" w:rsidRPr="00380B6B" w:rsidRDefault="00000000" w:rsidP="00552C5D">
            <w:pPr>
              <w:spacing w:before="60" w:after="60"/>
              <w:rPr>
                <w:sz w:val="20"/>
                <w:szCs w:val="20"/>
                <w:lang w:val="en-GB"/>
              </w:rPr>
            </w:pPr>
            <w:proofErr w:type="spellStart"/>
            <w:r w:rsidRPr="00380B6B">
              <w:rPr>
                <w:sz w:val="20"/>
                <w:szCs w:val="20"/>
                <w:lang w:val="en-GB"/>
              </w:rPr>
              <w:t>h_Q</w:t>
            </w:r>
            <w:proofErr w:type="spellEnd"/>
            <w:r w:rsidRPr="00380B6B">
              <w:rPr>
                <w:sz w:val="20"/>
                <w:szCs w:val="20"/>
                <w:lang w:val="en-GB"/>
              </w:rPr>
              <w:t xml:space="preserve"> —hypercube-dimension→ </w:t>
            </w:r>
            <w:proofErr w:type="spellStart"/>
            <w:r w:rsidRPr="00380B6B">
              <w:rPr>
                <w:sz w:val="20"/>
                <w:szCs w:val="20"/>
                <w:lang w:val="en-GB"/>
              </w:rPr>
              <w:t>d_Q</w:t>
            </w:r>
            <w:proofErr w:type="spellEnd"/>
          </w:p>
        </w:tc>
        <w:tc>
          <w:tcPr>
            <w:tcW w:w="2886" w:type="dxa"/>
            <w:vAlign w:val="center"/>
          </w:tcPr>
          <w:p w14:paraId="0674EB24" w14:textId="77777777" w:rsidR="00AB3CEC" w:rsidRPr="00380B6B" w:rsidRDefault="00000000" w:rsidP="00552C5D">
            <w:pPr>
              <w:spacing w:before="60" w:after="60"/>
              <w:rPr>
                <w:sz w:val="20"/>
                <w:szCs w:val="20"/>
                <w:lang w:val="en-GB"/>
              </w:rPr>
            </w:pPr>
            <w:proofErr w:type="spellStart"/>
            <w:r w:rsidRPr="00380B6B">
              <w:rPr>
                <w:sz w:val="20"/>
                <w:szCs w:val="20"/>
                <w:lang w:val="en-GB"/>
              </w:rPr>
              <w:t>d_Q</w:t>
            </w:r>
            <w:proofErr w:type="spellEnd"/>
            <w:r w:rsidRPr="00380B6B">
              <w:rPr>
                <w:sz w:val="20"/>
                <w:szCs w:val="20"/>
                <w:lang w:val="en-GB"/>
              </w:rPr>
              <w:t xml:space="preserve"> identifies a Class occurrence</w:t>
            </w:r>
          </w:p>
        </w:tc>
        <w:tc>
          <w:tcPr>
            <w:tcW w:w="2886" w:type="dxa"/>
          </w:tcPr>
          <w:p w14:paraId="4E6D754E" w14:textId="77777777" w:rsidR="00AB3CEC" w:rsidRPr="00380B6B" w:rsidRDefault="00000000" w:rsidP="00AC63AA">
            <w:pPr>
              <w:spacing w:before="60" w:after="60"/>
              <w:rPr>
                <w:sz w:val="20"/>
                <w:szCs w:val="20"/>
                <w:lang w:val="en-GB"/>
              </w:rPr>
            </w:pPr>
            <w:r w:rsidRPr="00380B6B">
              <w:rPr>
                <w:sz w:val="20"/>
                <w:szCs w:val="20"/>
                <w:lang w:val="en-GB"/>
              </w:rPr>
              <w:t>occurrence-key column supplies the typed value</w:t>
            </w:r>
          </w:p>
        </w:tc>
      </w:tr>
      <w:tr w:rsidR="00AB3CEC" w:rsidRPr="00380B6B" w14:paraId="31081446" w14:textId="77777777" w:rsidTr="00552C5D">
        <w:tc>
          <w:tcPr>
            <w:tcW w:w="3964" w:type="dxa"/>
            <w:vAlign w:val="center"/>
          </w:tcPr>
          <w:p w14:paraId="47BCD8A5" w14:textId="77777777" w:rsidR="00AB3CEC" w:rsidRPr="00380B6B" w:rsidRDefault="00000000" w:rsidP="00552C5D">
            <w:pPr>
              <w:spacing w:before="60" w:after="60"/>
              <w:rPr>
                <w:sz w:val="20"/>
                <w:szCs w:val="20"/>
                <w:lang w:val="en-GB"/>
              </w:rPr>
            </w:pPr>
            <w:proofErr w:type="spellStart"/>
            <w:r w:rsidRPr="00380B6B">
              <w:rPr>
                <w:sz w:val="20"/>
                <w:szCs w:val="20"/>
                <w:lang w:val="en-GB"/>
              </w:rPr>
              <w:t>p_Q</w:t>
            </w:r>
            <w:proofErr w:type="spellEnd"/>
            <w:r w:rsidRPr="00380B6B">
              <w:rPr>
                <w:sz w:val="20"/>
                <w:szCs w:val="20"/>
                <w:lang w:val="en-GB"/>
              </w:rPr>
              <w:t xml:space="preserve"> —domain-member→ Attribute</w:t>
            </w:r>
          </w:p>
        </w:tc>
        <w:tc>
          <w:tcPr>
            <w:tcW w:w="2886" w:type="dxa"/>
            <w:vAlign w:val="center"/>
          </w:tcPr>
          <w:p w14:paraId="32D01B4B" w14:textId="77777777" w:rsidR="00AB3CEC" w:rsidRPr="00380B6B" w:rsidRDefault="00000000" w:rsidP="00552C5D">
            <w:pPr>
              <w:spacing w:before="60" w:after="60"/>
              <w:rPr>
                <w:sz w:val="20"/>
                <w:szCs w:val="20"/>
                <w:lang w:val="en-GB"/>
              </w:rPr>
            </w:pPr>
            <w:r w:rsidRPr="00380B6B">
              <w:rPr>
                <w:sz w:val="20"/>
                <w:szCs w:val="20"/>
                <w:lang w:val="en-GB"/>
              </w:rPr>
              <w:t>Attribute item is reportable within the Class scope</w:t>
            </w:r>
          </w:p>
        </w:tc>
        <w:tc>
          <w:tcPr>
            <w:tcW w:w="2886" w:type="dxa"/>
          </w:tcPr>
          <w:p w14:paraId="74B3CE8E" w14:textId="77777777" w:rsidR="00AB3CEC" w:rsidRPr="00380B6B" w:rsidRDefault="00000000" w:rsidP="00AC63AA">
            <w:pPr>
              <w:spacing w:before="60" w:after="60"/>
              <w:rPr>
                <w:sz w:val="20"/>
                <w:szCs w:val="20"/>
                <w:lang w:val="en-GB"/>
              </w:rPr>
            </w:pPr>
            <w:r w:rsidRPr="00380B6B">
              <w:rPr>
                <w:sz w:val="20"/>
                <w:szCs w:val="20"/>
                <w:lang w:val="en-GB"/>
              </w:rPr>
              <w:t>property column creates an Attribute fact</w:t>
            </w:r>
          </w:p>
        </w:tc>
      </w:tr>
      <w:tr w:rsidR="00AB3CEC" w:rsidRPr="00380B6B" w14:paraId="30660EC0" w14:textId="77777777" w:rsidTr="00552C5D">
        <w:tc>
          <w:tcPr>
            <w:tcW w:w="3964" w:type="dxa"/>
            <w:vAlign w:val="center"/>
          </w:tcPr>
          <w:p w14:paraId="1DFE907B" w14:textId="77777777" w:rsidR="00AB3CEC" w:rsidRPr="00380B6B" w:rsidRDefault="00000000" w:rsidP="00552C5D">
            <w:pPr>
              <w:spacing w:before="60" w:after="60"/>
              <w:rPr>
                <w:sz w:val="20"/>
                <w:szCs w:val="20"/>
                <w:lang w:val="en-GB"/>
              </w:rPr>
            </w:pPr>
            <w:proofErr w:type="spellStart"/>
            <w:r w:rsidRPr="00380B6B">
              <w:rPr>
                <w:sz w:val="20"/>
                <w:szCs w:val="20"/>
                <w:lang w:val="en-GB"/>
              </w:rPr>
              <w:t>p_Q</w:t>
            </w:r>
            <w:proofErr w:type="spellEnd"/>
            <w:r w:rsidRPr="00380B6B">
              <w:rPr>
                <w:sz w:val="20"/>
                <w:szCs w:val="20"/>
                <w:lang w:val="en-GB"/>
              </w:rPr>
              <w:t xml:space="preserve"> —domain-member/targetRole→ p_Q2</w:t>
            </w:r>
          </w:p>
        </w:tc>
        <w:tc>
          <w:tcPr>
            <w:tcW w:w="2886" w:type="dxa"/>
            <w:vAlign w:val="center"/>
          </w:tcPr>
          <w:p w14:paraId="49F98A5C" w14:textId="77777777" w:rsidR="00AB3CEC" w:rsidRPr="00380B6B" w:rsidRDefault="00000000" w:rsidP="00552C5D">
            <w:pPr>
              <w:spacing w:before="60" w:after="60"/>
              <w:rPr>
                <w:sz w:val="20"/>
                <w:szCs w:val="20"/>
                <w:lang w:val="en-GB"/>
              </w:rPr>
            </w:pPr>
            <w:r w:rsidRPr="00380B6B">
              <w:rPr>
                <w:sz w:val="20"/>
                <w:szCs w:val="20"/>
                <w:lang w:val="en-GB"/>
              </w:rPr>
              <w:t>Q2 is a descendant Class with its own role</w:t>
            </w:r>
          </w:p>
        </w:tc>
        <w:tc>
          <w:tcPr>
            <w:tcW w:w="2886" w:type="dxa"/>
          </w:tcPr>
          <w:p w14:paraId="053DD6CC" w14:textId="77777777" w:rsidR="00AB3CEC" w:rsidRPr="00380B6B" w:rsidRDefault="00000000" w:rsidP="00AC63AA">
            <w:pPr>
              <w:spacing w:before="60" w:after="60"/>
              <w:rPr>
                <w:sz w:val="20"/>
                <w:szCs w:val="20"/>
                <w:lang w:val="en-GB"/>
              </w:rPr>
            </w:pPr>
            <w:r w:rsidRPr="00380B6B">
              <w:rPr>
                <w:sz w:val="20"/>
                <w:szCs w:val="20"/>
                <w:lang w:val="en-GB"/>
              </w:rPr>
              <w:t xml:space="preserve">child facts carry the applicable occurrence-key ancestor dimensions and, when Q2 is an </w:t>
            </w:r>
            <w:r w:rsidRPr="00380B6B">
              <w:rPr>
                <w:b/>
                <w:bCs/>
                <w:sz w:val="20"/>
                <w:szCs w:val="20"/>
                <w:lang w:val="en-GB"/>
              </w:rPr>
              <w:t>occurrence-key Class</w:t>
            </w:r>
            <w:r w:rsidRPr="00380B6B">
              <w:rPr>
                <w:sz w:val="20"/>
                <w:szCs w:val="20"/>
                <w:lang w:val="en-GB"/>
              </w:rPr>
              <w:t>, the Q2 occurrence key</w:t>
            </w:r>
          </w:p>
        </w:tc>
      </w:tr>
    </w:tbl>
    <w:p w14:paraId="5650AFE5" w14:textId="77777777" w:rsidR="00AB3CEC" w:rsidRPr="00380B6B" w:rsidRDefault="00000000" w:rsidP="00380B6B">
      <w:pPr>
        <w:pStyle w:val="20"/>
      </w:pPr>
      <w:bookmarkStart w:id="27" w:name="_Toc244018382"/>
      <w:r w:rsidRPr="00380B6B">
        <w:t>6.6 Multiplicity</w:t>
      </w:r>
      <w:bookmarkEnd w:id="27"/>
    </w:p>
    <w:p w14:paraId="7078BD5A" w14:textId="77777777" w:rsidR="00AB3CEC" w:rsidRPr="00380B6B" w:rsidRDefault="00000000">
      <w:r w:rsidRPr="00380B6B">
        <w:t xml:space="preserve">Occurrence-key classification MUST use the Part 1 rule and the same authoritative effective HMD multiplicity used by the </w:t>
      </w:r>
      <w:r w:rsidRPr="00380B6B">
        <w:rPr>
          <w:b/>
          <w:bCs/>
        </w:rPr>
        <w:t>Structured CSV</w:t>
      </w:r>
      <w:r w:rsidRPr="00380B6B">
        <w:t xml:space="preserve"> generator. The root Class and every Class whose maximum occurrence is greater than one require occurrence identity; a non-root `0..1` or `1..1` Class does not. A repeating Class occurrence MUST be distinguishable by its typed dimension value. Mandatory lower bounds require validation or report-generation rules because dimensional constraints alone do not guarantee that at least one fact exists for each semantic occurrence.</w:t>
      </w:r>
    </w:p>
    <w:p w14:paraId="63052BBD" w14:textId="77777777" w:rsidR="00F008AC" w:rsidRPr="00380B6B" w:rsidRDefault="00000000" w:rsidP="00380B6B">
      <w:pPr>
        <w:pStyle w:val="20"/>
      </w:pPr>
      <w:bookmarkStart w:id="28" w:name="_Toc244018383"/>
      <w:r w:rsidRPr="00380B6B">
        <w:t>6.7 Occurrence-key alignment example</w:t>
      </w:r>
      <w:bookmarkEnd w:id="28"/>
    </w:p>
    <w:p w14:paraId="586BF036" w14:textId="77777777" w:rsidR="00F008AC" w:rsidRPr="00380B6B" w:rsidRDefault="00000000">
      <w:pPr>
        <w:pStyle w:val="CodeBlock"/>
        <w:rPr>
          <w:sz w:val="20"/>
          <w:szCs w:val="28"/>
          <w:lang w:val="en-GB"/>
        </w:rPr>
      </w:pPr>
      <w:r w:rsidRPr="00380B6B">
        <w:rPr>
          <w:sz w:val="20"/>
          <w:szCs w:val="28"/>
          <w:lang w:val="en-GB"/>
        </w:rPr>
        <w:t>Invoice [root]</w:t>
      </w:r>
      <w:r w:rsidRPr="00380B6B">
        <w:rPr>
          <w:sz w:val="20"/>
          <w:szCs w:val="28"/>
          <w:lang w:val="en-GB"/>
        </w:rPr>
        <w:br/>
        <w:t xml:space="preserve">  InvoiceLine [1..*]</w:t>
      </w:r>
      <w:r w:rsidRPr="00380B6B">
        <w:rPr>
          <w:sz w:val="20"/>
          <w:szCs w:val="28"/>
          <w:lang w:val="en-GB"/>
        </w:rPr>
        <w:br/>
        <w:t xml:space="preserve">    </w:t>
      </w:r>
      <w:proofErr w:type="spellStart"/>
      <w:r w:rsidRPr="00380B6B">
        <w:rPr>
          <w:sz w:val="20"/>
          <w:szCs w:val="28"/>
          <w:lang w:val="en-GB"/>
        </w:rPr>
        <w:t>ItemInformation</w:t>
      </w:r>
      <w:proofErr w:type="spellEnd"/>
      <w:r w:rsidRPr="00380B6B">
        <w:rPr>
          <w:sz w:val="20"/>
          <w:szCs w:val="28"/>
          <w:lang w:val="en-GB"/>
        </w:rPr>
        <w:t xml:space="preserve"> [1..1]</w:t>
      </w:r>
      <w:r w:rsidRPr="00380B6B">
        <w:rPr>
          <w:sz w:val="20"/>
          <w:szCs w:val="28"/>
          <w:lang w:val="en-GB"/>
        </w:rPr>
        <w:br/>
        <w:t xml:space="preserve">      </w:t>
      </w:r>
      <w:proofErr w:type="spellStart"/>
      <w:r w:rsidRPr="00380B6B">
        <w:rPr>
          <w:sz w:val="20"/>
          <w:szCs w:val="28"/>
          <w:lang w:val="en-GB"/>
        </w:rPr>
        <w:t>ItemAttributes</w:t>
      </w:r>
      <w:proofErr w:type="spellEnd"/>
      <w:r w:rsidRPr="00380B6B">
        <w:rPr>
          <w:sz w:val="20"/>
          <w:szCs w:val="28"/>
          <w:lang w:val="en-GB"/>
        </w:rPr>
        <w:t xml:space="preserve"> [0..*]</w:t>
      </w:r>
    </w:p>
    <w:p w14:paraId="3FEB3FCD" w14:textId="77777777" w:rsidR="00F008AC" w:rsidRPr="00380B6B" w:rsidRDefault="00000000">
      <w:r w:rsidRPr="00380B6B">
        <w:t xml:space="preserve">The required </w:t>
      </w:r>
      <w:r w:rsidRPr="00380B6B">
        <w:rPr>
          <w:b/>
          <w:bCs/>
        </w:rPr>
        <w:t>occurrence dimensions</w:t>
      </w:r>
      <w:r w:rsidRPr="00380B6B">
        <w:t xml:space="preserve"> are </w:t>
      </w:r>
      <w:proofErr w:type="spellStart"/>
      <w:r w:rsidRPr="00380B6B">
        <w:t>d_Invoice</w:t>
      </w:r>
      <w:proofErr w:type="spellEnd"/>
      <w:r w:rsidRPr="00380B6B">
        <w:t xml:space="preserve"> for Invoice; </w:t>
      </w:r>
      <w:proofErr w:type="spellStart"/>
      <w:r w:rsidRPr="00380B6B">
        <w:t>d_Invoice</w:t>
      </w:r>
      <w:proofErr w:type="spellEnd"/>
      <w:r w:rsidRPr="00380B6B">
        <w:t xml:space="preserve"> and </w:t>
      </w:r>
      <w:proofErr w:type="spellStart"/>
      <w:r w:rsidRPr="00380B6B">
        <w:t>d_InvoiceLine</w:t>
      </w:r>
      <w:proofErr w:type="spellEnd"/>
      <w:r w:rsidRPr="00380B6B">
        <w:t xml:space="preserve"> for InvoiceLine; </w:t>
      </w:r>
      <w:proofErr w:type="spellStart"/>
      <w:r w:rsidRPr="00380B6B">
        <w:t>d_Invoice</w:t>
      </w:r>
      <w:proofErr w:type="spellEnd"/>
      <w:r w:rsidRPr="00380B6B">
        <w:t xml:space="preserve"> and </w:t>
      </w:r>
      <w:proofErr w:type="spellStart"/>
      <w:r w:rsidRPr="00380B6B">
        <w:t>d_InvoiceLine</w:t>
      </w:r>
      <w:proofErr w:type="spellEnd"/>
      <w:r w:rsidRPr="00380B6B">
        <w:t xml:space="preserve"> for </w:t>
      </w:r>
      <w:proofErr w:type="spellStart"/>
      <w:r w:rsidRPr="00380B6B">
        <w:t>ItemInformation</w:t>
      </w:r>
      <w:proofErr w:type="spellEnd"/>
      <w:r w:rsidRPr="00380B6B">
        <w:t xml:space="preserve">; and </w:t>
      </w:r>
      <w:proofErr w:type="spellStart"/>
      <w:r w:rsidRPr="00380B6B">
        <w:t>d_Invoice</w:t>
      </w:r>
      <w:proofErr w:type="spellEnd"/>
      <w:r w:rsidRPr="00380B6B">
        <w:t xml:space="preserve">, </w:t>
      </w:r>
      <w:proofErr w:type="spellStart"/>
      <w:r w:rsidRPr="00380B6B">
        <w:t>d_InvoiceLine</w:t>
      </w:r>
      <w:proofErr w:type="spellEnd"/>
      <w:r w:rsidRPr="00380B6B">
        <w:t xml:space="preserve">, and </w:t>
      </w:r>
      <w:proofErr w:type="spellStart"/>
      <w:r w:rsidRPr="00380B6B">
        <w:t>d_ItemAttributes</w:t>
      </w:r>
      <w:proofErr w:type="spellEnd"/>
      <w:r w:rsidRPr="00380B6B">
        <w:t xml:space="preserve"> for </w:t>
      </w:r>
      <w:proofErr w:type="spellStart"/>
      <w:r w:rsidRPr="00380B6B">
        <w:t>ItemAttributes</w:t>
      </w:r>
      <w:proofErr w:type="spellEnd"/>
      <w:r w:rsidRPr="00380B6B">
        <w:t xml:space="preserve">. The Framework MUST NOT generate </w:t>
      </w:r>
      <w:proofErr w:type="spellStart"/>
      <w:r w:rsidRPr="00380B6B">
        <w:t>d_ItemInformation</w:t>
      </w:r>
      <w:proofErr w:type="spellEnd"/>
      <w:r w:rsidRPr="00380B6B">
        <w:t xml:space="preserve"> for this hierarchy.</w:t>
      </w:r>
    </w:p>
    <w:p w14:paraId="3EFB82CD" w14:textId="77777777" w:rsidR="00F008AC" w:rsidRPr="00380B6B" w:rsidRDefault="00000000">
      <w:r w:rsidRPr="00380B6B">
        <w:t xml:space="preserve">Because hypercubes are closed, adding </w:t>
      </w:r>
      <w:proofErr w:type="spellStart"/>
      <w:r w:rsidRPr="00380B6B">
        <w:t>d_ItemInformation</w:t>
      </w:r>
      <w:proofErr w:type="spellEnd"/>
      <w:r w:rsidRPr="00380B6B">
        <w:t xml:space="preserve"> to the </w:t>
      </w:r>
      <w:proofErr w:type="spellStart"/>
      <w:r w:rsidRPr="00380B6B">
        <w:t>ItemAttributes</w:t>
      </w:r>
      <w:proofErr w:type="spellEnd"/>
      <w:r w:rsidRPr="00380B6B">
        <w:t xml:space="preserve"> cube would require a dimension that </w:t>
      </w:r>
      <w:r w:rsidRPr="00380B6B">
        <w:rPr>
          <w:b/>
          <w:bCs/>
        </w:rPr>
        <w:t>Structured CSV</w:t>
      </w:r>
      <w:r w:rsidRPr="00380B6B">
        <w:t xml:space="preserve"> does not emit and would make an otherwise valid fact dimensionally invalid. This is a model-consistency requirement, not a processor-specific workaround.</w:t>
      </w:r>
    </w:p>
    <w:p w14:paraId="51D5B874" w14:textId="77777777" w:rsidR="004F7A2F" w:rsidRPr="00380B6B" w:rsidRDefault="004F7A2F" w:rsidP="00380B6B">
      <w:pPr>
        <w:pStyle w:val="10"/>
      </w:pPr>
      <w:bookmarkStart w:id="29" w:name="_Toc244018384"/>
      <w:r w:rsidRPr="00380B6B">
        <w:t>7 OIM taxonomy artefacts</w:t>
      </w:r>
      <w:bookmarkEnd w:id="29"/>
    </w:p>
    <w:p w14:paraId="0F122D02" w14:textId="77777777" w:rsidR="00AB3CEC" w:rsidRPr="00380B6B" w:rsidRDefault="00000000" w:rsidP="00380B6B">
      <w:pPr>
        <w:pStyle w:val="20"/>
      </w:pPr>
      <w:bookmarkStart w:id="30" w:name="_Toc244018385"/>
      <w:r w:rsidRPr="00380B6B">
        <w:t>7.1 OIM module schema</w:t>
      </w:r>
      <w:bookmarkEnd w:id="30"/>
    </w:p>
    <w:p w14:paraId="47556AA9" w14:textId="77777777" w:rsidR="00AB3CEC" w:rsidRPr="00380B6B" w:rsidRDefault="00000000">
      <w:r w:rsidRPr="00380B6B">
        <w:t xml:space="preserve">For each module M used by the </w:t>
      </w:r>
      <w:r w:rsidRPr="00380B6B">
        <w:rPr>
          <w:b/>
          <w:bCs/>
        </w:rPr>
        <w:t>formal HMD</w:t>
      </w:r>
      <w:r w:rsidRPr="00380B6B">
        <w:t xml:space="preserve"> set, the generator MUST write M/M-oim-&lt;V&gt;.</w:t>
      </w:r>
      <w:proofErr w:type="spellStart"/>
      <w:r w:rsidRPr="00380B6B">
        <w:t>xsd</w:t>
      </w:r>
      <w:proofErr w:type="spellEnd"/>
      <w:r w:rsidRPr="00380B6B">
        <w:t xml:space="preserve">. The schema MUST contain the module-owned Attribute item declarations and p_ Class primary-item anchors required by the OIM binding. It MUST contain no Tuple C/R declarations and no Tuple structural </w:t>
      </w:r>
      <w:proofErr w:type="spellStart"/>
      <w:r w:rsidRPr="00380B6B">
        <w:t>complexTypes</w:t>
      </w:r>
      <w:proofErr w:type="spellEnd"/>
      <w:r w:rsidRPr="00380B6B">
        <w:t>, and it MUST be independently XML Schema-valid.</w:t>
      </w:r>
    </w:p>
    <w:p w14:paraId="32E9B36E" w14:textId="77777777" w:rsidR="00AB3CEC" w:rsidRPr="00380B6B" w:rsidRDefault="00000000" w:rsidP="00380B6B">
      <w:pPr>
        <w:pStyle w:val="20"/>
      </w:pPr>
      <w:bookmarkStart w:id="31" w:name="_Toc244018386"/>
      <w:r w:rsidRPr="00380B6B">
        <w:t>7.2 OIM labels</w:t>
      </w:r>
      <w:bookmarkEnd w:id="31"/>
    </w:p>
    <w:p w14:paraId="4A955B3A" w14:textId="77777777" w:rsidR="00AB3CEC" w:rsidRPr="00380B6B" w:rsidRDefault="00000000">
      <w:r w:rsidRPr="00380B6B">
        <w:t>The generator MUST write OIM-specific label linkbases at &lt;module&gt;/label/&lt;module&gt;-oim-lab-en-&lt;V&gt;.xml and &lt;module&gt;/label/&lt;module&gt;-oim-lab-&lt;language&gt;-&lt;V&gt;.xml. Their locators MUST resolve to concepts in &lt;module&gt;-oim-&lt;V&gt;.</w:t>
      </w:r>
      <w:proofErr w:type="spellStart"/>
      <w:r w:rsidRPr="00380B6B">
        <w:t>xsd</w:t>
      </w:r>
      <w:proofErr w:type="spellEnd"/>
      <w:r w:rsidRPr="00380B6B">
        <w:t>. Attribute labels preserve the semantic labels of the corresponding Attribute QName; p_ Class anchors receive labels suitable for navigation.</w:t>
      </w:r>
    </w:p>
    <w:p w14:paraId="5ED998DC" w14:textId="77777777" w:rsidR="00AB3CEC" w:rsidRPr="00380B6B" w:rsidRDefault="00000000" w:rsidP="00380B6B">
      <w:pPr>
        <w:pStyle w:val="20"/>
      </w:pPr>
      <w:bookmarkStart w:id="32" w:name="_Toc244018387"/>
      <w:r w:rsidRPr="00380B6B">
        <w:t>7.3 OIM module presentation linkbase</w:t>
      </w:r>
      <w:bookmarkEnd w:id="32"/>
    </w:p>
    <w:p w14:paraId="5CCA1320" w14:textId="77777777" w:rsidR="00AB3CEC" w:rsidRPr="00380B6B" w:rsidRDefault="00000000">
      <w:r w:rsidRPr="00380B6B">
        <w:t xml:space="preserve">For each module M, the generator MUST write M/M-oim-pre-&lt;V&gt;.xml. Each Class owned by M is an OIM presentation-tree starting candidate and is represented by </w:t>
      </w:r>
      <w:proofErr w:type="spellStart"/>
      <w:r w:rsidRPr="00380B6B">
        <w:t>p_M</w:t>
      </w:r>
      <w:proofErr w:type="spellEnd"/>
      <w:r w:rsidRPr="00380B6B">
        <w:t>_&lt;local_name&gt;. Attribute descendants are represented by their OIM item concepts. Reference rows are traversed transparently and do not appear as OIM presentation concepts.</w:t>
      </w:r>
    </w:p>
    <w:p w14:paraId="4F4C9F58" w14:textId="77777777" w:rsidR="00AB3CEC" w:rsidRPr="00380B6B" w:rsidRDefault="00000000">
      <w:r w:rsidRPr="00380B6B">
        <w:t>Traversal MAY cross module boundaries. Cross-module locators MUST resolve to the appropriate concept in the owning &lt;module&gt;-oim-&lt;V&gt;.</w:t>
      </w:r>
      <w:proofErr w:type="spellStart"/>
      <w:r w:rsidRPr="00380B6B">
        <w:t>xsd</w:t>
      </w:r>
      <w:proofErr w:type="spellEnd"/>
      <w:r w:rsidRPr="00380B6B">
        <w:t>. Duplicate locators and duplicate presentationArc relationships within one presentationLink MUST NOT be serialized.</w:t>
      </w:r>
    </w:p>
    <w:p w14:paraId="4989E250" w14:textId="77777777" w:rsidR="00AB3CEC" w:rsidRPr="00380B6B" w:rsidRDefault="00000000" w:rsidP="00380B6B">
      <w:pPr>
        <w:pStyle w:val="20"/>
      </w:pPr>
      <w:bookmarkStart w:id="33" w:name="_Toc244018388"/>
      <w:r w:rsidRPr="00380B6B">
        <w:t>7.4 OIM Presentation Linkbase Set</w:t>
      </w:r>
      <w:bookmarkEnd w:id="33"/>
    </w:p>
    <w:p w14:paraId="49BBEDC1" w14:textId="77777777" w:rsidR="00AB3CEC" w:rsidRPr="00380B6B" w:rsidRDefault="00000000">
      <w:r w:rsidRPr="00380B6B">
        <w:t xml:space="preserve">The </w:t>
      </w:r>
      <w:r w:rsidRPr="00380B6B">
        <w:rPr>
          <w:b/>
          <w:bCs/>
        </w:rPr>
        <w:t>OIM Presentation Linkbase Set</w:t>
      </w:r>
      <w:r w:rsidRPr="00380B6B">
        <w:t xml:space="preserve"> comprises the module OIM presentation linkbases published for the package. For an </w:t>
      </w:r>
      <w:r w:rsidRPr="00380B6B">
        <w:rPr>
          <w:b/>
          <w:bCs/>
        </w:rPr>
        <w:t>HMD root</w:t>
      </w:r>
      <w:r w:rsidRPr="00380B6B">
        <w:t xml:space="preserve">ed in module P, the </w:t>
      </w:r>
      <w:r w:rsidRPr="00380B6B">
        <w:rPr>
          <w:b/>
          <w:bCs/>
        </w:rPr>
        <w:t>OIM message entry point</w:t>
      </w:r>
      <w:r w:rsidRPr="00380B6B">
        <w:t xml:space="preserve"> discovers P/P-oim-pre-&lt;V&gt;.xml. That root-module presentation contains the complete OIM-visible presentation tree reachable from the selected </w:t>
      </w:r>
      <w:r w:rsidRPr="00380B6B">
        <w:rPr>
          <w:b/>
          <w:bCs/>
        </w:rPr>
        <w:t>HMD root</w:t>
      </w:r>
      <w:r w:rsidRPr="00380B6B">
        <w:t>, with R rows traversed transparently.</w:t>
      </w:r>
    </w:p>
    <w:p w14:paraId="499CE505" w14:textId="77777777" w:rsidR="00AB3CEC" w:rsidRPr="00380B6B" w:rsidRDefault="00000000">
      <w:r w:rsidRPr="00380B6B">
        <w:t xml:space="preserve">The </w:t>
      </w:r>
      <w:r w:rsidRPr="00380B6B">
        <w:rPr>
          <w:b/>
          <w:bCs/>
        </w:rPr>
        <w:t>OIM Presentation Linkbase Set</w:t>
      </w:r>
      <w:r w:rsidRPr="00380B6B">
        <w:t xml:space="preserve"> is distinct from the Tuple Presentation Linkbase Set because Class presentation concepts differ: Tuple uses C/R Tuple concepts, while OIM uses p_ Class anchors and no R presentation concept.</w:t>
      </w:r>
    </w:p>
    <w:p w14:paraId="230ADDD7" w14:textId="77777777" w:rsidR="00AB3CEC" w:rsidRPr="00380B6B" w:rsidRDefault="00000000" w:rsidP="00380B6B">
      <w:pPr>
        <w:pStyle w:val="20"/>
      </w:pPr>
      <w:bookmarkStart w:id="34" w:name="_Toc244018389"/>
      <w:r w:rsidRPr="00380B6B">
        <w:t>7.5 OIM message entry point and DTS separation</w:t>
      </w:r>
      <w:bookmarkEnd w:id="34"/>
    </w:p>
    <w:p w14:paraId="72ED3F98" w14:textId="77777777" w:rsidR="00AB3CEC" w:rsidRPr="00380B6B" w:rsidRDefault="00000000">
      <w:r w:rsidRPr="00380B6B">
        <w:t xml:space="preserve">The </w:t>
      </w:r>
      <w:r w:rsidRPr="00380B6B">
        <w:rPr>
          <w:b/>
          <w:bCs/>
        </w:rPr>
        <w:t>OIM message entry point</w:t>
      </w:r>
      <w:r w:rsidRPr="00380B6B">
        <w:t xml:space="preserve"> MUST be named &lt;P&gt;-all-oim-&lt;V&gt;.</w:t>
      </w:r>
      <w:proofErr w:type="spellStart"/>
      <w:r w:rsidRPr="00380B6B">
        <w:t>xsd</w:t>
      </w:r>
      <w:proofErr w:type="spellEnd"/>
      <w:r w:rsidRPr="00380B6B">
        <w:t xml:space="preserve"> and placed in oim/&lt;HMD&gt;. It MUST import every required &lt;module&gt;-oim-&lt;V&gt;.</w:t>
      </w:r>
      <w:proofErr w:type="spellStart"/>
      <w:r w:rsidRPr="00380B6B">
        <w:t>xsd</w:t>
      </w:r>
      <w:proofErr w:type="spellEnd"/>
      <w:r w:rsidRPr="00380B6B">
        <w:t>, discover the OIM-specific module labels, the root-module OIM presentation linkbase, and the HMD-specific dimensional definition linkbase.</w:t>
      </w:r>
    </w:p>
    <w:p w14:paraId="12AD96CB" w14:textId="77777777" w:rsidR="00AB3CEC" w:rsidRPr="00380B6B" w:rsidRDefault="00000000">
      <w:r w:rsidRPr="00380B6B">
        <w:t>An OIM DTS MUST NOT discover Tuple &lt;module&gt;-&lt;V&gt;.</w:t>
      </w:r>
      <w:proofErr w:type="spellStart"/>
      <w:r w:rsidRPr="00380B6B">
        <w:t>xsd</w:t>
      </w:r>
      <w:proofErr w:type="spellEnd"/>
      <w:r w:rsidRPr="00380B6B">
        <w:t xml:space="preserve"> schemas or tuple/&lt;HMD&gt;/&lt;module&gt;-content-&lt;V&gt;.</w:t>
      </w:r>
      <w:proofErr w:type="spellStart"/>
      <w:r w:rsidRPr="00380B6B">
        <w:t>xsd</w:t>
      </w:r>
      <w:proofErr w:type="spellEnd"/>
      <w:r w:rsidRPr="00380B6B">
        <w:t xml:space="preserve"> schemas. This separation is required because Tuple C/R declarations depend on structural </w:t>
      </w:r>
      <w:proofErr w:type="spellStart"/>
      <w:r w:rsidRPr="00380B6B">
        <w:t>complexTypes</w:t>
      </w:r>
      <w:proofErr w:type="spellEnd"/>
      <w:r w:rsidRPr="00380B6B">
        <w:t xml:space="preserve"> that have no role in the OIM binding.</w:t>
      </w:r>
    </w:p>
    <w:p w14:paraId="287EA4DE" w14:textId="77777777" w:rsidR="00AB3CEC" w:rsidRPr="00380B6B" w:rsidRDefault="00000000" w:rsidP="00380B6B">
      <w:pPr>
        <w:pStyle w:val="20"/>
      </w:pPr>
      <w:bookmarkStart w:id="35" w:name="_Toc244018390"/>
      <w:r w:rsidRPr="00380B6B">
        <w:t>7.6 Dimensional definition linkbase</w:t>
      </w:r>
      <w:bookmarkEnd w:id="35"/>
    </w:p>
    <w:p w14:paraId="1D879831" w14:textId="77777777" w:rsidR="00AB3CEC" w:rsidRPr="00380B6B" w:rsidRDefault="00000000">
      <w:r w:rsidRPr="00380B6B">
        <w:t>The HMD dimensional linkbase MUST be named &lt;P&gt;-all-dim-&lt;V&gt;.xml and placed beside the OIM message entry point. Its locators for p_ and Attribute concepts MUST resolve to module OIM schemas; locators for h_ concepts and applicable occurrence-key d_ concepts MUST resolve to the HMD OIM entry-point schema. It MUST contain the closed cube, occurrence-key-only hypercube-dimension, domain-member, and targetRole relationships defined in Clause 6.</w:t>
      </w:r>
    </w:p>
    <w:p w14:paraId="75E64479" w14:textId="77777777" w:rsidR="00AB3CEC" w:rsidRPr="00380B6B" w:rsidRDefault="00000000" w:rsidP="00380B6B">
      <w:pPr>
        <w:pStyle w:val="20"/>
      </w:pPr>
      <w:bookmarkStart w:id="36" w:name="_Toc244018391"/>
      <w:r w:rsidRPr="00380B6B">
        <w:t>7.7 Linkroles and DTS discovery</w:t>
      </w:r>
      <w:bookmarkEnd w:id="36"/>
    </w:p>
    <w:p w14:paraId="1DDDCA66" w14:textId="77777777" w:rsidR="00AB3CEC" w:rsidRPr="00380B6B" w:rsidRDefault="00000000">
      <w:r w:rsidRPr="00380B6B">
        <w:t xml:space="preserve">Each custom dimensional role URI MUST be declared by one discoverable </w:t>
      </w:r>
      <w:proofErr w:type="spellStart"/>
      <w:r w:rsidRPr="00380B6B">
        <w:t>link:roleType</w:t>
      </w:r>
      <w:proofErr w:type="spellEnd"/>
      <w:r w:rsidRPr="00380B6B">
        <w:t xml:space="preserve"> and referenced by link:roleRef from the definition linkbase. xlink:role identifies the dimensional network; the dimension arcroles identify all, </w:t>
      </w:r>
      <w:r w:rsidRPr="00380B6B">
        <w:rPr>
          <w:b/>
          <w:bCs/>
        </w:rPr>
        <w:t>hypercube</w:t>
      </w:r>
      <w:r w:rsidRPr="00380B6B">
        <w:t>-dimension, and domain-member relationships; xbrldt:</w:t>
      </w:r>
      <w:r w:rsidRPr="00380B6B">
        <w:rPr>
          <w:b/>
          <w:bCs/>
        </w:rPr>
        <w:t>targetRole</w:t>
      </w:r>
      <w:r w:rsidRPr="00380B6B">
        <w:t xml:space="preserve"> continues traversal into a child-Class role.</w:t>
      </w:r>
    </w:p>
    <w:p w14:paraId="60AA6905" w14:textId="77777777" w:rsidR="004F7A2F" w:rsidRPr="00380B6B" w:rsidRDefault="004F7A2F" w:rsidP="00380B6B">
      <w:pPr>
        <w:pStyle w:val="10"/>
      </w:pPr>
      <w:bookmarkStart w:id="37" w:name="_Toc244018392"/>
      <w:r w:rsidRPr="00380B6B">
        <w:t>8 xBRL-CSV metadata and data tables</w:t>
      </w:r>
      <w:bookmarkEnd w:id="37"/>
    </w:p>
    <w:p w14:paraId="048BC6FA" w14:textId="77777777" w:rsidR="00AB3CEC" w:rsidRPr="00380B6B" w:rsidRDefault="00000000" w:rsidP="00380B6B">
      <w:pPr>
        <w:pStyle w:val="20"/>
      </w:pPr>
      <w:bookmarkStart w:id="38" w:name="_Toc244018393"/>
      <w:r w:rsidRPr="00380B6B">
        <w:t>8.1 Separation from taxonomy generation</w:t>
      </w:r>
      <w:bookmarkEnd w:id="38"/>
    </w:p>
    <w:p w14:paraId="015D165A" w14:textId="77777777" w:rsidR="00AB3CEC" w:rsidRPr="00380B6B" w:rsidRDefault="00000000">
      <w:r w:rsidRPr="00380B6B">
        <w:t xml:space="preserve">The formal taxonomy package establishes OIM concepts, presentation, and dimensional networks. xBRL-CSV JSON metadata and </w:t>
      </w:r>
      <w:r w:rsidRPr="00380B6B">
        <w:rPr>
          <w:b/>
          <w:bCs/>
        </w:rPr>
        <w:t>Structured CSV</w:t>
      </w:r>
      <w:r w:rsidRPr="00380B6B">
        <w:t xml:space="preserve"> data are report artefacts generated for a selected HMD and MUST NOT alter the taxonomy package or </w:t>
      </w:r>
      <w:r w:rsidRPr="00380B6B">
        <w:rPr>
          <w:b/>
          <w:bCs/>
        </w:rPr>
        <w:t>formal HMD</w:t>
      </w:r>
      <w:r w:rsidRPr="00380B6B">
        <w:t>.</w:t>
      </w:r>
    </w:p>
    <w:p w14:paraId="6B2F30A4" w14:textId="77777777" w:rsidR="00AB3CEC" w:rsidRPr="00380B6B" w:rsidRDefault="00000000" w:rsidP="00380B6B">
      <w:pPr>
        <w:pStyle w:val="20"/>
      </w:pPr>
      <w:bookmarkStart w:id="39" w:name="_Toc244018394"/>
      <w:r w:rsidRPr="00380B6B">
        <w:t>8.2 documentInfo</w:t>
      </w:r>
      <w:bookmarkEnd w:id="39"/>
    </w:p>
    <w:p w14:paraId="0C69FB65" w14:textId="77777777" w:rsidR="00AB3CEC" w:rsidRPr="00380B6B" w:rsidRDefault="00000000">
      <w:r w:rsidRPr="00380B6B">
        <w:t xml:space="preserve">The JSON metadata MUST declare documentType https://xbrl.org/2021/xbrl-csv, the selected HMD OIM taxonomy entry point, and every namespace used by concepts, dimensions, units, entities, and languages. The JSON metadata file is the xBRL-CSV entry document and the referenced </w:t>
      </w:r>
      <w:r w:rsidRPr="00380B6B">
        <w:rPr>
          <w:b/>
          <w:bCs/>
        </w:rPr>
        <w:t>Structured CSV</w:t>
      </w:r>
      <w:r w:rsidRPr="00380B6B">
        <w:t xml:space="preserve"> file uses the same base report name.</w:t>
      </w:r>
    </w:p>
    <w:tbl>
      <w:tblPr>
        <w:tblStyle w:val="af7"/>
        <w:tblW w:w="0" w:type="auto"/>
        <w:tblLook w:val="04A0" w:firstRow="1" w:lastRow="0" w:firstColumn="1" w:lastColumn="0" w:noHBand="0" w:noVBand="1"/>
      </w:tblPr>
      <w:tblGrid>
        <w:gridCol w:w="9736"/>
      </w:tblGrid>
      <w:tr w:rsidR="00552C5D" w:rsidRPr="00380B6B" w14:paraId="47CE9AC0" w14:textId="77777777" w:rsidTr="00552C5D">
        <w:tc>
          <w:tcPr>
            <w:tcW w:w="9736" w:type="dxa"/>
          </w:tcPr>
          <w:p w14:paraId="58DDFB6D"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"taxonomy": ["../../taxonomy/oim/cor_accountingEntries/cor-all-oim-&lt;V&gt;.</w:t>
            </w:r>
            <w:proofErr w:type="spellStart"/>
            <w:r w:rsidRPr="00380B6B">
              <w:rPr>
                <w:rFonts w:cstheme="minorBidi"/>
                <w:sz w:val="20"/>
                <w:szCs w:val="20"/>
                <w:lang w:val="en-GB"/>
              </w:rPr>
              <w:t>xsd</w:t>
            </w:r>
            <w:proofErr w:type="spellEnd"/>
            <w:r w:rsidRPr="00380B6B">
              <w:rPr>
                <w:rFonts w:cstheme="minorBidi"/>
                <w:sz w:val="20"/>
                <w:szCs w:val="20"/>
                <w:lang w:val="en-GB"/>
              </w:rPr>
              <w:t>"]</w:t>
            </w:r>
          </w:p>
          <w:p w14:paraId="5703651B"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w:t>
            </w:r>
          </w:p>
          <w:p w14:paraId="384A94DA"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"tables": {</w:t>
            </w:r>
          </w:p>
          <w:p w14:paraId="203D3315"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"structured": {</w:t>
            </w:r>
          </w:p>
          <w:p w14:paraId="66DD75D5"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"template": "structured",</w:t>
            </w:r>
          </w:p>
          <w:p w14:paraId="58FE57FA"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"url": "accountingEntries-journalEntry.csv"</w:t>
            </w:r>
          </w:p>
          <w:p w14:paraId="3081E55E"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2490EEF"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w:t>
            </w:r>
          </w:p>
        </w:tc>
      </w:tr>
    </w:tbl>
    <w:p w14:paraId="5C138CDF" w14:textId="77777777" w:rsidR="00AB3CEC" w:rsidRPr="00380B6B" w:rsidRDefault="00000000" w:rsidP="00380B6B">
      <w:pPr>
        <w:pStyle w:val="20"/>
      </w:pPr>
      <w:bookmarkStart w:id="40" w:name="_Toc244018395"/>
      <w:r w:rsidRPr="00380B6B">
        <w:t>8.3 Occurrence-key columns</w:t>
      </w:r>
      <w:bookmarkEnd w:id="40"/>
    </w:p>
    <w:p w14:paraId="75101EAD" w14:textId="77777777" w:rsidR="00AB3CEC" w:rsidRPr="00380B6B" w:rsidRDefault="00000000">
      <w:r w:rsidRPr="00380B6B">
        <w:t xml:space="preserve">The table template MUST include occurrence-key columns only for the root Class and descendant Classes whose effective maximum occurrence is greater than one. Each occurrence-key column binds one-to-one to the corresponding HMD-specific typed dimension </w:t>
      </w:r>
      <w:proofErr w:type="spellStart"/>
      <w:r w:rsidRPr="00380B6B">
        <w:t>d_Q</w:t>
      </w:r>
      <w:proofErr w:type="spellEnd"/>
      <w:r w:rsidRPr="00380B6B">
        <w:t xml:space="preserve">, and an OIM </w:t>
      </w:r>
      <w:r w:rsidRPr="00380B6B">
        <w:rPr>
          <w:b/>
          <w:bCs/>
        </w:rPr>
        <w:t>occurrence dimension</w:t>
      </w:r>
      <w:r w:rsidRPr="00380B6B">
        <w:t xml:space="preserve"> MUST NOT exist for a Class without a corresponding </w:t>
      </w:r>
      <w:r w:rsidRPr="00380B6B">
        <w:rPr>
          <w:b/>
          <w:bCs/>
        </w:rPr>
        <w:t>Structured CSV</w:t>
      </w:r>
      <w:r w:rsidRPr="00380B6B">
        <w:t xml:space="preserve"> occurrence-key column. Parent occurrence keys are retained on child rows where needed to preserve containment.</w:t>
      </w:r>
    </w:p>
    <w:p w14:paraId="0675C09F" w14:textId="77777777" w:rsidR="00AB3CEC" w:rsidRPr="00380B6B" w:rsidRDefault="00000000" w:rsidP="00380B6B">
      <w:pPr>
        <w:pStyle w:val="20"/>
      </w:pPr>
      <w:bookmarkStart w:id="41" w:name="_Toc244018396"/>
      <w:r w:rsidRPr="00380B6B">
        <w:t>8.4 Property columns</w:t>
      </w:r>
      <w:bookmarkEnd w:id="41"/>
    </w:p>
    <w:p w14:paraId="6E6B4B48" w14:textId="77777777" w:rsidR="00AB3CEC" w:rsidRPr="00380B6B" w:rsidRDefault="00000000">
      <w:r w:rsidRPr="00380B6B">
        <w:t xml:space="preserve">Each reported Attribute column MUST set the concept dimension to the Attribute QName in the applicable OIM module schema. The concept's XBRL item type is resolved by explicit datatype binding and does not replace the HMD semantic datatype. Where a </w:t>
      </w:r>
      <w:r w:rsidRPr="00380B6B">
        <w:rPr>
          <w:b/>
          <w:bCs/>
        </w:rPr>
        <w:t>Value Domain</w:t>
      </w:r>
      <w:r w:rsidRPr="00380B6B">
        <w:t xml:space="preserve"> binding applies, it constrains the fact value independently of </w:t>
      </w:r>
      <w:r w:rsidRPr="00380B6B">
        <w:rPr>
          <w:b/>
          <w:bCs/>
        </w:rPr>
        <w:t>occurrence dimensions</w:t>
      </w:r>
      <w:r w:rsidRPr="00380B6B">
        <w:t>. Monetary columns MUST set an appropriate unit, normally an ISO 4217 QName. A pure fact need not supply the Unit Core Dimension; the example metadata therefore does not encode xbrli:pure as an explicit unit for a pure value.</w:t>
      </w:r>
    </w:p>
    <w:p w14:paraId="2533F9DA" w14:textId="77777777" w:rsidR="00AB3CEC" w:rsidRPr="00380B6B" w:rsidRDefault="00000000" w:rsidP="00380B6B">
      <w:pPr>
        <w:pStyle w:val="20"/>
      </w:pPr>
      <w:bookmarkStart w:id="42" w:name="_Toc244018397"/>
      <w:r w:rsidRPr="00380B6B">
        <w:t>8.5 One Structured CSV per report</w:t>
      </w:r>
      <w:bookmarkEnd w:id="42"/>
    </w:p>
    <w:p w14:paraId="5604DADD" w14:textId="77777777" w:rsidR="00AB3CEC" w:rsidRPr="00380B6B" w:rsidRDefault="00000000">
      <w:r w:rsidRPr="00380B6B">
        <w:t xml:space="preserve">The examples use one rectangular </w:t>
      </w:r>
      <w:r w:rsidRPr="00380B6B">
        <w:rPr>
          <w:b/>
          <w:bCs/>
        </w:rPr>
        <w:t>Structured CSV</w:t>
      </w:r>
      <w:r w:rsidRPr="00380B6B">
        <w:t xml:space="preserve"> for each report. Different Class occurrence types may be represented as informative rows in the same CSV. A singular Class may therefore have an informative row even though it has no occurrence-key column of its own; that row retains every applicable occurrence-key ancestor key. The </w:t>
      </w:r>
      <w:proofErr w:type="spellStart"/>
      <w:r w:rsidRPr="00380B6B">
        <w:t>record_type</w:t>
      </w:r>
      <w:proofErr w:type="spellEnd"/>
      <w:r w:rsidRPr="00380B6B">
        <w:t xml:space="preserve"> column is informative and is not a normative semantic identity mechanism. Multiple normalized CSV tables are not required to preserve the HMD hierarchy because containment is represented by the occurrence-key typed dimensions.</w:t>
      </w:r>
    </w:p>
    <w:p w14:paraId="134D32BE" w14:textId="77777777" w:rsidR="00AB3CEC" w:rsidRPr="00380B6B" w:rsidRDefault="00000000" w:rsidP="00380B6B">
      <w:pPr>
        <w:pStyle w:val="20"/>
      </w:pPr>
      <w:bookmarkStart w:id="43" w:name="_Toc244018398"/>
      <w:r w:rsidRPr="00380B6B">
        <w:t>8.6 Reading a Structured CSV row through the cube</w:t>
      </w:r>
      <w:bookmarkEnd w:id="43"/>
    </w:p>
    <w:p w14:paraId="13A0706D" w14:textId="77777777" w:rsidR="00AB3CEC" w:rsidRPr="00380B6B" w:rsidRDefault="00000000">
      <w:r w:rsidRPr="00380B6B">
        <w:t>Each populated property value becomes an Attribute fact. Its concept aspect comes from the property-column metadata and its dimensional aspects come from the occurrence-key columns required by the applicable closed cube. A nested repeated Child row retains the occurrence keys of its occurrence-key ancestor lineage and its own Child occurrence key, thereby preserving parent-scoped occurrence identity. A singular intervening Class remains in the semantic hierarchy but contributes no occurrence-key column or typed dimension.</w:t>
      </w:r>
    </w:p>
    <w:p w14:paraId="0D05D16E" w14:textId="77777777" w:rsidR="00AB3CEC" w:rsidRPr="00380B6B" w:rsidRDefault="00000000" w:rsidP="00380B6B">
      <w:pPr>
        <w:pStyle w:val="20"/>
      </w:pPr>
      <w:bookmarkStart w:id="44" w:name="_Toc244018399"/>
      <w:r w:rsidRPr="00380B6B">
        <w:t>8.7 Report validation</w:t>
      </w:r>
      <w:bookmarkEnd w:id="44"/>
    </w:p>
    <w:p w14:paraId="3340158B" w14:textId="77777777" w:rsidR="00AB3CEC" w:rsidRPr="00380B6B" w:rsidRDefault="00000000">
      <w:r w:rsidRPr="00380B6B">
        <w:t>An xBRL-CSV report MUST validate against the OIM specification, the selected HMD taxonomy entry point, datatype and unit rules, closed-cube constraints, typed-dimension requirements, and any additional business validation artefacts applicable to the report.</w:t>
      </w:r>
    </w:p>
    <w:p w14:paraId="3C875242" w14:textId="77777777" w:rsidR="00F008AC" w:rsidRPr="00380B6B" w:rsidRDefault="00000000" w:rsidP="00380B6B">
      <w:pPr>
        <w:pStyle w:val="20"/>
      </w:pPr>
      <w:bookmarkStart w:id="45" w:name="_Toc244018400"/>
      <w:r w:rsidRPr="00380B6B">
        <w:t>8.8 Shared `gen` module, Value Domains, and Structured CSV</w:t>
      </w:r>
      <w:bookmarkEnd w:id="45"/>
    </w:p>
    <w:p w14:paraId="2E6B82DF" w14:textId="77777777" w:rsidR="00F008AC" w:rsidRPr="00380B6B" w:rsidRDefault="00000000">
      <w:r w:rsidRPr="00380B6B">
        <w:t xml:space="preserve">The OIM taxonomy assembly MUST use the same shared generated `gen` taxonomy module as the Tuple assembly. The `gen` module contains binding-neutral reusable semantic definitions. OIM primary items, hypercubes, dimensions, dimensional relationships, and </w:t>
      </w:r>
      <w:r w:rsidRPr="00380B6B">
        <w:rPr>
          <w:b/>
          <w:bCs/>
        </w:rPr>
        <w:t>Structured CSV</w:t>
      </w:r>
      <w:r w:rsidRPr="00380B6B">
        <w:t xml:space="preserve"> occurrence structures are binding-specific and MUST NOT be introduced into the semantic `gen` module.</w:t>
      </w:r>
    </w:p>
    <w:p w14:paraId="6D887721" w14:textId="77777777" w:rsidR="00F008AC" w:rsidRPr="00380B6B" w:rsidRDefault="00000000">
      <w:r w:rsidRPr="00380B6B">
        <w:t>The HMD `datatype` remains a semantic representation term. The XBRL item type is selected separately by an approved explicit occurrence or concept override followed by the approved default semantic-datatype mapping. An unresolved or `review-required` datatype is a generation error; no string fallback or name-based inference is permitted.</w:t>
      </w:r>
    </w:p>
    <w:p w14:paraId="274F3031" w14:textId="77777777" w:rsidR="00F008AC" w:rsidRPr="00380B6B" w:rsidRDefault="00000000">
      <w:r w:rsidRPr="00380B6B">
        <w:t xml:space="preserve">A </w:t>
      </w:r>
      <w:r w:rsidRPr="00380B6B">
        <w:rPr>
          <w:b/>
          <w:bCs/>
        </w:rPr>
        <w:t>Value Domain</w:t>
      </w:r>
      <w:r w:rsidRPr="00380B6B">
        <w:t xml:space="preserve"> constrains the permitted semantic value of a fact and is separate from datatype and occurrence identity. The Part 1 occurrence-key classification derived from root status and multiplicity determines </w:t>
      </w:r>
      <w:r w:rsidRPr="00380B6B">
        <w:rPr>
          <w:b/>
          <w:bCs/>
        </w:rPr>
        <w:t>Structured CSV</w:t>
      </w:r>
      <w:r w:rsidRPr="00380B6B">
        <w:t xml:space="preserve"> occurrence grouping and OIM typed dimensions. A </w:t>
      </w:r>
      <w:r w:rsidRPr="00380B6B">
        <w:rPr>
          <w:b/>
          <w:bCs/>
        </w:rPr>
        <w:t>Value Domain</w:t>
      </w:r>
      <w:r w:rsidRPr="00380B6B">
        <w:t xml:space="preserve"> or EE 1.0 realisation MUST NOT create, merge, or identify an occurrence group, and an occurrence Class MUST NOT be modelled through an EE 1.0 </w:t>
      </w:r>
      <w:r w:rsidRPr="00380B6B">
        <w:rPr>
          <w:b/>
          <w:bCs/>
        </w:rPr>
        <w:t>Value Domain</w:t>
      </w:r>
      <w:r w:rsidRPr="00380B6B">
        <w:t>.</w:t>
      </w:r>
    </w:p>
    <w:p w14:paraId="23F87D60" w14:textId="77777777" w:rsidR="00F008AC" w:rsidRPr="00380B6B" w:rsidRDefault="00000000">
      <w:r w:rsidRPr="00380B6B">
        <w:t xml:space="preserve">Where an </w:t>
      </w:r>
      <w:r w:rsidRPr="00380B6B">
        <w:rPr>
          <w:b/>
          <w:bCs/>
        </w:rPr>
        <w:t>enumeration Value Domain</w:t>
      </w:r>
      <w:r w:rsidRPr="00380B6B">
        <w:t xml:space="preserve"> applies, one populated </w:t>
      </w:r>
      <w:r w:rsidRPr="00380B6B">
        <w:rPr>
          <w:b/>
          <w:bCs/>
        </w:rPr>
        <w:t>Structured CSV</w:t>
      </w:r>
      <w:r w:rsidRPr="00380B6B">
        <w:t xml:space="preserve"> property cell represents one reported fact and one scalar </w:t>
      </w:r>
      <w:r w:rsidRPr="00380B6B">
        <w:rPr>
          <w:b/>
          <w:bCs/>
        </w:rPr>
        <w:t>Value Domain</w:t>
      </w:r>
      <w:r w:rsidRPr="00380B6B">
        <w:t xml:space="preserve"> member. Extensible Enumerations 1.0 is the intended realisation where the approved binding requires an extensible enumeration; Extensible Enumerations 2.0 multiple-value semantics are not required for Framework </w:t>
      </w:r>
      <w:r w:rsidRPr="00380B6B">
        <w:rPr>
          <w:b/>
          <w:bCs/>
        </w:rPr>
        <w:t>Value Domain</w:t>
      </w:r>
      <w:r w:rsidRPr="00380B6B">
        <w:t xml:space="preserve"> facts.</w:t>
      </w:r>
    </w:p>
    <w:p w14:paraId="0EEEA0D9" w14:textId="77777777" w:rsidR="00F008AC" w:rsidRPr="00380B6B" w:rsidRDefault="00000000">
      <w:r w:rsidRPr="00380B6B">
        <w:t xml:space="preserve">Legacy, standard, and user-defined </w:t>
      </w:r>
      <w:r w:rsidRPr="00380B6B">
        <w:rPr>
          <w:b/>
          <w:bCs/>
        </w:rPr>
        <w:t>Value Domains</w:t>
      </w:r>
      <w:r w:rsidRPr="00380B6B">
        <w:t xml:space="preserve"> retain separate identities. Legacy values MUST NOT be silently translated to standard values during reporting or validation. Authority, vocabulary identifier, edition or version, subset, provenance, and rights status belong to the </w:t>
      </w:r>
      <w:r w:rsidRPr="00380B6B">
        <w:rPr>
          <w:b/>
          <w:bCs/>
        </w:rPr>
        <w:t>Value Domain</w:t>
      </w:r>
      <w:r w:rsidRPr="00380B6B">
        <w:t xml:space="preserve"> and taxonomy binding, not to every </w:t>
      </w:r>
      <w:r w:rsidRPr="00380B6B">
        <w:rPr>
          <w:b/>
          <w:bCs/>
        </w:rPr>
        <w:t>Structured CSV</w:t>
      </w:r>
      <w:r w:rsidRPr="00380B6B">
        <w:t xml:space="preserve"> cell.</w:t>
      </w:r>
    </w:p>
    <w:p w14:paraId="739D578E" w14:textId="77777777" w:rsidR="00F008AC" w:rsidRPr="00380B6B" w:rsidRDefault="00000000">
      <w:r w:rsidRPr="00380B6B">
        <w:t xml:space="preserve">A </w:t>
      </w:r>
      <w:r w:rsidRPr="00380B6B">
        <w:rPr>
          <w:b/>
          <w:bCs/>
        </w:rPr>
        <w:t>Value Domain</w:t>
      </w:r>
      <w:r w:rsidRPr="00380B6B">
        <w:t xml:space="preserve"> crosswalk preserves both source and target </w:t>
      </w:r>
      <w:r w:rsidRPr="00380B6B">
        <w:rPr>
          <w:b/>
          <w:bCs/>
        </w:rPr>
        <w:t>Value Domain</w:t>
      </w:r>
      <w:r w:rsidRPr="00380B6B">
        <w:t xml:space="preserve"> identities; use of a crosswalk is an explicit transformation operation. When the HMD `value_domain` requires an extensible enumeration, Extensible Enumerations 1.0 domain/member resources and applicable concept bindings </w:t>
      </w:r>
      <w:r w:rsidR="00096E17" w:rsidRPr="00380B6B">
        <w:t>MUST</w:t>
      </w:r>
      <w:r w:rsidRPr="00380B6B">
        <w:t xml:space="preserve"> be generated deterministically from the authoritative </w:t>
      </w:r>
      <w:r w:rsidRPr="00380B6B">
        <w:rPr>
          <w:b/>
          <w:bCs/>
        </w:rPr>
        <w:t>Value Domain</w:t>
      </w:r>
      <w:r w:rsidRPr="00380B6B">
        <w:t>, Value, overlay, and datatype inputs. Extensible Enumerations 2.0 multiple-value semantics are not required.</w:t>
      </w:r>
    </w:p>
    <w:p w14:paraId="7634E1A9" w14:textId="77777777" w:rsidR="00F008AC" w:rsidRPr="00380B6B" w:rsidRDefault="00000000">
      <w:r w:rsidRPr="00380B6B">
        <w:t xml:space="preserve">For an EE1-bound fact concept, the generated declaration uses the Extensible Enumerations 1.0 enumeration item type, the generated </w:t>
      </w:r>
      <w:r w:rsidRPr="00380B6B">
        <w:rPr>
          <w:b/>
          <w:bCs/>
        </w:rPr>
        <w:t>Value Domain</w:t>
      </w:r>
      <w:r w:rsidRPr="00380B6B">
        <w:t xml:space="preserve"> head and deterministic linkrole, with the domain head not directly usable (`enum:headUsable="false"`). The reported fact value is the QName of one permitted member, and the same governed </w:t>
      </w:r>
      <w:r w:rsidRPr="00380B6B">
        <w:rPr>
          <w:b/>
          <w:bCs/>
        </w:rPr>
        <w:t>Value Domain</w:t>
      </w:r>
      <w:r w:rsidRPr="00380B6B">
        <w:t xml:space="preserve"> concepts are shared by the Tuple and OIM taxonomy assemblies.</w:t>
      </w:r>
    </w:p>
    <w:p w14:paraId="65C212FE" w14:textId="77777777" w:rsidR="00F008AC" w:rsidRPr="00380B6B" w:rsidRDefault="00000000">
      <w:r w:rsidRPr="00380B6B">
        <w:t xml:space="preserve">The formal HMD remains an 18-column contract and contains no `domain_name` column. Column 9 is `value_domain`, preserved unchanged from the approved LHM reviewed. The generated candidate LHM retains `association_role` in column 9; the controlled LHM-review step replaces that field with the reviewed `value_domain` assignment. The </w:t>
      </w:r>
      <w:r w:rsidRPr="00380B6B">
        <w:rPr>
          <w:b/>
          <w:bCs/>
        </w:rPr>
        <w:t>Value Domain</w:t>
      </w:r>
      <w:r w:rsidRPr="00380B6B">
        <w:t xml:space="preserve"> is binding metadata for the fact concept and does not create an occurrence identity or alter the HMD `datatype`.</w:t>
      </w:r>
    </w:p>
    <w:p w14:paraId="615F8B30" w14:textId="77777777" w:rsidR="00F008AC" w:rsidRPr="00380B6B" w:rsidRDefault="00000000" w:rsidP="00380B6B">
      <w:pPr>
        <w:pStyle w:val="20"/>
      </w:pPr>
      <w:bookmarkStart w:id="46" w:name="_Toc244018401"/>
      <w:r w:rsidRPr="00380B6B">
        <w:t>8.9 Implemented occurrence and Value Domain rules</w:t>
      </w:r>
      <w:bookmarkEnd w:id="46"/>
    </w:p>
    <w:p w14:paraId="296BA660" w14:textId="77777777" w:rsidR="00F008AC" w:rsidRPr="00380B6B" w:rsidRDefault="00000000">
      <w:r w:rsidRPr="00380B6B">
        <w:t xml:space="preserve">The current maintained Generator implements the occurrence-key rule required by this Part: the HMD root is an </w:t>
      </w:r>
      <w:r w:rsidRPr="00380B6B">
        <w:rPr>
          <w:b/>
          <w:bCs/>
        </w:rPr>
        <w:t>occurrence-key Class</w:t>
      </w:r>
      <w:r w:rsidRPr="00380B6B">
        <w:t xml:space="preserve">; a non-root Class is an </w:t>
      </w:r>
      <w:r w:rsidRPr="00380B6B">
        <w:rPr>
          <w:b/>
          <w:bCs/>
        </w:rPr>
        <w:t>occurrence-key Class</w:t>
      </w:r>
      <w:r w:rsidRPr="00380B6B">
        <w:t xml:space="preserve"> only when its effective maximum occurrence is greater than one. Non-root `0..1`, `1`, and `1..1` Classes do not create OIM </w:t>
      </w:r>
      <w:r w:rsidRPr="00380B6B">
        <w:rPr>
          <w:b/>
          <w:bCs/>
        </w:rPr>
        <w:t>occurrence dimensions</w:t>
      </w:r>
      <w:r w:rsidRPr="00380B6B">
        <w:t>.</w:t>
      </w:r>
    </w:p>
    <w:p w14:paraId="21DA86F8" w14:textId="77777777" w:rsidR="00F008AC" w:rsidRPr="00380B6B" w:rsidRDefault="00000000">
      <w:r w:rsidRPr="00380B6B">
        <w:t xml:space="preserve">The </w:t>
      </w:r>
      <w:r w:rsidRPr="00380B6B">
        <w:rPr>
          <w:b/>
          <w:bCs/>
        </w:rPr>
        <w:t>Structured CSV</w:t>
      </w:r>
      <w:r w:rsidRPr="00380B6B">
        <w:t xml:space="preserve"> and OIM taxonomy processing MUST use the same occurrence-key classification derived from root status and effective multiplicity. Selector-qualified physical variants MAY cause a selector-effective multiplicity to be derived for taxonomy generation, but this </w:t>
      </w:r>
      <w:r w:rsidR="00096E17" w:rsidRPr="00380B6B">
        <w:t>MUST</w:t>
      </w:r>
      <w:r w:rsidRPr="00380B6B">
        <w:t xml:space="preserve"> NOT rewrite the accepted semantic HMD multiplicity. The derived source/effective multiplicity and selector evidence </w:t>
      </w:r>
      <w:r w:rsidR="00096E17" w:rsidRPr="00380B6B">
        <w:t>MUST</w:t>
      </w:r>
      <w:r w:rsidRPr="00380B6B">
        <w:t xml:space="preserve"> remain auditable.</w:t>
      </w:r>
    </w:p>
    <w:p w14:paraId="5778A69E" w14:textId="77777777" w:rsidR="00F008AC" w:rsidRPr="00380B6B" w:rsidRDefault="00000000">
      <w:r w:rsidRPr="00380B6B">
        <w:t xml:space="preserve">The </w:t>
      </w:r>
      <w:r w:rsidRPr="00380B6B">
        <w:rPr>
          <w:b/>
          <w:bCs/>
        </w:rPr>
        <w:t>Value Domain</w:t>
      </w:r>
      <w:r w:rsidRPr="00380B6B">
        <w:t xml:space="preserve"> pipeline is authoritative </w:t>
      </w:r>
      <w:r w:rsidRPr="00380B6B">
        <w:rPr>
          <w:b/>
          <w:bCs/>
        </w:rPr>
        <w:t>Value Domain</w:t>
      </w:r>
      <w:r w:rsidRPr="00380B6B">
        <w:t xml:space="preserve"> definition → reviewed LHM `value_domain` assignment → HMD-for-taxonomy preservation → EE1 domain/member generation → applicable concept binding. Missing domains, unresolved values, invalid domain assignment, or a </w:t>
      </w:r>
      <w:r w:rsidRPr="00380B6B">
        <w:rPr>
          <w:b/>
          <w:bCs/>
        </w:rPr>
        <w:t>Value Domain</w:t>
      </w:r>
      <w:r w:rsidRPr="00380B6B">
        <w:t xml:space="preserve"> applied to a non-Attribute row are generation errors; generation </w:t>
      </w:r>
      <w:r w:rsidR="00096E17" w:rsidRPr="00380B6B">
        <w:t>MUST</w:t>
      </w:r>
      <w:r w:rsidRPr="00380B6B">
        <w:t xml:space="preserve"> NOT silently fall back to an ungoverned code type.</w:t>
      </w:r>
    </w:p>
    <w:p w14:paraId="4A9CE306" w14:textId="77777777" w:rsidR="004F7A2F" w:rsidRPr="00380B6B" w:rsidRDefault="004F7A2F" w:rsidP="00380B6B">
      <w:pPr>
        <w:pStyle w:val="10"/>
      </w:pPr>
      <w:bookmarkStart w:id="47" w:name="_Toc244018402"/>
      <w:r w:rsidRPr="00380B6B">
        <w:t>9 Cross-binding equivalence</w:t>
      </w:r>
      <w:bookmarkEnd w:id="47"/>
    </w:p>
    <w:p w14:paraId="7FBE3F08" w14:textId="77777777" w:rsidR="004F7A2F" w:rsidRPr="00380B6B" w:rsidRDefault="004F7A2F" w:rsidP="004F7A2F">
      <w:r w:rsidRPr="00380B6B">
        <w:t xml:space="preserve">Tuple and OIM bindings are equivalent when every effective HMD Attribute occurrence maps to the same semantic_path and expanded concept QName, and when Class and Association scopes preserve the same ancestor sequence and multiplicities. Tuple nesting preserves every effective Class. OIM </w:t>
      </w:r>
      <w:r w:rsidRPr="00380B6B">
        <w:rPr>
          <w:b/>
          <w:bCs/>
        </w:rPr>
        <w:t>occurrence dimensions</w:t>
      </w:r>
      <w:r w:rsidRPr="00380B6B">
        <w:t xml:space="preserve"> preserve only </w:t>
      </w:r>
      <w:r w:rsidRPr="00380B6B">
        <w:rPr>
          <w:b/>
          <w:bCs/>
        </w:rPr>
        <w:t>occurrence-key Classes</w:t>
      </w:r>
      <w:r w:rsidRPr="00380B6B">
        <w:t xml:space="preserve">, while </w:t>
      </w:r>
      <w:proofErr w:type="spellStart"/>
      <w:r w:rsidRPr="00380B6B">
        <w:t>p_Q</w:t>
      </w:r>
      <w:proofErr w:type="spellEnd"/>
      <w:r w:rsidRPr="00380B6B">
        <w:t xml:space="preserve">, </w:t>
      </w:r>
      <w:proofErr w:type="spellStart"/>
      <w:r w:rsidRPr="00380B6B">
        <w:t>h_Q</w:t>
      </w:r>
      <w:proofErr w:type="spellEnd"/>
      <w:r w:rsidRPr="00380B6B">
        <w:t>, roles, domain-member hierarchy, and targetRole preserve the broader semantic Class hierarchy. These physical mechanisms MUST NOT be compared by XML shape or by requiring one dimension for every Tuple Class.</w:t>
      </w:r>
    </w:p>
    <w:tbl>
      <w:tblPr>
        <w:tblStyle w:val="af7"/>
        <w:tblW w:w="5000" w:type="pct"/>
        <w:jc w:val="center"/>
        <w:tblLayout w:type="fixed"/>
        <w:tblCellMar>
          <w:left w:w="57" w:type="dxa"/>
          <w:right w:w="57" w:type="dxa"/>
        </w:tblCellMar>
        <w:tblLook w:val="04A0" w:firstRow="1" w:lastRow="0" w:firstColumn="1" w:lastColumn="0" w:noHBand="0" w:noVBand="1"/>
      </w:tblPr>
      <w:tblGrid>
        <w:gridCol w:w="1413"/>
        <w:gridCol w:w="4161"/>
        <w:gridCol w:w="4162"/>
      </w:tblGrid>
      <w:tr w:rsidR="004F7A2F" w:rsidRPr="00380B6B" w14:paraId="0162AB28" w14:textId="77777777" w:rsidTr="00380B6B">
        <w:trPr>
          <w:tblHeader/>
          <w:jc w:val="center"/>
        </w:trPr>
        <w:tc>
          <w:tcPr>
            <w:tcW w:w="1413" w:type="dxa"/>
            <w:shd w:val="clear" w:color="auto" w:fill="F2F2F2" w:themeFill="background1" w:themeFillShade="F2"/>
            <w:vAlign w:val="center"/>
          </w:tcPr>
          <w:p w14:paraId="40851EA7" w14:textId="77777777" w:rsidR="004F7A2F" w:rsidRPr="00380B6B" w:rsidRDefault="004F7A2F" w:rsidP="00096E17">
            <w:pPr>
              <w:spacing w:before="60" w:after="60"/>
              <w:jc w:val="center"/>
              <w:rPr>
                <w:sz w:val="20"/>
                <w:szCs w:val="20"/>
                <w:lang w:val="en-GB"/>
              </w:rPr>
            </w:pPr>
            <w:r w:rsidRPr="00380B6B">
              <w:rPr>
                <w:b/>
                <w:sz w:val="20"/>
                <w:szCs w:val="20"/>
                <w:lang w:val="en-GB"/>
              </w:rPr>
              <w:t>HMD construct</w:t>
            </w:r>
          </w:p>
        </w:tc>
        <w:tc>
          <w:tcPr>
            <w:tcW w:w="4161" w:type="dxa"/>
            <w:shd w:val="clear" w:color="auto" w:fill="F2F2F2" w:themeFill="background1" w:themeFillShade="F2"/>
            <w:vAlign w:val="center"/>
          </w:tcPr>
          <w:p w14:paraId="4DF5B32D" w14:textId="77777777" w:rsidR="004F7A2F" w:rsidRPr="00380B6B" w:rsidRDefault="004F7A2F" w:rsidP="00096E17">
            <w:pPr>
              <w:spacing w:before="60" w:after="60"/>
              <w:jc w:val="center"/>
              <w:rPr>
                <w:sz w:val="20"/>
                <w:szCs w:val="20"/>
                <w:lang w:val="en-GB"/>
              </w:rPr>
            </w:pPr>
            <w:r w:rsidRPr="00380B6B">
              <w:rPr>
                <w:b/>
                <w:sz w:val="20"/>
                <w:szCs w:val="20"/>
                <w:lang w:val="en-GB"/>
              </w:rPr>
              <w:t>Part 2 Tuple binding</w:t>
            </w:r>
          </w:p>
        </w:tc>
        <w:tc>
          <w:tcPr>
            <w:tcW w:w="4162" w:type="dxa"/>
            <w:shd w:val="clear" w:color="auto" w:fill="F2F2F2" w:themeFill="background1" w:themeFillShade="F2"/>
            <w:vAlign w:val="center"/>
          </w:tcPr>
          <w:p w14:paraId="65E79C43" w14:textId="77777777" w:rsidR="004F7A2F" w:rsidRPr="00380B6B" w:rsidRDefault="004F7A2F" w:rsidP="00096E17">
            <w:pPr>
              <w:spacing w:before="60" w:after="60"/>
              <w:jc w:val="center"/>
              <w:rPr>
                <w:sz w:val="20"/>
                <w:szCs w:val="20"/>
                <w:lang w:val="en-GB"/>
              </w:rPr>
            </w:pPr>
            <w:r w:rsidRPr="00380B6B">
              <w:rPr>
                <w:b/>
                <w:sz w:val="20"/>
                <w:szCs w:val="20"/>
                <w:lang w:val="en-GB"/>
              </w:rPr>
              <w:t>Part 3 OIM binding</w:t>
            </w:r>
          </w:p>
        </w:tc>
      </w:tr>
      <w:tr w:rsidR="004F7A2F" w:rsidRPr="00380B6B" w14:paraId="2A752F4E" w14:textId="77777777" w:rsidTr="00380B6B">
        <w:trPr>
          <w:jc w:val="center"/>
        </w:trPr>
        <w:tc>
          <w:tcPr>
            <w:tcW w:w="1413" w:type="dxa"/>
            <w:vAlign w:val="center"/>
          </w:tcPr>
          <w:p w14:paraId="414CD7D3" w14:textId="77777777" w:rsidR="004F7A2F" w:rsidRPr="00380B6B" w:rsidRDefault="004F7A2F" w:rsidP="00096E17">
            <w:pPr>
              <w:spacing w:before="60" w:after="60"/>
              <w:rPr>
                <w:sz w:val="20"/>
                <w:szCs w:val="20"/>
                <w:lang w:val="en-GB"/>
              </w:rPr>
            </w:pPr>
            <w:r w:rsidRPr="00380B6B">
              <w:rPr>
                <w:sz w:val="20"/>
                <w:szCs w:val="20"/>
                <w:lang w:val="en-GB"/>
              </w:rPr>
              <w:t>Class (C)</w:t>
            </w:r>
          </w:p>
        </w:tc>
        <w:tc>
          <w:tcPr>
            <w:tcW w:w="4161" w:type="dxa"/>
            <w:vAlign w:val="center"/>
          </w:tcPr>
          <w:p w14:paraId="3C009FA2" w14:textId="77777777" w:rsidR="004F7A2F" w:rsidRPr="00380B6B" w:rsidRDefault="004F7A2F" w:rsidP="00096E17">
            <w:pPr>
              <w:spacing w:before="60" w:after="60"/>
              <w:rPr>
                <w:sz w:val="20"/>
                <w:szCs w:val="20"/>
                <w:lang w:val="en-GB"/>
              </w:rPr>
            </w:pPr>
            <w:r w:rsidRPr="00380B6B">
              <w:rPr>
                <w:sz w:val="20"/>
                <w:szCs w:val="20"/>
                <w:lang w:val="en-GB"/>
              </w:rPr>
              <w:t>Tuple element and complex type</w:t>
            </w:r>
          </w:p>
        </w:tc>
        <w:tc>
          <w:tcPr>
            <w:tcW w:w="4162" w:type="dxa"/>
            <w:vAlign w:val="center"/>
          </w:tcPr>
          <w:p w14:paraId="7EF8D0F4" w14:textId="77777777" w:rsidR="00F008AC" w:rsidRPr="00380B6B" w:rsidRDefault="00000000" w:rsidP="00096E17">
            <w:pPr>
              <w:spacing w:before="60" w:after="60"/>
              <w:rPr>
                <w:sz w:val="20"/>
                <w:szCs w:val="20"/>
                <w:lang w:val="en-GB"/>
              </w:rPr>
            </w:pPr>
            <w:r w:rsidRPr="00380B6B">
              <w:rPr>
                <w:sz w:val="20"/>
                <w:szCs w:val="20"/>
                <w:lang w:val="en-GB"/>
              </w:rPr>
              <w:t xml:space="preserve">Primary item, closed hypercube, and extended role for every Class; typed </w:t>
            </w:r>
            <w:r w:rsidRPr="00380B6B">
              <w:rPr>
                <w:b/>
                <w:bCs/>
                <w:sz w:val="20"/>
                <w:szCs w:val="20"/>
                <w:lang w:val="en-GB"/>
              </w:rPr>
              <w:t>occurrence dimension</w:t>
            </w:r>
            <w:r w:rsidRPr="00380B6B">
              <w:rPr>
                <w:sz w:val="20"/>
                <w:szCs w:val="20"/>
                <w:lang w:val="en-GB"/>
              </w:rPr>
              <w:t xml:space="preserve"> only for an occurrence-key Class</w:t>
            </w:r>
          </w:p>
        </w:tc>
      </w:tr>
      <w:tr w:rsidR="004F7A2F" w:rsidRPr="00380B6B" w14:paraId="30732500" w14:textId="77777777" w:rsidTr="00380B6B">
        <w:trPr>
          <w:jc w:val="center"/>
        </w:trPr>
        <w:tc>
          <w:tcPr>
            <w:tcW w:w="1413" w:type="dxa"/>
            <w:vAlign w:val="center"/>
          </w:tcPr>
          <w:p w14:paraId="6CA4972E" w14:textId="77777777" w:rsidR="004F7A2F" w:rsidRPr="00380B6B" w:rsidRDefault="004F7A2F" w:rsidP="00096E17">
            <w:pPr>
              <w:spacing w:before="60" w:after="60"/>
              <w:rPr>
                <w:sz w:val="20"/>
                <w:szCs w:val="20"/>
                <w:lang w:val="en-GB"/>
              </w:rPr>
            </w:pPr>
            <w:r w:rsidRPr="00380B6B">
              <w:rPr>
                <w:sz w:val="20"/>
                <w:szCs w:val="20"/>
                <w:lang w:val="en-GB"/>
              </w:rPr>
              <w:t>Reference (R)</w:t>
            </w:r>
          </w:p>
        </w:tc>
        <w:tc>
          <w:tcPr>
            <w:tcW w:w="4161" w:type="dxa"/>
            <w:vAlign w:val="center"/>
          </w:tcPr>
          <w:p w14:paraId="0148A35F" w14:textId="77777777" w:rsidR="004F7A2F" w:rsidRPr="00380B6B" w:rsidRDefault="004F7A2F" w:rsidP="00096E17">
            <w:pPr>
              <w:spacing w:before="60" w:after="60"/>
              <w:rPr>
                <w:sz w:val="20"/>
                <w:szCs w:val="20"/>
                <w:lang w:val="en-GB"/>
              </w:rPr>
            </w:pPr>
            <w:r w:rsidRPr="00380B6B">
              <w:rPr>
                <w:sz w:val="20"/>
                <w:szCs w:val="20"/>
                <w:lang w:val="en-GB"/>
              </w:rPr>
              <w:t>Structural Tuple element</w:t>
            </w:r>
          </w:p>
        </w:tc>
        <w:tc>
          <w:tcPr>
            <w:tcW w:w="4162" w:type="dxa"/>
            <w:vAlign w:val="center"/>
          </w:tcPr>
          <w:p w14:paraId="5AB0171A" w14:textId="77777777" w:rsidR="004F7A2F" w:rsidRPr="00380B6B" w:rsidRDefault="004F7A2F" w:rsidP="00096E17">
            <w:pPr>
              <w:spacing w:before="60" w:after="60"/>
              <w:rPr>
                <w:sz w:val="20"/>
                <w:szCs w:val="20"/>
                <w:lang w:val="en-GB"/>
              </w:rPr>
            </w:pPr>
            <w:r w:rsidRPr="00380B6B">
              <w:rPr>
                <w:sz w:val="20"/>
                <w:szCs w:val="20"/>
                <w:lang w:val="en-GB"/>
              </w:rPr>
              <w:t>Transparent traversal unless an explicit reference-fact rule applies</w:t>
            </w:r>
          </w:p>
        </w:tc>
      </w:tr>
      <w:tr w:rsidR="004F7A2F" w:rsidRPr="00380B6B" w14:paraId="6FF46015" w14:textId="77777777" w:rsidTr="00380B6B">
        <w:trPr>
          <w:jc w:val="center"/>
        </w:trPr>
        <w:tc>
          <w:tcPr>
            <w:tcW w:w="1413" w:type="dxa"/>
            <w:vAlign w:val="center"/>
          </w:tcPr>
          <w:p w14:paraId="4C5F4D29" w14:textId="77777777" w:rsidR="004F7A2F" w:rsidRPr="00380B6B" w:rsidRDefault="004F7A2F" w:rsidP="00096E17">
            <w:pPr>
              <w:spacing w:before="60" w:after="60"/>
              <w:rPr>
                <w:sz w:val="20"/>
                <w:szCs w:val="20"/>
                <w:lang w:val="en-GB"/>
              </w:rPr>
            </w:pPr>
            <w:r w:rsidRPr="00380B6B">
              <w:rPr>
                <w:sz w:val="20"/>
                <w:szCs w:val="20"/>
                <w:lang w:val="en-GB"/>
              </w:rPr>
              <w:t>Attribute (A)</w:t>
            </w:r>
          </w:p>
        </w:tc>
        <w:tc>
          <w:tcPr>
            <w:tcW w:w="4161" w:type="dxa"/>
            <w:vAlign w:val="center"/>
          </w:tcPr>
          <w:p w14:paraId="7F2007C4" w14:textId="77777777" w:rsidR="004F7A2F" w:rsidRPr="00380B6B" w:rsidRDefault="004F7A2F" w:rsidP="00096E17">
            <w:pPr>
              <w:spacing w:before="60" w:after="60"/>
              <w:rPr>
                <w:sz w:val="20"/>
                <w:szCs w:val="20"/>
                <w:lang w:val="en-GB"/>
              </w:rPr>
            </w:pPr>
            <w:r w:rsidRPr="00380B6B">
              <w:rPr>
                <w:sz w:val="20"/>
                <w:szCs w:val="20"/>
                <w:lang w:val="en-GB"/>
              </w:rPr>
              <w:t>XBRL item child of structural tuple</w:t>
            </w:r>
          </w:p>
        </w:tc>
        <w:tc>
          <w:tcPr>
            <w:tcW w:w="4162" w:type="dxa"/>
            <w:vAlign w:val="center"/>
          </w:tcPr>
          <w:p w14:paraId="0AD6DD4C" w14:textId="77777777" w:rsidR="004F7A2F" w:rsidRPr="00380B6B" w:rsidRDefault="004F7A2F" w:rsidP="00096E17">
            <w:pPr>
              <w:spacing w:before="60" w:after="60"/>
              <w:rPr>
                <w:sz w:val="20"/>
                <w:szCs w:val="20"/>
                <w:lang w:val="en-GB"/>
              </w:rPr>
            </w:pPr>
            <w:r w:rsidRPr="00380B6B">
              <w:rPr>
                <w:sz w:val="20"/>
                <w:szCs w:val="20"/>
                <w:lang w:val="en-GB"/>
              </w:rPr>
              <w:t>Fact concept in the applicable Class cube</w:t>
            </w:r>
          </w:p>
        </w:tc>
      </w:tr>
      <w:tr w:rsidR="004F7A2F" w:rsidRPr="00380B6B" w14:paraId="53CC6E70" w14:textId="77777777" w:rsidTr="00380B6B">
        <w:trPr>
          <w:jc w:val="center"/>
        </w:trPr>
        <w:tc>
          <w:tcPr>
            <w:tcW w:w="1413" w:type="dxa"/>
            <w:vAlign w:val="center"/>
          </w:tcPr>
          <w:p w14:paraId="0D16FDAB" w14:textId="77777777" w:rsidR="004F7A2F" w:rsidRPr="00380B6B" w:rsidRDefault="004F7A2F" w:rsidP="00096E17">
            <w:pPr>
              <w:spacing w:before="60" w:after="60"/>
              <w:rPr>
                <w:sz w:val="20"/>
                <w:szCs w:val="20"/>
                <w:lang w:val="en-GB"/>
              </w:rPr>
            </w:pPr>
            <w:r w:rsidRPr="00380B6B">
              <w:rPr>
                <w:sz w:val="20"/>
                <w:szCs w:val="20"/>
                <w:lang w:val="en-GB"/>
              </w:rPr>
              <w:t>Hierarchy</w:t>
            </w:r>
          </w:p>
        </w:tc>
        <w:tc>
          <w:tcPr>
            <w:tcW w:w="4161" w:type="dxa"/>
            <w:vAlign w:val="center"/>
          </w:tcPr>
          <w:p w14:paraId="460E3C4C" w14:textId="77777777" w:rsidR="004F7A2F" w:rsidRPr="00380B6B" w:rsidRDefault="004F7A2F" w:rsidP="00096E17">
            <w:pPr>
              <w:spacing w:before="60" w:after="60"/>
              <w:rPr>
                <w:sz w:val="20"/>
                <w:szCs w:val="20"/>
                <w:lang w:val="en-GB"/>
              </w:rPr>
            </w:pPr>
            <w:r w:rsidRPr="00380B6B">
              <w:rPr>
                <w:sz w:val="20"/>
                <w:szCs w:val="20"/>
                <w:lang w:val="en-GB"/>
              </w:rPr>
              <w:t>xs:sequence and occurrence constraints</w:t>
            </w:r>
          </w:p>
        </w:tc>
        <w:tc>
          <w:tcPr>
            <w:tcW w:w="4162" w:type="dxa"/>
            <w:vAlign w:val="center"/>
          </w:tcPr>
          <w:p w14:paraId="2B2C0BC6" w14:textId="77777777" w:rsidR="004F7A2F" w:rsidRPr="00380B6B" w:rsidRDefault="004F7A2F" w:rsidP="00096E17">
            <w:pPr>
              <w:spacing w:before="60" w:after="60"/>
              <w:rPr>
                <w:sz w:val="20"/>
                <w:szCs w:val="20"/>
                <w:lang w:val="en-GB"/>
              </w:rPr>
            </w:pPr>
            <w:r w:rsidRPr="00380B6B">
              <w:rPr>
                <w:sz w:val="20"/>
                <w:szCs w:val="20"/>
                <w:lang w:val="en-GB"/>
              </w:rPr>
              <w:t xml:space="preserve">definition relationships, dimensions, and </w:t>
            </w:r>
            <w:r w:rsidRPr="00380B6B">
              <w:rPr>
                <w:b/>
                <w:bCs/>
                <w:sz w:val="20"/>
                <w:szCs w:val="20"/>
                <w:lang w:val="en-GB"/>
              </w:rPr>
              <w:t>targetRole</w:t>
            </w:r>
          </w:p>
        </w:tc>
      </w:tr>
      <w:tr w:rsidR="004F7A2F" w:rsidRPr="00380B6B" w14:paraId="0F9D4293" w14:textId="77777777" w:rsidTr="00380B6B">
        <w:trPr>
          <w:jc w:val="center"/>
        </w:trPr>
        <w:tc>
          <w:tcPr>
            <w:tcW w:w="1413" w:type="dxa"/>
            <w:vAlign w:val="center"/>
          </w:tcPr>
          <w:p w14:paraId="64B5B1C7" w14:textId="77777777" w:rsidR="004F7A2F" w:rsidRPr="00380B6B" w:rsidRDefault="004F7A2F" w:rsidP="00096E17">
            <w:pPr>
              <w:spacing w:before="60" w:after="60"/>
              <w:rPr>
                <w:sz w:val="20"/>
                <w:szCs w:val="20"/>
                <w:lang w:val="en-GB"/>
              </w:rPr>
            </w:pPr>
            <w:r w:rsidRPr="00380B6B">
              <w:rPr>
                <w:sz w:val="20"/>
                <w:szCs w:val="20"/>
                <w:lang w:val="en-GB"/>
              </w:rPr>
              <w:t>Identity</w:t>
            </w:r>
          </w:p>
        </w:tc>
        <w:tc>
          <w:tcPr>
            <w:tcW w:w="4161" w:type="dxa"/>
            <w:vAlign w:val="center"/>
          </w:tcPr>
          <w:p w14:paraId="2971F922" w14:textId="77777777" w:rsidR="004F7A2F" w:rsidRPr="00380B6B" w:rsidRDefault="004F7A2F" w:rsidP="00096E17">
            <w:pPr>
              <w:spacing w:before="60" w:after="60"/>
              <w:rPr>
                <w:sz w:val="20"/>
                <w:szCs w:val="20"/>
                <w:lang w:val="en-GB"/>
              </w:rPr>
            </w:pPr>
            <w:r w:rsidRPr="00380B6B">
              <w:rPr>
                <w:sz w:val="20"/>
                <w:szCs w:val="20"/>
                <w:lang w:val="en-GB"/>
              </w:rPr>
              <w:t>Expanded QName plus physical occurrence path</w:t>
            </w:r>
          </w:p>
        </w:tc>
        <w:tc>
          <w:tcPr>
            <w:tcW w:w="4162" w:type="dxa"/>
            <w:vAlign w:val="center"/>
          </w:tcPr>
          <w:p w14:paraId="146F5F07" w14:textId="77777777" w:rsidR="004F7A2F" w:rsidRPr="00380B6B" w:rsidRDefault="004F7A2F" w:rsidP="00096E17">
            <w:pPr>
              <w:spacing w:before="60" w:after="60"/>
              <w:rPr>
                <w:sz w:val="20"/>
                <w:szCs w:val="20"/>
                <w:lang w:val="en-GB"/>
              </w:rPr>
            </w:pPr>
            <w:r w:rsidRPr="00380B6B">
              <w:rPr>
                <w:sz w:val="20"/>
                <w:szCs w:val="20"/>
                <w:lang w:val="en-GB"/>
              </w:rPr>
              <w:t>Expanded QName plus occurrence-dimension values</w:t>
            </w:r>
          </w:p>
        </w:tc>
      </w:tr>
    </w:tbl>
    <w:p w14:paraId="1F0FA944" w14:textId="77777777" w:rsidR="004F7A2F" w:rsidRPr="00380B6B" w:rsidRDefault="004F7A2F" w:rsidP="00380B6B">
      <w:pPr>
        <w:pStyle w:val="10"/>
      </w:pPr>
      <w:bookmarkStart w:id="48" w:name="_Toc244018403"/>
      <w:r w:rsidRPr="00380B6B">
        <w:t>10 accountingEntries baseline and businessTransactions additional HMD</w:t>
      </w:r>
      <w:r w:rsidR="00744F50" w:rsidRPr="00380B6B">
        <w:rPr>
          <w:rFonts w:hint="eastAsia"/>
        </w:rPr>
        <w:t xml:space="preserve"> (informative)</w:t>
      </w:r>
      <w:bookmarkEnd w:id="48"/>
    </w:p>
    <w:p w14:paraId="36DD6175" w14:textId="77777777" w:rsidR="00AB3CEC" w:rsidRPr="00380B6B" w:rsidRDefault="00000000">
      <w:r w:rsidRPr="00380B6B">
        <w:t xml:space="preserve">The accountingEntries </w:t>
      </w:r>
      <w:r w:rsidRPr="00380B6B">
        <w:rPr>
          <w:b/>
          <w:bCs/>
        </w:rPr>
        <w:t>HMD root</w:t>
      </w:r>
      <w:r w:rsidRPr="00380B6B">
        <w:t>ed at gl-cor:accountingEntries generates oim/cor_accountingEntries/cor-all-oim-&lt;V&gt;.</w:t>
      </w:r>
      <w:proofErr w:type="spellStart"/>
      <w:r w:rsidRPr="00380B6B">
        <w:t>xsd</w:t>
      </w:r>
      <w:proofErr w:type="spellEnd"/>
      <w:r w:rsidRPr="00380B6B">
        <w:t xml:space="preserve"> and cor-all-dim-&lt;V&gt;.xml. Its entry point imports the required module OIM schemas and discovers cor/cor-oim-pre-&lt;V&gt;.xml.</w:t>
      </w:r>
    </w:p>
    <w:p w14:paraId="65F0917B" w14:textId="77777777" w:rsidR="00AB3CEC" w:rsidRPr="00380B6B" w:rsidRDefault="00000000">
      <w:r w:rsidRPr="00380B6B">
        <w:t xml:space="preserve">The businessTransactions </w:t>
      </w:r>
      <w:r w:rsidRPr="00380B6B">
        <w:rPr>
          <w:b/>
          <w:bCs/>
        </w:rPr>
        <w:t>HMD rooted</w:t>
      </w:r>
      <w:r w:rsidRPr="00380B6B">
        <w:t xml:space="preserve"> at gl-btx:businessTransactions independently generates oim/btx_businessTransactions/btx-all-oim-&lt;V&gt;.</w:t>
      </w:r>
      <w:proofErr w:type="spellStart"/>
      <w:r w:rsidRPr="00380B6B">
        <w:t>xsd</w:t>
      </w:r>
      <w:proofErr w:type="spellEnd"/>
      <w:r w:rsidRPr="00380B6B">
        <w:t xml:space="preserve"> and btx-all-dim-&lt;V&gt;.xml. Its entry point imports the required module OIM schemas and discovers btx/btx-oim-pre-&lt;V&gt;.xml.</w:t>
      </w:r>
    </w:p>
    <w:p w14:paraId="5909FC91" w14:textId="77777777" w:rsidR="00AB3CEC" w:rsidRPr="00380B6B" w:rsidRDefault="00000000">
      <w:r w:rsidRPr="00380B6B">
        <w:t xml:space="preserve">Adding the businessTransactions </w:t>
      </w:r>
      <w:r w:rsidRPr="00380B6B">
        <w:rPr>
          <w:b/>
          <w:bCs/>
        </w:rPr>
        <w:t>HMD</w:t>
      </w:r>
      <w:r w:rsidRPr="00380B6B">
        <w:t xml:space="preserve"> does not change the accountingEntries root, dimensional network, or entry point. Reused Attribute QNames preserve their semantic identity while the two root-specific </w:t>
      </w:r>
      <w:r w:rsidRPr="00380B6B">
        <w:rPr>
          <w:b/>
          <w:bCs/>
        </w:rPr>
        <w:t>HMD</w:t>
      </w:r>
      <w:r w:rsidRPr="00380B6B">
        <w:t xml:space="preserve"> DTSs retain independent dimensional constraints.</w:t>
      </w:r>
    </w:p>
    <w:p w14:paraId="6F2B1B31" w14:textId="77777777" w:rsidR="00F008AC" w:rsidRPr="00380B6B" w:rsidRDefault="00000000">
      <w:r w:rsidRPr="00380B6B">
        <w:t xml:space="preserve">Validation scope is one </w:t>
      </w:r>
      <w:r w:rsidRPr="00380B6B">
        <w:rPr>
          <w:b/>
          <w:bCs/>
        </w:rPr>
        <w:t>HMD for taxonomy</w:t>
      </w:r>
      <w:r w:rsidRPr="00380B6B">
        <w:t xml:space="preserve"> / one OIM DTS. Each root-specific HMD has its own dimensional network and closure. A QName reused in another root-specific DTS does not create a cross-DTS equality requirement unless it is deliberately governed as the same shared declaration.</w:t>
      </w:r>
    </w:p>
    <w:p w14:paraId="63BF22CE" w14:textId="77777777" w:rsidR="004F7A2F" w:rsidRPr="00380B6B" w:rsidRDefault="004F7A2F" w:rsidP="00380B6B">
      <w:pPr>
        <w:pStyle w:val="10"/>
      </w:pPr>
      <w:bookmarkStart w:id="49" w:name="_Toc244018404"/>
      <w:r w:rsidRPr="00380B6B">
        <w:t>11 Formal package assembly</w:t>
      </w:r>
      <w:bookmarkEnd w:id="49"/>
    </w:p>
    <w:p w14:paraId="36A72A5A" w14:textId="77777777" w:rsidR="00552C5D" w:rsidRPr="00380B6B" w:rsidRDefault="00552C5D" w:rsidP="00380B6B">
      <w:pPr>
        <w:pStyle w:val="20"/>
      </w:pPr>
      <w:bookmarkStart w:id="50" w:name="_Toc244018405"/>
      <w:r w:rsidRPr="00380B6B">
        <w:t>11.</w:t>
      </w:r>
      <w:r w:rsidRPr="00380B6B">
        <w:rPr>
          <w:rFonts w:hint="eastAsia"/>
        </w:rPr>
        <w:t>1</w:t>
      </w:r>
      <w:r w:rsidRPr="00380B6B">
        <w:t xml:space="preserve"> Formal package tree</w:t>
      </w:r>
      <w:bookmarkEnd w:id="50"/>
    </w:p>
    <w:tbl>
      <w:tblPr>
        <w:tblStyle w:val="af7"/>
        <w:tblW w:w="0" w:type="auto"/>
        <w:tblLook w:val="04A0" w:firstRow="1" w:lastRow="0" w:firstColumn="1" w:lastColumn="0" w:noHBand="0" w:noVBand="1"/>
      </w:tblPr>
      <w:tblGrid>
        <w:gridCol w:w="9736"/>
      </w:tblGrid>
      <w:tr w:rsidR="00552C5D" w:rsidRPr="00380B6B" w14:paraId="6C63A58E" w14:textId="77777777" w:rsidTr="00552C5D">
        <w:tc>
          <w:tcPr>
            <w:tcW w:w="9736" w:type="dxa"/>
          </w:tcPr>
          <w:p w14:paraId="46109FA7"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taxonomy/</w:t>
            </w:r>
          </w:p>
          <w:p w14:paraId="06C9A529"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gen/</w:t>
            </w:r>
          </w:p>
          <w:p w14:paraId="00D1C10F"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gl-gen-&lt;V&gt;.</w:t>
            </w:r>
            <w:proofErr w:type="spellStart"/>
            <w:r w:rsidRPr="00380B6B">
              <w:rPr>
                <w:rFonts w:cstheme="minorBidi"/>
                <w:sz w:val="20"/>
                <w:szCs w:val="20"/>
                <w:lang w:val="en-GB"/>
              </w:rPr>
              <w:t>xsd</w:t>
            </w:r>
            <w:proofErr w:type="spellEnd"/>
          </w:p>
          <w:p w14:paraId="09E8018B"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w:t>
            </w:r>
          </w:p>
          <w:p w14:paraId="248FE19A"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&lt;M&gt;-&lt;V&gt;.</w:t>
            </w:r>
            <w:proofErr w:type="spellStart"/>
            <w:r w:rsidRPr="00380B6B">
              <w:rPr>
                <w:rFonts w:cstheme="minorBidi"/>
                <w:sz w:val="20"/>
                <w:szCs w:val="20"/>
                <w:lang w:val="en-GB"/>
              </w:rPr>
              <w:t>xsd</w:t>
            </w:r>
            <w:proofErr w:type="spellEnd"/>
          </w:p>
          <w:p w14:paraId="3ECEA773"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&lt;M&gt;-pre-&lt;V&gt;.xml</w:t>
            </w:r>
          </w:p>
          <w:p w14:paraId="18FAC873"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&lt;M&gt;-oim-&lt;V&gt;.</w:t>
            </w:r>
            <w:proofErr w:type="spellStart"/>
            <w:r w:rsidRPr="00380B6B">
              <w:rPr>
                <w:rFonts w:cstheme="minorBidi"/>
                <w:sz w:val="20"/>
                <w:szCs w:val="20"/>
                <w:lang w:val="en-GB"/>
              </w:rPr>
              <w:t>xsd</w:t>
            </w:r>
            <w:proofErr w:type="spellEnd"/>
          </w:p>
          <w:p w14:paraId="67E8A184"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&lt;M&gt;-oim-pre-&lt;V&gt;.xml</w:t>
            </w:r>
          </w:p>
          <w:p w14:paraId="62893891"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label/</w:t>
            </w:r>
          </w:p>
          <w:p w14:paraId="454BF6EE"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&lt;M&gt;-lab-en-&lt;V&gt;.xml</w:t>
            </w:r>
          </w:p>
          <w:p w14:paraId="0E4CE3A7"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&lt;M&gt;-lab-&lt;language&gt;-&lt;V&gt;.xml</w:t>
            </w:r>
          </w:p>
          <w:p w14:paraId="36C63351"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&lt;M&gt;-oim-lab-en-&lt;V&gt;.xml</w:t>
            </w:r>
          </w:p>
          <w:p w14:paraId="6CAB865C"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&lt;M&gt;-oim-lab-&lt;language&gt;-&lt;V&gt;.xml</w:t>
            </w:r>
          </w:p>
          <w:p w14:paraId="0B4E72C2"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tuple/</w:t>
            </w:r>
          </w:p>
          <w:p w14:paraId="5B952F5A"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&lt;HMD&gt;/</w:t>
            </w:r>
          </w:p>
          <w:p w14:paraId="0546765A"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&lt;P&gt;-all-&lt;V&gt;.</w:t>
            </w:r>
            <w:proofErr w:type="spellStart"/>
            <w:r w:rsidRPr="00380B6B">
              <w:rPr>
                <w:rFonts w:cstheme="minorBidi"/>
                <w:sz w:val="20"/>
                <w:szCs w:val="20"/>
                <w:lang w:val="en-GB"/>
              </w:rPr>
              <w:t>xsd</w:t>
            </w:r>
            <w:proofErr w:type="spellEnd"/>
          </w:p>
          <w:p w14:paraId="7B370853"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&lt;M&gt;-content-&lt;V&gt;.</w:t>
            </w:r>
            <w:proofErr w:type="spellStart"/>
            <w:r w:rsidRPr="00380B6B">
              <w:rPr>
                <w:rFonts w:cstheme="minorBidi"/>
                <w:sz w:val="20"/>
                <w:szCs w:val="20"/>
                <w:lang w:val="en-GB"/>
              </w:rPr>
              <w:t>xsd</w:t>
            </w:r>
            <w:proofErr w:type="spellEnd"/>
          </w:p>
          <w:p w14:paraId="094749BF"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oim/</w:t>
            </w:r>
          </w:p>
          <w:p w14:paraId="0EE4E5F4"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&lt;HMD&gt;/</w:t>
            </w:r>
          </w:p>
          <w:p w14:paraId="7E5672A4"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&lt;P&gt;-all-oim-&lt;V&gt;.</w:t>
            </w:r>
            <w:proofErr w:type="spellStart"/>
            <w:r w:rsidRPr="00380B6B">
              <w:rPr>
                <w:rFonts w:cstheme="minorBidi"/>
                <w:sz w:val="20"/>
                <w:szCs w:val="20"/>
                <w:lang w:val="en-GB"/>
              </w:rPr>
              <w:t>xsd</w:t>
            </w:r>
            <w:proofErr w:type="spellEnd"/>
          </w:p>
          <w:p w14:paraId="5578F5D6"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 xml:space="preserve">      &lt;P&gt;-all-dim-&lt;V&gt;.xml</w:t>
            </w:r>
          </w:p>
          <w:p w14:paraId="1C7C011D"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NOTE In this directory tree, terms enclosed in angle brackets are metavariables and are replaced as follows:</w:t>
            </w:r>
          </w:p>
          <w:p w14:paraId="5C437E5D" w14:textId="77777777" w:rsidR="00552C5D" w:rsidRPr="00380B6B" w:rsidRDefault="00552C5D" w:rsidP="00380B6B">
            <w:pPr>
              <w:pStyle w:val="CodeBlock"/>
              <w:numPr>
                <w:ilvl w:val="0"/>
                <w:numId w:val="10"/>
              </w:numPr>
              <w:spacing w:before="0" w:after="0"/>
              <w:ind w:left="979"/>
              <w:rPr>
                <w:sz w:val="20"/>
                <w:szCs w:val="20"/>
                <w:lang w:val="en-GB"/>
              </w:rPr>
            </w:pPr>
            <w:r w:rsidRPr="00380B6B">
              <w:rPr>
                <w:sz w:val="20"/>
                <w:szCs w:val="20"/>
                <w:lang w:val="en-GB"/>
              </w:rPr>
              <w:t>&lt;M&gt; is the module identifier of a taxonomy module, for example cor, btx, bus, lnk, or taf.</w:t>
            </w:r>
          </w:p>
          <w:p w14:paraId="2453A4E8" w14:textId="77777777" w:rsidR="00552C5D" w:rsidRPr="00380B6B" w:rsidRDefault="00552C5D" w:rsidP="00380B6B">
            <w:pPr>
              <w:pStyle w:val="CodeBlock"/>
              <w:numPr>
                <w:ilvl w:val="0"/>
                <w:numId w:val="10"/>
              </w:numPr>
              <w:spacing w:before="0" w:after="0"/>
              <w:ind w:left="979"/>
              <w:rPr>
                <w:sz w:val="20"/>
                <w:szCs w:val="20"/>
                <w:lang w:val="en-GB"/>
              </w:rPr>
            </w:pPr>
            <w:r w:rsidRPr="00380B6B">
              <w:rPr>
                <w:sz w:val="20"/>
                <w:szCs w:val="20"/>
                <w:lang w:val="en-GB"/>
              </w:rPr>
              <w:t>&lt;HMD&gt; is the deterministic HMD identifier formed from the root module identifier, an underscore, and the root local_name, for example cor_accountingEntries or btx_businessTransactions.</w:t>
            </w:r>
          </w:p>
          <w:p w14:paraId="37EA1A12" w14:textId="77777777" w:rsidR="00552C5D" w:rsidRPr="00380B6B" w:rsidRDefault="00552C5D" w:rsidP="00380B6B">
            <w:pPr>
              <w:pStyle w:val="CodeBlock"/>
              <w:numPr>
                <w:ilvl w:val="0"/>
                <w:numId w:val="10"/>
              </w:numPr>
              <w:spacing w:before="0" w:after="0"/>
              <w:ind w:left="979"/>
              <w:rPr>
                <w:sz w:val="20"/>
                <w:szCs w:val="20"/>
                <w:lang w:val="en-GB"/>
              </w:rPr>
            </w:pPr>
            <w:r w:rsidRPr="00380B6B">
              <w:rPr>
                <w:lang w:val="en-GB"/>
              </w:rPr>
              <w:t>&lt;P</w:t>
            </w:r>
            <w:r w:rsidRPr="00380B6B">
              <w:rPr>
                <w:sz w:val="20"/>
                <w:szCs w:val="20"/>
                <w:lang w:val="en-GB"/>
              </w:rPr>
              <w:t>&gt; is the root-module identifier used as the filename prefix for the HMD entry point and its HMD-specific linkbases, for example cor for cor_accountingEntries and btx for btx_businessTransactions.</w:t>
            </w:r>
          </w:p>
          <w:p w14:paraId="2AF6EA73" w14:textId="77777777" w:rsidR="00552C5D" w:rsidRPr="00380B6B" w:rsidRDefault="00552C5D" w:rsidP="00380B6B">
            <w:pPr>
              <w:pStyle w:val="CodeBlock"/>
              <w:numPr>
                <w:ilvl w:val="0"/>
                <w:numId w:val="10"/>
              </w:numPr>
              <w:spacing w:before="0" w:after="0"/>
              <w:ind w:left="979"/>
              <w:rPr>
                <w:sz w:val="20"/>
                <w:szCs w:val="20"/>
                <w:lang w:val="en-GB"/>
              </w:rPr>
            </w:pPr>
            <w:r w:rsidRPr="00380B6B">
              <w:rPr>
                <w:sz w:val="20"/>
                <w:szCs w:val="20"/>
                <w:lang w:val="en-GB"/>
              </w:rPr>
              <w:t>&lt;V&gt; is the taxonomy version expressed as a date in YYYY-MM-DD form, for example 2026-12-31.</w:t>
            </w:r>
          </w:p>
          <w:p w14:paraId="5D8D034F" w14:textId="77777777" w:rsidR="00552C5D" w:rsidRPr="00380B6B" w:rsidRDefault="00552C5D" w:rsidP="00380B6B">
            <w:pPr>
              <w:pStyle w:val="CodeBlock"/>
              <w:numPr>
                <w:ilvl w:val="0"/>
                <w:numId w:val="10"/>
              </w:numPr>
              <w:spacing w:before="0" w:after="0"/>
              <w:ind w:left="979"/>
              <w:rPr>
                <w:sz w:val="20"/>
                <w:szCs w:val="20"/>
                <w:lang w:val="en-GB"/>
              </w:rPr>
            </w:pPr>
            <w:r w:rsidRPr="00380B6B">
              <w:rPr>
                <w:sz w:val="20"/>
                <w:szCs w:val="20"/>
                <w:lang w:val="en-GB"/>
              </w:rPr>
              <w:t xml:space="preserve">&lt;language&gt; is the language identifier used for an additional-language label linkbase, for example </w:t>
            </w:r>
            <w:proofErr w:type="spellStart"/>
            <w:r w:rsidRPr="00380B6B">
              <w:rPr>
                <w:sz w:val="20"/>
                <w:szCs w:val="20"/>
                <w:lang w:val="en-GB"/>
              </w:rPr>
              <w:t>ja</w:t>
            </w:r>
            <w:proofErr w:type="spellEnd"/>
            <w:r w:rsidRPr="00380B6B">
              <w:rPr>
                <w:sz w:val="20"/>
                <w:szCs w:val="20"/>
                <w:lang w:val="en-GB"/>
              </w:rPr>
              <w:t>.</w:t>
            </w:r>
          </w:p>
          <w:p w14:paraId="05C4DD1F" w14:textId="77777777" w:rsidR="00552C5D" w:rsidRPr="00380B6B" w:rsidRDefault="00552C5D" w:rsidP="00380B6B">
            <w:pPr>
              <w:pStyle w:val="CodeBlock"/>
              <w:spacing w:before="0" w:after="0"/>
              <w:rPr>
                <w:rFonts w:cstheme="minorBidi"/>
                <w:sz w:val="20"/>
                <w:szCs w:val="20"/>
                <w:lang w:val="en-GB"/>
              </w:rPr>
            </w:pPr>
            <w:r w:rsidRPr="00380B6B">
              <w:rPr>
                <w:rFonts w:cstheme="minorBidi"/>
                <w:sz w:val="20"/>
                <w:szCs w:val="20"/>
                <w:lang w:val="en-GB"/>
              </w:rPr>
              <w:t>The angle brackets are not part of the actual directory or file names.</w:t>
            </w:r>
          </w:p>
        </w:tc>
      </w:tr>
    </w:tbl>
    <w:p w14:paraId="45D33ABD" w14:textId="77777777" w:rsidR="00552C5D" w:rsidRPr="00380B6B" w:rsidRDefault="00552C5D" w:rsidP="00552C5D">
      <w:pPr>
        <w:spacing w:before="120"/>
      </w:pPr>
      <w:r w:rsidRPr="00380B6B">
        <w:t>The OIM files governed by this Part are the &lt;module&gt;-oim-&lt;V&gt;.</w:t>
      </w:r>
      <w:proofErr w:type="spellStart"/>
      <w:r w:rsidRPr="00380B6B">
        <w:t>xsd</w:t>
      </w:r>
      <w:proofErr w:type="spellEnd"/>
      <w:r w:rsidRPr="00380B6B">
        <w:t xml:space="preserve"> schemas, &lt;module&gt;-oim-pre-&lt;V&gt;.xml presentation linkbases, OIM-specific labels, and the root-specific OIM entry point and dimensional linkbase. Tuple-specific components are governed by Part 2.</w:t>
      </w:r>
    </w:p>
    <w:p w14:paraId="53812BC4" w14:textId="77777777" w:rsidR="00AB3CEC" w:rsidRPr="00380B6B" w:rsidRDefault="00000000" w:rsidP="00380B6B">
      <w:pPr>
        <w:pStyle w:val="20"/>
      </w:pPr>
      <w:bookmarkStart w:id="51" w:name="_Toc244018406"/>
      <w:r w:rsidRPr="00380B6B">
        <w:t>11.</w:t>
      </w:r>
      <w:r w:rsidR="00552C5D" w:rsidRPr="00380B6B">
        <w:rPr>
          <w:rFonts w:hint="eastAsia"/>
        </w:rPr>
        <w:t>2</w:t>
      </w:r>
      <w:r w:rsidRPr="00380B6B">
        <w:t xml:space="preserve"> Version and namespaces</w:t>
      </w:r>
      <w:bookmarkEnd w:id="51"/>
    </w:p>
    <w:p w14:paraId="1D78E681" w14:textId="77777777" w:rsidR="00AB3CEC" w:rsidRPr="00380B6B" w:rsidRDefault="00000000">
      <w:r w:rsidRPr="00380B6B">
        <w:t>The package version V MUST be an explicit date in YYYY-MM-DD form. The module namespace for M MUST be https://www.xbrl.or.jp/taxonomy/xbrl-gl-next/&lt;M&gt;. The palette namespace for HMD-specific OIM h_/d_ resources MUST be https://www.xbrl.or.jp/taxonomy/xbrl-gl-next/plt.</w:t>
      </w:r>
    </w:p>
    <w:p w14:paraId="422FB6B5" w14:textId="77777777" w:rsidR="00AB3CEC" w:rsidRPr="00380B6B" w:rsidRDefault="00000000" w:rsidP="00380B6B">
      <w:pPr>
        <w:pStyle w:val="20"/>
      </w:pPr>
      <w:bookmarkStart w:id="52" w:name="_Toc244018407"/>
      <w:r w:rsidRPr="00380B6B">
        <w:t>11.</w:t>
      </w:r>
      <w:r w:rsidR="00552C5D" w:rsidRPr="00380B6B">
        <w:rPr>
          <w:rFonts w:hint="eastAsia"/>
        </w:rPr>
        <w:t>3</w:t>
      </w:r>
      <w:r w:rsidRPr="00380B6B">
        <w:t xml:space="preserve"> Deterministic HMD identifier</w:t>
      </w:r>
      <w:bookmarkEnd w:id="52"/>
    </w:p>
    <w:p w14:paraId="3B812169" w14:textId="77777777" w:rsidR="00AB3CEC" w:rsidRPr="00380B6B" w:rsidRDefault="00000000">
      <w:r w:rsidRPr="00380B6B">
        <w:t xml:space="preserve">For a root XPath terminal gl-M:L, the HMD identifier MUST be M_L and unique within the </w:t>
      </w:r>
      <w:r w:rsidRPr="00380B6B">
        <w:rPr>
          <w:b/>
          <w:bCs/>
        </w:rPr>
        <w:t>HMD for taxonomy</w:t>
      </w:r>
      <w:r w:rsidRPr="00380B6B">
        <w:t xml:space="preserve"> input set. The current examples use cor_accountingEntries and btx_businessTransactions.</w:t>
      </w:r>
    </w:p>
    <w:p w14:paraId="63EB82F2" w14:textId="77777777" w:rsidR="00AB3CEC" w:rsidRPr="00380B6B" w:rsidRDefault="00000000" w:rsidP="00380B6B">
      <w:pPr>
        <w:pStyle w:val="20"/>
      </w:pPr>
      <w:bookmarkStart w:id="53" w:name="_Toc244018408"/>
      <w:r w:rsidRPr="00380B6B">
        <w:t>11.4 All-or-nothing publication</w:t>
      </w:r>
      <w:bookmarkEnd w:id="53"/>
    </w:p>
    <w:p w14:paraId="5D0B7AE5" w14:textId="77777777" w:rsidR="00AB3CEC" w:rsidRPr="00380B6B" w:rsidRDefault="00000000">
      <w:r w:rsidRPr="00380B6B">
        <w:t xml:space="preserve">A </w:t>
      </w:r>
      <w:r w:rsidRPr="00380B6B">
        <w:rPr>
          <w:b/>
          <w:bCs/>
        </w:rPr>
        <w:t>formal package</w:t>
      </w:r>
      <w:r w:rsidRPr="00380B6B">
        <w:t xml:space="preserve"> is conformant only when every </w:t>
      </w:r>
      <w:r w:rsidRPr="00380B6B">
        <w:rPr>
          <w:b/>
          <w:bCs/>
        </w:rPr>
        <w:t>formal HMD</w:t>
      </w:r>
      <w:r w:rsidRPr="00380B6B">
        <w:t xml:space="preserve"> is valid and all required Tuple and OIM components form valid complete DTSs. </w:t>
      </w:r>
      <w:r w:rsidRPr="00380B6B">
        <w:rPr>
          <w:b/>
          <w:bCs/>
        </w:rPr>
        <w:t>OIM module schema</w:t>
      </w:r>
      <w:r w:rsidRPr="00380B6B">
        <w:t>s MUST be independently valid, OIM entry points MUST resolve every local file and fragment reference, and the OIM DTS MUST remain free of Tuple module/content schemas.</w:t>
      </w:r>
    </w:p>
    <w:p w14:paraId="1C767C22" w14:textId="77777777" w:rsidR="004F7A2F" w:rsidRPr="00380B6B" w:rsidRDefault="004F7A2F" w:rsidP="00380B6B">
      <w:pPr>
        <w:pStyle w:val="10"/>
      </w:pPr>
      <w:bookmarkStart w:id="54" w:name="_Toc244018409"/>
      <w:r w:rsidRPr="00380B6B">
        <w:t>12 Validation and conformance</w:t>
      </w:r>
      <w:bookmarkEnd w:id="54"/>
    </w:p>
    <w:p w14:paraId="0884EF22" w14:textId="77777777" w:rsidR="00AB3CEC" w:rsidRPr="00380B6B" w:rsidRDefault="00000000" w:rsidP="00380B6B">
      <w:pPr>
        <w:pStyle w:val="20"/>
      </w:pPr>
      <w:bookmarkStart w:id="55" w:name="_Toc244018410"/>
      <w:r w:rsidRPr="00380B6B">
        <w:t>12.1 Taxonomy conformance</w:t>
      </w:r>
      <w:bookmarkEnd w:id="55"/>
    </w:p>
    <w:p w14:paraId="6ED6A977" w14:textId="77777777" w:rsidR="00AB3CEC" w:rsidRPr="00380B6B" w:rsidRDefault="00000000">
      <w:pPr>
        <w:pStyle w:val="a"/>
      </w:pPr>
      <w:r w:rsidRPr="00380B6B">
        <w:t xml:space="preserve">Every </w:t>
      </w:r>
      <w:r w:rsidRPr="00380B6B">
        <w:rPr>
          <w:b/>
          <w:bCs/>
        </w:rPr>
        <w:t>OIM module schema</w:t>
      </w:r>
      <w:r w:rsidRPr="00380B6B">
        <w:t xml:space="preserve"> and root-specific OIM entry point MUST be valid and discoverable.</w:t>
      </w:r>
    </w:p>
    <w:p w14:paraId="3C302A53" w14:textId="77777777" w:rsidR="00AB3CEC" w:rsidRPr="00380B6B" w:rsidRDefault="00000000">
      <w:pPr>
        <w:pStyle w:val="a"/>
      </w:pPr>
      <w:r w:rsidRPr="00380B6B">
        <w:t xml:space="preserve">Every OIM presentation locator MUST resolve to an xbrli:item concept in an </w:t>
      </w:r>
      <w:r w:rsidRPr="00380B6B">
        <w:rPr>
          <w:b/>
          <w:bCs/>
        </w:rPr>
        <w:t>OIM module schema</w:t>
      </w:r>
      <w:r w:rsidRPr="00380B6B">
        <w:t>; Class locators use p_ primary items and R rows are transparent.</w:t>
      </w:r>
    </w:p>
    <w:p w14:paraId="1ED481CE" w14:textId="77777777" w:rsidR="00AB3CEC" w:rsidRPr="00380B6B" w:rsidRDefault="00000000">
      <w:pPr>
        <w:pStyle w:val="a"/>
      </w:pPr>
      <w:r w:rsidRPr="00380B6B">
        <w:t xml:space="preserve">Every Class role MUST contain the required </w:t>
      </w:r>
      <w:r w:rsidRPr="00380B6B">
        <w:rPr>
          <w:b/>
          <w:bCs/>
        </w:rPr>
        <w:t>primary item</w:t>
      </w:r>
      <w:r w:rsidRPr="00380B6B">
        <w:t xml:space="preserve">, closed cube, ancestor dimensions, Attribute memberships, and </w:t>
      </w:r>
      <w:r w:rsidRPr="00380B6B">
        <w:rPr>
          <w:b/>
          <w:bCs/>
        </w:rPr>
        <w:t>targetRole</w:t>
      </w:r>
      <w:r w:rsidRPr="00380B6B">
        <w:t xml:space="preserve"> transitions.</w:t>
      </w:r>
    </w:p>
    <w:p w14:paraId="59847288" w14:textId="77777777" w:rsidR="00AB3CEC" w:rsidRPr="00380B6B" w:rsidRDefault="00000000">
      <w:pPr>
        <w:pStyle w:val="a"/>
      </w:pPr>
      <w:r w:rsidRPr="00380B6B">
        <w:t>OIM entry points and dimensional linkbases MUST NOT discover Tuple module or content schemas.</w:t>
      </w:r>
    </w:p>
    <w:p w14:paraId="492ABC2C" w14:textId="77777777" w:rsidR="00AB3CEC" w:rsidRPr="00380B6B" w:rsidRDefault="00000000">
      <w:pPr>
        <w:pStyle w:val="a"/>
      </w:pPr>
      <w:r w:rsidRPr="00380B6B">
        <w:t xml:space="preserve">Duplicate presentation locators and </w:t>
      </w:r>
      <w:proofErr w:type="spellStart"/>
      <w:r w:rsidRPr="00380B6B">
        <w:t>presentationArcs</w:t>
      </w:r>
      <w:proofErr w:type="spellEnd"/>
      <w:r w:rsidRPr="00380B6B">
        <w:t xml:space="preserve"> MUST be absent.</w:t>
      </w:r>
    </w:p>
    <w:p w14:paraId="0781CBFD" w14:textId="77777777" w:rsidR="00AB3CEC" w:rsidRPr="00380B6B" w:rsidRDefault="00000000">
      <w:pPr>
        <w:pStyle w:val="a"/>
      </w:pPr>
      <w:r w:rsidRPr="00380B6B">
        <w:t>The accountingEntries and businessTransactions HMDs MUST remain independent root-specific OIM DTSs.</w:t>
      </w:r>
    </w:p>
    <w:p w14:paraId="197B60E2" w14:textId="77777777" w:rsidR="00AB3CEC" w:rsidRPr="00380B6B" w:rsidRDefault="00000000">
      <w:pPr>
        <w:pStyle w:val="a"/>
      </w:pPr>
      <w:r w:rsidRPr="00380B6B">
        <w:t>The package generation result MUST be deterministic.</w:t>
      </w:r>
    </w:p>
    <w:p w14:paraId="2D408BE1" w14:textId="77777777" w:rsidR="00F008AC" w:rsidRPr="00380B6B" w:rsidRDefault="00000000">
      <w:pPr>
        <w:pStyle w:val="a"/>
      </w:pPr>
      <w:r w:rsidRPr="00380B6B">
        <w:t xml:space="preserve">Every OIM </w:t>
      </w:r>
      <w:r w:rsidRPr="00380B6B">
        <w:rPr>
          <w:b/>
          <w:bCs/>
        </w:rPr>
        <w:t>occurrence dimension</w:t>
      </w:r>
      <w:r w:rsidRPr="00380B6B">
        <w:t xml:space="preserve"> MUST correspond to one applicable </w:t>
      </w:r>
      <w:r w:rsidRPr="00380B6B">
        <w:rPr>
          <w:b/>
          <w:bCs/>
        </w:rPr>
        <w:t>Structured CSV</w:t>
      </w:r>
      <w:r w:rsidRPr="00380B6B">
        <w:t xml:space="preserve"> occurrence-key column, and every applicable </w:t>
      </w:r>
      <w:r w:rsidRPr="00380B6B">
        <w:rPr>
          <w:b/>
          <w:bCs/>
        </w:rPr>
        <w:t>Structured CSV</w:t>
      </w:r>
      <w:r w:rsidRPr="00380B6B">
        <w:t xml:space="preserve"> occurrence-key column MUST correspond to its OIM </w:t>
      </w:r>
      <w:r w:rsidRPr="00380B6B">
        <w:rPr>
          <w:b/>
          <w:bCs/>
        </w:rPr>
        <w:t>occurrence dimension</w:t>
      </w:r>
      <w:r w:rsidRPr="00380B6B">
        <w:t>.</w:t>
      </w:r>
    </w:p>
    <w:p w14:paraId="2042FF0C" w14:textId="77777777" w:rsidR="00F008AC" w:rsidRPr="00380B6B" w:rsidRDefault="00000000">
      <w:pPr>
        <w:pStyle w:val="a"/>
      </w:pPr>
      <w:r w:rsidRPr="00380B6B">
        <w:t>Every closed hypercube MUST contain only the occurrence-key dimensions on the applicable ancestor path, plus the current Class dimension when the current Class is occurrence-key.</w:t>
      </w:r>
    </w:p>
    <w:p w14:paraId="453F2DB3" w14:textId="77777777" w:rsidR="00AB3CEC" w:rsidRPr="00380B6B" w:rsidRDefault="00000000" w:rsidP="00380B6B">
      <w:pPr>
        <w:pStyle w:val="20"/>
      </w:pPr>
      <w:bookmarkStart w:id="56" w:name="_Toc244018411"/>
      <w:r w:rsidRPr="00380B6B">
        <w:t>12.2 Minimum report tests</w:t>
      </w:r>
      <w:bookmarkEnd w:id="56"/>
    </w:p>
    <w:p w14:paraId="23C90AAA" w14:textId="77777777" w:rsidR="00AB3CEC" w:rsidRPr="00380B6B" w:rsidRDefault="00000000">
      <w:pPr>
        <w:pStyle w:val="a"/>
      </w:pPr>
      <w:r w:rsidRPr="00380B6B">
        <w:t>one and multiple root/Class occurrences;</w:t>
      </w:r>
    </w:p>
    <w:p w14:paraId="72AADF0A" w14:textId="77777777" w:rsidR="00AB3CEC" w:rsidRPr="00380B6B" w:rsidRDefault="00000000">
      <w:pPr>
        <w:pStyle w:val="a"/>
      </w:pPr>
      <w:r w:rsidRPr="00380B6B">
        <w:t>nested and repeating Class occurrences;</w:t>
      </w:r>
    </w:p>
    <w:p w14:paraId="203B872F" w14:textId="77777777" w:rsidR="00AB3CEC" w:rsidRPr="00380B6B" w:rsidRDefault="00000000">
      <w:pPr>
        <w:pStyle w:val="a"/>
      </w:pPr>
      <w:r w:rsidRPr="00380B6B">
        <w:t>Attributes reached through a Reference row;</w:t>
      </w:r>
    </w:p>
    <w:p w14:paraId="26BDD5FD" w14:textId="77777777" w:rsidR="00AB3CEC" w:rsidRPr="00380B6B" w:rsidRDefault="00000000">
      <w:pPr>
        <w:pStyle w:val="a"/>
      </w:pPr>
      <w:r w:rsidRPr="00380B6B">
        <w:rPr>
          <w:b/>
          <w:bCs/>
        </w:rPr>
        <w:t>targetRole</w:t>
      </w:r>
      <w:r w:rsidRPr="00380B6B">
        <w:t xml:space="preserve"> navigation with required ancestor </w:t>
      </w:r>
      <w:r w:rsidRPr="00380B6B">
        <w:rPr>
          <w:b/>
          <w:bCs/>
        </w:rPr>
        <w:t>occurrence dimensions</w:t>
      </w:r>
      <w:r w:rsidRPr="00380B6B">
        <w:t>;</w:t>
      </w:r>
    </w:p>
    <w:p w14:paraId="5BC7226D" w14:textId="77777777" w:rsidR="00AB3CEC" w:rsidRPr="00380B6B" w:rsidRDefault="00000000">
      <w:pPr>
        <w:pStyle w:val="a"/>
      </w:pPr>
      <w:r w:rsidRPr="00380B6B">
        <w:t>monetary, pure, and non-monetary Attribute columns;</w:t>
      </w:r>
    </w:p>
    <w:p w14:paraId="01808F6F" w14:textId="77777777" w:rsidR="00AB3CEC" w:rsidRPr="00380B6B" w:rsidRDefault="00000000">
      <w:pPr>
        <w:pStyle w:val="a"/>
      </w:pPr>
      <w:r w:rsidRPr="00380B6B">
        <w:t>rejection of an undeclared dimension by a closed cube;</w:t>
      </w:r>
    </w:p>
    <w:p w14:paraId="3C0B5504" w14:textId="77777777" w:rsidR="00AB3CEC" w:rsidRPr="00380B6B" w:rsidRDefault="00000000">
      <w:pPr>
        <w:pStyle w:val="a"/>
      </w:pPr>
      <w:r w:rsidRPr="00380B6B">
        <w:t>separate accountingEntries and businessTransactions JSON/Structured-CSV pairs;</w:t>
      </w:r>
    </w:p>
    <w:p w14:paraId="19C93D11" w14:textId="77777777" w:rsidR="00AB3CEC" w:rsidRPr="00380B6B" w:rsidRDefault="00000000">
      <w:pPr>
        <w:pStyle w:val="a"/>
      </w:pPr>
      <w:r w:rsidRPr="00380B6B">
        <w:t>validation that each JSON metadata document resolves only the appropriate OIM DTS; and</w:t>
      </w:r>
    </w:p>
    <w:p w14:paraId="58388679" w14:textId="77777777" w:rsidR="00F008AC" w:rsidRPr="00380B6B" w:rsidRDefault="00000000">
      <w:pPr>
        <w:pStyle w:val="a"/>
      </w:pPr>
      <w:r w:rsidRPr="00380B6B">
        <w:t xml:space="preserve">a mandatory repeat-to-singular-to-repeat regression in which InvoiceLine [1..*] contains </w:t>
      </w:r>
      <w:proofErr w:type="spellStart"/>
      <w:r w:rsidRPr="00380B6B">
        <w:t>ItemInformation</w:t>
      </w:r>
      <w:proofErr w:type="spellEnd"/>
      <w:r w:rsidRPr="00380B6B">
        <w:t xml:space="preserve"> [1..1], which contains </w:t>
      </w:r>
      <w:proofErr w:type="spellStart"/>
      <w:r w:rsidRPr="00380B6B">
        <w:t>ItemAttributes</w:t>
      </w:r>
      <w:proofErr w:type="spellEnd"/>
      <w:r w:rsidRPr="00380B6B">
        <w:t xml:space="preserve"> [0..*]: the report and taxonomy MUST include </w:t>
      </w:r>
      <w:proofErr w:type="spellStart"/>
      <w:r w:rsidRPr="00380B6B">
        <w:t>d_InvoiceLine</w:t>
      </w:r>
      <w:proofErr w:type="spellEnd"/>
      <w:r w:rsidRPr="00380B6B">
        <w:t xml:space="preserve"> and </w:t>
      </w:r>
      <w:proofErr w:type="spellStart"/>
      <w:r w:rsidRPr="00380B6B">
        <w:t>d_ItemAttributes</w:t>
      </w:r>
      <w:proofErr w:type="spellEnd"/>
      <w:r w:rsidRPr="00380B6B">
        <w:t xml:space="preserve">, MUST NOT include </w:t>
      </w:r>
      <w:proofErr w:type="spellStart"/>
      <w:r w:rsidRPr="00380B6B">
        <w:t>d_ItemInformation</w:t>
      </w:r>
      <w:proofErr w:type="spellEnd"/>
      <w:r w:rsidRPr="00380B6B">
        <w:t xml:space="preserve">, and MUST preserve each nested </w:t>
      </w:r>
      <w:proofErr w:type="spellStart"/>
      <w:r w:rsidRPr="00380B6B">
        <w:t>ItemAttributes</w:t>
      </w:r>
      <w:proofErr w:type="spellEnd"/>
      <w:r w:rsidRPr="00380B6B">
        <w:t xml:space="preserve"> occurrence within its parent InvoiceLine scope.</w:t>
      </w:r>
    </w:p>
    <w:p w14:paraId="0B8BACDF" w14:textId="77777777" w:rsidR="004F7A2F" w:rsidRPr="00380B6B" w:rsidRDefault="00744F50" w:rsidP="00380B6B">
      <w:pPr>
        <w:pStyle w:val="10"/>
      </w:pPr>
      <w:bookmarkStart w:id="57" w:name="_Toc244018412"/>
      <w:r w:rsidRPr="00380B6B">
        <w:rPr>
          <w:rFonts w:hint="eastAsia"/>
        </w:rPr>
        <w:t>13</w:t>
      </w:r>
      <w:r w:rsidR="004F7A2F" w:rsidRPr="00380B6B">
        <w:t xml:space="preserve"> Normative output-name summary</w:t>
      </w:r>
      <w:bookmarkEnd w:id="57"/>
    </w:p>
    <w:tbl>
      <w:tblPr>
        <w:tblStyle w:val="af7"/>
        <w:tblW w:w="0" w:type="auto"/>
        <w:tblLook w:val="04A0" w:firstRow="1" w:lastRow="0" w:firstColumn="1" w:lastColumn="0" w:noHBand="0" w:noVBand="1"/>
      </w:tblPr>
      <w:tblGrid>
        <w:gridCol w:w="2972"/>
        <w:gridCol w:w="6676"/>
      </w:tblGrid>
      <w:tr w:rsidR="00AB3CEC" w:rsidRPr="00380B6B" w14:paraId="36EBC4E6" w14:textId="77777777" w:rsidTr="006E772A">
        <w:trPr>
          <w:tblHeader/>
        </w:trPr>
        <w:tc>
          <w:tcPr>
            <w:tcW w:w="2972" w:type="dxa"/>
            <w:shd w:val="clear" w:color="auto" w:fill="F2F2F2" w:themeFill="background1" w:themeFillShade="F2"/>
            <w:vAlign w:val="center"/>
          </w:tcPr>
          <w:p w14:paraId="0873A37C" w14:textId="77777777" w:rsidR="00AB3CEC" w:rsidRPr="00380B6B" w:rsidRDefault="00000000" w:rsidP="006E772A">
            <w:pPr>
              <w:spacing w:before="60" w:after="60"/>
              <w:jc w:val="center"/>
              <w:rPr>
                <w:sz w:val="20"/>
                <w:szCs w:val="20"/>
                <w:lang w:val="en-GB"/>
              </w:rPr>
            </w:pPr>
            <w:r w:rsidRPr="00380B6B">
              <w:rPr>
                <w:b/>
                <w:sz w:val="20"/>
                <w:szCs w:val="20"/>
                <w:lang w:val="en-GB"/>
              </w:rPr>
              <w:t>Component</w:t>
            </w:r>
          </w:p>
        </w:tc>
        <w:tc>
          <w:tcPr>
            <w:tcW w:w="6676" w:type="dxa"/>
            <w:shd w:val="clear" w:color="auto" w:fill="F2F2F2" w:themeFill="background1" w:themeFillShade="F2"/>
            <w:vAlign w:val="center"/>
          </w:tcPr>
          <w:p w14:paraId="57536F90" w14:textId="77777777" w:rsidR="00AB3CEC" w:rsidRPr="00380B6B" w:rsidRDefault="00000000" w:rsidP="006E772A">
            <w:pPr>
              <w:spacing w:before="60" w:after="60"/>
              <w:jc w:val="center"/>
              <w:rPr>
                <w:sz w:val="20"/>
                <w:szCs w:val="20"/>
                <w:lang w:val="en-GB"/>
              </w:rPr>
            </w:pPr>
            <w:r w:rsidRPr="00380B6B">
              <w:rPr>
                <w:b/>
                <w:sz w:val="20"/>
                <w:szCs w:val="20"/>
                <w:lang w:val="en-GB"/>
              </w:rPr>
              <w:t>Pattern</w:t>
            </w:r>
          </w:p>
        </w:tc>
      </w:tr>
      <w:tr w:rsidR="00AB3CEC" w:rsidRPr="00380B6B" w14:paraId="43BB2380" w14:textId="77777777" w:rsidTr="006E772A">
        <w:tc>
          <w:tcPr>
            <w:tcW w:w="2972" w:type="dxa"/>
            <w:vAlign w:val="center"/>
          </w:tcPr>
          <w:p w14:paraId="0DED8060" w14:textId="77777777" w:rsidR="00AB3CEC" w:rsidRPr="00380B6B" w:rsidRDefault="00000000" w:rsidP="006E772A">
            <w:pPr>
              <w:spacing w:before="60" w:after="60"/>
              <w:rPr>
                <w:sz w:val="20"/>
                <w:szCs w:val="20"/>
                <w:lang w:val="en-GB"/>
              </w:rPr>
            </w:pPr>
            <w:r w:rsidRPr="00380B6B">
              <w:rPr>
                <w:sz w:val="20"/>
                <w:szCs w:val="20"/>
                <w:lang w:val="en-GB"/>
              </w:rPr>
              <w:t>OIM module schema</w:t>
            </w:r>
          </w:p>
        </w:tc>
        <w:tc>
          <w:tcPr>
            <w:tcW w:w="6676" w:type="dxa"/>
            <w:vAlign w:val="center"/>
          </w:tcPr>
          <w:p w14:paraId="6B62AE07" w14:textId="77777777" w:rsidR="00AB3CEC" w:rsidRPr="00380B6B" w:rsidRDefault="00000000" w:rsidP="006E772A">
            <w:pPr>
              <w:spacing w:before="60" w:after="60"/>
              <w:rPr>
                <w:sz w:val="20"/>
                <w:szCs w:val="20"/>
                <w:lang w:val="en-GB"/>
              </w:rPr>
            </w:pPr>
            <w:r w:rsidRPr="00380B6B">
              <w:rPr>
                <w:sz w:val="20"/>
                <w:szCs w:val="20"/>
                <w:lang w:val="en-GB"/>
              </w:rPr>
              <w:t>&lt;module&gt;/&lt;module&gt;-oim-&lt;V&gt;.</w:t>
            </w:r>
            <w:proofErr w:type="spellStart"/>
            <w:r w:rsidRPr="00380B6B">
              <w:rPr>
                <w:sz w:val="20"/>
                <w:szCs w:val="20"/>
                <w:lang w:val="en-GB"/>
              </w:rPr>
              <w:t>xsd</w:t>
            </w:r>
            <w:proofErr w:type="spellEnd"/>
          </w:p>
        </w:tc>
      </w:tr>
      <w:tr w:rsidR="00AB3CEC" w:rsidRPr="00380B6B" w14:paraId="69A5F0B5" w14:textId="77777777" w:rsidTr="006E772A">
        <w:tc>
          <w:tcPr>
            <w:tcW w:w="2972" w:type="dxa"/>
            <w:vAlign w:val="center"/>
          </w:tcPr>
          <w:p w14:paraId="7D4DC122" w14:textId="77777777" w:rsidR="00AB3CEC" w:rsidRPr="00380B6B" w:rsidRDefault="00000000" w:rsidP="006E772A">
            <w:pPr>
              <w:spacing w:before="60" w:after="60"/>
              <w:rPr>
                <w:sz w:val="20"/>
                <w:szCs w:val="20"/>
                <w:lang w:val="en-GB"/>
              </w:rPr>
            </w:pPr>
            <w:r w:rsidRPr="00380B6B">
              <w:rPr>
                <w:sz w:val="20"/>
                <w:szCs w:val="20"/>
                <w:lang w:val="en-GB"/>
              </w:rPr>
              <w:t>OIM module presentation</w:t>
            </w:r>
          </w:p>
        </w:tc>
        <w:tc>
          <w:tcPr>
            <w:tcW w:w="6676" w:type="dxa"/>
            <w:vAlign w:val="center"/>
          </w:tcPr>
          <w:p w14:paraId="2AF73B2D" w14:textId="77777777" w:rsidR="00AB3CEC" w:rsidRPr="00380B6B" w:rsidRDefault="00000000" w:rsidP="006E772A">
            <w:pPr>
              <w:spacing w:before="60" w:after="60"/>
              <w:rPr>
                <w:sz w:val="20"/>
                <w:szCs w:val="20"/>
                <w:lang w:val="en-GB"/>
              </w:rPr>
            </w:pPr>
            <w:r w:rsidRPr="00380B6B">
              <w:rPr>
                <w:sz w:val="20"/>
                <w:szCs w:val="20"/>
                <w:lang w:val="en-GB"/>
              </w:rPr>
              <w:t>&lt;module&gt;/&lt;module&gt;-oim-pre-&lt;V&gt;.xml</w:t>
            </w:r>
          </w:p>
        </w:tc>
      </w:tr>
      <w:tr w:rsidR="00AB3CEC" w:rsidRPr="00380B6B" w14:paraId="6B2AE2B5" w14:textId="77777777" w:rsidTr="006E772A">
        <w:tc>
          <w:tcPr>
            <w:tcW w:w="2972" w:type="dxa"/>
            <w:vAlign w:val="center"/>
          </w:tcPr>
          <w:p w14:paraId="1E1034E9" w14:textId="77777777" w:rsidR="00AB3CEC" w:rsidRPr="00380B6B" w:rsidRDefault="00000000" w:rsidP="006E772A">
            <w:pPr>
              <w:spacing w:before="60" w:after="60"/>
              <w:rPr>
                <w:sz w:val="20"/>
                <w:szCs w:val="20"/>
                <w:lang w:val="en-GB"/>
              </w:rPr>
            </w:pPr>
            <w:r w:rsidRPr="00380B6B">
              <w:rPr>
                <w:sz w:val="20"/>
                <w:szCs w:val="20"/>
                <w:lang w:val="en-GB"/>
              </w:rPr>
              <w:t>OIM base-language labels</w:t>
            </w:r>
          </w:p>
        </w:tc>
        <w:tc>
          <w:tcPr>
            <w:tcW w:w="6676" w:type="dxa"/>
            <w:vAlign w:val="center"/>
          </w:tcPr>
          <w:p w14:paraId="6ECA8A5C" w14:textId="77777777" w:rsidR="00AB3CEC" w:rsidRPr="00380B6B" w:rsidRDefault="00000000" w:rsidP="006E772A">
            <w:pPr>
              <w:spacing w:before="60" w:after="60"/>
              <w:rPr>
                <w:sz w:val="20"/>
                <w:szCs w:val="20"/>
                <w:lang w:val="en-GB"/>
              </w:rPr>
            </w:pPr>
            <w:r w:rsidRPr="00380B6B">
              <w:rPr>
                <w:sz w:val="20"/>
                <w:szCs w:val="20"/>
                <w:lang w:val="en-GB"/>
              </w:rPr>
              <w:t>&lt;module&gt;/label/&lt;module&gt;-oim-lab-en-&lt;V&gt;.xml</w:t>
            </w:r>
          </w:p>
        </w:tc>
      </w:tr>
      <w:tr w:rsidR="00AB3CEC" w:rsidRPr="00380B6B" w14:paraId="22826D78" w14:textId="77777777" w:rsidTr="006E772A">
        <w:tc>
          <w:tcPr>
            <w:tcW w:w="2972" w:type="dxa"/>
            <w:vAlign w:val="center"/>
          </w:tcPr>
          <w:p w14:paraId="67481A2F" w14:textId="77777777" w:rsidR="00AB3CEC" w:rsidRPr="00380B6B" w:rsidRDefault="00000000" w:rsidP="006E772A">
            <w:pPr>
              <w:spacing w:before="60" w:after="60"/>
              <w:rPr>
                <w:sz w:val="20"/>
                <w:szCs w:val="20"/>
                <w:lang w:val="en-GB"/>
              </w:rPr>
            </w:pPr>
            <w:r w:rsidRPr="00380B6B">
              <w:rPr>
                <w:sz w:val="20"/>
                <w:szCs w:val="20"/>
                <w:lang w:val="en-GB"/>
              </w:rPr>
              <w:t>OIM local-language labels</w:t>
            </w:r>
          </w:p>
        </w:tc>
        <w:tc>
          <w:tcPr>
            <w:tcW w:w="6676" w:type="dxa"/>
            <w:vAlign w:val="center"/>
          </w:tcPr>
          <w:p w14:paraId="54217495" w14:textId="77777777" w:rsidR="00AB3CEC" w:rsidRPr="00380B6B" w:rsidRDefault="00000000" w:rsidP="006E772A">
            <w:pPr>
              <w:spacing w:before="60" w:after="60"/>
              <w:rPr>
                <w:sz w:val="20"/>
                <w:szCs w:val="20"/>
                <w:lang w:val="en-GB"/>
              </w:rPr>
            </w:pPr>
            <w:r w:rsidRPr="00380B6B">
              <w:rPr>
                <w:sz w:val="20"/>
                <w:szCs w:val="20"/>
                <w:lang w:val="en-GB"/>
              </w:rPr>
              <w:t>&lt;module&gt;/label/&lt;module&gt;-oim-lab-&lt;language&gt;-&lt;V&gt;.xml</w:t>
            </w:r>
          </w:p>
        </w:tc>
      </w:tr>
      <w:tr w:rsidR="00AB3CEC" w:rsidRPr="00380B6B" w14:paraId="3C918FDC" w14:textId="77777777" w:rsidTr="006E772A">
        <w:tc>
          <w:tcPr>
            <w:tcW w:w="2972" w:type="dxa"/>
            <w:vAlign w:val="center"/>
          </w:tcPr>
          <w:p w14:paraId="00AE594F" w14:textId="77777777" w:rsidR="00AB3CEC" w:rsidRPr="00380B6B" w:rsidRDefault="00000000" w:rsidP="006E772A">
            <w:pPr>
              <w:spacing w:before="60" w:after="60"/>
              <w:rPr>
                <w:sz w:val="20"/>
                <w:szCs w:val="20"/>
                <w:lang w:val="en-GB"/>
              </w:rPr>
            </w:pPr>
            <w:r w:rsidRPr="00380B6B">
              <w:rPr>
                <w:sz w:val="20"/>
                <w:szCs w:val="20"/>
                <w:lang w:val="en-GB"/>
              </w:rPr>
              <w:t>OIM message entry point</w:t>
            </w:r>
          </w:p>
        </w:tc>
        <w:tc>
          <w:tcPr>
            <w:tcW w:w="6676" w:type="dxa"/>
            <w:vAlign w:val="center"/>
          </w:tcPr>
          <w:p w14:paraId="3BA4CE77" w14:textId="77777777" w:rsidR="00AB3CEC" w:rsidRPr="00380B6B" w:rsidRDefault="00000000" w:rsidP="006E772A">
            <w:pPr>
              <w:spacing w:before="60" w:after="60"/>
              <w:rPr>
                <w:sz w:val="20"/>
                <w:szCs w:val="20"/>
                <w:lang w:val="en-GB"/>
              </w:rPr>
            </w:pPr>
            <w:r w:rsidRPr="00380B6B">
              <w:rPr>
                <w:sz w:val="20"/>
                <w:szCs w:val="20"/>
                <w:lang w:val="en-GB"/>
              </w:rPr>
              <w:t>oim/&lt;HMD&gt;/&lt;P&gt;-all-oim-&lt;V&gt;.</w:t>
            </w:r>
            <w:proofErr w:type="spellStart"/>
            <w:r w:rsidRPr="00380B6B">
              <w:rPr>
                <w:sz w:val="20"/>
                <w:szCs w:val="20"/>
                <w:lang w:val="en-GB"/>
              </w:rPr>
              <w:t>xsd</w:t>
            </w:r>
            <w:proofErr w:type="spellEnd"/>
          </w:p>
        </w:tc>
      </w:tr>
      <w:tr w:rsidR="00AB3CEC" w:rsidRPr="00380B6B" w14:paraId="7DD34B6B" w14:textId="77777777" w:rsidTr="006E772A">
        <w:tc>
          <w:tcPr>
            <w:tcW w:w="2972" w:type="dxa"/>
            <w:vAlign w:val="center"/>
          </w:tcPr>
          <w:p w14:paraId="3748CE0E" w14:textId="77777777" w:rsidR="00AB3CEC" w:rsidRPr="00380B6B" w:rsidRDefault="00000000" w:rsidP="006E772A">
            <w:pPr>
              <w:spacing w:before="60" w:after="60"/>
              <w:rPr>
                <w:sz w:val="20"/>
                <w:szCs w:val="20"/>
                <w:lang w:val="en-GB"/>
              </w:rPr>
            </w:pPr>
            <w:r w:rsidRPr="00380B6B">
              <w:rPr>
                <w:sz w:val="20"/>
                <w:szCs w:val="20"/>
                <w:lang w:val="en-GB"/>
              </w:rPr>
              <w:t>Dimensional linkbase</w:t>
            </w:r>
          </w:p>
        </w:tc>
        <w:tc>
          <w:tcPr>
            <w:tcW w:w="6676" w:type="dxa"/>
            <w:vAlign w:val="center"/>
          </w:tcPr>
          <w:p w14:paraId="7F15AE79" w14:textId="77777777" w:rsidR="00AB3CEC" w:rsidRPr="00380B6B" w:rsidRDefault="00000000" w:rsidP="006E772A">
            <w:pPr>
              <w:spacing w:before="60" w:after="60"/>
              <w:rPr>
                <w:sz w:val="20"/>
                <w:szCs w:val="20"/>
                <w:lang w:val="en-GB"/>
              </w:rPr>
            </w:pPr>
            <w:r w:rsidRPr="00380B6B">
              <w:rPr>
                <w:sz w:val="20"/>
                <w:szCs w:val="20"/>
                <w:lang w:val="en-GB"/>
              </w:rPr>
              <w:t>oim/&lt;HMD&gt;/&lt;P&gt;-all-dim-&lt;V&gt;.xml</w:t>
            </w:r>
          </w:p>
        </w:tc>
      </w:tr>
      <w:tr w:rsidR="00AB3CEC" w:rsidRPr="00380B6B" w14:paraId="3B9503B1" w14:textId="77777777" w:rsidTr="006E772A">
        <w:tc>
          <w:tcPr>
            <w:tcW w:w="2972" w:type="dxa"/>
            <w:vAlign w:val="center"/>
          </w:tcPr>
          <w:p w14:paraId="2E0144A1" w14:textId="77777777" w:rsidR="00AB3CEC" w:rsidRPr="00380B6B" w:rsidRDefault="00000000" w:rsidP="006E772A">
            <w:pPr>
              <w:spacing w:before="60" w:after="60"/>
              <w:rPr>
                <w:sz w:val="20"/>
                <w:szCs w:val="20"/>
                <w:lang w:val="en-GB"/>
              </w:rPr>
            </w:pPr>
            <w:r w:rsidRPr="00380B6B">
              <w:rPr>
                <w:sz w:val="20"/>
                <w:szCs w:val="20"/>
                <w:lang w:val="en-GB"/>
              </w:rPr>
              <w:t>xBRL-CSV metadata</w:t>
            </w:r>
          </w:p>
        </w:tc>
        <w:tc>
          <w:tcPr>
            <w:tcW w:w="6676" w:type="dxa"/>
            <w:vAlign w:val="center"/>
          </w:tcPr>
          <w:p w14:paraId="01B2989A" w14:textId="77777777" w:rsidR="00AB3CEC" w:rsidRPr="00380B6B" w:rsidRDefault="00000000" w:rsidP="006E772A">
            <w:pPr>
              <w:spacing w:before="60" w:after="60"/>
              <w:rPr>
                <w:sz w:val="20"/>
                <w:szCs w:val="20"/>
                <w:lang w:val="en-GB"/>
              </w:rPr>
            </w:pPr>
            <w:r w:rsidRPr="00380B6B">
              <w:rPr>
                <w:sz w:val="20"/>
                <w:szCs w:val="20"/>
                <w:lang w:val="en-GB"/>
              </w:rPr>
              <w:t>report-defined JSON referencing one selected OIM message entry point</w:t>
            </w:r>
          </w:p>
        </w:tc>
      </w:tr>
      <w:tr w:rsidR="00AB3CEC" w:rsidRPr="00380B6B" w14:paraId="3D16EC91" w14:textId="77777777" w:rsidTr="006E772A">
        <w:tc>
          <w:tcPr>
            <w:tcW w:w="2972" w:type="dxa"/>
            <w:vAlign w:val="center"/>
          </w:tcPr>
          <w:p w14:paraId="5EBB7C89" w14:textId="77777777" w:rsidR="00AB3CEC" w:rsidRPr="00380B6B" w:rsidRDefault="00000000" w:rsidP="006E772A">
            <w:pPr>
              <w:spacing w:before="60" w:after="60"/>
              <w:rPr>
                <w:sz w:val="20"/>
                <w:szCs w:val="20"/>
                <w:lang w:val="en-GB"/>
              </w:rPr>
            </w:pPr>
            <w:r w:rsidRPr="00380B6B">
              <w:rPr>
                <w:sz w:val="20"/>
                <w:szCs w:val="20"/>
                <w:lang w:val="en-GB"/>
              </w:rPr>
              <w:t>Structured CSV</w:t>
            </w:r>
          </w:p>
        </w:tc>
        <w:tc>
          <w:tcPr>
            <w:tcW w:w="6676" w:type="dxa"/>
            <w:vAlign w:val="center"/>
          </w:tcPr>
          <w:p w14:paraId="59A57F71" w14:textId="77777777" w:rsidR="00AB3CEC" w:rsidRPr="00380B6B" w:rsidRDefault="00000000" w:rsidP="006E772A">
            <w:pPr>
              <w:spacing w:before="60" w:after="60"/>
              <w:rPr>
                <w:sz w:val="20"/>
                <w:szCs w:val="20"/>
                <w:lang w:val="en-GB"/>
              </w:rPr>
            </w:pPr>
            <w:r w:rsidRPr="00380B6B">
              <w:rPr>
                <w:sz w:val="20"/>
                <w:szCs w:val="20"/>
                <w:lang w:val="en-GB"/>
              </w:rPr>
              <w:t>one report data file referenced by the JSON metadata in the examples</w:t>
            </w:r>
          </w:p>
        </w:tc>
      </w:tr>
    </w:tbl>
    <w:p w14:paraId="337E3A56" w14:textId="77777777" w:rsidR="00AB3CEC" w:rsidRPr="00380B6B" w:rsidRDefault="00000000" w:rsidP="00380B6B">
      <w:pPr>
        <w:pStyle w:val="10"/>
      </w:pPr>
      <w:bookmarkStart w:id="58" w:name="_Toc244018413"/>
      <w:r w:rsidRPr="00380B6B">
        <w:t>14 xBRL-CSV instance examples (informative)</w:t>
      </w:r>
      <w:bookmarkEnd w:id="58"/>
    </w:p>
    <w:p w14:paraId="0C90CFE9" w14:textId="77777777" w:rsidR="00AB3CEC" w:rsidRPr="00380B6B" w:rsidRDefault="00000000" w:rsidP="00380B6B">
      <w:pPr>
        <w:pStyle w:val="20"/>
      </w:pPr>
      <w:bookmarkStart w:id="59" w:name="_Toc244018414"/>
      <w:r w:rsidRPr="00380B6B">
        <w:t>14.1 Example files</w:t>
      </w:r>
      <w:bookmarkEnd w:id="59"/>
    </w:p>
    <w:p w14:paraId="2A84C8E1" w14:textId="77777777" w:rsidR="00AB3CEC" w:rsidRPr="00380B6B" w:rsidRDefault="00000000">
      <w:r w:rsidRPr="00380B6B">
        <w:t xml:space="preserve">The current example package provides one JSON metadata document and one </w:t>
      </w:r>
      <w:r w:rsidRPr="00380B6B">
        <w:rPr>
          <w:b/>
          <w:bCs/>
        </w:rPr>
        <w:t>Structured CSV</w:t>
      </w:r>
      <w:r w:rsidRPr="00380B6B">
        <w:t xml:space="preserve"> file for each root-specific report. The JSON and CSV use the same base name.</w:t>
      </w:r>
    </w:p>
    <w:tbl>
      <w:tblPr>
        <w:tblStyle w:val="af7"/>
        <w:tblW w:w="0" w:type="auto"/>
        <w:tblLayout w:type="fixed"/>
        <w:tblCellMar>
          <w:left w:w="57" w:type="dxa"/>
          <w:right w:w="57" w:type="dxa"/>
        </w:tblCellMar>
        <w:tblLook w:val="04A0" w:firstRow="1" w:lastRow="0" w:firstColumn="1" w:lastColumn="0" w:noHBand="0" w:noVBand="1"/>
      </w:tblPr>
      <w:tblGrid>
        <w:gridCol w:w="2122"/>
        <w:gridCol w:w="3881"/>
        <w:gridCol w:w="3733"/>
      </w:tblGrid>
      <w:tr w:rsidR="00AB3CEC" w:rsidRPr="00380B6B" w14:paraId="0929F76C" w14:textId="77777777" w:rsidTr="006E772A">
        <w:trPr>
          <w:tblHeader/>
        </w:trPr>
        <w:tc>
          <w:tcPr>
            <w:tcW w:w="2122" w:type="dxa"/>
            <w:shd w:val="clear" w:color="auto" w:fill="F2F2F2" w:themeFill="background1" w:themeFillShade="F2"/>
          </w:tcPr>
          <w:p w14:paraId="431B3229" w14:textId="77777777" w:rsidR="00AB3CEC" w:rsidRPr="00380B6B" w:rsidRDefault="00000000" w:rsidP="006E772A">
            <w:pPr>
              <w:spacing w:before="60" w:after="60"/>
              <w:jc w:val="center"/>
              <w:rPr>
                <w:sz w:val="20"/>
                <w:szCs w:val="20"/>
                <w:lang w:val="en-GB"/>
              </w:rPr>
            </w:pPr>
            <w:r w:rsidRPr="00380B6B">
              <w:rPr>
                <w:b/>
                <w:sz w:val="20"/>
                <w:szCs w:val="20"/>
                <w:lang w:val="en-GB"/>
              </w:rPr>
              <w:t>Example</w:t>
            </w:r>
          </w:p>
        </w:tc>
        <w:tc>
          <w:tcPr>
            <w:tcW w:w="3881" w:type="dxa"/>
            <w:shd w:val="clear" w:color="auto" w:fill="F2F2F2" w:themeFill="background1" w:themeFillShade="F2"/>
          </w:tcPr>
          <w:p w14:paraId="0560213F" w14:textId="77777777" w:rsidR="00AB3CEC" w:rsidRPr="00380B6B" w:rsidRDefault="00000000" w:rsidP="006E772A">
            <w:pPr>
              <w:spacing w:before="60" w:after="60"/>
              <w:jc w:val="center"/>
              <w:rPr>
                <w:sz w:val="20"/>
                <w:szCs w:val="20"/>
                <w:lang w:val="en-GB"/>
              </w:rPr>
            </w:pPr>
            <w:r w:rsidRPr="00380B6B">
              <w:rPr>
                <w:b/>
                <w:sz w:val="20"/>
                <w:szCs w:val="20"/>
                <w:lang w:val="en-GB"/>
              </w:rPr>
              <w:t>JSON metadata</w:t>
            </w:r>
          </w:p>
        </w:tc>
        <w:tc>
          <w:tcPr>
            <w:tcW w:w="3733" w:type="dxa"/>
            <w:shd w:val="clear" w:color="auto" w:fill="F2F2F2" w:themeFill="background1" w:themeFillShade="F2"/>
          </w:tcPr>
          <w:p w14:paraId="53E812E7" w14:textId="77777777" w:rsidR="00AB3CEC" w:rsidRPr="00380B6B" w:rsidRDefault="00000000" w:rsidP="006E772A">
            <w:pPr>
              <w:spacing w:before="60" w:after="60"/>
              <w:jc w:val="center"/>
              <w:rPr>
                <w:sz w:val="20"/>
                <w:szCs w:val="20"/>
                <w:lang w:val="en-GB"/>
              </w:rPr>
            </w:pPr>
            <w:r w:rsidRPr="00380B6B">
              <w:rPr>
                <w:b/>
                <w:sz w:val="20"/>
                <w:szCs w:val="20"/>
                <w:lang w:val="en-GB"/>
              </w:rPr>
              <w:t>Structured CSV</w:t>
            </w:r>
          </w:p>
        </w:tc>
      </w:tr>
      <w:tr w:rsidR="00AB3CEC" w:rsidRPr="00380B6B" w14:paraId="5AF53EE0" w14:textId="77777777" w:rsidTr="006E772A">
        <w:tc>
          <w:tcPr>
            <w:tcW w:w="2122" w:type="dxa"/>
          </w:tcPr>
          <w:p w14:paraId="2A0592FF" w14:textId="77777777" w:rsidR="00AB3CEC" w:rsidRPr="00380B6B" w:rsidRDefault="00000000" w:rsidP="006E772A">
            <w:pPr>
              <w:spacing w:before="60" w:after="60"/>
              <w:rPr>
                <w:sz w:val="20"/>
                <w:szCs w:val="20"/>
                <w:lang w:val="en-GB"/>
              </w:rPr>
            </w:pPr>
            <w:r w:rsidRPr="00380B6B">
              <w:rPr>
                <w:sz w:val="20"/>
                <w:szCs w:val="20"/>
                <w:lang w:val="en-GB"/>
              </w:rPr>
              <w:t>Accounting Entries journal entry</w:t>
            </w:r>
          </w:p>
        </w:tc>
        <w:tc>
          <w:tcPr>
            <w:tcW w:w="3881" w:type="dxa"/>
          </w:tcPr>
          <w:p w14:paraId="32E51349" w14:textId="77777777" w:rsidR="006E772A" w:rsidRPr="00380B6B" w:rsidRDefault="00000000" w:rsidP="006E772A">
            <w:pPr>
              <w:spacing w:before="60" w:after="60"/>
              <w:rPr>
                <w:sz w:val="20"/>
                <w:szCs w:val="20"/>
                <w:lang w:val="en-GB"/>
              </w:rPr>
            </w:pPr>
            <w:r w:rsidRPr="00380B6B">
              <w:rPr>
                <w:sz w:val="20"/>
                <w:szCs w:val="20"/>
                <w:lang w:val="en-GB"/>
              </w:rPr>
              <w:t>ids/oim/</w:t>
            </w:r>
          </w:p>
          <w:p w14:paraId="19219869" w14:textId="77777777" w:rsidR="00AB3CEC" w:rsidRPr="00380B6B" w:rsidRDefault="00000000" w:rsidP="006E772A">
            <w:pPr>
              <w:spacing w:before="60" w:after="60"/>
              <w:rPr>
                <w:sz w:val="20"/>
                <w:szCs w:val="20"/>
                <w:lang w:val="en-GB"/>
              </w:rPr>
            </w:pPr>
            <w:r w:rsidRPr="00380B6B">
              <w:rPr>
                <w:sz w:val="20"/>
                <w:szCs w:val="20"/>
                <w:lang w:val="en-GB"/>
              </w:rPr>
              <w:t>accountingEntries-</w:t>
            </w:r>
            <w:proofErr w:type="spellStart"/>
            <w:r w:rsidRPr="00380B6B">
              <w:rPr>
                <w:sz w:val="20"/>
                <w:szCs w:val="20"/>
                <w:lang w:val="en-GB"/>
              </w:rPr>
              <w:t>journalEntry.json</w:t>
            </w:r>
            <w:proofErr w:type="spellEnd"/>
          </w:p>
        </w:tc>
        <w:tc>
          <w:tcPr>
            <w:tcW w:w="3733" w:type="dxa"/>
          </w:tcPr>
          <w:p w14:paraId="38E0B329" w14:textId="77777777" w:rsidR="006E772A" w:rsidRPr="00380B6B" w:rsidRDefault="00000000" w:rsidP="006E772A">
            <w:pPr>
              <w:spacing w:before="60" w:after="60"/>
              <w:rPr>
                <w:sz w:val="20"/>
                <w:szCs w:val="20"/>
                <w:lang w:val="en-GB"/>
              </w:rPr>
            </w:pPr>
            <w:r w:rsidRPr="00380B6B">
              <w:rPr>
                <w:sz w:val="20"/>
                <w:szCs w:val="20"/>
                <w:lang w:val="en-GB"/>
              </w:rPr>
              <w:t>ids/oim/</w:t>
            </w:r>
          </w:p>
          <w:p w14:paraId="1F45FC85" w14:textId="77777777" w:rsidR="00AB3CEC" w:rsidRPr="00380B6B" w:rsidRDefault="00000000" w:rsidP="006E772A">
            <w:pPr>
              <w:spacing w:before="60" w:after="60"/>
              <w:rPr>
                <w:sz w:val="20"/>
                <w:szCs w:val="20"/>
                <w:lang w:val="en-GB"/>
              </w:rPr>
            </w:pPr>
            <w:r w:rsidRPr="00380B6B">
              <w:rPr>
                <w:sz w:val="20"/>
                <w:szCs w:val="20"/>
                <w:lang w:val="en-GB"/>
              </w:rPr>
              <w:t>accountingEntries-journalEntry.csv</w:t>
            </w:r>
          </w:p>
        </w:tc>
      </w:tr>
      <w:tr w:rsidR="00AB3CEC" w:rsidRPr="00380B6B" w14:paraId="6FEB9449" w14:textId="77777777" w:rsidTr="006E772A">
        <w:tc>
          <w:tcPr>
            <w:tcW w:w="2122" w:type="dxa"/>
          </w:tcPr>
          <w:p w14:paraId="0D79F8EF" w14:textId="77777777" w:rsidR="00AB3CEC" w:rsidRPr="00380B6B" w:rsidRDefault="00000000" w:rsidP="006E772A">
            <w:pPr>
              <w:spacing w:before="60" w:after="60"/>
              <w:rPr>
                <w:sz w:val="20"/>
                <w:szCs w:val="20"/>
                <w:lang w:val="en-GB"/>
              </w:rPr>
            </w:pPr>
            <w:r w:rsidRPr="00380B6B">
              <w:rPr>
                <w:sz w:val="20"/>
                <w:szCs w:val="20"/>
                <w:lang w:val="en-GB"/>
              </w:rPr>
              <w:t>Business Transactions vendor invoice</w:t>
            </w:r>
          </w:p>
        </w:tc>
        <w:tc>
          <w:tcPr>
            <w:tcW w:w="3881" w:type="dxa"/>
          </w:tcPr>
          <w:p w14:paraId="1B4FAF56" w14:textId="77777777" w:rsidR="006E772A" w:rsidRPr="00380B6B" w:rsidRDefault="00000000" w:rsidP="006E772A">
            <w:pPr>
              <w:spacing w:before="60" w:after="60"/>
              <w:rPr>
                <w:sz w:val="20"/>
                <w:szCs w:val="20"/>
                <w:lang w:val="en-GB"/>
              </w:rPr>
            </w:pPr>
            <w:r w:rsidRPr="00380B6B">
              <w:rPr>
                <w:sz w:val="20"/>
                <w:szCs w:val="20"/>
                <w:lang w:val="en-GB"/>
              </w:rPr>
              <w:t>ids/oim/</w:t>
            </w:r>
          </w:p>
          <w:p w14:paraId="5B0626CB" w14:textId="77777777" w:rsidR="00AB3CEC" w:rsidRPr="00380B6B" w:rsidRDefault="00000000" w:rsidP="006E772A">
            <w:pPr>
              <w:spacing w:before="60" w:after="60"/>
              <w:rPr>
                <w:sz w:val="20"/>
                <w:szCs w:val="20"/>
                <w:lang w:val="en-GB"/>
              </w:rPr>
            </w:pPr>
            <w:r w:rsidRPr="00380B6B">
              <w:rPr>
                <w:sz w:val="20"/>
                <w:szCs w:val="20"/>
                <w:lang w:val="en-GB"/>
              </w:rPr>
              <w:t>businessTransactions-</w:t>
            </w:r>
            <w:proofErr w:type="spellStart"/>
            <w:r w:rsidRPr="00380B6B">
              <w:rPr>
                <w:sz w:val="20"/>
                <w:szCs w:val="20"/>
                <w:lang w:val="en-GB"/>
              </w:rPr>
              <w:t>vendorInvoice.json</w:t>
            </w:r>
            <w:proofErr w:type="spellEnd"/>
          </w:p>
        </w:tc>
        <w:tc>
          <w:tcPr>
            <w:tcW w:w="3733" w:type="dxa"/>
          </w:tcPr>
          <w:p w14:paraId="160B2E90" w14:textId="77777777" w:rsidR="006E772A" w:rsidRPr="00380B6B" w:rsidRDefault="00000000" w:rsidP="006E772A">
            <w:pPr>
              <w:spacing w:before="60" w:after="60"/>
              <w:rPr>
                <w:sz w:val="20"/>
                <w:szCs w:val="20"/>
                <w:lang w:val="en-GB"/>
              </w:rPr>
            </w:pPr>
            <w:r w:rsidRPr="00380B6B">
              <w:rPr>
                <w:sz w:val="20"/>
                <w:szCs w:val="20"/>
                <w:lang w:val="en-GB"/>
              </w:rPr>
              <w:t>ids/oim/</w:t>
            </w:r>
          </w:p>
          <w:p w14:paraId="4606049B" w14:textId="77777777" w:rsidR="00AB3CEC" w:rsidRPr="00380B6B" w:rsidRDefault="00000000" w:rsidP="006E772A">
            <w:pPr>
              <w:spacing w:before="60" w:after="60"/>
              <w:rPr>
                <w:sz w:val="20"/>
                <w:szCs w:val="20"/>
                <w:lang w:val="en-GB"/>
              </w:rPr>
            </w:pPr>
            <w:r w:rsidRPr="00380B6B">
              <w:rPr>
                <w:sz w:val="20"/>
                <w:szCs w:val="20"/>
                <w:lang w:val="en-GB"/>
              </w:rPr>
              <w:t>businessTransactions-vendorInvoice.csv</w:t>
            </w:r>
          </w:p>
        </w:tc>
      </w:tr>
    </w:tbl>
    <w:p w14:paraId="3BA49687" w14:textId="77777777" w:rsidR="00AB3CEC" w:rsidRPr="00380B6B" w:rsidRDefault="00000000" w:rsidP="00380B6B">
      <w:pPr>
        <w:pStyle w:val="20"/>
      </w:pPr>
      <w:bookmarkStart w:id="60" w:name="_Toc244018415"/>
      <w:r w:rsidRPr="00380B6B">
        <w:t>14.2 Accounting Entries example</w:t>
      </w:r>
      <w:bookmarkEnd w:id="60"/>
    </w:p>
    <w:p w14:paraId="342F8300" w14:textId="77777777" w:rsidR="006E772A" w:rsidRPr="00380B6B" w:rsidRDefault="00000000">
      <w:r w:rsidRPr="00380B6B">
        <w:t>accountingEntries-</w:t>
      </w:r>
      <w:proofErr w:type="spellStart"/>
      <w:r w:rsidRPr="00380B6B">
        <w:t>journalEntry.json</w:t>
      </w:r>
      <w:proofErr w:type="spellEnd"/>
      <w:r w:rsidRPr="00380B6B">
        <w:t xml:space="preserve"> references taxonomy/oim/cor_accountingEntries/cor-all-oim-&lt;V&gt;.</w:t>
      </w:r>
      <w:proofErr w:type="spellStart"/>
      <w:r w:rsidRPr="00380B6B">
        <w:t>xsd</w:t>
      </w:r>
      <w:proofErr w:type="spellEnd"/>
      <w:r w:rsidRPr="00380B6B">
        <w:t xml:space="preserve">. Its table template binds occurrence-key columns such as </w:t>
      </w:r>
      <w:proofErr w:type="spellStart"/>
      <w:r w:rsidRPr="00380B6B">
        <w:t>dAccountingEntries</w:t>
      </w:r>
      <w:proofErr w:type="spellEnd"/>
      <w:r w:rsidRPr="00380B6B">
        <w:t xml:space="preserve">, </w:t>
      </w:r>
      <w:proofErr w:type="spellStart"/>
      <w:r w:rsidRPr="00380B6B">
        <w:t>dEntryHeader</w:t>
      </w:r>
      <w:proofErr w:type="spellEnd"/>
      <w:r w:rsidRPr="00380B6B">
        <w:t xml:space="preserve">, and </w:t>
      </w:r>
      <w:proofErr w:type="spellStart"/>
      <w:r w:rsidRPr="00380B6B">
        <w:t>dEntryDetail</w:t>
      </w:r>
      <w:proofErr w:type="spellEnd"/>
      <w:r w:rsidRPr="00380B6B">
        <w:t xml:space="preserve"> to the corresponding </w:t>
      </w:r>
      <w:proofErr w:type="spellStart"/>
      <w:r w:rsidRPr="00380B6B">
        <w:t>plt:d</w:t>
      </w:r>
      <w:proofErr w:type="spellEnd"/>
      <w:r w:rsidRPr="00380B6B">
        <w:t>_* typed dimensions. Property columns bind to cor Attribute QNames.</w:t>
      </w:r>
    </w:p>
    <w:tbl>
      <w:tblPr>
        <w:tblStyle w:val="af7"/>
        <w:tblW w:w="0" w:type="auto"/>
        <w:tblLook w:val="04A0" w:firstRow="1" w:lastRow="0" w:firstColumn="1" w:lastColumn="0" w:noHBand="0" w:noVBand="1"/>
      </w:tblPr>
      <w:tblGrid>
        <w:gridCol w:w="9736"/>
      </w:tblGrid>
      <w:tr w:rsidR="006E772A" w:rsidRPr="00380B6B" w14:paraId="32BCE26F" w14:textId="77777777" w:rsidTr="006E772A">
        <w:tc>
          <w:tcPr>
            <w:tcW w:w="9736" w:type="dxa"/>
          </w:tcPr>
          <w:p w14:paraId="1DC1553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w:t>
            </w:r>
          </w:p>
          <w:p w14:paraId="1CEE098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"documentInfo": {</w:t>
            </w:r>
          </w:p>
          <w:p w14:paraId="72EF3F0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"documentType": "https://xbrl.org/2021/xbrl-csv",</w:t>
            </w:r>
          </w:p>
          <w:p w14:paraId="5F51CCF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"namespaces": {</w:t>
            </w:r>
          </w:p>
          <w:p w14:paraId="6031802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"plt": "https://www.xbrl.or.jp/taxonomy/xbrl-gl-next/plt",</w:t>
            </w:r>
          </w:p>
          <w:p w14:paraId="660DBF7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"cor": "https://www.xbrl.or.jp/taxonomy/xbrl-gl-next/cor",</w:t>
            </w:r>
          </w:p>
          <w:p w14:paraId="38762E2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"bus": "https://www.xbrl.or.jp/taxonomy/xbrl-gl-next/bus",</w:t>
            </w:r>
          </w:p>
          <w:p w14:paraId="28D4D79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"btx": "https://www.xbrl.or.jp/taxonomy/xbrl-gl-next/btx",</w:t>
            </w:r>
          </w:p>
          <w:p w14:paraId="0860BF9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"lnk": "https://www.xbrl.or.jp/taxonomy/xbrl-gl-next/lnk",</w:t>
            </w:r>
          </w:p>
          <w:p w14:paraId="02A39D2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"taf": "https://www.xbrl.or.jp/taxonomy/xbrl-gl-next/taf",</w:t>
            </w:r>
          </w:p>
          <w:p w14:paraId="59D01CE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"xbrli": "http://www.xbrl.org/2003/instance",</w:t>
            </w:r>
          </w:p>
          <w:p w14:paraId="1FF1DE48" w14:textId="77777777" w:rsidR="006E772A" w:rsidRPr="00D04ADE" w:rsidRDefault="006E772A" w:rsidP="00266286">
            <w:pPr>
              <w:pStyle w:val="CodeBlock"/>
              <w:spacing w:before="0" w:after="0"/>
              <w:rPr>
                <w:rFonts w:cstheme="minorBidi"/>
                <w:sz w:val="20"/>
                <w:szCs w:val="20"/>
                <w:lang w:val="fi-FI"/>
              </w:rPr>
            </w:pPr>
            <w:r w:rsidRPr="00380B6B">
              <w:rPr>
                <w:rFonts w:cstheme="minorBidi"/>
                <w:sz w:val="20"/>
                <w:szCs w:val="20"/>
                <w:lang w:val="en-GB"/>
              </w:rPr>
              <w:t xml:space="preserve">      </w:t>
            </w:r>
            <w:r w:rsidRPr="00D04ADE">
              <w:rPr>
                <w:rFonts w:cstheme="minorBidi"/>
                <w:sz w:val="20"/>
                <w:szCs w:val="20"/>
                <w:lang w:val="fi-FI"/>
              </w:rPr>
              <w:t>"iso4217": "http://www.xbrl.org/2003/iso4217",</w:t>
            </w:r>
          </w:p>
          <w:p w14:paraId="1CE92D26" w14:textId="77777777" w:rsidR="006E772A" w:rsidRPr="00380B6B" w:rsidRDefault="006E772A" w:rsidP="00266286">
            <w:pPr>
              <w:pStyle w:val="CodeBlock"/>
              <w:spacing w:before="0" w:after="0"/>
              <w:rPr>
                <w:rFonts w:cstheme="minorBidi"/>
                <w:sz w:val="20"/>
                <w:szCs w:val="20"/>
                <w:lang w:val="en-GB"/>
              </w:rPr>
            </w:pPr>
            <w:r w:rsidRPr="00D04ADE">
              <w:rPr>
                <w:rFonts w:cstheme="minorBidi"/>
                <w:sz w:val="20"/>
                <w:szCs w:val="20"/>
                <w:lang w:val="fi-FI"/>
              </w:rPr>
              <w:t xml:space="preserve">      </w:t>
            </w:r>
            <w:r w:rsidRPr="00380B6B">
              <w:rPr>
                <w:rFonts w:cstheme="minorBidi"/>
                <w:sz w:val="20"/>
                <w:szCs w:val="20"/>
                <w:lang w:val="en-GB"/>
              </w:rPr>
              <w:t>"</w:t>
            </w:r>
            <w:proofErr w:type="spellStart"/>
            <w:r w:rsidRPr="00380B6B">
              <w:rPr>
                <w:rFonts w:cstheme="minorBidi"/>
                <w:sz w:val="20"/>
                <w:szCs w:val="20"/>
                <w:lang w:val="en-GB"/>
              </w:rPr>
              <w:t>ent</w:t>
            </w:r>
            <w:proofErr w:type="spellEnd"/>
            <w:r w:rsidRPr="00380B6B">
              <w:rPr>
                <w:rFonts w:cstheme="minorBidi"/>
                <w:sz w:val="20"/>
                <w:szCs w:val="20"/>
                <w:lang w:val="en-GB"/>
              </w:rPr>
              <w:t>": "https://example.com/entity/"</w:t>
            </w:r>
          </w:p>
          <w:p w14:paraId="3875DF1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CFCA93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"taxonomy": [</w:t>
            </w:r>
          </w:p>
          <w:p w14:paraId="23F3478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"../../taxonomy/oim/cor_accountingEntries/cor-all-oim-2026-12-31.xsd"</w:t>
            </w:r>
          </w:p>
          <w:p w14:paraId="470B6BD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C341B1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60076A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AD5E0E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"entity": "ent:EXAMPLE-BUYER-001",</w:t>
            </w:r>
          </w:p>
          <w:p w14:paraId="6A22DDA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"period": "2026-08-11T00:00:00"</w:t>
            </w:r>
          </w:p>
          <w:p w14:paraId="569D5B2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6DBED60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"tableTemplates": {</w:t>
            </w:r>
          </w:p>
          <w:p w14:paraId="4D26F70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"structured": {</w:t>
            </w:r>
          </w:p>
          <w:p w14:paraId="6AE0CCC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"columns": {</w:t>
            </w:r>
          </w:p>
          <w:p w14:paraId="4D1D797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record_type</w:t>
            </w:r>
            <w:proofErr w:type="spellEnd"/>
            <w:r w:rsidRPr="00380B6B">
              <w:rPr>
                <w:rFonts w:cstheme="minorBidi"/>
                <w:sz w:val="20"/>
                <w:szCs w:val="20"/>
                <w:lang w:val="en-GB"/>
              </w:rPr>
              <w:t>": {</w:t>
            </w:r>
          </w:p>
          <w:p w14:paraId="7ECA800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"comment": true</w:t>
            </w:r>
          </w:p>
          <w:p w14:paraId="399F9C8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B441825"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dAccountingEntries</w:t>
            </w:r>
            <w:proofErr w:type="spellEnd"/>
            <w:r w:rsidRPr="00380B6B">
              <w:rPr>
                <w:rFonts w:cstheme="minorBidi"/>
                <w:sz w:val="20"/>
                <w:szCs w:val="20"/>
                <w:lang w:val="en-GB"/>
              </w:rPr>
              <w:t>": {},</w:t>
            </w:r>
          </w:p>
          <w:p w14:paraId="3E5F130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dEntryHeader</w:t>
            </w:r>
            <w:proofErr w:type="spellEnd"/>
            <w:r w:rsidRPr="00380B6B">
              <w:rPr>
                <w:rFonts w:cstheme="minorBidi"/>
                <w:sz w:val="20"/>
                <w:szCs w:val="20"/>
                <w:lang w:val="en-GB"/>
              </w:rPr>
              <w:t>": {},</w:t>
            </w:r>
          </w:p>
          <w:p w14:paraId="6069568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dEntryDetail</w:t>
            </w:r>
            <w:proofErr w:type="spellEnd"/>
            <w:r w:rsidRPr="00380B6B">
              <w:rPr>
                <w:rFonts w:cstheme="minorBidi"/>
                <w:sz w:val="20"/>
                <w:szCs w:val="20"/>
                <w:lang w:val="en-GB"/>
              </w:rPr>
              <w:t>": {},</w:t>
            </w:r>
          </w:p>
          <w:p w14:paraId="442A0762"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"documentType": {</w:t>
            </w:r>
          </w:p>
          <w:p w14:paraId="1B6A223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1AFECE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"cor:documentType"</w:t>
            </w:r>
          </w:p>
          <w:p w14:paraId="6521227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43348F1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26341D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creationDate</w:t>
            </w:r>
            <w:proofErr w:type="spellEnd"/>
            <w:r w:rsidRPr="00380B6B">
              <w:rPr>
                <w:rFonts w:cstheme="minorBidi"/>
                <w:sz w:val="20"/>
                <w:szCs w:val="20"/>
                <w:lang w:val="en-GB"/>
              </w:rPr>
              <w:t>": {</w:t>
            </w:r>
          </w:p>
          <w:p w14:paraId="44E1F46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B69F3B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cor:creationDate</w:t>
            </w:r>
            <w:proofErr w:type="spellEnd"/>
            <w:r w:rsidRPr="00380B6B">
              <w:rPr>
                <w:rFonts w:cstheme="minorBidi"/>
                <w:sz w:val="20"/>
                <w:szCs w:val="20"/>
                <w:lang w:val="en-GB"/>
              </w:rPr>
              <w:t>"</w:t>
            </w:r>
          </w:p>
          <w:p w14:paraId="1AB7038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7A0F224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1A35F5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"creator": {</w:t>
            </w:r>
          </w:p>
          <w:p w14:paraId="638CE97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FE54CC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cor:creator</w:t>
            </w:r>
            <w:proofErr w:type="spellEnd"/>
            <w:r w:rsidRPr="00380B6B">
              <w:rPr>
                <w:rFonts w:cstheme="minorBidi"/>
                <w:sz w:val="20"/>
                <w:szCs w:val="20"/>
                <w:lang w:val="en-GB"/>
              </w:rPr>
              <w:t>"</w:t>
            </w:r>
          </w:p>
          <w:p w14:paraId="0AC034C2"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AB4B99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2418C4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documentComment</w:t>
            </w:r>
            <w:proofErr w:type="spellEnd"/>
            <w:r w:rsidRPr="00380B6B">
              <w:rPr>
                <w:rFonts w:cstheme="minorBidi"/>
                <w:sz w:val="20"/>
                <w:szCs w:val="20"/>
                <w:lang w:val="en-GB"/>
              </w:rPr>
              <w:t>": {</w:t>
            </w:r>
          </w:p>
          <w:p w14:paraId="37AF949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65E4A7B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cor:documentComment</w:t>
            </w:r>
            <w:proofErr w:type="spellEnd"/>
            <w:r w:rsidRPr="00380B6B">
              <w:rPr>
                <w:rFonts w:cstheme="minorBidi"/>
                <w:sz w:val="20"/>
                <w:szCs w:val="20"/>
                <w:lang w:val="en-GB"/>
              </w:rPr>
              <w:t>"</w:t>
            </w:r>
          </w:p>
          <w:p w14:paraId="10040F0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6C11B5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942C15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defaultCurrency</w:t>
            </w:r>
            <w:proofErr w:type="spellEnd"/>
            <w:r w:rsidRPr="00380B6B">
              <w:rPr>
                <w:rFonts w:cstheme="minorBidi"/>
                <w:sz w:val="20"/>
                <w:szCs w:val="20"/>
                <w:lang w:val="en-GB"/>
              </w:rPr>
              <w:t>": {</w:t>
            </w:r>
          </w:p>
          <w:p w14:paraId="5100975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1EBB22A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cor:defaultCurrency</w:t>
            </w:r>
            <w:proofErr w:type="spellEnd"/>
            <w:r w:rsidRPr="00380B6B">
              <w:rPr>
                <w:rFonts w:cstheme="minorBidi"/>
                <w:sz w:val="20"/>
                <w:szCs w:val="20"/>
                <w:lang w:val="en-GB"/>
              </w:rPr>
              <w:t>"</w:t>
            </w:r>
          </w:p>
          <w:p w14:paraId="0C2C202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3DB463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E20E2E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entityPartyName</w:t>
            </w:r>
            <w:proofErr w:type="spellEnd"/>
            <w:r w:rsidRPr="00380B6B">
              <w:rPr>
                <w:rFonts w:cstheme="minorBidi"/>
                <w:sz w:val="20"/>
                <w:szCs w:val="20"/>
                <w:lang w:val="en-GB"/>
              </w:rPr>
              <w:t>": {</w:t>
            </w:r>
          </w:p>
          <w:p w14:paraId="2EAE741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5A96A7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cor:entityPartyName</w:t>
            </w:r>
            <w:proofErr w:type="spellEnd"/>
            <w:r w:rsidRPr="00380B6B">
              <w:rPr>
                <w:rFonts w:cstheme="minorBidi"/>
                <w:sz w:val="20"/>
                <w:szCs w:val="20"/>
                <w:lang w:val="en-GB"/>
              </w:rPr>
              <w:t>"</w:t>
            </w:r>
          </w:p>
          <w:p w14:paraId="7F65CFE2"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7FE5191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300A1A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entityPartyId</w:t>
            </w:r>
            <w:proofErr w:type="spellEnd"/>
            <w:r w:rsidRPr="00380B6B">
              <w:rPr>
                <w:rFonts w:cstheme="minorBidi"/>
                <w:sz w:val="20"/>
                <w:szCs w:val="20"/>
                <w:lang w:val="en-GB"/>
              </w:rPr>
              <w:t>": {</w:t>
            </w:r>
          </w:p>
          <w:p w14:paraId="1A459DB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BBF60F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cor:entityPartyId</w:t>
            </w:r>
            <w:proofErr w:type="spellEnd"/>
            <w:r w:rsidRPr="00380B6B">
              <w:rPr>
                <w:rFonts w:cstheme="minorBidi"/>
                <w:sz w:val="20"/>
                <w:szCs w:val="20"/>
                <w:lang w:val="en-GB"/>
              </w:rPr>
              <w:t>"</w:t>
            </w:r>
          </w:p>
          <w:p w14:paraId="77F809D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19E982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C3F232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datePosted</w:t>
            </w:r>
            <w:proofErr w:type="spellEnd"/>
            <w:r w:rsidRPr="00380B6B">
              <w:rPr>
                <w:rFonts w:cstheme="minorBidi"/>
                <w:sz w:val="20"/>
                <w:szCs w:val="20"/>
                <w:lang w:val="en-GB"/>
              </w:rPr>
              <w:t>": {</w:t>
            </w:r>
          </w:p>
          <w:p w14:paraId="5D3437A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747041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cor:datePosted</w:t>
            </w:r>
            <w:proofErr w:type="spellEnd"/>
            <w:r w:rsidRPr="00380B6B">
              <w:rPr>
                <w:rFonts w:cstheme="minorBidi"/>
                <w:sz w:val="20"/>
                <w:szCs w:val="20"/>
                <w:lang w:val="en-GB"/>
              </w:rPr>
              <w:t>"</w:t>
            </w:r>
          </w:p>
          <w:p w14:paraId="3A74AFB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2985AC4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82F5E3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headerEntryDate</w:t>
            </w:r>
            <w:proofErr w:type="spellEnd"/>
            <w:r w:rsidRPr="00380B6B">
              <w:rPr>
                <w:rFonts w:cstheme="minorBidi"/>
                <w:sz w:val="20"/>
                <w:szCs w:val="20"/>
                <w:lang w:val="en-GB"/>
              </w:rPr>
              <w:t>": {</w:t>
            </w:r>
          </w:p>
          <w:p w14:paraId="1C3D1FF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000405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cor:headerEntryDate</w:t>
            </w:r>
            <w:proofErr w:type="spellEnd"/>
            <w:r w:rsidRPr="00380B6B">
              <w:rPr>
                <w:rFonts w:cstheme="minorBidi"/>
                <w:sz w:val="20"/>
                <w:szCs w:val="20"/>
                <w:lang w:val="en-GB"/>
              </w:rPr>
              <w:t>"</w:t>
            </w:r>
          </w:p>
          <w:p w14:paraId="54B11BE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29874B4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4660842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sourceJournal</w:t>
            </w:r>
            <w:proofErr w:type="spellEnd"/>
            <w:r w:rsidRPr="00380B6B">
              <w:rPr>
                <w:rFonts w:cstheme="minorBidi"/>
                <w:sz w:val="20"/>
                <w:szCs w:val="20"/>
                <w:lang w:val="en-GB"/>
              </w:rPr>
              <w:t>": {</w:t>
            </w:r>
          </w:p>
          <w:p w14:paraId="7FBB2C2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A98C4E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cor:sourceJournal</w:t>
            </w:r>
            <w:proofErr w:type="spellEnd"/>
            <w:r w:rsidRPr="00380B6B">
              <w:rPr>
                <w:rFonts w:cstheme="minorBidi"/>
                <w:sz w:val="20"/>
                <w:szCs w:val="20"/>
                <w:lang w:val="en-GB"/>
              </w:rPr>
              <w:t>"</w:t>
            </w:r>
          </w:p>
          <w:p w14:paraId="61C6C6B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21C2D49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4A628AD5"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entryId</w:t>
            </w:r>
            <w:proofErr w:type="spellEnd"/>
            <w:r w:rsidRPr="00380B6B">
              <w:rPr>
                <w:rFonts w:cstheme="minorBidi"/>
                <w:sz w:val="20"/>
                <w:szCs w:val="20"/>
                <w:lang w:val="en-GB"/>
              </w:rPr>
              <w:t>": {</w:t>
            </w:r>
          </w:p>
          <w:p w14:paraId="4174EF6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E1072E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cor:entryId</w:t>
            </w:r>
            <w:proofErr w:type="spellEnd"/>
            <w:r w:rsidRPr="00380B6B">
              <w:rPr>
                <w:rFonts w:cstheme="minorBidi"/>
                <w:sz w:val="20"/>
                <w:szCs w:val="20"/>
                <w:lang w:val="en-GB"/>
              </w:rPr>
              <w:t>"</w:t>
            </w:r>
          </w:p>
          <w:p w14:paraId="181585E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CBFA5C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2F484EA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entryDescription</w:t>
            </w:r>
            <w:proofErr w:type="spellEnd"/>
            <w:r w:rsidRPr="00380B6B">
              <w:rPr>
                <w:rFonts w:cstheme="minorBidi"/>
                <w:sz w:val="20"/>
                <w:szCs w:val="20"/>
                <w:lang w:val="en-GB"/>
              </w:rPr>
              <w:t>": {</w:t>
            </w:r>
          </w:p>
          <w:p w14:paraId="03FDA0A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408ED8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cor:entryDescription</w:t>
            </w:r>
            <w:proofErr w:type="spellEnd"/>
            <w:r w:rsidRPr="00380B6B">
              <w:rPr>
                <w:rFonts w:cstheme="minorBidi"/>
                <w:sz w:val="20"/>
                <w:szCs w:val="20"/>
                <w:lang w:val="en-GB"/>
              </w:rPr>
              <w:t>"</w:t>
            </w:r>
          </w:p>
          <w:p w14:paraId="558E0D9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45AD469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237A8AD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totalDebits</w:t>
            </w:r>
            <w:proofErr w:type="spellEnd"/>
            <w:r w:rsidRPr="00380B6B">
              <w:rPr>
                <w:rFonts w:cstheme="minorBidi"/>
                <w:sz w:val="20"/>
                <w:szCs w:val="20"/>
                <w:lang w:val="en-GB"/>
              </w:rPr>
              <w:t>": {</w:t>
            </w:r>
          </w:p>
          <w:p w14:paraId="2F2D2E7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35CC60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cor:totalDebits</w:t>
            </w:r>
            <w:proofErr w:type="spellEnd"/>
            <w:r w:rsidRPr="00380B6B">
              <w:rPr>
                <w:rFonts w:cstheme="minorBidi"/>
                <w:sz w:val="20"/>
                <w:szCs w:val="20"/>
                <w:lang w:val="en-GB"/>
              </w:rPr>
              <w:t>",</w:t>
            </w:r>
          </w:p>
          <w:p w14:paraId="4925CDD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4A57708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784AB5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57ADAFD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D40EF9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totalCredits</w:t>
            </w:r>
            <w:proofErr w:type="spellEnd"/>
            <w:r w:rsidRPr="00380B6B">
              <w:rPr>
                <w:rFonts w:cstheme="minorBidi"/>
                <w:sz w:val="20"/>
                <w:szCs w:val="20"/>
                <w:lang w:val="en-GB"/>
              </w:rPr>
              <w:t>": {</w:t>
            </w:r>
          </w:p>
          <w:p w14:paraId="7F34CED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7F1186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cor:totalCredits</w:t>
            </w:r>
            <w:proofErr w:type="spellEnd"/>
            <w:r w:rsidRPr="00380B6B">
              <w:rPr>
                <w:rFonts w:cstheme="minorBidi"/>
                <w:sz w:val="20"/>
                <w:szCs w:val="20"/>
                <w:lang w:val="en-GB"/>
              </w:rPr>
              <w:t>",</w:t>
            </w:r>
          </w:p>
          <w:p w14:paraId="6741134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468DAD6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44418EF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2215CDE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988F7A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lineNumber</w:t>
            </w:r>
            <w:proofErr w:type="spellEnd"/>
            <w:r w:rsidRPr="00380B6B">
              <w:rPr>
                <w:rFonts w:cstheme="minorBidi"/>
                <w:sz w:val="20"/>
                <w:szCs w:val="20"/>
                <w:lang w:val="en-GB"/>
              </w:rPr>
              <w:t>": {</w:t>
            </w:r>
          </w:p>
          <w:p w14:paraId="5691884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824DD2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cor:lineNumber</w:t>
            </w:r>
            <w:proofErr w:type="spellEnd"/>
            <w:r w:rsidRPr="00380B6B">
              <w:rPr>
                <w:rFonts w:cstheme="minorBidi"/>
                <w:sz w:val="20"/>
                <w:szCs w:val="20"/>
                <w:lang w:val="en-GB"/>
              </w:rPr>
              <w:t>"</w:t>
            </w:r>
          </w:p>
          <w:p w14:paraId="2944520C"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D0C510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C8D5C0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detailDocumentType</w:t>
            </w:r>
            <w:proofErr w:type="spellEnd"/>
            <w:r w:rsidRPr="00380B6B">
              <w:rPr>
                <w:rFonts w:cstheme="minorBidi"/>
                <w:sz w:val="20"/>
                <w:szCs w:val="20"/>
                <w:lang w:val="en-GB"/>
              </w:rPr>
              <w:t>": {</w:t>
            </w:r>
          </w:p>
          <w:p w14:paraId="760F396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119F03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cor:detailDocumentType</w:t>
            </w:r>
            <w:proofErr w:type="spellEnd"/>
            <w:r w:rsidRPr="00380B6B">
              <w:rPr>
                <w:rFonts w:cstheme="minorBidi"/>
                <w:sz w:val="20"/>
                <w:szCs w:val="20"/>
                <w:lang w:val="en-GB"/>
              </w:rPr>
              <w:t>"</w:t>
            </w:r>
          </w:p>
          <w:p w14:paraId="1B2273D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3C28F25"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29FA2CF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detailDocumentNumber</w:t>
            </w:r>
            <w:proofErr w:type="spellEnd"/>
            <w:r w:rsidRPr="00380B6B">
              <w:rPr>
                <w:rFonts w:cstheme="minorBidi"/>
                <w:sz w:val="20"/>
                <w:szCs w:val="20"/>
                <w:lang w:val="en-GB"/>
              </w:rPr>
              <w:t>": {</w:t>
            </w:r>
          </w:p>
          <w:p w14:paraId="7D9C1E9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694DF09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cor:detailDocumentNumber</w:t>
            </w:r>
            <w:proofErr w:type="spellEnd"/>
            <w:r w:rsidRPr="00380B6B">
              <w:rPr>
                <w:rFonts w:cstheme="minorBidi"/>
                <w:sz w:val="20"/>
                <w:szCs w:val="20"/>
                <w:lang w:val="en-GB"/>
              </w:rPr>
              <w:t>"</w:t>
            </w:r>
          </w:p>
          <w:p w14:paraId="6E141FE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517F61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347E9C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"documentDate": {</w:t>
            </w:r>
          </w:p>
          <w:p w14:paraId="08E05DF3"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280E0E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cor:documentDate</w:t>
            </w:r>
            <w:proofErr w:type="spellEnd"/>
            <w:r w:rsidRPr="00380B6B">
              <w:rPr>
                <w:rFonts w:cstheme="minorBidi"/>
                <w:sz w:val="20"/>
                <w:szCs w:val="20"/>
                <w:lang w:val="en-GB"/>
              </w:rPr>
              <w:t>"</w:t>
            </w:r>
          </w:p>
          <w:p w14:paraId="454115D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6CF0F3E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72CB158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detailDescription</w:t>
            </w:r>
            <w:proofErr w:type="spellEnd"/>
            <w:r w:rsidRPr="00380B6B">
              <w:rPr>
                <w:rFonts w:cstheme="minorBidi"/>
                <w:sz w:val="20"/>
                <w:szCs w:val="20"/>
                <w:lang w:val="en-GB"/>
              </w:rPr>
              <w:t>": {</w:t>
            </w:r>
          </w:p>
          <w:p w14:paraId="7406BAA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132AEC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cor:detailDescription</w:t>
            </w:r>
            <w:proofErr w:type="spellEnd"/>
            <w:r w:rsidRPr="00380B6B">
              <w:rPr>
                <w:rFonts w:cstheme="minorBidi"/>
                <w:sz w:val="20"/>
                <w:szCs w:val="20"/>
                <w:lang w:val="en-GB"/>
              </w:rPr>
              <w:t>"</w:t>
            </w:r>
          </w:p>
          <w:p w14:paraId="506888C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553E46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E6E206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monetaryAmount</w:t>
            </w:r>
            <w:proofErr w:type="spellEnd"/>
            <w:r w:rsidRPr="00380B6B">
              <w:rPr>
                <w:rFonts w:cstheme="minorBidi"/>
                <w:sz w:val="20"/>
                <w:szCs w:val="20"/>
                <w:lang w:val="en-GB"/>
              </w:rPr>
              <w:t>": {</w:t>
            </w:r>
          </w:p>
          <w:p w14:paraId="31DDF93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BAE9F1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cor:monetaryAmount</w:t>
            </w:r>
            <w:proofErr w:type="spellEnd"/>
            <w:r w:rsidRPr="00380B6B">
              <w:rPr>
                <w:rFonts w:cstheme="minorBidi"/>
                <w:sz w:val="20"/>
                <w:szCs w:val="20"/>
                <w:lang w:val="en-GB"/>
              </w:rPr>
              <w:t>",</w:t>
            </w:r>
          </w:p>
          <w:p w14:paraId="651A866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45A3151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C6C7D2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090B0A2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7925098"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"currency": {</w:t>
            </w:r>
          </w:p>
          <w:p w14:paraId="132A8E72"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62A759D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cor:currency</w:t>
            </w:r>
            <w:proofErr w:type="spellEnd"/>
            <w:r w:rsidRPr="00380B6B">
              <w:rPr>
                <w:rFonts w:cstheme="minorBidi"/>
                <w:sz w:val="20"/>
                <w:szCs w:val="20"/>
                <w:lang w:val="en-GB"/>
              </w:rPr>
              <w:t>"</w:t>
            </w:r>
          </w:p>
          <w:p w14:paraId="492F8B2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FFAAB37"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E87387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debitCreditIndicator</w:t>
            </w:r>
            <w:proofErr w:type="spellEnd"/>
            <w:r w:rsidRPr="00380B6B">
              <w:rPr>
                <w:rFonts w:cstheme="minorBidi"/>
                <w:sz w:val="20"/>
                <w:szCs w:val="20"/>
                <w:lang w:val="en-GB"/>
              </w:rPr>
              <w:t>": {</w:t>
            </w:r>
          </w:p>
          <w:p w14:paraId="748E251D"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0C32BB5B"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cor:debitCreditIndicator</w:t>
            </w:r>
            <w:proofErr w:type="spellEnd"/>
            <w:r w:rsidRPr="00380B6B">
              <w:rPr>
                <w:rFonts w:cstheme="minorBidi"/>
                <w:sz w:val="20"/>
                <w:szCs w:val="20"/>
                <w:lang w:val="en-GB"/>
              </w:rPr>
              <w:t>"</w:t>
            </w:r>
          </w:p>
          <w:p w14:paraId="114A423E"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68DBF02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898174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5DC0D65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9EC2E4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plt:d_cor_accountingEntries</w:t>
            </w:r>
            <w:proofErr w:type="spellEnd"/>
            <w:r w:rsidRPr="00380B6B">
              <w:rPr>
                <w:rFonts w:cstheme="minorBidi"/>
                <w:sz w:val="20"/>
                <w:szCs w:val="20"/>
                <w:lang w:val="en-GB"/>
              </w:rPr>
              <w:t>": "$</w:t>
            </w:r>
            <w:proofErr w:type="spellStart"/>
            <w:r w:rsidRPr="00380B6B">
              <w:rPr>
                <w:rFonts w:cstheme="minorBidi"/>
                <w:sz w:val="20"/>
                <w:szCs w:val="20"/>
                <w:lang w:val="en-GB"/>
              </w:rPr>
              <w:t>dAccountingEntries</w:t>
            </w:r>
            <w:proofErr w:type="spellEnd"/>
            <w:r w:rsidRPr="00380B6B">
              <w:rPr>
                <w:rFonts w:cstheme="minorBidi"/>
                <w:sz w:val="20"/>
                <w:szCs w:val="20"/>
                <w:lang w:val="en-GB"/>
              </w:rPr>
              <w:t>",</w:t>
            </w:r>
          </w:p>
          <w:p w14:paraId="04B970F5"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plt:d_cor_entryHeader</w:t>
            </w:r>
            <w:proofErr w:type="spellEnd"/>
            <w:r w:rsidRPr="00380B6B">
              <w:rPr>
                <w:rFonts w:cstheme="minorBidi"/>
                <w:sz w:val="20"/>
                <w:szCs w:val="20"/>
                <w:lang w:val="en-GB"/>
              </w:rPr>
              <w:t>": "$</w:t>
            </w:r>
            <w:proofErr w:type="spellStart"/>
            <w:r w:rsidRPr="00380B6B">
              <w:rPr>
                <w:rFonts w:cstheme="minorBidi"/>
                <w:sz w:val="20"/>
                <w:szCs w:val="20"/>
                <w:lang w:val="en-GB"/>
              </w:rPr>
              <w:t>dEntryHeader</w:t>
            </w:r>
            <w:proofErr w:type="spellEnd"/>
            <w:r w:rsidRPr="00380B6B">
              <w:rPr>
                <w:rFonts w:cstheme="minorBidi"/>
                <w:sz w:val="20"/>
                <w:szCs w:val="20"/>
                <w:lang w:val="en-GB"/>
              </w:rPr>
              <w:t>",</w:t>
            </w:r>
          </w:p>
          <w:p w14:paraId="592F1BD4"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plt:d_cor_entryDetail</w:t>
            </w:r>
            <w:proofErr w:type="spellEnd"/>
            <w:r w:rsidRPr="00380B6B">
              <w:rPr>
                <w:rFonts w:cstheme="minorBidi"/>
                <w:sz w:val="20"/>
                <w:szCs w:val="20"/>
                <w:lang w:val="en-GB"/>
              </w:rPr>
              <w:t>": "$</w:t>
            </w:r>
            <w:proofErr w:type="spellStart"/>
            <w:r w:rsidRPr="00380B6B">
              <w:rPr>
                <w:rFonts w:cstheme="minorBidi"/>
                <w:sz w:val="20"/>
                <w:szCs w:val="20"/>
                <w:lang w:val="en-GB"/>
              </w:rPr>
              <w:t>dEntryDetail</w:t>
            </w:r>
            <w:proofErr w:type="spellEnd"/>
            <w:r w:rsidRPr="00380B6B">
              <w:rPr>
                <w:rFonts w:cstheme="minorBidi"/>
                <w:sz w:val="20"/>
                <w:szCs w:val="20"/>
                <w:lang w:val="en-GB"/>
              </w:rPr>
              <w:t>"</w:t>
            </w:r>
          </w:p>
          <w:p w14:paraId="7F4B7006"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0C15987C"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33877BB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6FA26EA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"tables": {</w:t>
            </w:r>
          </w:p>
          <w:p w14:paraId="457AEB15"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"structured": {</w:t>
            </w:r>
          </w:p>
          <w:p w14:paraId="17996151"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"template": "structured",</w:t>
            </w:r>
          </w:p>
          <w:p w14:paraId="72372E59"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"url": "accountingEntries-journalEntry.csv"</w:t>
            </w:r>
          </w:p>
          <w:p w14:paraId="49FA08F0"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1835BBBA"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 xml:space="preserve">  }</w:t>
            </w:r>
          </w:p>
          <w:p w14:paraId="606F8E8F" w14:textId="77777777" w:rsidR="006E772A" w:rsidRPr="00380B6B" w:rsidRDefault="006E772A" w:rsidP="00266286">
            <w:pPr>
              <w:pStyle w:val="CodeBlock"/>
              <w:spacing w:before="0" w:after="0"/>
              <w:rPr>
                <w:rFonts w:cstheme="minorBidi"/>
                <w:sz w:val="20"/>
                <w:szCs w:val="20"/>
                <w:lang w:val="en-GB"/>
              </w:rPr>
            </w:pPr>
            <w:r w:rsidRPr="00380B6B">
              <w:rPr>
                <w:rFonts w:cstheme="minorBidi"/>
                <w:sz w:val="20"/>
                <w:szCs w:val="20"/>
                <w:lang w:val="en-GB"/>
              </w:rPr>
              <w:t>}</w:t>
            </w:r>
          </w:p>
        </w:tc>
      </w:tr>
    </w:tbl>
    <w:p w14:paraId="1347980A" w14:textId="77777777" w:rsidR="00AB3CEC" w:rsidRPr="00380B6B" w:rsidRDefault="00000000" w:rsidP="006E772A">
      <w:pPr>
        <w:spacing w:before="120"/>
      </w:pPr>
      <w:r w:rsidRPr="00380B6B">
        <w:t xml:space="preserve">The </w:t>
      </w:r>
      <w:r w:rsidRPr="00380B6B">
        <w:rPr>
          <w:b/>
          <w:bCs/>
        </w:rPr>
        <w:t>Structured CSV</w:t>
      </w:r>
      <w:r w:rsidRPr="00380B6B">
        <w:t xml:space="preserve"> contains DocumentInformation, </w:t>
      </w:r>
      <w:proofErr w:type="spellStart"/>
      <w:r w:rsidRPr="00380B6B">
        <w:t>EntityParty</w:t>
      </w:r>
      <w:proofErr w:type="spellEnd"/>
      <w:r w:rsidRPr="00380B6B">
        <w:t>, EntryHeader, and repeated EntryDetail rows. The three EntryDetail rows record JPY 10,000 expense, JPY 1,000 input tax, and JPY 11,000 accounts payable, linked by the occurrence keys AE-001 and AE-HDR-001.</w:t>
      </w:r>
    </w:p>
    <w:tbl>
      <w:tblPr>
        <w:tblStyle w:val="af7"/>
        <w:tblW w:w="0" w:type="auto"/>
        <w:tblLook w:val="04A0" w:firstRow="1" w:lastRow="0" w:firstColumn="1" w:lastColumn="0" w:noHBand="0" w:noVBand="1"/>
      </w:tblPr>
      <w:tblGrid>
        <w:gridCol w:w="9736"/>
      </w:tblGrid>
      <w:tr w:rsidR="006E772A" w:rsidRPr="00380B6B" w14:paraId="2710ED28" w14:textId="77777777" w:rsidTr="006E772A">
        <w:tc>
          <w:tcPr>
            <w:tcW w:w="9736" w:type="dxa"/>
          </w:tcPr>
          <w:p w14:paraId="3CA077B2"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record_type,dAccountingEntries,dEntryHeader,dEntryDetail,documentType,creationDate,creator,documentComment,defaultCurrency,entityPartyName,entityPartyId,datePosted,headerEntryDate,sourceJournal,entryId,entryDescription,totalDebits,totalCredits,lineNumber,detailDocumentType,detailDocumentNumber,documentDate,detailDescription,monetaryAmount,currency,debitCreditIndicator</w:t>
            </w:r>
          </w:p>
          <w:p w14:paraId="731CCD1D"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 xml:space="preserve">DocumentInformation,AE-001,,,journalEntry,2026-08-11T00:00:00,XBRL GL Next </w:t>
            </w:r>
            <w:proofErr w:type="spellStart"/>
            <w:r w:rsidRPr="00380B6B">
              <w:rPr>
                <w:sz w:val="20"/>
                <w:szCs w:val="28"/>
                <w:lang w:val="en-GB"/>
              </w:rPr>
              <w:t>sample,Vendor</w:t>
            </w:r>
            <w:proofErr w:type="spellEnd"/>
            <w:r w:rsidRPr="00380B6B">
              <w:rPr>
                <w:sz w:val="20"/>
                <w:szCs w:val="28"/>
                <w:lang w:val="en-GB"/>
              </w:rPr>
              <w:t xml:space="preserve"> invoice recognition sample,iso4217:JPY,,,,,,,,,,,,,,,,,</w:t>
            </w:r>
          </w:p>
          <w:p w14:paraId="32F5CF7E"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EntityParty,AE-001,,,,,,,,Example Buyer Co.,EXAMPLE-BUYER-001,,,,,,,,,,,,,,,</w:t>
            </w:r>
          </w:p>
          <w:p w14:paraId="1B25D54A"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EntryHeader,AE-001,AE-HDR-001,,,,,,,,,2026-08-11T00:00:00,2026-08-11T00:00:00,AP,JE-2026-0811-001,Record vendor invoice INV-2026-0811-001,11000,11000,,,,,,,,</w:t>
            </w:r>
          </w:p>
          <w:p w14:paraId="15743A6C"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EntryDetail,AE-001,AE-HDR-001,AE-DET-1,,,,,,,,,,,,,,,1,invoice,INV-2026-0811-001,2026-08-11T00:00:00,Office supplies expense,10000,iso4217:JPY,D</w:t>
            </w:r>
          </w:p>
          <w:p w14:paraId="26F2001A"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EntryDetail,AE-001,AE-HDR-001,AE-DET-2,,,,,,,,,,,,,,,2,invoice,INV-2026-0811-001,2026-08-11T00:00:00,Input consumption tax,1000,iso4217:JPY,D</w:t>
            </w:r>
          </w:p>
          <w:p w14:paraId="2CFAA822"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EntryDetail,AE-001,AE-HDR-001,AE-DET-3,,,,,,,,,,,,,,,3,invoice,INV-2026-0811-001,2026-08-11T00:00:00,Accounts payable,11000,iso4217:JPY,C</w:t>
            </w:r>
          </w:p>
        </w:tc>
      </w:tr>
    </w:tbl>
    <w:p w14:paraId="4F66D1FA" w14:textId="77777777" w:rsidR="00AB3CEC" w:rsidRPr="00380B6B" w:rsidRDefault="00000000" w:rsidP="00380B6B">
      <w:pPr>
        <w:pStyle w:val="20"/>
      </w:pPr>
      <w:bookmarkStart w:id="61" w:name="_Toc244018416"/>
      <w:r w:rsidRPr="00380B6B">
        <w:t>14.3 Business Transactions example</w:t>
      </w:r>
      <w:bookmarkEnd w:id="61"/>
    </w:p>
    <w:p w14:paraId="3692315F" w14:textId="77777777" w:rsidR="006E772A" w:rsidRPr="00380B6B" w:rsidRDefault="00000000" w:rsidP="006E772A">
      <w:r w:rsidRPr="00380B6B">
        <w:t>businessTransactions-</w:t>
      </w:r>
      <w:proofErr w:type="spellStart"/>
      <w:r w:rsidRPr="00380B6B">
        <w:t>vendorInvoice.json</w:t>
      </w:r>
      <w:proofErr w:type="spellEnd"/>
      <w:r w:rsidRPr="00380B6B">
        <w:t xml:space="preserve"> references taxonomy/oim/btx_businessTransactions/btx-all-oim-&lt;V&gt;.</w:t>
      </w:r>
      <w:proofErr w:type="spellStart"/>
      <w:r w:rsidRPr="00380B6B">
        <w:t>xsd</w:t>
      </w:r>
      <w:proofErr w:type="spellEnd"/>
      <w:r w:rsidRPr="00380B6B">
        <w:t xml:space="preserve">. The </w:t>
      </w:r>
      <w:r w:rsidRPr="00380B6B">
        <w:rPr>
          <w:b/>
          <w:bCs/>
        </w:rPr>
        <w:t>Structured CSV</w:t>
      </w:r>
      <w:r w:rsidRPr="00380B6B">
        <w:t xml:space="preserve"> uses one table containing </w:t>
      </w:r>
      <w:proofErr w:type="spellStart"/>
      <w:r w:rsidRPr="00380B6B">
        <w:t>TransactionDocumentInformation</w:t>
      </w:r>
      <w:proofErr w:type="spellEnd"/>
      <w:r w:rsidRPr="00380B6B">
        <w:t xml:space="preserve">, </w:t>
      </w:r>
      <w:proofErr w:type="spellStart"/>
      <w:r w:rsidRPr="00380B6B">
        <w:t>EntityParty</w:t>
      </w:r>
      <w:proofErr w:type="spellEnd"/>
      <w:r w:rsidRPr="00380B6B">
        <w:t xml:space="preserve">, TransactionHeader, </w:t>
      </w:r>
      <w:proofErr w:type="spellStart"/>
      <w:r w:rsidRPr="00380B6B">
        <w:t>HeaderTax</w:t>
      </w:r>
      <w:proofErr w:type="spellEnd"/>
      <w:r w:rsidRPr="00380B6B">
        <w:t xml:space="preserve">, </w:t>
      </w:r>
      <w:proofErr w:type="spellStart"/>
      <w:r w:rsidRPr="00380B6B">
        <w:t>HeaderAmountStructure</w:t>
      </w:r>
      <w:proofErr w:type="spellEnd"/>
      <w:r w:rsidRPr="00380B6B">
        <w:t xml:space="preserve">, TransactionDetail, and </w:t>
      </w:r>
      <w:proofErr w:type="spellStart"/>
      <w:r w:rsidRPr="00380B6B">
        <w:t>DetailAmountStructure</w:t>
      </w:r>
      <w:proofErr w:type="spellEnd"/>
      <w:r w:rsidRPr="00380B6B">
        <w:t xml:space="preserve"> rows. Parent keys are repeated on child rows to preserve containment.</w:t>
      </w:r>
    </w:p>
    <w:tbl>
      <w:tblPr>
        <w:tblStyle w:val="af7"/>
        <w:tblW w:w="0" w:type="auto"/>
        <w:tblLook w:val="04A0" w:firstRow="1" w:lastRow="0" w:firstColumn="1" w:lastColumn="0" w:noHBand="0" w:noVBand="1"/>
      </w:tblPr>
      <w:tblGrid>
        <w:gridCol w:w="9736"/>
      </w:tblGrid>
      <w:tr w:rsidR="006E772A" w:rsidRPr="00380B6B" w14:paraId="1E3708D0" w14:textId="77777777" w:rsidTr="006E772A">
        <w:tc>
          <w:tcPr>
            <w:tcW w:w="9736" w:type="dxa"/>
          </w:tcPr>
          <w:p w14:paraId="217CE34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w:t>
            </w:r>
          </w:p>
          <w:p w14:paraId="4F27E57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"documentInfo": {</w:t>
            </w:r>
          </w:p>
          <w:p w14:paraId="489C16A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"documentType": "https://xbrl.org/2021/xbrl-csv",</w:t>
            </w:r>
          </w:p>
          <w:p w14:paraId="271DAC2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"namespaces": {</w:t>
            </w:r>
          </w:p>
          <w:p w14:paraId="386249C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"plt": "https://www.xbrl.or.jp/taxonomy/xbrl-gl-next/plt",</w:t>
            </w:r>
          </w:p>
          <w:p w14:paraId="2DB6446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"cor": "https://www.xbrl.or.jp/taxonomy/xbrl-gl-next/cor",</w:t>
            </w:r>
          </w:p>
          <w:p w14:paraId="446B9BE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"bus": "https://www.xbrl.or.jp/taxonomy/xbrl-gl-next/bus",</w:t>
            </w:r>
          </w:p>
          <w:p w14:paraId="6F47ECD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"btx": "https://www.xbrl.or.jp/taxonomy/xbrl-gl-next/btx",</w:t>
            </w:r>
          </w:p>
          <w:p w14:paraId="3556CA3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"lnk": "https://www.xbrl.or.jp/taxonomy/xbrl-gl-next/lnk",</w:t>
            </w:r>
          </w:p>
          <w:p w14:paraId="5D98FB4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"taf": "https://www.xbrl.or.jp/taxonomy/xbrl-gl-next/taf",</w:t>
            </w:r>
          </w:p>
          <w:p w14:paraId="50ED5F7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"xbrli": "http://www.xbrl.org/2003/instance",</w:t>
            </w:r>
          </w:p>
          <w:p w14:paraId="3D74FFD3" w14:textId="77777777" w:rsidR="006E772A" w:rsidRPr="00D04ADE" w:rsidRDefault="006E772A" w:rsidP="00380B6B">
            <w:pPr>
              <w:pStyle w:val="CodeBlock"/>
              <w:spacing w:before="0" w:after="0"/>
              <w:rPr>
                <w:rFonts w:cstheme="minorBidi"/>
                <w:sz w:val="20"/>
                <w:szCs w:val="20"/>
                <w:lang w:val="fi-FI"/>
              </w:rPr>
            </w:pPr>
            <w:r w:rsidRPr="00380B6B">
              <w:rPr>
                <w:rFonts w:cstheme="minorBidi"/>
                <w:sz w:val="20"/>
                <w:szCs w:val="20"/>
                <w:lang w:val="en-GB"/>
              </w:rPr>
              <w:t xml:space="preserve">      </w:t>
            </w:r>
            <w:r w:rsidRPr="00D04ADE">
              <w:rPr>
                <w:rFonts w:cstheme="minorBidi"/>
                <w:sz w:val="20"/>
                <w:szCs w:val="20"/>
                <w:lang w:val="fi-FI"/>
              </w:rPr>
              <w:t>"iso4217": "http://www.xbrl.org/2003/iso4217",</w:t>
            </w:r>
          </w:p>
          <w:p w14:paraId="4C870B15" w14:textId="77777777" w:rsidR="006E772A" w:rsidRPr="00380B6B" w:rsidRDefault="006E772A" w:rsidP="00380B6B">
            <w:pPr>
              <w:pStyle w:val="CodeBlock"/>
              <w:spacing w:before="0" w:after="0"/>
              <w:rPr>
                <w:rFonts w:cstheme="minorBidi"/>
                <w:sz w:val="20"/>
                <w:szCs w:val="20"/>
                <w:lang w:val="en-GB"/>
              </w:rPr>
            </w:pPr>
            <w:r w:rsidRPr="00D04ADE">
              <w:rPr>
                <w:rFonts w:cstheme="minorBidi"/>
                <w:sz w:val="20"/>
                <w:szCs w:val="20"/>
                <w:lang w:val="fi-FI"/>
              </w:rPr>
              <w:t xml:space="preserve">      </w:t>
            </w:r>
            <w:r w:rsidRPr="00380B6B">
              <w:rPr>
                <w:rFonts w:cstheme="minorBidi"/>
                <w:sz w:val="20"/>
                <w:szCs w:val="20"/>
                <w:lang w:val="en-GB"/>
              </w:rPr>
              <w:t>"</w:t>
            </w:r>
            <w:proofErr w:type="spellStart"/>
            <w:r w:rsidRPr="00380B6B">
              <w:rPr>
                <w:rFonts w:cstheme="minorBidi"/>
                <w:sz w:val="20"/>
                <w:szCs w:val="20"/>
                <w:lang w:val="en-GB"/>
              </w:rPr>
              <w:t>ent</w:t>
            </w:r>
            <w:proofErr w:type="spellEnd"/>
            <w:r w:rsidRPr="00380B6B">
              <w:rPr>
                <w:rFonts w:cstheme="minorBidi"/>
                <w:sz w:val="20"/>
                <w:szCs w:val="20"/>
                <w:lang w:val="en-GB"/>
              </w:rPr>
              <w:t>": "https://example.com/entity/"</w:t>
            </w:r>
          </w:p>
          <w:p w14:paraId="73C0FEC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DFA92B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"taxonomy": [</w:t>
            </w:r>
          </w:p>
          <w:p w14:paraId="20DC98C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"../../taxonomy/oim/btx_businessTransactions/btx-all-oim-2026-12-31.xsd"</w:t>
            </w:r>
          </w:p>
          <w:p w14:paraId="49DEF47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95687E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7A9562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165A115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"entity": "ent:EXAMPLE-BUYER-001",</w:t>
            </w:r>
          </w:p>
          <w:p w14:paraId="18574EC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"period": "2026-08-11T00:00:00"</w:t>
            </w:r>
          </w:p>
          <w:p w14:paraId="6875256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128610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"tableTemplates": {</w:t>
            </w:r>
          </w:p>
          <w:p w14:paraId="351EC1A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"structured": {</w:t>
            </w:r>
          </w:p>
          <w:p w14:paraId="77F8E0F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"columns": {</w:t>
            </w:r>
          </w:p>
          <w:p w14:paraId="21DC2D4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record_type</w:t>
            </w:r>
            <w:proofErr w:type="spellEnd"/>
            <w:r w:rsidRPr="00380B6B">
              <w:rPr>
                <w:rFonts w:cstheme="minorBidi"/>
                <w:sz w:val="20"/>
                <w:szCs w:val="20"/>
                <w:lang w:val="en-GB"/>
              </w:rPr>
              <w:t>": {</w:t>
            </w:r>
          </w:p>
          <w:p w14:paraId="16C15E2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"comment": true</w:t>
            </w:r>
          </w:p>
          <w:p w14:paraId="1345A67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2108BE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dBusinessTransactions</w:t>
            </w:r>
            <w:proofErr w:type="spellEnd"/>
            <w:r w:rsidRPr="00380B6B">
              <w:rPr>
                <w:rFonts w:cstheme="minorBidi"/>
                <w:sz w:val="20"/>
                <w:szCs w:val="20"/>
                <w:lang w:val="en-GB"/>
              </w:rPr>
              <w:t>": {},</w:t>
            </w:r>
          </w:p>
          <w:p w14:paraId="7FD336B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dTransactionHeader</w:t>
            </w:r>
            <w:proofErr w:type="spellEnd"/>
            <w:r w:rsidRPr="00380B6B">
              <w:rPr>
                <w:rFonts w:cstheme="minorBidi"/>
                <w:sz w:val="20"/>
                <w:szCs w:val="20"/>
                <w:lang w:val="en-GB"/>
              </w:rPr>
              <w:t>": {},</w:t>
            </w:r>
          </w:p>
          <w:p w14:paraId="64E6ED9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dHeaderTax</w:t>
            </w:r>
            <w:proofErr w:type="spellEnd"/>
            <w:r w:rsidRPr="00380B6B">
              <w:rPr>
                <w:rFonts w:cstheme="minorBidi"/>
                <w:sz w:val="20"/>
                <w:szCs w:val="20"/>
                <w:lang w:val="en-GB"/>
              </w:rPr>
              <w:t>": {},</w:t>
            </w:r>
          </w:p>
          <w:p w14:paraId="0A365F8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dHeaderAmountStructure</w:t>
            </w:r>
            <w:proofErr w:type="spellEnd"/>
            <w:r w:rsidRPr="00380B6B">
              <w:rPr>
                <w:rFonts w:cstheme="minorBidi"/>
                <w:sz w:val="20"/>
                <w:szCs w:val="20"/>
                <w:lang w:val="en-GB"/>
              </w:rPr>
              <w:t>": {},</w:t>
            </w:r>
          </w:p>
          <w:p w14:paraId="62FA859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dTransactionDetail</w:t>
            </w:r>
            <w:proofErr w:type="spellEnd"/>
            <w:r w:rsidRPr="00380B6B">
              <w:rPr>
                <w:rFonts w:cstheme="minorBidi"/>
                <w:sz w:val="20"/>
                <w:szCs w:val="20"/>
                <w:lang w:val="en-GB"/>
              </w:rPr>
              <w:t>": {},</w:t>
            </w:r>
          </w:p>
          <w:p w14:paraId="3FE3043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dDetailAmountStructure</w:t>
            </w:r>
            <w:proofErr w:type="spellEnd"/>
            <w:r w:rsidRPr="00380B6B">
              <w:rPr>
                <w:rFonts w:cstheme="minorBidi"/>
                <w:sz w:val="20"/>
                <w:szCs w:val="20"/>
                <w:lang w:val="en-GB"/>
              </w:rPr>
              <w:t>": {},</w:t>
            </w:r>
          </w:p>
          <w:p w14:paraId="0326559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transactionDocumentType</w:t>
            </w:r>
            <w:proofErr w:type="spellEnd"/>
            <w:r w:rsidRPr="00380B6B">
              <w:rPr>
                <w:rFonts w:cstheme="minorBidi"/>
                <w:sz w:val="20"/>
                <w:szCs w:val="20"/>
                <w:lang w:val="en-GB"/>
              </w:rPr>
              <w:t>": {</w:t>
            </w:r>
          </w:p>
          <w:p w14:paraId="70AECCA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CEF4A5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cor:transactionDocumentType</w:t>
            </w:r>
            <w:proofErr w:type="spellEnd"/>
            <w:r w:rsidRPr="00380B6B">
              <w:rPr>
                <w:rFonts w:cstheme="minorBidi"/>
                <w:sz w:val="20"/>
                <w:szCs w:val="20"/>
                <w:lang w:val="en-GB"/>
              </w:rPr>
              <w:t>"</w:t>
            </w:r>
          </w:p>
          <w:p w14:paraId="0302CFD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DEBE01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D00B7A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transactionCreationDate</w:t>
            </w:r>
            <w:proofErr w:type="spellEnd"/>
            <w:r w:rsidRPr="00380B6B">
              <w:rPr>
                <w:rFonts w:cstheme="minorBidi"/>
                <w:sz w:val="20"/>
                <w:szCs w:val="20"/>
                <w:lang w:val="en-GB"/>
              </w:rPr>
              <w:t>": {</w:t>
            </w:r>
          </w:p>
          <w:p w14:paraId="1F92AF0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9526BD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cor:transactionCreationDate</w:t>
            </w:r>
            <w:proofErr w:type="spellEnd"/>
            <w:r w:rsidRPr="00380B6B">
              <w:rPr>
                <w:rFonts w:cstheme="minorBidi"/>
                <w:sz w:val="20"/>
                <w:szCs w:val="20"/>
                <w:lang w:val="en-GB"/>
              </w:rPr>
              <w:t>"</w:t>
            </w:r>
          </w:p>
          <w:p w14:paraId="4A0053C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99ABB0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004FAA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transactionCreator</w:t>
            </w:r>
            <w:proofErr w:type="spellEnd"/>
            <w:r w:rsidRPr="00380B6B">
              <w:rPr>
                <w:rFonts w:cstheme="minorBidi"/>
                <w:sz w:val="20"/>
                <w:szCs w:val="20"/>
                <w:lang w:val="en-GB"/>
              </w:rPr>
              <w:t>": {</w:t>
            </w:r>
          </w:p>
          <w:p w14:paraId="2A113BC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22F09F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cor:transactionCreator</w:t>
            </w:r>
            <w:proofErr w:type="spellEnd"/>
            <w:r w:rsidRPr="00380B6B">
              <w:rPr>
                <w:rFonts w:cstheme="minorBidi"/>
                <w:sz w:val="20"/>
                <w:szCs w:val="20"/>
                <w:lang w:val="en-GB"/>
              </w:rPr>
              <w:t>"</w:t>
            </w:r>
          </w:p>
          <w:p w14:paraId="119E76A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73A3BB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601074B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transactionDocumentComment</w:t>
            </w:r>
            <w:proofErr w:type="spellEnd"/>
            <w:r w:rsidRPr="00380B6B">
              <w:rPr>
                <w:rFonts w:cstheme="minorBidi"/>
                <w:sz w:val="20"/>
                <w:szCs w:val="20"/>
                <w:lang w:val="en-GB"/>
              </w:rPr>
              <w:t>": {</w:t>
            </w:r>
          </w:p>
          <w:p w14:paraId="7259E5D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DD3821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cor:transactionDocumentComment</w:t>
            </w:r>
            <w:proofErr w:type="spellEnd"/>
            <w:r w:rsidRPr="00380B6B">
              <w:rPr>
                <w:rFonts w:cstheme="minorBidi"/>
                <w:sz w:val="20"/>
                <w:szCs w:val="20"/>
                <w:lang w:val="en-GB"/>
              </w:rPr>
              <w:t>"</w:t>
            </w:r>
          </w:p>
          <w:p w14:paraId="363342B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6793388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5EC68E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transactionDefaultCurrency</w:t>
            </w:r>
            <w:proofErr w:type="spellEnd"/>
            <w:r w:rsidRPr="00380B6B">
              <w:rPr>
                <w:rFonts w:cstheme="minorBidi"/>
                <w:sz w:val="20"/>
                <w:szCs w:val="20"/>
                <w:lang w:val="en-GB"/>
              </w:rPr>
              <w:t>": {</w:t>
            </w:r>
          </w:p>
          <w:p w14:paraId="298192A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6AE2F81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cor:transactionDefaultCurrency</w:t>
            </w:r>
            <w:proofErr w:type="spellEnd"/>
            <w:r w:rsidRPr="00380B6B">
              <w:rPr>
                <w:rFonts w:cstheme="minorBidi"/>
                <w:sz w:val="20"/>
                <w:szCs w:val="20"/>
                <w:lang w:val="en-GB"/>
              </w:rPr>
              <w:t>"</w:t>
            </w:r>
          </w:p>
          <w:p w14:paraId="2055514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41B8AB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FA5C01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entityPartyName</w:t>
            </w:r>
            <w:proofErr w:type="spellEnd"/>
            <w:r w:rsidRPr="00380B6B">
              <w:rPr>
                <w:rFonts w:cstheme="minorBidi"/>
                <w:sz w:val="20"/>
                <w:szCs w:val="20"/>
                <w:lang w:val="en-GB"/>
              </w:rPr>
              <w:t>": {</w:t>
            </w:r>
          </w:p>
          <w:p w14:paraId="04C5EC0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7FC5D3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cor:entityPartyName</w:t>
            </w:r>
            <w:proofErr w:type="spellEnd"/>
            <w:r w:rsidRPr="00380B6B">
              <w:rPr>
                <w:rFonts w:cstheme="minorBidi"/>
                <w:sz w:val="20"/>
                <w:szCs w:val="20"/>
                <w:lang w:val="en-GB"/>
              </w:rPr>
              <w:t>"</w:t>
            </w:r>
          </w:p>
          <w:p w14:paraId="679132A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8509CB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799CC5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entityPartyId</w:t>
            </w:r>
            <w:proofErr w:type="spellEnd"/>
            <w:r w:rsidRPr="00380B6B">
              <w:rPr>
                <w:rFonts w:cstheme="minorBidi"/>
                <w:sz w:val="20"/>
                <w:szCs w:val="20"/>
                <w:lang w:val="en-GB"/>
              </w:rPr>
              <w:t>": {</w:t>
            </w:r>
          </w:p>
          <w:p w14:paraId="4241CD1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167071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cor:entityPartyId</w:t>
            </w:r>
            <w:proofErr w:type="spellEnd"/>
            <w:r w:rsidRPr="00380B6B">
              <w:rPr>
                <w:rFonts w:cstheme="minorBidi"/>
                <w:sz w:val="20"/>
                <w:szCs w:val="20"/>
                <w:lang w:val="en-GB"/>
              </w:rPr>
              <w:t>"</w:t>
            </w:r>
          </w:p>
          <w:p w14:paraId="1887B54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941459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816CC6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datePosted</w:t>
            </w:r>
            <w:proofErr w:type="spellEnd"/>
            <w:r w:rsidRPr="00380B6B">
              <w:rPr>
                <w:rFonts w:cstheme="minorBidi"/>
                <w:sz w:val="20"/>
                <w:szCs w:val="20"/>
                <w:lang w:val="en-GB"/>
              </w:rPr>
              <w:t>": {</w:t>
            </w:r>
          </w:p>
          <w:p w14:paraId="2DAC678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A0BA2C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btx:datePosted</w:t>
            </w:r>
            <w:proofErr w:type="spellEnd"/>
            <w:r w:rsidRPr="00380B6B">
              <w:rPr>
                <w:rFonts w:cstheme="minorBidi"/>
                <w:sz w:val="20"/>
                <w:szCs w:val="20"/>
                <w:lang w:val="en-GB"/>
              </w:rPr>
              <w:t>"</w:t>
            </w:r>
          </w:p>
          <w:p w14:paraId="3B70306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9FE2BF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6E9C4A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headerDocumentType</w:t>
            </w:r>
            <w:proofErr w:type="spellEnd"/>
            <w:r w:rsidRPr="00380B6B">
              <w:rPr>
                <w:rFonts w:cstheme="minorBidi"/>
                <w:sz w:val="20"/>
                <w:szCs w:val="20"/>
                <w:lang w:val="en-GB"/>
              </w:rPr>
              <w:t>": {</w:t>
            </w:r>
          </w:p>
          <w:p w14:paraId="512A024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3A7105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btx:headerDocumentType</w:t>
            </w:r>
            <w:proofErr w:type="spellEnd"/>
            <w:r w:rsidRPr="00380B6B">
              <w:rPr>
                <w:rFonts w:cstheme="minorBidi"/>
                <w:sz w:val="20"/>
                <w:szCs w:val="20"/>
                <w:lang w:val="en-GB"/>
              </w:rPr>
              <w:t>"</w:t>
            </w:r>
          </w:p>
          <w:p w14:paraId="4B2A1D8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9BB10D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882EC2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headerInvoiceType</w:t>
            </w:r>
            <w:proofErr w:type="spellEnd"/>
            <w:r w:rsidRPr="00380B6B">
              <w:rPr>
                <w:rFonts w:cstheme="minorBidi"/>
                <w:sz w:val="20"/>
                <w:szCs w:val="20"/>
                <w:lang w:val="en-GB"/>
              </w:rPr>
              <w:t>": {</w:t>
            </w:r>
          </w:p>
          <w:p w14:paraId="21AAE71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470436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btx:headerInvoiceType</w:t>
            </w:r>
            <w:proofErr w:type="spellEnd"/>
            <w:r w:rsidRPr="00380B6B">
              <w:rPr>
                <w:rFonts w:cstheme="minorBidi"/>
                <w:sz w:val="20"/>
                <w:szCs w:val="20"/>
                <w:lang w:val="en-GB"/>
              </w:rPr>
              <w:t>"</w:t>
            </w:r>
          </w:p>
          <w:p w14:paraId="51D6D5C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39D3394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74A70A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headerDocumentNumber</w:t>
            </w:r>
            <w:proofErr w:type="spellEnd"/>
            <w:r w:rsidRPr="00380B6B">
              <w:rPr>
                <w:rFonts w:cstheme="minorBidi"/>
                <w:sz w:val="20"/>
                <w:szCs w:val="20"/>
                <w:lang w:val="en-GB"/>
              </w:rPr>
              <w:t>": {</w:t>
            </w:r>
          </w:p>
          <w:p w14:paraId="7DCF9DA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0E0603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btx:headerDocumentNumber</w:t>
            </w:r>
            <w:proofErr w:type="spellEnd"/>
            <w:r w:rsidRPr="00380B6B">
              <w:rPr>
                <w:rFonts w:cstheme="minorBidi"/>
                <w:sz w:val="20"/>
                <w:szCs w:val="20"/>
                <w:lang w:val="en-GB"/>
              </w:rPr>
              <w:t>"</w:t>
            </w:r>
          </w:p>
          <w:p w14:paraId="5AD7251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AB7F0A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D97063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headerMaturityDateOrDateDue</w:t>
            </w:r>
            <w:proofErr w:type="spellEnd"/>
            <w:r w:rsidRPr="00380B6B">
              <w:rPr>
                <w:rFonts w:cstheme="minorBidi"/>
                <w:sz w:val="20"/>
                <w:szCs w:val="20"/>
                <w:lang w:val="en-GB"/>
              </w:rPr>
              <w:t>": {</w:t>
            </w:r>
          </w:p>
          <w:p w14:paraId="35D6288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3DD6D8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btx:headerMaturityDateOrDateDue</w:t>
            </w:r>
            <w:proofErr w:type="spellEnd"/>
            <w:r w:rsidRPr="00380B6B">
              <w:rPr>
                <w:rFonts w:cstheme="minorBidi"/>
                <w:sz w:val="20"/>
                <w:szCs w:val="20"/>
                <w:lang w:val="en-GB"/>
              </w:rPr>
              <w:t>"</w:t>
            </w:r>
          </w:p>
          <w:p w14:paraId="10BFAD8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470299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DF79B9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headerPaymentTerms</w:t>
            </w:r>
            <w:proofErr w:type="spellEnd"/>
            <w:r w:rsidRPr="00380B6B">
              <w:rPr>
                <w:rFonts w:cstheme="minorBidi"/>
                <w:sz w:val="20"/>
                <w:szCs w:val="20"/>
                <w:lang w:val="en-GB"/>
              </w:rPr>
              <w:t>": {</w:t>
            </w:r>
          </w:p>
          <w:p w14:paraId="1F1973C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E7B9DD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btx:headerPaymentTerms</w:t>
            </w:r>
            <w:proofErr w:type="spellEnd"/>
            <w:r w:rsidRPr="00380B6B">
              <w:rPr>
                <w:rFonts w:cstheme="minorBidi"/>
                <w:sz w:val="20"/>
                <w:szCs w:val="20"/>
                <w:lang w:val="en-GB"/>
              </w:rPr>
              <w:t>"</w:t>
            </w:r>
          </w:p>
          <w:p w14:paraId="5763274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1E7D24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5799ED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taxAuthority</w:t>
            </w:r>
            <w:proofErr w:type="spellEnd"/>
            <w:r w:rsidRPr="00380B6B">
              <w:rPr>
                <w:rFonts w:cstheme="minorBidi"/>
                <w:sz w:val="20"/>
                <w:szCs w:val="20"/>
                <w:lang w:val="en-GB"/>
              </w:rPr>
              <w:t>": {</w:t>
            </w:r>
          </w:p>
          <w:p w14:paraId="25CF83C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24FF7C2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btx:taxAuthority</w:t>
            </w:r>
            <w:proofErr w:type="spellEnd"/>
            <w:r w:rsidRPr="00380B6B">
              <w:rPr>
                <w:rFonts w:cstheme="minorBidi"/>
                <w:sz w:val="20"/>
                <w:szCs w:val="20"/>
                <w:lang w:val="en-GB"/>
              </w:rPr>
              <w:t>"</w:t>
            </w:r>
          </w:p>
          <w:p w14:paraId="784ABE9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667F235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367C85B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amountOfTaxes</w:t>
            </w:r>
            <w:proofErr w:type="spellEnd"/>
            <w:r w:rsidRPr="00380B6B">
              <w:rPr>
                <w:rFonts w:cstheme="minorBidi"/>
                <w:sz w:val="20"/>
                <w:szCs w:val="20"/>
                <w:lang w:val="en-GB"/>
              </w:rPr>
              <w:t>": {</w:t>
            </w:r>
          </w:p>
          <w:p w14:paraId="6222C30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6A9FCB1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btx:amountOfTaxes</w:t>
            </w:r>
            <w:proofErr w:type="spellEnd"/>
            <w:r w:rsidRPr="00380B6B">
              <w:rPr>
                <w:rFonts w:cstheme="minorBidi"/>
                <w:sz w:val="20"/>
                <w:szCs w:val="20"/>
                <w:lang w:val="en-GB"/>
              </w:rPr>
              <w:t>",</w:t>
            </w:r>
          </w:p>
          <w:p w14:paraId="0F3E0C8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5A72E66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4FE4EC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2B20A26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E02094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basisForTaxation</w:t>
            </w:r>
            <w:proofErr w:type="spellEnd"/>
            <w:r w:rsidRPr="00380B6B">
              <w:rPr>
                <w:rFonts w:cstheme="minorBidi"/>
                <w:sz w:val="20"/>
                <w:szCs w:val="20"/>
                <w:lang w:val="en-GB"/>
              </w:rPr>
              <w:t>": {</w:t>
            </w:r>
          </w:p>
          <w:p w14:paraId="4F2BB34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A8A732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btx:basisForTaxation</w:t>
            </w:r>
            <w:proofErr w:type="spellEnd"/>
            <w:r w:rsidRPr="00380B6B">
              <w:rPr>
                <w:rFonts w:cstheme="minorBidi"/>
                <w:sz w:val="20"/>
                <w:szCs w:val="20"/>
                <w:lang w:val="en-GB"/>
              </w:rPr>
              <w:t>",</w:t>
            </w:r>
          </w:p>
          <w:p w14:paraId="0C6F90E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2F15E40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5DA982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5E0C947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3A89A5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taxPercentageRate</w:t>
            </w:r>
            <w:proofErr w:type="spellEnd"/>
            <w:r w:rsidRPr="00380B6B">
              <w:rPr>
                <w:rFonts w:cstheme="minorBidi"/>
                <w:sz w:val="20"/>
                <w:szCs w:val="20"/>
                <w:lang w:val="en-GB"/>
              </w:rPr>
              <w:t>": {</w:t>
            </w:r>
          </w:p>
          <w:p w14:paraId="1635877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1E99EEB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btx:taxPercentageRate</w:t>
            </w:r>
            <w:proofErr w:type="spellEnd"/>
            <w:r w:rsidRPr="00380B6B">
              <w:rPr>
                <w:rFonts w:cstheme="minorBidi"/>
                <w:sz w:val="20"/>
                <w:szCs w:val="20"/>
                <w:lang w:val="en-GB"/>
              </w:rPr>
              <w:t>"</w:t>
            </w:r>
          </w:p>
          <w:p w14:paraId="1267B53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F9F53C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"decimals": 2</w:t>
            </w:r>
          </w:p>
          <w:p w14:paraId="0E5CA7A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39835F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taxCategory</w:t>
            </w:r>
            <w:proofErr w:type="spellEnd"/>
            <w:r w:rsidRPr="00380B6B">
              <w:rPr>
                <w:rFonts w:cstheme="minorBidi"/>
                <w:sz w:val="20"/>
                <w:szCs w:val="20"/>
                <w:lang w:val="en-GB"/>
              </w:rPr>
              <w:t>": {</w:t>
            </w:r>
          </w:p>
          <w:p w14:paraId="515A1F9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097AB0C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btx:taxCategory</w:t>
            </w:r>
            <w:proofErr w:type="spellEnd"/>
            <w:r w:rsidRPr="00380B6B">
              <w:rPr>
                <w:rFonts w:cstheme="minorBidi"/>
                <w:sz w:val="20"/>
                <w:szCs w:val="20"/>
                <w:lang w:val="en-GB"/>
              </w:rPr>
              <w:t>"</w:t>
            </w:r>
          </w:p>
          <w:p w14:paraId="42DDBD9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FBEC27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64361D3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headerAmount</w:t>
            </w:r>
            <w:proofErr w:type="spellEnd"/>
            <w:r w:rsidRPr="00380B6B">
              <w:rPr>
                <w:rFonts w:cstheme="minorBidi"/>
                <w:sz w:val="20"/>
                <w:szCs w:val="20"/>
                <w:lang w:val="en-GB"/>
              </w:rPr>
              <w:t>": {</w:t>
            </w:r>
          </w:p>
          <w:p w14:paraId="0B0B178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39356E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btx:headerAmount</w:t>
            </w:r>
            <w:proofErr w:type="spellEnd"/>
            <w:r w:rsidRPr="00380B6B">
              <w:rPr>
                <w:rFonts w:cstheme="minorBidi"/>
                <w:sz w:val="20"/>
                <w:szCs w:val="20"/>
                <w:lang w:val="en-GB"/>
              </w:rPr>
              <w:t>",</w:t>
            </w:r>
          </w:p>
          <w:p w14:paraId="0679141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6E037C3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6C1DC2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262742E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B3E21A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headerAurrencyCode</w:t>
            </w:r>
            <w:proofErr w:type="spellEnd"/>
            <w:r w:rsidRPr="00380B6B">
              <w:rPr>
                <w:rFonts w:cstheme="minorBidi"/>
                <w:sz w:val="20"/>
                <w:szCs w:val="20"/>
                <w:lang w:val="en-GB"/>
              </w:rPr>
              <w:t>": {</w:t>
            </w:r>
          </w:p>
          <w:p w14:paraId="299E1B6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18DEB1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btx:headerAurrencyCode</w:t>
            </w:r>
            <w:proofErr w:type="spellEnd"/>
            <w:r w:rsidRPr="00380B6B">
              <w:rPr>
                <w:rFonts w:cstheme="minorBidi"/>
                <w:sz w:val="20"/>
                <w:szCs w:val="20"/>
                <w:lang w:val="en-GB"/>
              </w:rPr>
              <w:t>"</w:t>
            </w:r>
          </w:p>
          <w:p w14:paraId="2C801BA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9B0E6A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28C5AA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headerAmountType</w:t>
            </w:r>
            <w:proofErr w:type="spellEnd"/>
            <w:r w:rsidRPr="00380B6B">
              <w:rPr>
                <w:rFonts w:cstheme="minorBidi"/>
                <w:sz w:val="20"/>
                <w:szCs w:val="20"/>
                <w:lang w:val="en-GB"/>
              </w:rPr>
              <w:t>": {</w:t>
            </w:r>
          </w:p>
          <w:p w14:paraId="7D7D5F1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DB5498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btx:headerAmountType</w:t>
            </w:r>
            <w:proofErr w:type="spellEnd"/>
            <w:r w:rsidRPr="00380B6B">
              <w:rPr>
                <w:rFonts w:cstheme="minorBidi"/>
                <w:sz w:val="20"/>
                <w:szCs w:val="20"/>
                <w:lang w:val="en-GB"/>
              </w:rPr>
              <w:t>"</w:t>
            </w:r>
          </w:p>
          <w:p w14:paraId="3ED269A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92B181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546D7B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lineNumber</w:t>
            </w:r>
            <w:proofErr w:type="spellEnd"/>
            <w:r w:rsidRPr="00380B6B">
              <w:rPr>
                <w:rFonts w:cstheme="minorBidi"/>
                <w:sz w:val="20"/>
                <w:szCs w:val="20"/>
                <w:lang w:val="en-GB"/>
              </w:rPr>
              <w:t>": {</w:t>
            </w:r>
          </w:p>
          <w:p w14:paraId="39CF0A6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6D0149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btx:lineNumber</w:t>
            </w:r>
            <w:proofErr w:type="spellEnd"/>
            <w:r w:rsidRPr="00380B6B">
              <w:rPr>
                <w:rFonts w:cstheme="minorBidi"/>
                <w:sz w:val="20"/>
                <w:szCs w:val="20"/>
                <w:lang w:val="en-GB"/>
              </w:rPr>
              <w:t>"</w:t>
            </w:r>
          </w:p>
          <w:p w14:paraId="07B2137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5A24BD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E44887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"documentType": {</w:t>
            </w:r>
          </w:p>
          <w:p w14:paraId="363425C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099945D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btx:documentType</w:t>
            </w:r>
            <w:proofErr w:type="spellEnd"/>
            <w:r w:rsidRPr="00380B6B">
              <w:rPr>
                <w:rFonts w:cstheme="minorBidi"/>
                <w:sz w:val="20"/>
                <w:szCs w:val="20"/>
                <w:lang w:val="en-GB"/>
              </w:rPr>
              <w:t>"</w:t>
            </w:r>
          </w:p>
          <w:p w14:paraId="581A069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97B26B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48846B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documentNumber</w:t>
            </w:r>
            <w:proofErr w:type="spellEnd"/>
            <w:r w:rsidRPr="00380B6B">
              <w:rPr>
                <w:rFonts w:cstheme="minorBidi"/>
                <w:sz w:val="20"/>
                <w:szCs w:val="20"/>
                <w:lang w:val="en-GB"/>
              </w:rPr>
              <w:t>": {</w:t>
            </w:r>
          </w:p>
          <w:p w14:paraId="7B0DC26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9E7E72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cor:documentNumber</w:t>
            </w:r>
            <w:proofErr w:type="spellEnd"/>
            <w:r w:rsidRPr="00380B6B">
              <w:rPr>
                <w:rFonts w:cstheme="minorBidi"/>
                <w:sz w:val="20"/>
                <w:szCs w:val="20"/>
                <w:lang w:val="en-GB"/>
              </w:rPr>
              <w:t>"</w:t>
            </w:r>
          </w:p>
          <w:p w14:paraId="309B6ED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5F8771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37FC80C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"documentDate": {</w:t>
            </w:r>
          </w:p>
          <w:p w14:paraId="6CE5DFB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49C5100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btx:documentDate</w:t>
            </w:r>
            <w:proofErr w:type="spellEnd"/>
            <w:r w:rsidRPr="00380B6B">
              <w:rPr>
                <w:rFonts w:cstheme="minorBidi"/>
                <w:sz w:val="20"/>
                <w:szCs w:val="20"/>
                <w:lang w:val="en-GB"/>
              </w:rPr>
              <w:t>"</w:t>
            </w:r>
          </w:p>
          <w:p w14:paraId="2804C99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AB57E2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FB5FDD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detailDescription</w:t>
            </w:r>
            <w:proofErr w:type="spellEnd"/>
            <w:r w:rsidRPr="00380B6B">
              <w:rPr>
                <w:rFonts w:cstheme="minorBidi"/>
                <w:sz w:val="20"/>
                <w:szCs w:val="20"/>
                <w:lang w:val="en-GB"/>
              </w:rPr>
              <w:t>": {</w:t>
            </w:r>
          </w:p>
          <w:p w14:paraId="03D78F6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7FA6012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btx:detailDescription</w:t>
            </w:r>
            <w:proofErr w:type="spellEnd"/>
            <w:r w:rsidRPr="00380B6B">
              <w:rPr>
                <w:rFonts w:cstheme="minorBidi"/>
                <w:sz w:val="20"/>
                <w:szCs w:val="20"/>
                <w:lang w:val="en-GB"/>
              </w:rPr>
              <w:t>"</w:t>
            </w:r>
          </w:p>
          <w:p w14:paraId="1E87ADC8"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6229F8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094E0D8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"amount": {</w:t>
            </w:r>
          </w:p>
          <w:p w14:paraId="1268C81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58D0ACA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btx:amount</w:t>
            </w:r>
            <w:proofErr w:type="spellEnd"/>
            <w:r w:rsidRPr="00380B6B">
              <w:rPr>
                <w:rFonts w:cstheme="minorBidi"/>
                <w:sz w:val="20"/>
                <w:szCs w:val="20"/>
                <w:lang w:val="en-GB"/>
              </w:rPr>
              <w:t>",</w:t>
            </w:r>
          </w:p>
          <w:p w14:paraId="587BCF5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"unit": "iso4217:JPY"</w:t>
            </w:r>
          </w:p>
          <w:p w14:paraId="20CE2C8D"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08FDEF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"decimals": 0</w:t>
            </w:r>
          </w:p>
          <w:p w14:paraId="4A685C2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0A327A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"currencyCode": {</w:t>
            </w:r>
          </w:p>
          <w:p w14:paraId="2E34ADA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35F58DF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btx:currencyCode</w:t>
            </w:r>
            <w:proofErr w:type="spellEnd"/>
            <w:r w:rsidRPr="00380B6B">
              <w:rPr>
                <w:rFonts w:cstheme="minorBidi"/>
                <w:sz w:val="20"/>
                <w:szCs w:val="20"/>
                <w:lang w:val="en-GB"/>
              </w:rPr>
              <w:t>"</w:t>
            </w:r>
          </w:p>
          <w:p w14:paraId="285346F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DD57713"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145E07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detailAmountType</w:t>
            </w:r>
            <w:proofErr w:type="spellEnd"/>
            <w:r w:rsidRPr="00380B6B">
              <w:rPr>
                <w:rFonts w:cstheme="minorBidi"/>
                <w:sz w:val="20"/>
                <w:szCs w:val="20"/>
                <w:lang w:val="en-GB"/>
              </w:rPr>
              <w:t>": {</w:t>
            </w:r>
          </w:p>
          <w:p w14:paraId="10C19A9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6E544667"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"concept": "</w:t>
            </w:r>
            <w:proofErr w:type="spellStart"/>
            <w:r w:rsidRPr="00380B6B">
              <w:rPr>
                <w:rFonts w:cstheme="minorBidi"/>
                <w:sz w:val="20"/>
                <w:szCs w:val="20"/>
                <w:lang w:val="en-GB"/>
              </w:rPr>
              <w:t>btx:detailAmountType</w:t>
            </w:r>
            <w:proofErr w:type="spellEnd"/>
            <w:r w:rsidRPr="00380B6B">
              <w:rPr>
                <w:rFonts w:cstheme="minorBidi"/>
                <w:sz w:val="20"/>
                <w:szCs w:val="20"/>
                <w:lang w:val="en-GB"/>
              </w:rPr>
              <w:t>"</w:t>
            </w:r>
          </w:p>
          <w:p w14:paraId="321DDC6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3E9DF09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4C23335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D752E59"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"dimensions": {</w:t>
            </w:r>
          </w:p>
          <w:p w14:paraId="138010CF"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plt:d_btx_businessTransactions</w:t>
            </w:r>
            <w:proofErr w:type="spellEnd"/>
            <w:r w:rsidRPr="00380B6B">
              <w:rPr>
                <w:rFonts w:cstheme="minorBidi"/>
                <w:sz w:val="20"/>
                <w:szCs w:val="20"/>
                <w:lang w:val="en-GB"/>
              </w:rPr>
              <w:t>": "$</w:t>
            </w:r>
            <w:proofErr w:type="spellStart"/>
            <w:r w:rsidRPr="00380B6B">
              <w:rPr>
                <w:rFonts w:cstheme="minorBidi"/>
                <w:sz w:val="20"/>
                <w:szCs w:val="20"/>
                <w:lang w:val="en-GB"/>
              </w:rPr>
              <w:t>dBusinessTransactions</w:t>
            </w:r>
            <w:proofErr w:type="spellEnd"/>
            <w:r w:rsidRPr="00380B6B">
              <w:rPr>
                <w:rFonts w:cstheme="minorBidi"/>
                <w:sz w:val="20"/>
                <w:szCs w:val="20"/>
                <w:lang w:val="en-GB"/>
              </w:rPr>
              <w:t>",</w:t>
            </w:r>
          </w:p>
          <w:p w14:paraId="33118E1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plt:d_btx_transactionHeader</w:t>
            </w:r>
            <w:proofErr w:type="spellEnd"/>
            <w:r w:rsidRPr="00380B6B">
              <w:rPr>
                <w:rFonts w:cstheme="minorBidi"/>
                <w:sz w:val="20"/>
                <w:szCs w:val="20"/>
                <w:lang w:val="en-GB"/>
              </w:rPr>
              <w:t>": "$</w:t>
            </w:r>
            <w:proofErr w:type="spellStart"/>
            <w:r w:rsidRPr="00380B6B">
              <w:rPr>
                <w:rFonts w:cstheme="minorBidi"/>
                <w:sz w:val="20"/>
                <w:szCs w:val="20"/>
                <w:lang w:val="en-GB"/>
              </w:rPr>
              <w:t>dTransactionHeader</w:t>
            </w:r>
            <w:proofErr w:type="spellEnd"/>
            <w:r w:rsidRPr="00380B6B">
              <w:rPr>
                <w:rFonts w:cstheme="minorBidi"/>
                <w:sz w:val="20"/>
                <w:szCs w:val="20"/>
                <w:lang w:val="en-GB"/>
              </w:rPr>
              <w:t>",</w:t>
            </w:r>
          </w:p>
          <w:p w14:paraId="43841D35"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plt:d_btx_headerTax</w:t>
            </w:r>
            <w:proofErr w:type="spellEnd"/>
            <w:r w:rsidRPr="00380B6B">
              <w:rPr>
                <w:rFonts w:cstheme="minorBidi"/>
                <w:sz w:val="20"/>
                <w:szCs w:val="20"/>
                <w:lang w:val="en-GB"/>
              </w:rPr>
              <w:t>": "$</w:t>
            </w:r>
            <w:proofErr w:type="spellStart"/>
            <w:r w:rsidRPr="00380B6B">
              <w:rPr>
                <w:rFonts w:cstheme="minorBidi"/>
                <w:sz w:val="20"/>
                <w:szCs w:val="20"/>
                <w:lang w:val="en-GB"/>
              </w:rPr>
              <w:t>dHeaderTax</w:t>
            </w:r>
            <w:proofErr w:type="spellEnd"/>
            <w:r w:rsidRPr="00380B6B">
              <w:rPr>
                <w:rFonts w:cstheme="minorBidi"/>
                <w:sz w:val="20"/>
                <w:szCs w:val="20"/>
                <w:lang w:val="en-GB"/>
              </w:rPr>
              <w:t>",</w:t>
            </w:r>
          </w:p>
          <w:p w14:paraId="3E615DD6"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plt:d_btx_headerAmountStructure</w:t>
            </w:r>
            <w:proofErr w:type="spellEnd"/>
            <w:r w:rsidRPr="00380B6B">
              <w:rPr>
                <w:rFonts w:cstheme="minorBidi"/>
                <w:sz w:val="20"/>
                <w:szCs w:val="20"/>
                <w:lang w:val="en-GB"/>
              </w:rPr>
              <w:t>": "$</w:t>
            </w:r>
            <w:proofErr w:type="spellStart"/>
            <w:r w:rsidRPr="00380B6B">
              <w:rPr>
                <w:rFonts w:cstheme="minorBidi"/>
                <w:sz w:val="20"/>
                <w:szCs w:val="20"/>
                <w:lang w:val="en-GB"/>
              </w:rPr>
              <w:t>dHeaderAmountStructure</w:t>
            </w:r>
            <w:proofErr w:type="spellEnd"/>
            <w:r w:rsidRPr="00380B6B">
              <w:rPr>
                <w:rFonts w:cstheme="minorBidi"/>
                <w:sz w:val="20"/>
                <w:szCs w:val="20"/>
                <w:lang w:val="en-GB"/>
              </w:rPr>
              <w:t>",</w:t>
            </w:r>
          </w:p>
          <w:p w14:paraId="38599D9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plt:d_btx_transactionDetail</w:t>
            </w:r>
            <w:proofErr w:type="spellEnd"/>
            <w:r w:rsidRPr="00380B6B">
              <w:rPr>
                <w:rFonts w:cstheme="minorBidi"/>
                <w:sz w:val="20"/>
                <w:szCs w:val="20"/>
                <w:lang w:val="en-GB"/>
              </w:rPr>
              <w:t>": "$</w:t>
            </w:r>
            <w:proofErr w:type="spellStart"/>
            <w:r w:rsidRPr="00380B6B">
              <w:rPr>
                <w:rFonts w:cstheme="minorBidi"/>
                <w:sz w:val="20"/>
                <w:szCs w:val="20"/>
                <w:lang w:val="en-GB"/>
              </w:rPr>
              <w:t>dTransactionDetail</w:t>
            </w:r>
            <w:proofErr w:type="spellEnd"/>
            <w:r w:rsidRPr="00380B6B">
              <w:rPr>
                <w:rFonts w:cstheme="minorBidi"/>
                <w:sz w:val="20"/>
                <w:szCs w:val="20"/>
                <w:lang w:val="en-GB"/>
              </w:rPr>
              <w:t>",</w:t>
            </w:r>
          </w:p>
          <w:p w14:paraId="60FF1181"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roofErr w:type="spellStart"/>
            <w:r w:rsidRPr="00380B6B">
              <w:rPr>
                <w:rFonts w:cstheme="minorBidi"/>
                <w:sz w:val="20"/>
                <w:szCs w:val="20"/>
                <w:lang w:val="en-GB"/>
              </w:rPr>
              <w:t>plt:d_btx_detailAmountStructure</w:t>
            </w:r>
            <w:proofErr w:type="spellEnd"/>
            <w:r w:rsidRPr="00380B6B">
              <w:rPr>
                <w:rFonts w:cstheme="minorBidi"/>
                <w:sz w:val="20"/>
                <w:szCs w:val="20"/>
                <w:lang w:val="en-GB"/>
              </w:rPr>
              <w:t>": "$</w:t>
            </w:r>
            <w:proofErr w:type="spellStart"/>
            <w:r w:rsidRPr="00380B6B">
              <w:rPr>
                <w:rFonts w:cstheme="minorBidi"/>
                <w:sz w:val="20"/>
                <w:szCs w:val="20"/>
                <w:lang w:val="en-GB"/>
              </w:rPr>
              <w:t>dDetailAmountStructure</w:t>
            </w:r>
            <w:proofErr w:type="spellEnd"/>
            <w:r w:rsidRPr="00380B6B">
              <w:rPr>
                <w:rFonts w:cstheme="minorBidi"/>
                <w:sz w:val="20"/>
                <w:szCs w:val="20"/>
                <w:lang w:val="en-GB"/>
              </w:rPr>
              <w:t>"</w:t>
            </w:r>
          </w:p>
          <w:p w14:paraId="344F5A6E"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634CFC4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1B766910"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28A952A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"tables": {</w:t>
            </w:r>
          </w:p>
          <w:p w14:paraId="02D54B62"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"structured": {</w:t>
            </w:r>
          </w:p>
          <w:p w14:paraId="4BB9993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"template": "structured",</w:t>
            </w:r>
          </w:p>
          <w:p w14:paraId="2A387A34"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"url": "businessTransactions-vendorInvoice.csv"</w:t>
            </w:r>
          </w:p>
          <w:p w14:paraId="53B4DA7B"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5C2E865C"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 xml:space="preserve">  }</w:t>
            </w:r>
          </w:p>
          <w:p w14:paraId="7FE563EA" w14:textId="77777777" w:rsidR="006E772A" w:rsidRPr="00380B6B" w:rsidRDefault="006E772A" w:rsidP="00380B6B">
            <w:pPr>
              <w:pStyle w:val="CodeBlock"/>
              <w:spacing w:before="0" w:after="0"/>
              <w:rPr>
                <w:rFonts w:cstheme="minorBidi"/>
                <w:sz w:val="20"/>
                <w:szCs w:val="20"/>
                <w:lang w:val="en-GB"/>
              </w:rPr>
            </w:pPr>
            <w:r w:rsidRPr="00380B6B">
              <w:rPr>
                <w:rFonts w:cstheme="minorBidi"/>
                <w:sz w:val="20"/>
                <w:szCs w:val="20"/>
                <w:lang w:val="en-GB"/>
              </w:rPr>
              <w:t>}</w:t>
            </w:r>
          </w:p>
        </w:tc>
      </w:tr>
    </w:tbl>
    <w:p w14:paraId="4059D054" w14:textId="77777777" w:rsidR="00AB3CEC" w:rsidRPr="00380B6B" w:rsidRDefault="00000000" w:rsidP="006E772A">
      <w:pPr>
        <w:spacing w:before="120"/>
      </w:pPr>
      <w:r w:rsidRPr="00380B6B">
        <w:t>The example represents vendor invoice INV-2026-0811-001, with JPY 10,000 taxable basis, JPY 1,000 tax, and JPY 11,000 header amount. The same invoice number also appears in the informative Tuple Accounting Entries example, demonstrating cross-root business traceability without combining the two HMDs into one DTS.</w:t>
      </w:r>
    </w:p>
    <w:tbl>
      <w:tblPr>
        <w:tblStyle w:val="af7"/>
        <w:tblW w:w="0" w:type="auto"/>
        <w:tblLook w:val="04A0" w:firstRow="1" w:lastRow="0" w:firstColumn="1" w:lastColumn="0" w:noHBand="0" w:noVBand="1"/>
      </w:tblPr>
      <w:tblGrid>
        <w:gridCol w:w="9736"/>
      </w:tblGrid>
      <w:tr w:rsidR="006E772A" w:rsidRPr="00380B6B" w14:paraId="55877F82" w14:textId="77777777" w:rsidTr="006E772A">
        <w:tc>
          <w:tcPr>
            <w:tcW w:w="9736" w:type="dxa"/>
          </w:tcPr>
          <w:p w14:paraId="509A0C44"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record_type,dBusinessTransactions,dTransactionHeader,dHeaderTax,dHeaderAmountStructure,dTransactionDetail,dDetailAmountStructure,transactionDocumentType,transactionCreationDate,transactionCreator,transactionDocumentComment,transactionDefaultCurrency,entityPartyName,entityPartyId,datePosted,headerDocumentType,headerInvoiceType,headerDocumentNumber,headerMaturityDateOrDateDue,headerPaymentTerms,taxAuthority,amountOfTaxes,basisForTaxation,taxPercentageRate,taxCategory,headerAmount,headerAurrencyCode,headerAmountType,lineNumber,documentType,documentNumber,documentDate,detailDescription,amount,currencyCode,detailAmountType</w:t>
            </w:r>
          </w:p>
          <w:p w14:paraId="40D5802B"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 xml:space="preserve">TransactionDocumentInformation,BT-001,,,,,,vendorInvoice,2026-08-11T00:00:00,XBRL GL Next </w:t>
            </w:r>
            <w:proofErr w:type="spellStart"/>
            <w:r w:rsidRPr="00380B6B">
              <w:rPr>
                <w:sz w:val="20"/>
                <w:szCs w:val="28"/>
                <w:lang w:val="en-GB"/>
              </w:rPr>
              <w:t>sample,Vendor</w:t>
            </w:r>
            <w:proofErr w:type="spellEnd"/>
            <w:r w:rsidRPr="00380B6B">
              <w:rPr>
                <w:sz w:val="20"/>
                <w:szCs w:val="28"/>
                <w:lang w:val="en-GB"/>
              </w:rPr>
              <w:t xml:space="preserve"> invoice sample corresponding to JE-2026-0811-001,iso4217:JPY,,,,,,,,,,,,,,,,,,,,,,,,</w:t>
            </w:r>
          </w:p>
          <w:p w14:paraId="59A2C7F0"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EntityParty,BT-001,,,,,,,,,,,Example Buyer Co.,EXAMPLE-BUYER-001,,,,,,,,,,,,,,,,,,,,,,</w:t>
            </w:r>
          </w:p>
          <w:p w14:paraId="54DD259E"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TransactionHeader,BT-001,BT-HDR-001,,,,,,,,,,,,2026-08-11T00:00:00,invoice,vendorInvoice,INV-2026-0811-001,2026-09-10T00:00:00,Net 30 days,,,,,,,,,,,,,,,,</w:t>
            </w:r>
          </w:p>
          <w:p w14:paraId="42F8F9A9"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HeaderTax,BT-001,BT-HDR-001,BT-TAX-001,,,,,,,,,,,,,,,,,JP,1000,10000,0.10,standard,,,,,,,,,,,</w:t>
            </w:r>
          </w:p>
          <w:p w14:paraId="648EAB5F"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HeaderAmountStructure,BT-001,BT-HDR-001,,BT-HAMT-001,,,,,,,,,,,,,,,,,,,,,11000,JPY,invoiceTotal,,,,,,,,</w:t>
            </w:r>
          </w:p>
          <w:p w14:paraId="505159B1"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TransactionDetail,BT-001,BT-HDR-001,,,BT-DET-001,,,,,,,,,,,,,,,,,,,,,,,1,invoice,INV-2026-0811-001,2026-08-11T00:00:00,Office supplies,,,</w:t>
            </w:r>
          </w:p>
          <w:p w14:paraId="5BEAB0A5" w14:textId="77777777" w:rsidR="006E772A" w:rsidRPr="00380B6B" w:rsidRDefault="006E772A" w:rsidP="00380B6B">
            <w:pPr>
              <w:pStyle w:val="CodeBlock"/>
              <w:spacing w:before="0" w:after="0"/>
              <w:rPr>
                <w:rFonts w:cstheme="minorBidi"/>
                <w:sz w:val="20"/>
                <w:szCs w:val="28"/>
                <w:lang w:val="en-GB"/>
              </w:rPr>
            </w:pPr>
            <w:r w:rsidRPr="00380B6B">
              <w:rPr>
                <w:sz w:val="20"/>
                <w:szCs w:val="28"/>
                <w:lang w:val="en-GB"/>
              </w:rPr>
              <w:t>DetailAmountStructure,BT-001,BT-HDR-001,,,BT-DET-001,BT-DAMT-001,,,,,,,,,,,,,,,,,,,,,,,,,,,10000,JPY,lineNetAmount</w:t>
            </w:r>
          </w:p>
        </w:tc>
      </w:tr>
    </w:tbl>
    <w:p w14:paraId="4A3388B3" w14:textId="77777777" w:rsidR="00AB3CEC" w:rsidRPr="00380B6B" w:rsidRDefault="00000000" w:rsidP="00380B6B">
      <w:pPr>
        <w:pStyle w:val="20"/>
      </w:pPr>
      <w:bookmarkStart w:id="62" w:name="_Toc244018417"/>
      <w:r w:rsidRPr="00380B6B">
        <w:t>14.4 Concepts, dimensions, and presentation</w:t>
      </w:r>
      <w:bookmarkEnd w:id="62"/>
    </w:p>
    <w:p w14:paraId="36101923" w14:textId="77777777" w:rsidR="00AB3CEC" w:rsidRPr="00380B6B" w:rsidRDefault="00000000">
      <w:r w:rsidRPr="00380B6B">
        <w:t xml:space="preserve">Reported facts use Attribute item concepts from the module OIM schemas. Class hierarchy is represented by p_ primary-item anchors, roles, domain-member/targetRole relationships, and closed hypercubes. Typed </w:t>
      </w:r>
      <w:r w:rsidRPr="00380B6B">
        <w:rPr>
          <w:b/>
          <w:bCs/>
        </w:rPr>
        <w:t>occurrence dimensions</w:t>
      </w:r>
      <w:r w:rsidRPr="00380B6B">
        <w:t xml:space="preserve"> represent only </w:t>
      </w:r>
      <w:r w:rsidRPr="00380B6B">
        <w:rPr>
          <w:b/>
          <w:bCs/>
        </w:rPr>
        <w:t>occurrence-key Classes</w:t>
      </w:r>
      <w:r w:rsidRPr="00380B6B">
        <w:t>. The module-level p_ primary items are not the Attribute facts populated by the example CSV. Reference rows are not represented as facts and are traversed transparently.</w:t>
      </w:r>
    </w:p>
    <w:p w14:paraId="22A132F3" w14:textId="77777777" w:rsidR="00AB3CEC" w:rsidRPr="00380B6B" w:rsidRDefault="00000000" w:rsidP="00380B6B">
      <w:pPr>
        <w:pStyle w:val="20"/>
      </w:pPr>
      <w:bookmarkStart w:id="63" w:name="_Toc244018418"/>
      <w:r w:rsidRPr="00380B6B">
        <w:t>14.5 Unit handling</w:t>
      </w:r>
      <w:bookmarkEnd w:id="63"/>
    </w:p>
    <w:p w14:paraId="1D2C68F3" w14:textId="77777777" w:rsidR="00AB3CEC" w:rsidRPr="00380B6B" w:rsidRDefault="00000000">
      <w:r w:rsidRPr="00380B6B">
        <w:t>Monetary columns specify an ISO 4217 unit such as iso4217:JPY. Where an example value is pure, the Unit Core Dimension may be omitted rather than encoding xbrli:pure as an explicit unit. This keeps the metadata aligned with xBRL-CSV aspect rules.</w:t>
      </w:r>
    </w:p>
    <w:p w14:paraId="4BC2EF7E" w14:textId="77777777" w:rsidR="00C27CBF" w:rsidRPr="00380B6B" w:rsidRDefault="00C27CBF" w:rsidP="00C27CBF">
      <w:pPr>
        <w:pStyle w:val="Appendix"/>
      </w:pPr>
      <w:bookmarkStart w:id="64" w:name="_TocV11_52"/>
      <w:bookmarkStart w:id="65" w:name="_Toc237430402"/>
      <w:r w:rsidRPr="00380B6B">
        <w:br/>
      </w:r>
      <w:bookmarkStart w:id="66" w:name="_Toc244018419"/>
      <w:r w:rsidRPr="00380B6B">
        <w:t>References</w:t>
      </w:r>
      <w:bookmarkEnd w:id="64"/>
      <w:bookmarkEnd w:id="65"/>
      <w:bookmarkEnd w:id="66"/>
    </w:p>
    <w:p w14:paraId="106A9DFA" w14:textId="77777777" w:rsidR="00C27CBF" w:rsidRPr="00380B6B" w:rsidRDefault="00C27CBF" w:rsidP="00C27CBF">
      <w:r w:rsidRPr="00380B6B">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701"/>
        <w:gridCol w:w="8045"/>
      </w:tblGrid>
      <w:tr w:rsidR="00C27CBF" w:rsidRPr="00380B6B" w14:paraId="1656DC2D" w14:textId="77777777" w:rsidTr="00C94093">
        <w:trPr>
          <w:cantSplit/>
          <w:tblHeader/>
        </w:trPr>
        <w:tc>
          <w:tcPr>
            <w:tcW w:w="1701" w:type="dxa"/>
          </w:tcPr>
          <w:p w14:paraId="653B3431" w14:textId="77777777" w:rsidR="00C27CBF" w:rsidRPr="00380B6B" w:rsidRDefault="00C27CBF" w:rsidP="00C94093">
            <w:pPr>
              <w:rPr>
                <w:lang w:val="en-GB"/>
              </w:rPr>
            </w:pPr>
            <w:r w:rsidRPr="00380B6B">
              <w:rPr>
                <w:lang w:val="en-GB"/>
              </w:rPr>
              <w:t>RFC2119</w:t>
            </w:r>
          </w:p>
        </w:tc>
        <w:tc>
          <w:tcPr>
            <w:tcW w:w="8045" w:type="dxa"/>
          </w:tcPr>
          <w:p w14:paraId="2B4E3ABB" w14:textId="77777777" w:rsidR="00C27CBF" w:rsidRPr="00380B6B" w:rsidRDefault="00C27CBF" w:rsidP="00C94093">
            <w:pPr>
              <w:spacing w:after="0"/>
              <w:rPr>
                <w:lang w:val="en-GB"/>
              </w:rPr>
            </w:pPr>
            <w:r w:rsidRPr="00380B6B">
              <w:rPr>
                <w:lang w:val="en-GB"/>
              </w:rPr>
              <w:t>The Internet Engineering Task Force (IETF). "Key words for use in RFCs to Indicate Requirement Levels, March 1997"</w:t>
            </w:r>
          </w:p>
          <w:p w14:paraId="732FE63B" w14:textId="77777777" w:rsidR="00C27CBF" w:rsidRPr="00380B6B" w:rsidRDefault="00C27CBF" w:rsidP="00C94093">
            <w:pPr>
              <w:spacing w:after="0"/>
              <w:rPr>
                <w:lang w:val="en-GB"/>
              </w:rPr>
            </w:pPr>
            <w:r w:rsidRPr="00380B6B">
              <w:rPr>
                <w:lang w:val="en-GB"/>
              </w:rPr>
              <w:t>Scott Bradner.</w:t>
            </w:r>
          </w:p>
          <w:p w14:paraId="0FA05E85" w14:textId="77777777" w:rsidR="00C27CBF" w:rsidRPr="00380B6B" w:rsidRDefault="00C27CBF" w:rsidP="00C94093">
            <w:pPr>
              <w:rPr>
                <w:lang w:val="en-GB"/>
              </w:rPr>
            </w:pPr>
            <w:r w:rsidRPr="00380B6B">
              <w:rPr>
                <w:lang w:val="en-GB"/>
              </w:rPr>
              <w:t xml:space="preserve">(See </w:t>
            </w:r>
            <w:hyperlink r:id="rId8" w:history="1">
              <w:r w:rsidRPr="00380B6B">
                <w:rPr>
                  <w:rStyle w:val="af8"/>
                  <w:lang w:val="en-GB"/>
                </w:rPr>
                <w:t>http://www.ietf.org/rfc/rfc2119.txt</w:t>
              </w:r>
            </w:hyperlink>
            <w:r w:rsidRPr="00380B6B">
              <w:rPr>
                <w:rFonts w:hint="eastAsia"/>
                <w:lang w:val="en-GB" w:eastAsia="ja-JP"/>
              </w:rPr>
              <w:t xml:space="preserve"> </w:t>
            </w:r>
            <w:r w:rsidRPr="00380B6B">
              <w:rPr>
                <w:lang w:val="en-GB"/>
              </w:rPr>
              <w:t>)</w:t>
            </w:r>
          </w:p>
        </w:tc>
      </w:tr>
      <w:tr w:rsidR="00C27CBF" w:rsidRPr="00380B6B" w14:paraId="3954ECCC" w14:textId="77777777" w:rsidTr="00C94093">
        <w:trPr>
          <w:cantSplit/>
        </w:trPr>
        <w:tc>
          <w:tcPr>
            <w:tcW w:w="1701" w:type="dxa"/>
          </w:tcPr>
          <w:p w14:paraId="1D49653E" w14:textId="77777777" w:rsidR="00C27CBF" w:rsidRPr="00380B6B" w:rsidRDefault="00C27CBF" w:rsidP="00C94093">
            <w:pPr>
              <w:rPr>
                <w:lang w:val="en-GB"/>
              </w:rPr>
            </w:pPr>
            <w:r w:rsidRPr="00380B6B">
              <w:rPr>
                <w:lang w:val="en-GB"/>
              </w:rPr>
              <w:t>SCHEMA-1</w:t>
            </w:r>
          </w:p>
        </w:tc>
        <w:tc>
          <w:tcPr>
            <w:tcW w:w="8045" w:type="dxa"/>
          </w:tcPr>
          <w:p w14:paraId="23BDCC86" w14:textId="77777777" w:rsidR="00C27CBF" w:rsidRPr="00380B6B" w:rsidRDefault="00C27CBF" w:rsidP="00C94093">
            <w:pPr>
              <w:spacing w:after="0"/>
              <w:rPr>
                <w:lang w:val="en-GB"/>
              </w:rPr>
            </w:pPr>
            <w:r w:rsidRPr="00380B6B">
              <w:rPr>
                <w:lang w:val="en-GB"/>
              </w:rPr>
              <w:t>World Wide Web Consortium (W3C). "XML Schema Part 1: Structures"</w:t>
            </w:r>
          </w:p>
          <w:p w14:paraId="435BF1B8" w14:textId="77777777" w:rsidR="00C27CBF" w:rsidRPr="00380B6B" w:rsidRDefault="00C27CBF" w:rsidP="00C94093">
            <w:pPr>
              <w:rPr>
                <w:lang w:val="en-GB"/>
              </w:rPr>
            </w:pPr>
            <w:r w:rsidRPr="00380B6B">
              <w:rPr>
                <w:lang w:val="en-GB"/>
              </w:rPr>
              <w:t xml:space="preserve">(See </w:t>
            </w:r>
            <w:hyperlink r:id="rId9" w:history="1">
              <w:r w:rsidRPr="00380B6B">
                <w:rPr>
                  <w:rStyle w:val="af8"/>
                  <w:lang w:val="en-GB"/>
                </w:rPr>
                <w:t>http://www.w3.org/TR/xmlschema-1/</w:t>
              </w:r>
            </w:hyperlink>
            <w:r w:rsidRPr="00380B6B">
              <w:rPr>
                <w:rFonts w:hint="eastAsia"/>
                <w:lang w:val="en-GB" w:eastAsia="ja-JP"/>
              </w:rPr>
              <w:t xml:space="preserve"> </w:t>
            </w:r>
            <w:r w:rsidRPr="00380B6B">
              <w:rPr>
                <w:lang w:val="en-GB"/>
              </w:rPr>
              <w:t>)</w:t>
            </w:r>
          </w:p>
        </w:tc>
      </w:tr>
      <w:tr w:rsidR="00C27CBF" w:rsidRPr="00380B6B" w14:paraId="2078DC1B" w14:textId="77777777" w:rsidTr="00C94093">
        <w:trPr>
          <w:cantSplit/>
        </w:trPr>
        <w:tc>
          <w:tcPr>
            <w:tcW w:w="1701" w:type="dxa"/>
          </w:tcPr>
          <w:p w14:paraId="0A0D167E" w14:textId="77777777" w:rsidR="00C27CBF" w:rsidRPr="00380B6B" w:rsidRDefault="00C27CBF" w:rsidP="00C94093">
            <w:pPr>
              <w:rPr>
                <w:lang w:val="en-GB" w:eastAsia="ja-JP"/>
              </w:rPr>
            </w:pPr>
            <w:r w:rsidRPr="00380B6B">
              <w:rPr>
                <w:rFonts w:hint="eastAsia"/>
                <w:lang w:val="en-GB" w:eastAsia="ja-JP"/>
              </w:rPr>
              <w:t>XPath</w:t>
            </w:r>
          </w:p>
        </w:tc>
        <w:tc>
          <w:tcPr>
            <w:tcW w:w="8045" w:type="dxa"/>
          </w:tcPr>
          <w:p w14:paraId="3324A515" w14:textId="77777777" w:rsidR="00C27CBF" w:rsidRPr="00380B6B" w:rsidRDefault="00C27CBF" w:rsidP="00C94093">
            <w:pPr>
              <w:spacing w:after="0"/>
              <w:rPr>
                <w:lang w:val="en-GB"/>
              </w:rPr>
            </w:pPr>
            <w:r w:rsidRPr="00380B6B">
              <w:rPr>
                <w:lang w:val="en-GB"/>
              </w:rPr>
              <w:t>World Wide Web Consortium (W3C), XML Path Language (XPath) 2.0 (Second Edition), W3C Recommendation, 14 December 2010.</w:t>
            </w:r>
          </w:p>
          <w:p w14:paraId="1FDDF125" w14:textId="77777777" w:rsidR="00C27CBF" w:rsidRPr="00380B6B" w:rsidRDefault="00C27CBF" w:rsidP="00C94093">
            <w:pPr>
              <w:rPr>
                <w:lang w:val="en-GB" w:eastAsia="ja-JP"/>
              </w:rPr>
            </w:pPr>
            <w:r w:rsidRPr="00380B6B">
              <w:rPr>
                <w:rFonts w:hint="eastAsia"/>
                <w:lang w:val="en-GB" w:eastAsia="ja-JP"/>
              </w:rPr>
              <w:t xml:space="preserve">(See </w:t>
            </w:r>
            <w:hyperlink r:id="rId10" w:history="1">
              <w:r w:rsidRPr="00380B6B">
                <w:rPr>
                  <w:rStyle w:val="af8"/>
                  <w:lang w:val="en-GB"/>
                </w:rPr>
                <w:t>https://www.w3.org/TR/xpath20/</w:t>
              </w:r>
            </w:hyperlink>
            <w:r w:rsidRPr="00380B6B">
              <w:rPr>
                <w:rFonts w:hint="eastAsia"/>
                <w:lang w:val="en-GB" w:eastAsia="ja-JP"/>
              </w:rPr>
              <w:t xml:space="preserve"> )</w:t>
            </w:r>
          </w:p>
        </w:tc>
      </w:tr>
      <w:tr w:rsidR="00E00DC8" w:rsidRPr="00380B6B" w14:paraId="7DF3C55A" w14:textId="77777777" w:rsidTr="00B81D02">
        <w:trPr>
          <w:cantSplit/>
        </w:trPr>
        <w:tc>
          <w:tcPr>
            <w:tcW w:w="1701" w:type="dxa"/>
          </w:tcPr>
          <w:p w14:paraId="57A0AC1C" w14:textId="77777777" w:rsidR="00E00DC8" w:rsidRPr="00380B6B" w:rsidRDefault="00E00DC8" w:rsidP="00B81D02">
            <w:pPr>
              <w:rPr>
                <w:lang w:val="en-GB"/>
              </w:rPr>
            </w:pPr>
            <w:r w:rsidRPr="00380B6B">
              <w:rPr>
                <w:lang w:val="en-GB"/>
              </w:rPr>
              <w:t>RFC9535</w:t>
            </w:r>
          </w:p>
        </w:tc>
        <w:tc>
          <w:tcPr>
            <w:tcW w:w="8045" w:type="dxa"/>
          </w:tcPr>
          <w:p w14:paraId="49F77FC5" w14:textId="77777777" w:rsidR="00E00DC8" w:rsidRPr="00380B6B" w:rsidRDefault="00E00DC8" w:rsidP="00B81D02">
            <w:pPr>
              <w:spacing w:after="0"/>
              <w:rPr>
                <w:lang w:val="en-GB"/>
              </w:rPr>
            </w:pPr>
            <w:r w:rsidRPr="00380B6B">
              <w:rPr>
                <w:lang w:val="en-GB"/>
              </w:rPr>
              <w:t>Internet Engineering Task Force (IETF). “JSONPath: Query Expressions for JSON”, RFC 9535, February 2024</w:t>
            </w:r>
          </w:p>
          <w:p w14:paraId="36ED7AFD" w14:textId="77777777" w:rsidR="00E00DC8" w:rsidRPr="00380B6B" w:rsidRDefault="00E00DC8" w:rsidP="00B81D02">
            <w:pPr>
              <w:spacing w:after="0"/>
              <w:rPr>
                <w:lang w:val="en-GB"/>
              </w:rPr>
            </w:pPr>
            <w:r w:rsidRPr="00380B6B">
              <w:rPr>
                <w:lang w:val="en-GB"/>
              </w:rPr>
              <w:t>Stefan Gössner, Glyn Normington, Carsten Bormann</w:t>
            </w:r>
          </w:p>
          <w:p w14:paraId="4F940E41" w14:textId="77777777" w:rsidR="00E00DC8" w:rsidRPr="00380B6B" w:rsidRDefault="00E00DC8" w:rsidP="00B81D02">
            <w:pPr>
              <w:spacing w:after="0"/>
              <w:rPr>
                <w:lang w:val="en-GB"/>
              </w:rPr>
            </w:pPr>
            <w:r w:rsidRPr="00380B6B">
              <w:rPr>
                <w:lang w:val="en-GB"/>
              </w:rPr>
              <w:t xml:space="preserve">(See </w:t>
            </w:r>
            <w:hyperlink r:id="rId11" w:history="1">
              <w:r w:rsidRPr="00380B6B">
                <w:rPr>
                  <w:rStyle w:val="af8"/>
                  <w:lang w:val="en-GB"/>
                </w:rPr>
                <w:t>https://www.rfc-editor.org/rfc/rfc9535.html</w:t>
              </w:r>
            </w:hyperlink>
            <w:r w:rsidRPr="00380B6B">
              <w:rPr>
                <w:rFonts w:hint="eastAsia"/>
                <w:lang w:val="en-GB" w:eastAsia="ja-JP"/>
              </w:rPr>
              <w:t xml:space="preserve"> </w:t>
            </w:r>
            <w:r w:rsidRPr="00380B6B">
              <w:rPr>
                <w:lang w:val="en-GB"/>
              </w:rPr>
              <w:t>)</w:t>
            </w:r>
          </w:p>
        </w:tc>
      </w:tr>
      <w:tr w:rsidR="00C27CBF" w:rsidRPr="00380B6B" w14:paraId="7EE668C0" w14:textId="77777777" w:rsidTr="00C94093">
        <w:trPr>
          <w:cantSplit/>
        </w:trPr>
        <w:tc>
          <w:tcPr>
            <w:tcW w:w="1701" w:type="dxa"/>
          </w:tcPr>
          <w:p w14:paraId="0BE70390" w14:textId="77777777" w:rsidR="00C27CBF" w:rsidRPr="00380B6B" w:rsidRDefault="00C27CBF" w:rsidP="00C94093">
            <w:pPr>
              <w:rPr>
                <w:lang w:val="en-GB"/>
              </w:rPr>
            </w:pPr>
            <w:r w:rsidRPr="00380B6B">
              <w:rPr>
                <w:lang w:val="en-GB"/>
              </w:rPr>
              <w:t>TRP</w:t>
            </w:r>
          </w:p>
        </w:tc>
        <w:tc>
          <w:tcPr>
            <w:tcW w:w="8045" w:type="dxa"/>
          </w:tcPr>
          <w:p w14:paraId="38805426" w14:textId="77777777" w:rsidR="00C27CBF" w:rsidRPr="00380B6B" w:rsidRDefault="00C27CBF" w:rsidP="00C94093">
            <w:pPr>
              <w:spacing w:after="0"/>
              <w:rPr>
                <w:lang w:val="en-GB"/>
              </w:rPr>
            </w:pPr>
            <w:r w:rsidRPr="00380B6B">
              <w:rPr>
                <w:lang w:val="en-GB"/>
              </w:rPr>
              <w:t>XBRL International Inc. (XII). "XBRL Taxonomy Recognition Process, 28 October 2004"</w:t>
            </w:r>
          </w:p>
          <w:p w14:paraId="2E290F6C" w14:textId="77777777" w:rsidR="00C27CBF" w:rsidRPr="00380B6B" w:rsidRDefault="00C27CBF" w:rsidP="00C94093">
            <w:pPr>
              <w:spacing w:after="0"/>
              <w:rPr>
                <w:lang w:val="en-GB"/>
              </w:rPr>
            </w:pPr>
            <w:r w:rsidRPr="00380B6B">
              <w:rPr>
                <w:lang w:val="en-GB"/>
              </w:rPr>
              <w:t>Peter Calvert, and Joseph MacDonald.</w:t>
            </w:r>
          </w:p>
          <w:p w14:paraId="78415F00" w14:textId="77777777" w:rsidR="00C27CBF" w:rsidRPr="00380B6B" w:rsidRDefault="00C27CBF" w:rsidP="00C94093">
            <w:pPr>
              <w:rPr>
                <w:lang w:val="en-GB"/>
              </w:rPr>
            </w:pPr>
            <w:r w:rsidRPr="00380B6B">
              <w:rPr>
                <w:lang w:val="en-GB"/>
              </w:rPr>
              <w:t xml:space="preserve">(See </w:t>
            </w:r>
            <w:hyperlink r:id="rId12" w:history="1">
              <w:r w:rsidRPr="00380B6B">
                <w:rPr>
                  <w:rStyle w:val="af8"/>
                  <w:lang w:val="en-GB"/>
                </w:rPr>
                <w:t>https://xbrl.org/taxonomyrecognition/taxonomy-recognition-acknowledgement-process-2013-04-09.htm</w:t>
              </w:r>
            </w:hyperlink>
            <w:r w:rsidRPr="00380B6B">
              <w:rPr>
                <w:rFonts w:hint="eastAsia"/>
                <w:lang w:val="en-GB" w:eastAsia="ja-JP"/>
              </w:rPr>
              <w:t xml:space="preserve"> </w:t>
            </w:r>
            <w:r w:rsidRPr="00380B6B">
              <w:rPr>
                <w:lang w:val="en-GB"/>
              </w:rPr>
              <w:t>)</w:t>
            </w:r>
          </w:p>
        </w:tc>
      </w:tr>
      <w:tr w:rsidR="00C27CBF" w:rsidRPr="00380B6B" w14:paraId="3E016780" w14:textId="77777777" w:rsidTr="00C94093">
        <w:trPr>
          <w:cantSplit/>
        </w:trPr>
        <w:tc>
          <w:tcPr>
            <w:tcW w:w="1701" w:type="dxa"/>
          </w:tcPr>
          <w:p w14:paraId="684D815D" w14:textId="77777777" w:rsidR="00C27CBF" w:rsidRPr="00380B6B" w:rsidRDefault="00C27CBF" w:rsidP="00C94093">
            <w:pPr>
              <w:rPr>
                <w:lang w:val="en-GB"/>
              </w:rPr>
            </w:pPr>
            <w:r w:rsidRPr="00380B6B">
              <w:rPr>
                <w:lang w:val="en-GB"/>
              </w:rPr>
              <w:t>XBRL</w:t>
            </w:r>
          </w:p>
        </w:tc>
        <w:tc>
          <w:tcPr>
            <w:tcW w:w="8045" w:type="dxa"/>
          </w:tcPr>
          <w:p w14:paraId="0068B11E" w14:textId="77777777" w:rsidR="00C27CBF" w:rsidRPr="00380B6B" w:rsidRDefault="00C27CBF" w:rsidP="00C94093">
            <w:pPr>
              <w:spacing w:after="0"/>
              <w:rPr>
                <w:lang w:val="en-GB"/>
              </w:rPr>
            </w:pPr>
            <w:r w:rsidRPr="00380B6B">
              <w:rPr>
                <w:lang w:val="en-GB"/>
              </w:rPr>
              <w:t>XBRL International Inc. (XII). "Extensible Business Reporting Language (XBRL) 2.1 Specification with corrected errata dated 2 July 2008"</w:t>
            </w:r>
          </w:p>
          <w:p w14:paraId="4B5F87B1" w14:textId="77777777" w:rsidR="00C27CBF" w:rsidRPr="00380B6B" w:rsidRDefault="00C27CBF" w:rsidP="00C94093">
            <w:pPr>
              <w:spacing w:after="0"/>
              <w:rPr>
                <w:lang w:val="en-GB"/>
              </w:rPr>
            </w:pPr>
            <w:r w:rsidRPr="00380B6B">
              <w:rPr>
                <w:lang w:val="en-GB"/>
              </w:rPr>
              <w:t xml:space="preserve">Phillip Engel, Walter Hamscher, Geoff Shuetrim, David </w:t>
            </w:r>
            <w:proofErr w:type="spellStart"/>
            <w:r w:rsidRPr="00380B6B">
              <w:rPr>
                <w:lang w:val="en-GB"/>
              </w:rPr>
              <w:t>vun</w:t>
            </w:r>
            <w:proofErr w:type="spellEnd"/>
            <w:r w:rsidRPr="00380B6B">
              <w:rPr>
                <w:lang w:val="en-GB"/>
              </w:rPr>
              <w:t xml:space="preserve"> Kannon, and Hugh Wallis.</w:t>
            </w:r>
          </w:p>
          <w:p w14:paraId="2AE56932" w14:textId="77777777" w:rsidR="00C27CBF" w:rsidRPr="00380B6B" w:rsidRDefault="00C27CBF" w:rsidP="00C94093">
            <w:pPr>
              <w:rPr>
                <w:lang w:val="en-GB"/>
              </w:rPr>
            </w:pPr>
            <w:r w:rsidRPr="00380B6B">
              <w:rPr>
                <w:lang w:val="en-GB"/>
              </w:rPr>
              <w:t xml:space="preserve">(See </w:t>
            </w:r>
            <w:hyperlink r:id="rId13" w:history="1">
              <w:r w:rsidRPr="00380B6B">
                <w:rPr>
                  <w:rStyle w:val="af8"/>
                  <w:lang w:val="en-GB"/>
                </w:rPr>
                <w:t>https://specifications.xbrl.org/</w:t>
              </w:r>
            </w:hyperlink>
            <w:r w:rsidRPr="00380B6B">
              <w:rPr>
                <w:rFonts w:hint="eastAsia"/>
                <w:lang w:val="en-GB" w:eastAsia="ja-JP"/>
              </w:rPr>
              <w:t xml:space="preserve"> </w:t>
            </w:r>
            <w:r w:rsidRPr="00380B6B">
              <w:rPr>
                <w:lang w:val="en-GB"/>
              </w:rPr>
              <w:t>)</w:t>
            </w:r>
          </w:p>
        </w:tc>
      </w:tr>
      <w:tr w:rsidR="00C27CBF" w:rsidRPr="00380B6B" w14:paraId="699268C8" w14:textId="77777777" w:rsidTr="00C94093">
        <w:trPr>
          <w:cantSplit/>
        </w:trPr>
        <w:tc>
          <w:tcPr>
            <w:tcW w:w="1701" w:type="dxa"/>
          </w:tcPr>
          <w:p w14:paraId="56EC6627" w14:textId="77777777" w:rsidR="00C27CBF" w:rsidRPr="00380B6B" w:rsidRDefault="00C27CBF" w:rsidP="00C94093">
            <w:pPr>
              <w:rPr>
                <w:lang w:val="en-GB"/>
              </w:rPr>
            </w:pPr>
            <w:r w:rsidRPr="00380B6B">
              <w:rPr>
                <w:lang w:val="en-GB"/>
              </w:rPr>
              <w:t>XLINK</w:t>
            </w:r>
          </w:p>
        </w:tc>
        <w:tc>
          <w:tcPr>
            <w:tcW w:w="8045" w:type="dxa"/>
          </w:tcPr>
          <w:p w14:paraId="4617B90A" w14:textId="77777777" w:rsidR="00C27CBF" w:rsidRPr="00380B6B" w:rsidRDefault="00C27CBF" w:rsidP="00C94093">
            <w:pPr>
              <w:spacing w:after="0"/>
              <w:rPr>
                <w:lang w:val="en-GB"/>
              </w:rPr>
            </w:pPr>
            <w:r w:rsidRPr="00380B6B">
              <w:rPr>
                <w:lang w:val="en-GB"/>
              </w:rPr>
              <w:t>World Wide Web Consortium (W3C). "XML Linking Language (XLink) Version 1.0."</w:t>
            </w:r>
          </w:p>
          <w:p w14:paraId="17228A6E" w14:textId="77777777" w:rsidR="00C27CBF" w:rsidRPr="00380B6B" w:rsidRDefault="00C27CBF" w:rsidP="00C94093">
            <w:pPr>
              <w:spacing w:after="0"/>
              <w:rPr>
                <w:lang w:val="en-GB"/>
              </w:rPr>
            </w:pPr>
            <w:r w:rsidRPr="00380B6B">
              <w:rPr>
                <w:lang w:val="en-GB"/>
              </w:rPr>
              <w:t>Steve DeRose, Eve Maler, and David Orchard.</w:t>
            </w:r>
          </w:p>
          <w:p w14:paraId="2325509D" w14:textId="77777777" w:rsidR="00C27CBF" w:rsidRPr="00380B6B" w:rsidRDefault="00C27CBF" w:rsidP="00C94093">
            <w:pPr>
              <w:rPr>
                <w:lang w:val="en-GB"/>
              </w:rPr>
            </w:pPr>
            <w:r w:rsidRPr="00380B6B">
              <w:rPr>
                <w:lang w:val="en-GB"/>
              </w:rPr>
              <w:t xml:space="preserve">(See </w:t>
            </w:r>
            <w:hyperlink r:id="rId14" w:history="1">
              <w:r w:rsidRPr="00380B6B">
                <w:rPr>
                  <w:rStyle w:val="af8"/>
                  <w:lang w:val="en-GB"/>
                </w:rPr>
                <w:t>http://www.w3.org/TR/xlink/</w:t>
              </w:r>
            </w:hyperlink>
            <w:r w:rsidRPr="00380B6B">
              <w:rPr>
                <w:rFonts w:hint="eastAsia"/>
                <w:lang w:val="en-GB" w:eastAsia="ja-JP"/>
              </w:rPr>
              <w:t xml:space="preserve"> </w:t>
            </w:r>
            <w:r w:rsidRPr="00380B6B">
              <w:rPr>
                <w:lang w:val="en-GB"/>
              </w:rPr>
              <w:t>)</w:t>
            </w:r>
          </w:p>
        </w:tc>
      </w:tr>
      <w:tr w:rsidR="00124B7A" w:rsidRPr="00380B6B" w14:paraId="31EEBA8F" w14:textId="77777777" w:rsidTr="00ED4288">
        <w:trPr>
          <w:cantSplit/>
        </w:trPr>
        <w:tc>
          <w:tcPr>
            <w:tcW w:w="1701" w:type="dxa"/>
          </w:tcPr>
          <w:p w14:paraId="30CAA104" w14:textId="77777777" w:rsidR="00124B7A" w:rsidRPr="00380B6B" w:rsidRDefault="00124B7A" w:rsidP="00ED4288">
            <w:pPr>
              <w:rPr>
                <w:lang w:val="en-GB" w:eastAsia="ja-JP"/>
              </w:rPr>
            </w:pPr>
            <w:r w:rsidRPr="00380B6B">
              <w:rPr>
                <w:rFonts w:hint="eastAsia"/>
                <w:lang w:val="en-GB" w:eastAsia="ja-JP"/>
              </w:rPr>
              <w:t>GXLTFTA</w:t>
            </w:r>
          </w:p>
        </w:tc>
        <w:tc>
          <w:tcPr>
            <w:tcW w:w="8045" w:type="dxa"/>
          </w:tcPr>
          <w:p w14:paraId="688FE08E" w14:textId="77777777" w:rsidR="00124B7A" w:rsidRPr="00380B6B" w:rsidRDefault="00124B7A" w:rsidP="00ED4288">
            <w:pPr>
              <w:pStyle w:val="a"/>
              <w:numPr>
                <w:ilvl w:val="0"/>
                <w:numId w:val="0"/>
              </w:numPr>
              <w:spacing w:after="0"/>
              <w:rPr>
                <w:rFonts w:eastAsiaTheme="minorEastAsia"/>
                <w:lang w:val="en-GB" w:eastAsia="ja-JP"/>
              </w:rPr>
            </w:pPr>
            <w:r w:rsidRPr="00380B6B">
              <w:rPr>
                <w:lang w:val="en-GB"/>
              </w:rPr>
              <w:t xml:space="preserve">XBRL International Inc. (XII). </w:t>
            </w:r>
            <w:r w:rsidRPr="00380B6B">
              <w:rPr>
                <w:rFonts w:eastAsiaTheme="minorEastAsia"/>
                <w:lang w:val="en-GB" w:eastAsia="ja-JP"/>
              </w:rPr>
              <w:t>“</w:t>
            </w:r>
            <w:r w:rsidRPr="00380B6B">
              <w:rPr>
                <w:lang w:val="en-GB"/>
              </w:rPr>
              <w:t>XBRL GL Taxonomy Framework Technical Architecture 2015</w:t>
            </w:r>
            <w:r w:rsidRPr="00380B6B">
              <w:rPr>
                <w:rFonts w:eastAsiaTheme="minorEastAsia"/>
                <w:lang w:val="en-GB" w:eastAsia="ja-JP"/>
              </w:rPr>
              <w:t>”</w:t>
            </w:r>
          </w:p>
          <w:p w14:paraId="72A69A13" w14:textId="77777777" w:rsidR="00124B7A" w:rsidRPr="00380B6B" w:rsidRDefault="00124B7A" w:rsidP="00ED4288">
            <w:pPr>
              <w:pStyle w:val="a"/>
              <w:numPr>
                <w:ilvl w:val="0"/>
                <w:numId w:val="0"/>
              </w:numPr>
              <w:spacing w:after="0"/>
              <w:rPr>
                <w:rFonts w:eastAsiaTheme="minorEastAsia"/>
                <w:lang w:val="en-GB" w:eastAsia="ja-JP"/>
              </w:rPr>
            </w:pPr>
            <w:r w:rsidRPr="00380B6B">
              <w:rPr>
                <w:rFonts w:eastAsiaTheme="minorEastAsia"/>
                <w:lang w:val="en-GB" w:eastAsia="ja-JP"/>
              </w:rPr>
              <w:t>Gianluca Garbellotto</w:t>
            </w:r>
            <w:r w:rsidRPr="00380B6B">
              <w:rPr>
                <w:rFonts w:eastAsiaTheme="minorEastAsia" w:hint="eastAsia"/>
                <w:lang w:val="en-GB" w:eastAsia="ja-JP"/>
              </w:rPr>
              <w:t xml:space="preserve">, </w:t>
            </w:r>
            <w:r w:rsidRPr="00380B6B">
              <w:rPr>
                <w:rFonts w:eastAsiaTheme="minorEastAsia"/>
                <w:lang w:val="en-GB" w:eastAsia="ja-JP"/>
              </w:rPr>
              <w:t>Eric E. Cohen,</w:t>
            </w:r>
            <w:r w:rsidRPr="00380B6B">
              <w:rPr>
                <w:lang w:val="en-GB"/>
              </w:rPr>
              <w:t xml:space="preserve"> </w:t>
            </w:r>
            <w:r w:rsidRPr="00380B6B">
              <w:rPr>
                <w:rFonts w:eastAsiaTheme="minorEastAsia"/>
                <w:lang w:val="en-GB" w:eastAsia="ja-JP"/>
              </w:rPr>
              <w:t>Masatomo Goto,</w:t>
            </w:r>
            <w:r w:rsidRPr="00380B6B">
              <w:rPr>
                <w:lang w:val="en-GB"/>
              </w:rPr>
              <w:t xml:space="preserve"> </w:t>
            </w:r>
            <w:r w:rsidRPr="00380B6B">
              <w:rPr>
                <w:rFonts w:eastAsiaTheme="minorEastAsia"/>
                <w:lang w:val="en-GB" w:eastAsia="ja-JP"/>
              </w:rPr>
              <w:t>Toshimitsu Suzuki</w:t>
            </w:r>
          </w:p>
          <w:p w14:paraId="7C71B9B8" w14:textId="77777777" w:rsidR="00124B7A" w:rsidRPr="00380B6B" w:rsidRDefault="00124B7A" w:rsidP="00ED4288">
            <w:pPr>
              <w:pStyle w:val="a"/>
              <w:numPr>
                <w:ilvl w:val="0"/>
                <w:numId w:val="0"/>
              </w:numPr>
              <w:rPr>
                <w:lang w:val="en-GB" w:eastAsia="ja-JP"/>
              </w:rPr>
            </w:pPr>
            <w:r w:rsidRPr="00380B6B">
              <w:rPr>
                <w:rFonts w:eastAsiaTheme="minorEastAsia" w:hint="eastAsia"/>
                <w:lang w:val="en-GB" w:eastAsia="ja-JP"/>
              </w:rPr>
              <w:t xml:space="preserve">(See </w:t>
            </w:r>
            <w:hyperlink r:id="rId15" w:history="1">
              <w:r w:rsidRPr="00380B6B">
                <w:rPr>
                  <w:rStyle w:val="af8"/>
                  <w:rFonts w:eastAsiaTheme="minorEastAsia"/>
                  <w:lang w:val="en-GB" w:eastAsia="ja-JP"/>
                </w:rPr>
                <w:t>https://www.xbrl.org/int/gl/2015-03-25/GLTFTA-REC-2015-03-25.html</w:t>
              </w:r>
            </w:hyperlink>
            <w:r w:rsidRPr="00380B6B">
              <w:rPr>
                <w:rFonts w:eastAsiaTheme="minorEastAsia" w:hint="eastAsia"/>
                <w:lang w:val="en-GB" w:eastAsia="ja-JP"/>
              </w:rPr>
              <w:t xml:space="preserve"> )</w:t>
            </w:r>
            <w:r w:rsidRPr="00380B6B">
              <w:rPr>
                <w:lang w:val="en-GB" w:eastAsia="ja-JP"/>
              </w:rPr>
              <w:t xml:space="preserve"> </w:t>
            </w:r>
          </w:p>
        </w:tc>
      </w:tr>
      <w:tr w:rsidR="00124B7A" w:rsidRPr="00380B6B" w14:paraId="1535C454" w14:textId="77777777" w:rsidTr="00124B7A">
        <w:trPr>
          <w:cantSplit/>
        </w:trPr>
        <w:tc>
          <w:tcPr>
            <w:tcW w:w="1701" w:type="dxa"/>
          </w:tcPr>
          <w:p w14:paraId="2E77DD63" w14:textId="77777777" w:rsidR="00124B7A" w:rsidRPr="00380B6B" w:rsidRDefault="00124B7A" w:rsidP="001106AA">
            <w:pPr>
              <w:rPr>
                <w:lang w:val="en-GB"/>
              </w:rPr>
            </w:pPr>
            <w:r w:rsidRPr="00380B6B">
              <w:rPr>
                <w:lang w:val="en-GB"/>
              </w:rPr>
              <w:t>XBRL GL Framework</w:t>
            </w:r>
          </w:p>
        </w:tc>
        <w:tc>
          <w:tcPr>
            <w:tcW w:w="8045" w:type="dxa"/>
          </w:tcPr>
          <w:p w14:paraId="4774E5D9" w14:textId="77777777" w:rsidR="00124B7A" w:rsidRPr="00380B6B" w:rsidRDefault="00124B7A" w:rsidP="001106AA">
            <w:pPr>
              <w:spacing w:after="0"/>
              <w:rPr>
                <w:lang w:val="en-GB" w:eastAsia="ja-JP"/>
              </w:rPr>
            </w:pPr>
            <w:r w:rsidRPr="00380B6B">
              <w:rPr>
                <w:lang w:val="en-GB"/>
              </w:rPr>
              <w:t xml:space="preserve">XBRL International Inc. (XII). </w:t>
            </w:r>
            <w:r w:rsidRPr="00380B6B">
              <w:rPr>
                <w:lang w:val="en-GB" w:eastAsia="ja-JP"/>
              </w:rPr>
              <w:t>“</w:t>
            </w:r>
            <w:r w:rsidRPr="00380B6B">
              <w:rPr>
                <w:lang w:val="en-GB"/>
              </w:rPr>
              <w:t>XBRL Global Ledger Taxonomy Framework 2015</w:t>
            </w:r>
            <w:r w:rsidRPr="00380B6B">
              <w:rPr>
                <w:rFonts w:hint="eastAsia"/>
                <w:lang w:val="en-GB" w:eastAsia="ja-JP"/>
              </w:rPr>
              <w:t>“</w:t>
            </w:r>
          </w:p>
          <w:p w14:paraId="6AA2893A" w14:textId="77777777" w:rsidR="00124B7A" w:rsidRPr="00D04ADE" w:rsidRDefault="00124B7A" w:rsidP="001106AA">
            <w:pPr>
              <w:spacing w:after="0"/>
              <w:rPr>
                <w:lang w:val="fi-FI" w:eastAsia="ja-JP"/>
              </w:rPr>
            </w:pPr>
            <w:r w:rsidRPr="00D04ADE">
              <w:rPr>
                <w:lang w:val="fi-FI" w:eastAsia="ja-JP"/>
              </w:rPr>
              <w:t>Eric E. Cohen,</w:t>
            </w:r>
            <w:r w:rsidRPr="00D04ADE">
              <w:rPr>
                <w:lang w:val="fi-FI"/>
              </w:rPr>
              <w:t xml:space="preserve"> </w:t>
            </w:r>
            <w:r w:rsidRPr="00D04ADE">
              <w:rPr>
                <w:lang w:val="fi-FI" w:eastAsia="ja-JP"/>
              </w:rPr>
              <w:t>Masatomo Goto,</w:t>
            </w:r>
            <w:r w:rsidRPr="00D04ADE">
              <w:rPr>
                <w:lang w:val="fi-FI"/>
              </w:rPr>
              <w:t xml:space="preserve"> </w:t>
            </w:r>
            <w:r w:rsidRPr="00D04ADE">
              <w:rPr>
                <w:lang w:val="fi-FI" w:eastAsia="ja-JP"/>
              </w:rPr>
              <w:t>Toshimitsu Suzuki</w:t>
            </w:r>
          </w:p>
          <w:p w14:paraId="78775646" w14:textId="77777777" w:rsidR="00124B7A" w:rsidRPr="00380B6B" w:rsidRDefault="00124B7A" w:rsidP="001106AA">
            <w:pPr>
              <w:rPr>
                <w:lang w:val="en-GB"/>
              </w:rPr>
            </w:pPr>
            <w:r w:rsidRPr="00380B6B">
              <w:rPr>
                <w:rFonts w:hint="eastAsia"/>
                <w:lang w:val="en-GB" w:eastAsia="ja-JP"/>
              </w:rPr>
              <w:t xml:space="preserve">(See </w:t>
            </w:r>
            <w:hyperlink r:id="rId16" w:history="1">
              <w:r w:rsidRPr="00380B6B">
                <w:rPr>
                  <w:rStyle w:val="af8"/>
                  <w:lang w:val="en-GB" w:eastAsia="ja-JP"/>
                </w:rPr>
                <w:t>https://www.xbrl.org/int/gl/2015-03-25/gl-framework-REC-2015-03-25.html</w:t>
              </w:r>
            </w:hyperlink>
            <w:r w:rsidRPr="00380B6B">
              <w:rPr>
                <w:rFonts w:hint="eastAsia"/>
                <w:lang w:val="en-GB" w:eastAsia="ja-JP"/>
              </w:rPr>
              <w:t xml:space="preserve"> )</w:t>
            </w:r>
          </w:p>
        </w:tc>
      </w:tr>
    </w:tbl>
    <w:p w14:paraId="4AB97899" w14:textId="77777777" w:rsidR="00C27CBF" w:rsidRPr="00380B6B" w:rsidRDefault="00C27CBF" w:rsidP="00C27CBF">
      <w:pPr>
        <w:pStyle w:val="Appendix"/>
      </w:pPr>
      <w:r w:rsidRPr="00380B6B">
        <w:br/>
      </w:r>
      <w:bookmarkStart w:id="67" w:name="_Toc244018420"/>
      <w:r w:rsidRPr="00380B6B">
        <w:t>Intellectual property status</w:t>
      </w:r>
      <w:bookmarkEnd w:id="67"/>
    </w:p>
    <w:p w14:paraId="48545442" w14:textId="77777777" w:rsidR="00C27CBF" w:rsidRPr="00380B6B" w:rsidRDefault="00C27CBF" w:rsidP="00C27CBF">
      <w:r w:rsidRPr="00380B6B">
        <w:t>Copyright and license terms are under review. This draft is made available through the public project repository for collaborative review. Publication of this draft does not establish additional redistribution or derivative-use rights.</w:t>
      </w:r>
    </w:p>
    <w:p w14:paraId="6631372C" w14:textId="77777777" w:rsidR="00C27CBF" w:rsidRPr="00380B6B" w:rsidRDefault="00C27CBF" w:rsidP="00C27CBF">
      <w:r w:rsidRPr="00380B6B">
        <w:t>References to external specifications and other third-party materials remain subject to the terms of their respective rights holders.</w:t>
      </w:r>
    </w:p>
    <w:p w14:paraId="091E92F7" w14:textId="77777777" w:rsidR="00C27CBF" w:rsidRPr="00380B6B" w:rsidRDefault="00C27CBF" w:rsidP="00C27CBF">
      <w:r w:rsidRPr="00380B6B">
        <w:t>This draft does not claim approval, endorsement, publication, or official status by XBRL Japan, XBRL Europe, XBRL International, or any other organization.</w:t>
      </w:r>
    </w:p>
    <w:p w14:paraId="74F8CA7F" w14:textId="77777777" w:rsidR="00C27CBF" w:rsidRPr="00380B6B" w:rsidRDefault="00C27CBF" w:rsidP="00C27CBF"/>
    <w:p w14:paraId="077D4FE5" w14:textId="77777777" w:rsidR="00C27CBF" w:rsidRPr="00380B6B" w:rsidRDefault="00C27CBF"/>
    <w:p w14:paraId="6D6EAB14" w14:textId="223DC7ED" w:rsidR="004F7A2F" w:rsidRPr="00380B6B" w:rsidRDefault="0075715D" w:rsidP="00744F50">
      <w:pPr>
        <w:pStyle w:val="Appendix"/>
      </w:pPr>
      <w:bookmarkStart w:id="68" w:name="_Toc244018421"/>
      <w:r w:rsidRPr="00380B6B">
        <w:br/>
      </w:r>
      <w:r w:rsidR="004F7A2F" w:rsidRPr="00380B6B">
        <w:t>Document history</w:t>
      </w:r>
      <w:bookmarkEnd w:id="68"/>
    </w:p>
    <w:p w14:paraId="49A60285" w14:textId="77777777" w:rsidR="00380B6B" w:rsidRPr="00380B6B" w:rsidRDefault="00380B6B" w:rsidP="00380B6B">
      <w:r w:rsidRPr="00380B6B">
        <w:t>2026-09-15 accepted alignment</w:t>
      </w:r>
      <w:r w:rsidRPr="00380B6B">
        <w:rPr>
          <w:rFonts w:hint="eastAsia"/>
        </w:rPr>
        <w:t xml:space="preserve">: </w:t>
      </w:r>
      <w:r w:rsidRPr="00380B6B">
        <w:t xml:space="preserve">This section records the current accepted project specification. </w:t>
      </w:r>
    </w:p>
    <w:tbl>
      <w:tblPr>
        <w:tblStyle w:val="af7"/>
        <w:tblW w:w="0" w:type="auto"/>
        <w:jc w:val="center"/>
        <w:tblLook w:val="04A0" w:firstRow="1" w:lastRow="0" w:firstColumn="1" w:lastColumn="0" w:noHBand="0" w:noVBand="1"/>
      </w:tblPr>
      <w:tblGrid>
        <w:gridCol w:w="2972"/>
        <w:gridCol w:w="6764"/>
      </w:tblGrid>
      <w:tr w:rsidR="00380B6B" w:rsidRPr="00380B6B" w14:paraId="597D8C18" w14:textId="77777777" w:rsidTr="00380B6B">
        <w:trPr>
          <w:jc w:val="center"/>
        </w:trPr>
        <w:tc>
          <w:tcPr>
            <w:tcW w:w="2972" w:type="dxa"/>
            <w:shd w:val="clear" w:color="auto" w:fill="F2F2F2" w:themeFill="background1" w:themeFillShade="F2"/>
            <w:vAlign w:val="center"/>
          </w:tcPr>
          <w:p w14:paraId="00BB83A8" w14:textId="77777777" w:rsidR="00380B6B" w:rsidRPr="00380B6B" w:rsidRDefault="00380B6B" w:rsidP="00380B6B">
            <w:pPr>
              <w:spacing w:before="60" w:after="60"/>
              <w:jc w:val="center"/>
              <w:rPr>
                <w:b/>
                <w:sz w:val="20"/>
                <w:szCs w:val="28"/>
                <w:lang w:val="en-GB"/>
              </w:rPr>
            </w:pPr>
            <w:r w:rsidRPr="00380B6B">
              <w:rPr>
                <w:b/>
                <w:sz w:val="20"/>
                <w:szCs w:val="28"/>
                <w:lang w:val="en-GB"/>
              </w:rPr>
              <w:t>Topic</w:t>
            </w:r>
          </w:p>
        </w:tc>
        <w:tc>
          <w:tcPr>
            <w:tcW w:w="6764" w:type="dxa"/>
            <w:shd w:val="clear" w:color="auto" w:fill="F2F2F2" w:themeFill="background1" w:themeFillShade="F2"/>
            <w:vAlign w:val="center"/>
          </w:tcPr>
          <w:p w14:paraId="34B6879E" w14:textId="77777777" w:rsidR="00380B6B" w:rsidRPr="00380B6B" w:rsidRDefault="00380B6B" w:rsidP="00380B6B">
            <w:pPr>
              <w:spacing w:before="60" w:after="60"/>
              <w:jc w:val="center"/>
              <w:rPr>
                <w:b/>
                <w:sz w:val="20"/>
                <w:szCs w:val="28"/>
                <w:lang w:val="en-GB"/>
              </w:rPr>
            </w:pPr>
            <w:r w:rsidRPr="00380B6B">
              <w:rPr>
                <w:b/>
                <w:sz w:val="20"/>
                <w:szCs w:val="28"/>
                <w:lang w:val="en-GB"/>
              </w:rPr>
              <w:t>Accepted specification and boundary</w:t>
            </w:r>
          </w:p>
        </w:tc>
      </w:tr>
      <w:tr w:rsidR="00380B6B" w:rsidRPr="00380B6B" w14:paraId="24ED1C73" w14:textId="77777777" w:rsidTr="00380B6B">
        <w:trPr>
          <w:jc w:val="center"/>
        </w:trPr>
        <w:tc>
          <w:tcPr>
            <w:tcW w:w="2972" w:type="dxa"/>
            <w:vAlign w:val="center"/>
          </w:tcPr>
          <w:p w14:paraId="407455F0" w14:textId="77777777" w:rsidR="00380B6B" w:rsidRPr="00380B6B" w:rsidRDefault="00380B6B" w:rsidP="00380B6B">
            <w:pPr>
              <w:spacing w:before="60" w:after="60"/>
              <w:rPr>
                <w:bCs/>
                <w:sz w:val="20"/>
                <w:szCs w:val="28"/>
                <w:lang w:val="en-GB"/>
              </w:rPr>
            </w:pPr>
            <w:r w:rsidRPr="00380B6B">
              <w:rPr>
                <w:bCs/>
                <w:sz w:val="20"/>
                <w:szCs w:val="28"/>
                <w:lang w:val="en-GB"/>
              </w:rPr>
              <w:t>Project module namespace</w:t>
            </w:r>
          </w:p>
        </w:tc>
        <w:tc>
          <w:tcPr>
            <w:tcW w:w="6764" w:type="dxa"/>
            <w:vAlign w:val="center"/>
          </w:tcPr>
          <w:p w14:paraId="4A11B8D8" w14:textId="77777777" w:rsidR="00380B6B" w:rsidRPr="00380B6B" w:rsidRDefault="00380B6B" w:rsidP="00380B6B">
            <w:pPr>
              <w:spacing w:before="60" w:after="60"/>
              <w:rPr>
                <w:sz w:val="20"/>
                <w:szCs w:val="28"/>
                <w:lang w:val="en-GB"/>
              </w:rPr>
            </w:pPr>
            <w:r w:rsidRPr="00380B6B">
              <w:rPr>
                <w:sz w:val="20"/>
                <w:szCs w:val="28"/>
                <w:lang w:val="en-GB"/>
              </w:rPr>
              <w:t>The namespace of module M is exactly https://www.xbrl.or.jp/taxonomy/xbrl-gl-next/M. The URI contains neither an experimental segment nor a date. Namespace prefixes, versioned physical filenames, and directory paths are separate identifiers and do not alter the namespace URI. External XML, XBRL, XLink, ISO, and historical 2015 XBRL GL namespaces remain unchanged.</w:t>
            </w:r>
          </w:p>
        </w:tc>
      </w:tr>
      <w:tr w:rsidR="00380B6B" w:rsidRPr="00380B6B" w14:paraId="7EF405FD" w14:textId="77777777" w:rsidTr="00380B6B">
        <w:trPr>
          <w:jc w:val="center"/>
        </w:trPr>
        <w:tc>
          <w:tcPr>
            <w:tcW w:w="2972" w:type="dxa"/>
            <w:vAlign w:val="center"/>
          </w:tcPr>
          <w:p w14:paraId="3769236C" w14:textId="77777777" w:rsidR="00380B6B" w:rsidRPr="00380B6B" w:rsidRDefault="00380B6B" w:rsidP="00380B6B">
            <w:pPr>
              <w:spacing w:before="60" w:after="60"/>
              <w:rPr>
                <w:bCs/>
                <w:sz w:val="20"/>
                <w:szCs w:val="28"/>
                <w:lang w:val="en-GB"/>
              </w:rPr>
            </w:pPr>
            <w:r w:rsidRPr="00380B6B">
              <w:rPr>
                <w:bCs/>
                <w:sz w:val="20"/>
                <w:szCs w:val="28"/>
                <w:lang w:val="en-GB"/>
              </w:rPr>
              <w:t>Model authority and pipeline</w:t>
            </w:r>
          </w:p>
        </w:tc>
        <w:tc>
          <w:tcPr>
            <w:tcW w:w="6764" w:type="dxa"/>
            <w:vAlign w:val="center"/>
          </w:tcPr>
          <w:p w14:paraId="5780B030" w14:textId="77777777" w:rsidR="00380B6B" w:rsidRPr="00380B6B" w:rsidRDefault="00380B6B" w:rsidP="00380B6B">
            <w:pPr>
              <w:spacing w:before="60" w:after="60"/>
              <w:rPr>
                <w:sz w:val="20"/>
                <w:szCs w:val="28"/>
                <w:lang w:val="en-GB"/>
              </w:rPr>
            </w:pPr>
            <w:r w:rsidRPr="00380B6B">
              <w:rPr>
                <w:sz w:val="20"/>
                <w:szCs w:val="28"/>
                <w:lang w:val="en-GB"/>
              </w:rPr>
              <w:t>The authoritative authored source is the FSM. Specialisation deterministically produces the BSM. Graph Walk produces the candidate LHM. Human review controls the reviewed LHM. Post-Graph Walk produces the root-specific HMDs. The HMD semantic_path, hierarchy, datatype, multiplicity, and value_domain govern Tuple and OIM generation.</w:t>
            </w:r>
          </w:p>
        </w:tc>
      </w:tr>
      <w:tr w:rsidR="00380B6B" w:rsidRPr="00380B6B" w14:paraId="346948EE" w14:textId="77777777" w:rsidTr="00380B6B">
        <w:trPr>
          <w:jc w:val="center"/>
        </w:trPr>
        <w:tc>
          <w:tcPr>
            <w:tcW w:w="2972" w:type="dxa"/>
            <w:vAlign w:val="center"/>
          </w:tcPr>
          <w:p w14:paraId="7296B1F8" w14:textId="77777777" w:rsidR="00380B6B" w:rsidRPr="00380B6B" w:rsidRDefault="00380B6B" w:rsidP="00380B6B">
            <w:pPr>
              <w:spacing w:before="60" w:after="60"/>
              <w:rPr>
                <w:bCs/>
                <w:sz w:val="20"/>
                <w:szCs w:val="28"/>
                <w:lang w:val="en-GB"/>
              </w:rPr>
            </w:pPr>
            <w:r w:rsidRPr="00380B6B">
              <w:rPr>
                <w:bCs/>
                <w:sz w:val="20"/>
                <w:szCs w:val="28"/>
                <w:lang w:val="en-GB"/>
              </w:rPr>
              <w:t>Root-specific DTSs</w:t>
            </w:r>
          </w:p>
        </w:tc>
        <w:tc>
          <w:tcPr>
            <w:tcW w:w="6764" w:type="dxa"/>
            <w:vAlign w:val="center"/>
          </w:tcPr>
          <w:p w14:paraId="1A366910" w14:textId="77777777" w:rsidR="00380B6B" w:rsidRPr="00380B6B" w:rsidRDefault="00380B6B" w:rsidP="00380B6B">
            <w:pPr>
              <w:spacing w:before="60" w:after="60"/>
              <w:rPr>
                <w:sz w:val="20"/>
                <w:szCs w:val="28"/>
                <w:lang w:val="en-GB"/>
              </w:rPr>
            </w:pPr>
            <w:r w:rsidRPr="00380B6B">
              <w:rPr>
                <w:sz w:val="20"/>
                <w:szCs w:val="28"/>
                <w:lang w:val="en-GB"/>
              </w:rPr>
              <w:t>Accounting Entries and Business Transactions are expanded from different root HMDs. Each root is used and validated through its matching Tuple or OIM entry point. The split layout is mandatory; same-named files are not copied over one another and the two DTSs are not mixed without a separate integration design.</w:t>
            </w:r>
          </w:p>
        </w:tc>
      </w:tr>
      <w:tr w:rsidR="00380B6B" w:rsidRPr="00380B6B" w14:paraId="3837BFD7" w14:textId="77777777" w:rsidTr="00380B6B">
        <w:trPr>
          <w:jc w:val="center"/>
        </w:trPr>
        <w:tc>
          <w:tcPr>
            <w:tcW w:w="2972" w:type="dxa"/>
            <w:vAlign w:val="center"/>
          </w:tcPr>
          <w:p w14:paraId="461F9C31" w14:textId="77777777" w:rsidR="00380B6B" w:rsidRPr="00380B6B" w:rsidRDefault="00380B6B" w:rsidP="00380B6B">
            <w:pPr>
              <w:spacing w:before="60" w:after="60"/>
              <w:rPr>
                <w:bCs/>
                <w:sz w:val="20"/>
                <w:szCs w:val="28"/>
                <w:lang w:val="en-GB"/>
              </w:rPr>
            </w:pPr>
            <w:r w:rsidRPr="00380B6B">
              <w:rPr>
                <w:bCs/>
                <w:sz w:val="20"/>
                <w:szCs w:val="28"/>
                <w:lang w:val="en-GB"/>
              </w:rPr>
              <w:t>Accepted structural differences</w:t>
            </w:r>
          </w:p>
        </w:tc>
        <w:tc>
          <w:tcPr>
            <w:tcW w:w="6764" w:type="dxa"/>
            <w:vAlign w:val="center"/>
          </w:tcPr>
          <w:p w14:paraId="45B7D373" w14:textId="77777777" w:rsidR="00380B6B" w:rsidRPr="00380B6B" w:rsidRDefault="00380B6B" w:rsidP="00380B6B">
            <w:pPr>
              <w:spacing w:before="60" w:after="60"/>
              <w:rPr>
                <w:sz w:val="20"/>
                <w:szCs w:val="28"/>
                <w:lang w:val="en-GB"/>
              </w:rPr>
            </w:pPr>
            <w:r w:rsidRPr="00380B6B">
              <w:rPr>
                <w:sz w:val="20"/>
                <w:szCs w:val="28"/>
                <w:lang w:val="en-GB"/>
              </w:rPr>
              <w:t>Fourteen tracked differences among same-module and same-name declarations are accepted as ROOT_HMD_SPECIFIC_STRUCTURAL_DIFFERENCE. Exact equality of root-derived type, structure, or multiplicity is not required across AE and BT. Each declaration remains subject to its own accepted root HMD and DTS.</w:t>
            </w:r>
          </w:p>
        </w:tc>
      </w:tr>
      <w:tr w:rsidR="00380B6B" w:rsidRPr="00380B6B" w14:paraId="66AAD367" w14:textId="77777777" w:rsidTr="00380B6B">
        <w:trPr>
          <w:jc w:val="center"/>
        </w:trPr>
        <w:tc>
          <w:tcPr>
            <w:tcW w:w="2972" w:type="dxa"/>
            <w:vAlign w:val="center"/>
          </w:tcPr>
          <w:p w14:paraId="4DC76582" w14:textId="77777777" w:rsidR="00380B6B" w:rsidRPr="00380B6B" w:rsidRDefault="00380B6B" w:rsidP="00380B6B">
            <w:pPr>
              <w:spacing w:before="60" w:after="60"/>
              <w:rPr>
                <w:bCs/>
                <w:sz w:val="20"/>
                <w:szCs w:val="28"/>
                <w:lang w:val="en-GB"/>
              </w:rPr>
            </w:pPr>
            <w:r w:rsidRPr="00380B6B">
              <w:rPr>
                <w:bCs/>
                <w:sz w:val="20"/>
                <w:szCs w:val="28"/>
                <w:lang w:val="en-GB"/>
              </w:rPr>
              <w:t>OIM binding</w:t>
            </w:r>
          </w:p>
        </w:tc>
        <w:tc>
          <w:tcPr>
            <w:tcW w:w="6764" w:type="dxa"/>
            <w:vAlign w:val="center"/>
          </w:tcPr>
          <w:p w14:paraId="758E1439" w14:textId="77777777" w:rsidR="00380B6B" w:rsidRPr="00380B6B" w:rsidRDefault="00380B6B" w:rsidP="00380B6B">
            <w:pPr>
              <w:spacing w:before="60" w:after="60"/>
              <w:rPr>
                <w:sz w:val="20"/>
                <w:szCs w:val="28"/>
                <w:lang w:val="en-GB"/>
              </w:rPr>
            </w:pPr>
            <w:r w:rsidRPr="00380B6B">
              <w:rPr>
                <w:sz w:val="20"/>
                <w:szCs w:val="28"/>
                <w:lang w:val="en-GB"/>
              </w:rPr>
              <w:t>A selected root HMD is realised using Class primary items, closed cubes, typed occurrence dimensions for occurrence-key Classes, domain-member hierarchy, and targetRole transitions. targetRole is the XBRL Dimensions navigation attribute; targetRef is not substituted for it.</w:t>
            </w:r>
          </w:p>
        </w:tc>
      </w:tr>
      <w:tr w:rsidR="00380B6B" w:rsidRPr="00380B6B" w14:paraId="735D8434" w14:textId="77777777" w:rsidTr="00380B6B">
        <w:trPr>
          <w:jc w:val="center"/>
        </w:trPr>
        <w:tc>
          <w:tcPr>
            <w:tcW w:w="2972" w:type="dxa"/>
            <w:vAlign w:val="center"/>
          </w:tcPr>
          <w:p w14:paraId="427D0AA2" w14:textId="77777777" w:rsidR="00380B6B" w:rsidRPr="00380B6B" w:rsidRDefault="00380B6B" w:rsidP="00380B6B">
            <w:pPr>
              <w:spacing w:before="60" w:after="60"/>
              <w:rPr>
                <w:bCs/>
                <w:sz w:val="20"/>
                <w:szCs w:val="28"/>
                <w:lang w:val="en-GB"/>
              </w:rPr>
            </w:pPr>
            <w:r w:rsidRPr="00380B6B">
              <w:rPr>
                <w:bCs/>
                <w:sz w:val="20"/>
                <w:szCs w:val="28"/>
                <w:lang w:val="en-GB"/>
              </w:rPr>
              <w:t>xBRL-CSV boundary</w:t>
            </w:r>
          </w:p>
        </w:tc>
        <w:tc>
          <w:tcPr>
            <w:tcW w:w="6764" w:type="dxa"/>
            <w:vAlign w:val="center"/>
          </w:tcPr>
          <w:p w14:paraId="520DB820" w14:textId="77777777" w:rsidR="00380B6B" w:rsidRPr="00380B6B" w:rsidRDefault="00380B6B" w:rsidP="00380B6B">
            <w:pPr>
              <w:spacing w:before="60" w:after="60"/>
              <w:rPr>
                <w:sz w:val="20"/>
                <w:szCs w:val="28"/>
                <w:lang w:val="en-GB"/>
              </w:rPr>
            </w:pPr>
            <w:r w:rsidRPr="00380B6B">
              <w:rPr>
                <w:sz w:val="20"/>
                <w:szCs w:val="28"/>
                <w:lang w:val="en-GB"/>
              </w:rPr>
              <w:t>Formal xBRL-CSV uses JSON metadata as its entry point. The metadata identifies concept QNames, entity, period, unit, dimensions, the same-</w:t>
            </w:r>
            <w:proofErr w:type="spellStart"/>
            <w:r w:rsidRPr="00380B6B">
              <w:rPr>
                <w:sz w:val="20"/>
                <w:szCs w:val="28"/>
                <w:lang w:val="en-GB"/>
              </w:rPr>
              <w:t>basename</w:t>
            </w:r>
            <w:proofErr w:type="spellEnd"/>
            <w:r w:rsidRPr="00380B6B">
              <w:rPr>
                <w:sz w:val="20"/>
                <w:szCs w:val="28"/>
                <w:lang w:val="en-GB"/>
              </w:rPr>
              <w:t xml:space="preserve"> CSV table, and the matching root-specific OIM DTS. A long-form Structured CSV is an intermediate UADC representation and is not itself substituted for the formal JSON entry point.</w:t>
            </w:r>
          </w:p>
        </w:tc>
      </w:tr>
      <w:tr w:rsidR="00380B6B" w:rsidRPr="00380B6B" w14:paraId="46EED92C" w14:textId="77777777" w:rsidTr="00380B6B">
        <w:trPr>
          <w:jc w:val="center"/>
        </w:trPr>
        <w:tc>
          <w:tcPr>
            <w:tcW w:w="2972" w:type="dxa"/>
            <w:vAlign w:val="center"/>
          </w:tcPr>
          <w:p w14:paraId="65A5C443" w14:textId="77777777" w:rsidR="00380B6B" w:rsidRPr="00380B6B" w:rsidRDefault="00380B6B" w:rsidP="00380B6B">
            <w:pPr>
              <w:spacing w:before="60" w:after="60"/>
              <w:rPr>
                <w:bCs/>
                <w:sz w:val="20"/>
                <w:szCs w:val="28"/>
                <w:lang w:val="en-GB"/>
              </w:rPr>
            </w:pPr>
            <w:r w:rsidRPr="00380B6B">
              <w:rPr>
                <w:bCs/>
                <w:sz w:val="20"/>
                <w:szCs w:val="28"/>
                <w:lang w:val="en-GB"/>
              </w:rPr>
              <w:t>Occurrence and split validation</w:t>
            </w:r>
          </w:p>
        </w:tc>
        <w:tc>
          <w:tcPr>
            <w:tcW w:w="6764" w:type="dxa"/>
            <w:vAlign w:val="center"/>
          </w:tcPr>
          <w:p w14:paraId="23672478" w14:textId="77777777" w:rsidR="00380B6B" w:rsidRPr="00380B6B" w:rsidRDefault="00380B6B" w:rsidP="00380B6B">
            <w:pPr>
              <w:spacing w:before="60" w:after="60"/>
              <w:rPr>
                <w:sz w:val="20"/>
                <w:szCs w:val="28"/>
                <w:lang w:val="en-GB"/>
              </w:rPr>
            </w:pPr>
            <w:r w:rsidRPr="00380B6B">
              <w:rPr>
                <w:sz w:val="20"/>
                <w:szCs w:val="28"/>
                <w:lang w:val="en-GB"/>
              </w:rPr>
              <w:t xml:space="preserve">Occurrence values preserve repeated Class identity within the selected HMD. AE and BT OIM dimensional networks are validated separately; their accepted 14 structural differences do not require </w:t>
            </w:r>
            <w:proofErr w:type="spellStart"/>
            <w:r w:rsidRPr="00380B6B">
              <w:rPr>
                <w:sz w:val="20"/>
                <w:szCs w:val="28"/>
                <w:lang w:val="en-GB"/>
              </w:rPr>
              <w:t>commonisation</w:t>
            </w:r>
            <w:proofErr w:type="spellEnd"/>
            <w:r w:rsidRPr="00380B6B">
              <w:rPr>
                <w:sz w:val="20"/>
                <w:szCs w:val="28"/>
                <w:lang w:val="en-GB"/>
              </w:rPr>
              <w:t xml:space="preserve"> or multiplicity relaxation.</w:t>
            </w:r>
          </w:p>
        </w:tc>
      </w:tr>
    </w:tbl>
    <w:p w14:paraId="540E550F" w14:textId="77777777" w:rsidR="00AB3CEC" w:rsidRPr="00380B6B" w:rsidRDefault="00000000" w:rsidP="00380B6B">
      <w:pPr>
        <w:pStyle w:val="affb"/>
        <w:spacing w:before="120" w:after="120"/>
      </w:pPr>
      <w:r w:rsidRPr="00380B6B">
        <w:t xml:space="preserve">12 August 2026 v7: Defined the initial-edition OIM module Palette with standalone module OIM schemas, module-level p_ Class </w:t>
      </w:r>
      <w:r w:rsidRPr="00380B6B">
        <w:rPr>
          <w:b/>
          <w:bCs/>
        </w:rPr>
        <w:t>primary items</w:t>
      </w:r>
      <w:r w:rsidRPr="00380B6B">
        <w:t xml:space="preserve">, binding-specific </w:t>
      </w:r>
      <w:r w:rsidRPr="00380B6B">
        <w:rPr>
          <w:b/>
          <w:bCs/>
        </w:rPr>
        <w:t>OIM Presentation Linkbase Set</w:t>
      </w:r>
      <w:r w:rsidRPr="00380B6B">
        <w:t>, explicit Tuple/OIM DTS separation, final package naming, and informative single-Structured-CSV instance examples for Accounting Entries and Business Transactions.</w:t>
      </w:r>
    </w:p>
    <w:p w14:paraId="44E205C1" w14:textId="77777777" w:rsidR="00F008AC" w:rsidRPr="00380B6B" w:rsidRDefault="00000000" w:rsidP="00380B6B">
      <w:pPr>
        <w:pStyle w:val="affb"/>
        <w:spacing w:after="120"/>
      </w:pPr>
      <w:r w:rsidRPr="00380B6B">
        <w:t xml:space="preserve">20 August 2026 v8: Added the shared `gen` taxonomy module and </w:t>
      </w:r>
      <w:r w:rsidRPr="00380B6B">
        <w:rPr>
          <w:b/>
          <w:bCs/>
        </w:rPr>
        <w:t>Value Domain</w:t>
      </w:r>
      <w:r w:rsidRPr="00380B6B">
        <w:t xml:space="preserve"> architecture; clarified semantic datatype and XBRL item type separation; preserved distinct </w:t>
      </w:r>
      <w:r w:rsidRPr="00380B6B">
        <w:rPr>
          <w:b/>
          <w:bCs/>
        </w:rPr>
        <w:t>Value Domain</w:t>
      </w:r>
      <w:r w:rsidRPr="00380B6B">
        <w:t xml:space="preserve"> identities; and defined scalar </w:t>
      </w:r>
      <w:r w:rsidRPr="00380B6B">
        <w:rPr>
          <w:b/>
          <w:bCs/>
        </w:rPr>
        <w:t>Structured CSV</w:t>
      </w:r>
      <w:r w:rsidRPr="00380B6B">
        <w:t xml:space="preserve"> </w:t>
      </w:r>
      <w:r w:rsidRPr="00380B6B">
        <w:rPr>
          <w:b/>
          <w:bCs/>
        </w:rPr>
        <w:t>Value Domain</w:t>
      </w:r>
      <w:r w:rsidRPr="00380B6B">
        <w:t xml:space="preserve"> treatment and the future implementation boundary.</w:t>
      </w:r>
    </w:p>
    <w:p w14:paraId="2E0386C5" w14:textId="77777777" w:rsidR="00F008AC" w:rsidRPr="00380B6B" w:rsidRDefault="00000000" w:rsidP="00380B6B">
      <w:pPr>
        <w:pStyle w:val="affb"/>
        <w:spacing w:after="120"/>
      </w:pPr>
      <w:r w:rsidRPr="00380B6B">
        <w:t xml:space="preserve">21 August 2026 v9: Restricted </w:t>
      </w:r>
      <w:proofErr w:type="spellStart"/>
      <w:r w:rsidRPr="00380B6B">
        <w:t>d_Q</w:t>
      </w:r>
      <w:proofErr w:type="spellEnd"/>
      <w:r w:rsidRPr="00380B6B">
        <w:t xml:space="preserve"> generation and closed-cube ancestry to </w:t>
      </w:r>
      <w:r w:rsidRPr="00380B6B">
        <w:rPr>
          <w:b/>
          <w:bCs/>
        </w:rPr>
        <w:t>occurrence-key Classes</w:t>
      </w:r>
      <w:r w:rsidRPr="00380B6B">
        <w:t xml:space="preserve"> derived from root status and multiplicity; established one-to-one </w:t>
      </w:r>
      <w:r w:rsidRPr="00380B6B">
        <w:rPr>
          <w:b/>
          <w:bCs/>
        </w:rPr>
        <w:t>Structured CSV</w:t>
      </w:r>
      <w:r w:rsidRPr="00380B6B">
        <w:t xml:space="preserve">/OIM occurrence-key alignment; preserved </w:t>
      </w:r>
      <w:proofErr w:type="spellStart"/>
      <w:r w:rsidRPr="00380B6B">
        <w:t>p_Q</w:t>
      </w:r>
      <w:proofErr w:type="spellEnd"/>
      <w:r w:rsidRPr="00380B6B">
        <w:t xml:space="preserve">, </w:t>
      </w:r>
      <w:proofErr w:type="spellStart"/>
      <w:r w:rsidRPr="00380B6B">
        <w:t>h_Q</w:t>
      </w:r>
      <w:proofErr w:type="spellEnd"/>
      <w:r w:rsidRPr="00380B6B">
        <w:t xml:space="preserve">, roles, hierarchy, and targetRole for singular Classes; separated </w:t>
      </w:r>
      <w:r w:rsidRPr="00380B6B">
        <w:rPr>
          <w:b/>
          <w:bCs/>
        </w:rPr>
        <w:t>Value Domain</w:t>
      </w:r>
      <w:r w:rsidRPr="00380B6B">
        <w:t>/EE 1.0 from occurrence identity; and recorded the pending Generator changes.</w:t>
      </w:r>
    </w:p>
    <w:tbl>
      <w:tblPr>
        <w:tblStyle w:val="af7"/>
        <w:tblW w:w="5000" w:type="pct"/>
        <w:tblLayout w:type="fixed"/>
        <w:tblCellMar>
          <w:left w:w="57" w:type="dxa"/>
          <w:right w:w="57" w:type="dxa"/>
        </w:tblCellMar>
        <w:tblLook w:val="04A0" w:firstRow="1" w:lastRow="0" w:firstColumn="1" w:lastColumn="0" w:noHBand="0" w:noVBand="1"/>
      </w:tblPr>
      <w:tblGrid>
        <w:gridCol w:w="1872"/>
        <w:gridCol w:w="7864"/>
      </w:tblGrid>
      <w:tr w:rsidR="004F7A2F" w:rsidRPr="00380B6B" w14:paraId="1CE62292" w14:textId="77777777" w:rsidTr="00380B6B">
        <w:trPr>
          <w:tblHeader/>
        </w:trPr>
        <w:tc>
          <w:tcPr>
            <w:tcW w:w="1872" w:type="dxa"/>
            <w:shd w:val="clear" w:color="auto" w:fill="F2F2F2" w:themeFill="background1" w:themeFillShade="F2"/>
            <w:tcMar>
              <w:top w:w="80" w:type="dxa"/>
              <w:left w:w="120" w:type="dxa"/>
              <w:bottom w:w="80" w:type="dxa"/>
              <w:right w:w="120" w:type="dxa"/>
            </w:tcMar>
            <w:vAlign w:val="center"/>
          </w:tcPr>
          <w:p w14:paraId="5855FC3F" w14:textId="77777777" w:rsidR="004F7A2F" w:rsidRPr="00380B6B" w:rsidRDefault="004F7A2F" w:rsidP="00380B6B">
            <w:pPr>
              <w:spacing w:before="60" w:after="60"/>
              <w:jc w:val="center"/>
              <w:rPr>
                <w:sz w:val="20"/>
                <w:szCs w:val="32"/>
                <w:lang w:val="en-GB"/>
              </w:rPr>
            </w:pPr>
            <w:r w:rsidRPr="00380B6B">
              <w:rPr>
                <w:b/>
                <w:sz w:val="20"/>
                <w:szCs w:val="32"/>
                <w:lang w:val="en-GB"/>
              </w:rPr>
              <w:t>Date</w:t>
            </w:r>
          </w:p>
        </w:tc>
        <w:tc>
          <w:tcPr>
            <w:tcW w:w="7864" w:type="dxa"/>
            <w:shd w:val="clear" w:color="auto" w:fill="F2F2F2" w:themeFill="background1" w:themeFillShade="F2"/>
            <w:tcMar>
              <w:top w:w="80" w:type="dxa"/>
              <w:left w:w="120" w:type="dxa"/>
              <w:bottom w:w="80" w:type="dxa"/>
              <w:right w:w="120" w:type="dxa"/>
            </w:tcMar>
            <w:vAlign w:val="center"/>
          </w:tcPr>
          <w:p w14:paraId="75BADE11" w14:textId="77777777" w:rsidR="004F7A2F" w:rsidRPr="00380B6B" w:rsidRDefault="004F7A2F" w:rsidP="00380B6B">
            <w:pPr>
              <w:spacing w:before="60" w:after="60"/>
              <w:jc w:val="center"/>
              <w:rPr>
                <w:sz w:val="20"/>
                <w:szCs w:val="32"/>
                <w:lang w:val="en-GB"/>
              </w:rPr>
            </w:pPr>
            <w:r w:rsidRPr="00380B6B">
              <w:rPr>
                <w:b/>
                <w:sz w:val="20"/>
                <w:szCs w:val="32"/>
                <w:lang w:val="en-GB"/>
              </w:rPr>
              <w:t>Details</w:t>
            </w:r>
          </w:p>
        </w:tc>
      </w:tr>
      <w:tr w:rsidR="004F7A2F" w:rsidRPr="00380B6B" w14:paraId="1814E4B7" w14:textId="77777777" w:rsidTr="00380B6B">
        <w:tc>
          <w:tcPr>
            <w:tcW w:w="1872" w:type="dxa"/>
            <w:tcMar>
              <w:top w:w="80" w:type="dxa"/>
              <w:left w:w="120" w:type="dxa"/>
              <w:bottom w:w="80" w:type="dxa"/>
              <w:right w:w="120" w:type="dxa"/>
            </w:tcMar>
            <w:vAlign w:val="center"/>
          </w:tcPr>
          <w:p w14:paraId="43C90033" w14:textId="77777777" w:rsidR="004F7A2F" w:rsidRPr="00380B6B" w:rsidRDefault="004F7A2F" w:rsidP="00380B6B">
            <w:pPr>
              <w:spacing w:before="60" w:after="60"/>
              <w:jc w:val="center"/>
              <w:rPr>
                <w:sz w:val="20"/>
                <w:szCs w:val="32"/>
                <w:lang w:val="en-GB"/>
              </w:rPr>
            </w:pPr>
            <w:r w:rsidRPr="00380B6B">
              <w:rPr>
                <w:sz w:val="20"/>
                <w:szCs w:val="32"/>
                <w:lang w:val="en-GB"/>
              </w:rPr>
              <w:t>8 August 2026</w:t>
            </w:r>
          </w:p>
        </w:tc>
        <w:tc>
          <w:tcPr>
            <w:tcW w:w="7864" w:type="dxa"/>
            <w:tcMar>
              <w:top w:w="80" w:type="dxa"/>
              <w:left w:w="120" w:type="dxa"/>
              <w:bottom w:w="80" w:type="dxa"/>
              <w:right w:w="120" w:type="dxa"/>
            </w:tcMar>
            <w:vAlign w:val="center"/>
          </w:tcPr>
          <w:p w14:paraId="1119711B" w14:textId="77777777" w:rsidR="004F7A2F" w:rsidRPr="00380B6B" w:rsidRDefault="004F7A2F" w:rsidP="00380B6B">
            <w:pPr>
              <w:spacing w:before="60" w:after="60"/>
              <w:rPr>
                <w:sz w:val="20"/>
                <w:szCs w:val="32"/>
                <w:lang w:val="en-GB"/>
              </w:rPr>
            </w:pPr>
            <w:r w:rsidRPr="00380B6B">
              <w:rPr>
                <w:sz w:val="20"/>
                <w:szCs w:val="32"/>
                <w:lang w:val="en-GB"/>
              </w:rPr>
              <w:t xml:space="preserve">Rewritten around the formal 18-column HMD contract and deterministic OIM generation; specified closed cubes, </w:t>
            </w:r>
            <w:r w:rsidRPr="00380B6B">
              <w:rPr>
                <w:b/>
                <w:bCs/>
                <w:sz w:val="20"/>
                <w:szCs w:val="32"/>
                <w:lang w:val="en-GB"/>
              </w:rPr>
              <w:t>targetRole</w:t>
            </w:r>
            <w:r w:rsidRPr="00380B6B">
              <w:rPr>
                <w:sz w:val="20"/>
                <w:szCs w:val="32"/>
                <w:lang w:val="en-GB"/>
              </w:rPr>
              <w:t>, xBRL-CSV metadata boundaries, HMD-directed package assembly, accountingEntries baseline, and businessTransactions additional-HMD example.</w:t>
            </w:r>
          </w:p>
        </w:tc>
      </w:tr>
      <w:tr w:rsidR="004F7A2F" w:rsidRPr="00380B6B" w14:paraId="0D876335" w14:textId="77777777" w:rsidTr="00380B6B">
        <w:tc>
          <w:tcPr>
            <w:tcW w:w="1872" w:type="dxa"/>
            <w:tcMar>
              <w:top w:w="80" w:type="dxa"/>
              <w:left w:w="120" w:type="dxa"/>
              <w:bottom w:w="80" w:type="dxa"/>
              <w:right w:w="120" w:type="dxa"/>
            </w:tcMar>
            <w:vAlign w:val="center"/>
          </w:tcPr>
          <w:p w14:paraId="7496F407" w14:textId="77777777" w:rsidR="004F7A2F" w:rsidRPr="00380B6B" w:rsidRDefault="004F7A2F" w:rsidP="00380B6B">
            <w:pPr>
              <w:spacing w:before="60" w:after="60"/>
              <w:jc w:val="center"/>
              <w:rPr>
                <w:sz w:val="20"/>
                <w:szCs w:val="32"/>
                <w:lang w:val="en-GB"/>
              </w:rPr>
            </w:pPr>
            <w:r w:rsidRPr="00380B6B">
              <w:rPr>
                <w:sz w:val="20"/>
                <w:szCs w:val="32"/>
                <w:lang w:val="en-GB"/>
              </w:rPr>
              <w:t>4 August 2026</w:t>
            </w:r>
          </w:p>
        </w:tc>
        <w:tc>
          <w:tcPr>
            <w:tcW w:w="7864" w:type="dxa"/>
            <w:tcMar>
              <w:top w:w="80" w:type="dxa"/>
              <w:left w:w="120" w:type="dxa"/>
              <w:bottom w:w="80" w:type="dxa"/>
              <w:right w:w="120" w:type="dxa"/>
            </w:tcMar>
            <w:vAlign w:val="center"/>
          </w:tcPr>
          <w:p w14:paraId="5E1CAF8B" w14:textId="77777777" w:rsidR="004F7A2F" w:rsidRPr="00380B6B" w:rsidRDefault="004F7A2F" w:rsidP="00380B6B">
            <w:pPr>
              <w:spacing w:before="60" w:after="60"/>
              <w:rPr>
                <w:sz w:val="20"/>
                <w:szCs w:val="32"/>
                <w:lang w:val="en-GB"/>
              </w:rPr>
            </w:pPr>
            <w:r w:rsidRPr="00380B6B">
              <w:rPr>
                <w:sz w:val="20"/>
                <w:szCs w:val="32"/>
                <w:lang w:val="en-GB"/>
              </w:rPr>
              <w:t>Previous collaborative review draft.</w:t>
            </w:r>
          </w:p>
        </w:tc>
      </w:tr>
      <w:tr w:rsidR="004F7A2F" w:rsidRPr="00380B6B" w14:paraId="797C4DED" w14:textId="77777777" w:rsidTr="00380B6B">
        <w:tc>
          <w:tcPr>
            <w:tcW w:w="1872" w:type="dxa"/>
            <w:vAlign w:val="center"/>
          </w:tcPr>
          <w:p w14:paraId="1DF59776" w14:textId="77777777" w:rsidR="004F7A2F" w:rsidRPr="00380B6B" w:rsidRDefault="004F7A2F" w:rsidP="00380B6B">
            <w:pPr>
              <w:spacing w:before="60" w:after="60"/>
              <w:jc w:val="center"/>
              <w:rPr>
                <w:sz w:val="20"/>
                <w:szCs w:val="32"/>
                <w:lang w:val="en-GB"/>
              </w:rPr>
            </w:pPr>
            <w:r w:rsidRPr="00380B6B">
              <w:rPr>
                <w:sz w:val="20"/>
                <w:szCs w:val="32"/>
                <w:lang w:val="en-GB"/>
              </w:rPr>
              <w:t>8 August 2026</w:t>
            </w:r>
          </w:p>
        </w:tc>
        <w:tc>
          <w:tcPr>
            <w:tcW w:w="7864" w:type="dxa"/>
            <w:vAlign w:val="center"/>
          </w:tcPr>
          <w:p w14:paraId="71C04DF9" w14:textId="77777777" w:rsidR="004F7A2F" w:rsidRPr="00380B6B" w:rsidRDefault="004F7A2F" w:rsidP="00380B6B">
            <w:pPr>
              <w:spacing w:before="60" w:after="60"/>
              <w:rPr>
                <w:sz w:val="20"/>
                <w:szCs w:val="32"/>
                <w:lang w:val="en-GB"/>
              </w:rPr>
            </w:pPr>
            <w:r w:rsidRPr="00380B6B">
              <w:rPr>
                <w:sz w:val="20"/>
                <w:szCs w:val="32"/>
                <w:lang w:val="en-GB"/>
              </w:rPr>
              <w:t>v2: Added shared DTS and linkbase discovery, module-concept locator reuse, dimensional roleType/roleRef/linkrole rules, and the relationship between OIM definition networks and the shared HMD presentation view.</w:t>
            </w:r>
          </w:p>
        </w:tc>
      </w:tr>
      <w:tr w:rsidR="004F7A2F" w:rsidRPr="00380B6B" w14:paraId="2D726F55" w14:textId="77777777" w:rsidTr="00380B6B">
        <w:tc>
          <w:tcPr>
            <w:tcW w:w="1872" w:type="dxa"/>
            <w:vAlign w:val="center"/>
          </w:tcPr>
          <w:p w14:paraId="30C682B2" w14:textId="77777777" w:rsidR="004F7A2F" w:rsidRPr="00380B6B" w:rsidRDefault="004F7A2F" w:rsidP="00380B6B">
            <w:pPr>
              <w:spacing w:before="60" w:after="60"/>
              <w:jc w:val="center"/>
              <w:rPr>
                <w:sz w:val="20"/>
                <w:szCs w:val="32"/>
                <w:lang w:val="en-GB"/>
              </w:rPr>
            </w:pPr>
            <w:r w:rsidRPr="00380B6B">
              <w:rPr>
                <w:sz w:val="20"/>
                <w:szCs w:val="32"/>
                <w:lang w:val="en-GB"/>
              </w:rPr>
              <w:t>8 August 2026</w:t>
            </w:r>
          </w:p>
        </w:tc>
        <w:tc>
          <w:tcPr>
            <w:tcW w:w="7864" w:type="dxa"/>
            <w:vAlign w:val="center"/>
          </w:tcPr>
          <w:p w14:paraId="4A90BB68" w14:textId="77777777" w:rsidR="004F7A2F" w:rsidRPr="00380B6B" w:rsidRDefault="004F7A2F" w:rsidP="00380B6B">
            <w:pPr>
              <w:spacing w:before="60" w:after="60"/>
              <w:rPr>
                <w:sz w:val="20"/>
                <w:szCs w:val="32"/>
                <w:lang w:val="en-GB"/>
              </w:rPr>
            </w:pPr>
            <w:r w:rsidRPr="00380B6B">
              <w:rPr>
                <w:sz w:val="20"/>
                <w:szCs w:val="32"/>
                <w:lang w:val="en-GB"/>
              </w:rPr>
              <w:t>v3: Added the common terminology statement and clarified how the OIM entry point reuses the module palette illustrated in Part 2 while retaining an independent dimensional definition network.</w:t>
            </w:r>
          </w:p>
        </w:tc>
      </w:tr>
      <w:tr w:rsidR="004F7A2F" w:rsidRPr="00380B6B" w14:paraId="63DC29EC" w14:textId="77777777" w:rsidTr="00380B6B">
        <w:tc>
          <w:tcPr>
            <w:tcW w:w="1872" w:type="dxa"/>
            <w:vAlign w:val="center"/>
          </w:tcPr>
          <w:p w14:paraId="1A25CE99" w14:textId="77777777" w:rsidR="004F7A2F" w:rsidRPr="00380B6B" w:rsidRDefault="004F7A2F" w:rsidP="00380B6B">
            <w:pPr>
              <w:spacing w:before="60" w:after="60"/>
              <w:jc w:val="center"/>
              <w:rPr>
                <w:sz w:val="20"/>
                <w:szCs w:val="32"/>
                <w:lang w:val="en-GB"/>
              </w:rPr>
            </w:pPr>
            <w:r w:rsidRPr="00380B6B">
              <w:rPr>
                <w:sz w:val="20"/>
                <w:szCs w:val="32"/>
                <w:lang w:val="en-GB"/>
              </w:rPr>
              <w:t>8 August 2026</w:t>
            </w:r>
          </w:p>
        </w:tc>
        <w:tc>
          <w:tcPr>
            <w:tcW w:w="7864" w:type="dxa"/>
            <w:vAlign w:val="center"/>
          </w:tcPr>
          <w:p w14:paraId="37737855" w14:textId="77777777" w:rsidR="004F7A2F" w:rsidRPr="00380B6B" w:rsidRDefault="004F7A2F" w:rsidP="00380B6B">
            <w:pPr>
              <w:spacing w:before="60" w:after="60"/>
              <w:rPr>
                <w:sz w:val="20"/>
                <w:szCs w:val="32"/>
                <w:lang w:val="en-GB"/>
              </w:rPr>
            </w:pPr>
            <w:r w:rsidRPr="00380B6B">
              <w:rPr>
                <w:sz w:val="20"/>
                <w:szCs w:val="32"/>
                <w:lang w:val="en-GB"/>
              </w:rPr>
              <w:t xml:space="preserve">v4: Added an intuitive explanation and Figure 1 showing how </w:t>
            </w:r>
            <w:r w:rsidRPr="00380B6B">
              <w:rPr>
                <w:b/>
                <w:bCs/>
                <w:sz w:val="20"/>
                <w:szCs w:val="32"/>
                <w:lang w:val="en-GB"/>
              </w:rPr>
              <w:t>primary items</w:t>
            </w:r>
            <w:r w:rsidRPr="00380B6B">
              <w:rPr>
                <w:sz w:val="20"/>
                <w:szCs w:val="32"/>
                <w:lang w:val="en-GB"/>
              </w:rPr>
              <w:t xml:space="preserve">, closed </w:t>
            </w:r>
            <w:r w:rsidRPr="00380B6B">
              <w:rPr>
                <w:b/>
                <w:bCs/>
                <w:sz w:val="20"/>
                <w:szCs w:val="32"/>
                <w:lang w:val="en-GB"/>
              </w:rPr>
              <w:t>hypercubes</w:t>
            </w:r>
            <w:r w:rsidRPr="00380B6B">
              <w:rPr>
                <w:sz w:val="20"/>
                <w:szCs w:val="32"/>
                <w:lang w:val="en-GB"/>
              </w:rPr>
              <w:t xml:space="preserve">, typed </w:t>
            </w:r>
            <w:r w:rsidRPr="00380B6B">
              <w:rPr>
                <w:b/>
                <w:bCs/>
                <w:sz w:val="20"/>
                <w:szCs w:val="32"/>
                <w:lang w:val="en-GB"/>
              </w:rPr>
              <w:t>occurrence dimensions</w:t>
            </w:r>
            <w:r w:rsidRPr="00380B6B">
              <w:rPr>
                <w:sz w:val="20"/>
                <w:szCs w:val="32"/>
                <w:lang w:val="en-GB"/>
              </w:rPr>
              <w:t xml:space="preserve">, primary-item members, and </w:t>
            </w:r>
            <w:r w:rsidRPr="00380B6B">
              <w:rPr>
                <w:b/>
                <w:bCs/>
                <w:sz w:val="20"/>
                <w:szCs w:val="32"/>
                <w:lang w:val="en-GB"/>
              </w:rPr>
              <w:t>targetRole</w:t>
            </w:r>
            <w:r w:rsidRPr="00380B6B">
              <w:rPr>
                <w:sz w:val="20"/>
                <w:szCs w:val="32"/>
                <w:lang w:val="en-GB"/>
              </w:rPr>
              <w:t xml:space="preserve">-connected Class roles represent the HMD hierarchy and bind </w:t>
            </w:r>
            <w:r w:rsidRPr="00380B6B">
              <w:rPr>
                <w:b/>
                <w:bCs/>
                <w:sz w:val="20"/>
                <w:szCs w:val="32"/>
                <w:lang w:val="en-GB"/>
              </w:rPr>
              <w:t>structured CSV</w:t>
            </w:r>
            <w:r w:rsidRPr="00380B6B">
              <w:rPr>
                <w:sz w:val="20"/>
                <w:szCs w:val="32"/>
                <w:lang w:val="en-GB"/>
              </w:rPr>
              <w:t xml:space="preserve"> rows. Clarified that </w:t>
            </w:r>
            <w:r w:rsidRPr="00380B6B">
              <w:rPr>
                <w:b/>
                <w:bCs/>
                <w:sz w:val="20"/>
                <w:szCs w:val="32"/>
                <w:lang w:val="en-GB"/>
              </w:rPr>
              <w:t>targetRole</w:t>
            </w:r>
            <w:r w:rsidRPr="00380B6B">
              <w:rPr>
                <w:sz w:val="20"/>
                <w:szCs w:val="32"/>
                <w:lang w:val="en-GB"/>
              </w:rPr>
              <w:t>, not targetRef, is the XBRL Dimensions attribute and distinguished typed dimension values from explicit dimension members.</w:t>
            </w:r>
          </w:p>
        </w:tc>
      </w:tr>
      <w:tr w:rsidR="00AB3CEC" w:rsidRPr="00380B6B" w14:paraId="1C8DD838" w14:textId="77777777" w:rsidTr="00380B6B">
        <w:tc>
          <w:tcPr>
            <w:tcW w:w="1872" w:type="dxa"/>
            <w:vAlign w:val="center"/>
          </w:tcPr>
          <w:p w14:paraId="104122CC" w14:textId="77777777" w:rsidR="00AB3CEC" w:rsidRPr="00380B6B" w:rsidRDefault="00000000" w:rsidP="00380B6B">
            <w:pPr>
              <w:spacing w:before="60" w:after="60"/>
              <w:jc w:val="center"/>
              <w:rPr>
                <w:sz w:val="20"/>
                <w:szCs w:val="32"/>
                <w:lang w:val="en-GB"/>
              </w:rPr>
            </w:pPr>
            <w:r w:rsidRPr="00380B6B">
              <w:rPr>
                <w:sz w:val="20"/>
                <w:szCs w:val="32"/>
                <w:lang w:val="en-GB"/>
              </w:rPr>
              <w:t>11 August 2026</w:t>
            </w:r>
          </w:p>
        </w:tc>
        <w:tc>
          <w:tcPr>
            <w:tcW w:w="7864" w:type="dxa"/>
            <w:vAlign w:val="center"/>
          </w:tcPr>
          <w:p w14:paraId="2DE09A57" w14:textId="77777777" w:rsidR="00AB3CEC" w:rsidRPr="00380B6B" w:rsidRDefault="00000000" w:rsidP="00380B6B">
            <w:pPr>
              <w:spacing w:before="60" w:after="60"/>
              <w:rPr>
                <w:sz w:val="20"/>
                <w:szCs w:val="32"/>
                <w:lang w:val="en-GB"/>
              </w:rPr>
            </w:pPr>
            <w:r w:rsidRPr="00380B6B">
              <w:rPr>
                <w:sz w:val="20"/>
                <w:szCs w:val="32"/>
                <w:lang w:val="en-GB"/>
              </w:rPr>
              <w:t>v6: Aligned Part 3 with the accepted OIM package and report convention: common HMD-for-taxonomy input, &lt;P&gt;-all-oim/dim/pre filenames under oim/&lt;HMD&gt;, OIM-specific presentation extensions distinct from Tuple, no Tuple content-schema discovery, and one JSON metadata entry point plus one same-</w:t>
            </w:r>
            <w:proofErr w:type="spellStart"/>
            <w:r w:rsidRPr="00380B6B">
              <w:rPr>
                <w:sz w:val="20"/>
                <w:szCs w:val="32"/>
                <w:lang w:val="en-GB"/>
              </w:rPr>
              <w:t>basename</w:t>
            </w:r>
            <w:proofErr w:type="spellEnd"/>
            <w:r w:rsidRPr="00380B6B">
              <w:rPr>
                <w:sz w:val="20"/>
                <w:szCs w:val="32"/>
                <w:lang w:val="en-GB"/>
              </w:rPr>
              <w:t xml:space="preserve"> </w:t>
            </w:r>
            <w:r w:rsidRPr="00380B6B">
              <w:rPr>
                <w:b/>
                <w:bCs/>
                <w:sz w:val="20"/>
                <w:szCs w:val="32"/>
                <w:lang w:val="en-GB"/>
              </w:rPr>
              <w:t>Structured CSV</w:t>
            </w:r>
            <w:r w:rsidRPr="00380B6B">
              <w:rPr>
                <w:sz w:val="20"/>
                <w:szCs w:val="32"/>
                <w:lang w:val="en-GB"/>
              </w:rPr>
              <w:t xml:space="preserve"> per example report. Clarified reusable cross-HMD Attribute declarations versus HMD-specific structural/Class occurrence resources.</w:t>
            </w:r>
          </w:p>
        </w:tc>
      </w:tr>
      <w:tr w:rsidR="00F008AC" w:rsidRPr="00380B6B" w14:paraId="72B10E54" w14:textId="77777777" w:rsidTr="00380B6B">
        <w:tc>
          <w:tcPr>
            <w:tcW w:w="1872" w:type="dxa"/>
            <w:vAlign w:val="center"/>
          </w:tcPr>
          <w:p w14:paraId="08ACA34E" w14:textId="77777777" w:rsidR="00F008AC" w:rsidRPr="00380B6B" w:rsidRDefault="00000000" w:rsidP="00380B6B">
            <w:pPr>
              <w:spacing w:before="60" w:after="60"/>
              <w:jc w:val="center"/>
              <w:rPr>
                <w:sz w:val="20"/>
                <w:szCs w:val="32"/>
                <w:lang w:val="en-GB"/>
              </w:rPr>
            </w:pPr>
            <w:r w:rsidRPr="00380B6B">
              <w:rPr>
                <w:sz w:val="20"/>
                <w:szCs w:val="32"/>
                <w:lang w:val="en-GB"/>
              </w:rPr>
              <w:t>28 August 2026</w:t>
            </w:r>
          </w:p>
        </w:tc>
        <w:tc>
          <w:tcPr>
            <w:tcW w:w="7864" w:type="dxa"/>
            <w:vAlign w:val="center"/>
          </w:tcPr>
          <w:p w14:paraId="62019B56" w14:textId="77777777" w:rsidR="00F008AC" w:rsidRPr="00380B6B" w:rsidRDefault="00000000" w:rsidP="00380B6B">
            <w:pPr>
              <w:spacing w:before="60" w:after="60"/>
              <w:rPr>
                <w:sz w:val="20"/>
                <w:szCs w:val="32"/>
                <w:lang w:val="en-GB"/>
              </w:rPr>
            </w:pPr>
            <w:r w:rsidRPr="00380B6B">
              <w:rPr>
                <w:sz w:val="20"/>
                <w:szCs w:val="32"/>
                <w:lang w:val="en-GB"/>
              </w:rPr>
              <w:t xml:space="preserve">Phase 2C: aligned the HMD header with `value_domain`, recorded implemented EE1 </w:t>
            </w:r>
            <w:r w:rsidRPr="00380B6B">
              <w:rPr>
                <w:b/>
                <w:bCs/>
                <w:sz w:val="20"/>
                <w:szCs w:val="32"/>
                <w:lang w:val="en-GB"/>
              </w:rPr>
              <w:t>Value Domain</w:t>
            </w:r>
            <w:r w:rsidRPr="00380B6B">
              <w:rPr>
                <w:sz w:val="20"/>
                <w:szCs w:val="32"/>
                <w:lang w:val="en-GB"/>
              </w:rPr>
              <w:t xml:space="preserve"> generation and occurrence-key rules, clarified selector-effective multiplicity without HMD rewriting, identified the sole self-contained Generator authority, and stated one-HMD/one-OIM-DTS validation scope.</w:t>
            </w:r>
          </w:p>
        </w:tc>
      </w:tr>
      <w:tr w:rsidR="00F008AC" w:rsidRPr="00380B6B" w14:paraId="39534618" w14:textId="77777777" w:rsidTr="00380B6B">
        <w:tc>
          <w:tcPr>
            <w:tcW w:w="1872" w:type="dxa"/>
            <w:vAlign w:val="center"/>
          </w:tcPr>
          <w:p w14:paraId="0D7F8F6D" w14:textId="77777777" w:rsidR="00F008AC" w:rsidRPr="00380B6B" w:rsidRDefault="00000000" w:rsidP="00380B6B">
            <w:pPr>
              <w:spacing w:before="60" w:after="60"/>
              <w:jc w:val="center"/>
              <w:rPr>
                <w:sz w:val="20"/>
                <w:szCs w:val="32"/>
                <w:lang w:val="en-GB"/>
              </w:rPr>
            </w:pPr>
            <w:r w:rsidRPr="00380B6B">
              <w:rPr>
                <w:sz w:val="20"/>
                <w:szCs w:val="32"/>
                <w:lang w:val="en-GB"/>
              </w:rPr>
              <w:t>29 August 2026</w:t>
            </w:r>
          </w:p>
        </w:tc>
        <w:tc>
          <w:tcPr>
            <w:tcW w:w="7864" w:type="dxa"/>
            <w:vAlign w:val="center"/>
          </w:tcPr>
          <w:p w14:paraId="71ADF314" w14:textId="77777777" w:rsidR="00F008AC" w:rsidRPr="00380B6B" w:rsidRDefault="00000000" w:rsidP="00380B6B">
            <w:pPr>
              <w:spacing w:before="60" w:after="60"/>
              <w:rPr>
                <w:sz w:val="20"/>
                <w:szCs w:val="32"/>
                <w:lang w:val="en-GB"/>
              </w:rPr>
            </w:pPr>
            <w:r w:rsidRPr="00380B6B">
              <w:rPr>
                <w:sz w:val="20"/>
                <w:szCs w:val="32"/>
                <w:lang w:val="en-GB"/>
              </w:rPr>
              <w:t>Renamed the former “LHM for taxonomy” terminology to “</w:t>
            </w:r>
            <w:r w:rsidRPr="00380B6B">
              <w:rPr>
                <w:b/>
                <w:bCs/>
                <w:sz w:val="20"/>
                <w:szCs w:val="32"/>
                <w:lang w:val="en-GB"/>
              </w:rPr>
              <w:t>HMD for taxonomy</w:t>
            </w:r>
            <w:r w:rsidRPr="00380B6B">
              <w:rPr>
                <w:sz w:val="20"/>
                <w:szCs w:val="32"/>
                <w:lang w:val="en-GB"/>
              </w:rPr>
              <w:t>”; aligned HMD column 9 with the reviewed-LHM `value_domain` authority; clarified deterministic EE1 implementation details; and limited cross-DTS equality to deliberately shared declarations while preserving root-specific OIM dimensional networks.</w:t>
            </w:r>
          </w:p>
        </w:tc>
      </w:tr>
      <w:tr w:rsidR="00380B6B" w:rsidRPr="00380B6B" w14:paraId="04D29EB7" w14:textId="77777777" w:rsidTr="00380B6B">
        <w:tc>
          <w:tcPr>
            <w:tcW w:w="1872" w:type="dxa"/>
            <w:vAlign w:val="center"/>
          </w:tcPr>
          <w:p w14:paraId="4AB4DC10" w14:textId="77777777" w:rsidR="00380B6B" w:rsidRPr="00380B6B" w:rsidRDefault="00380B6B" w:rsidP="00380B6B">
            <w:pPr>
              <w:spacing w:before="60" w:after="60"/>
              <w:jc w:val="center"/>
              <w:rPr>
                <w:sz w:val="20"/>
                <w:szCs w:val="20"/>
              </w:rPr>
            </w:pPr>
            <w:r>
              <w:rPr>
                <w:rFonts w:hint="eastAsia"/>
                <w:bCs/>
                <w:sz w:val="20"/>
                <w:szCs w:val="20"/>
                <w:lang w:val="en-GB" w:eastAsia="ja-JP"/>
              </w:rPr>
              <w:t>15 September 2026</w:t>
            </w:r>
          </w:p>
        </w:tc>
        <w:tc>
          <w:tcPr>
            <w:tcW w:w="7864" w:type="dxa"/>
            <w:vAlign w:val="center"/>
          </w:tcPr>
          <w:p w14:paraId="176B2762" w14:textId="77777777" w:rsidR="00380B6B" w:rsidRPr="00380B6B" w:rsidRDefault="00380B6B" w:rsidP="00380B6B">
            <w:pPr>
              <w:spacing w:before="60" w:after="60"/>
              <w:rPr>
                <w:sz w:val="20"/>
                <w:szCs w:val="20"/>
              </w:rPr>
            </w:pPr>
            <w:r w:rsidRPr="00380B6B">
              <w:rPr>
                <w:sz w:val="20"/>
                <w:szCs w:val="20"/>
                <w:lang w:val="en-GB"/>
              </w:rPr>
              <w:t>Restored the accepted 2026-08-29 successor as the base; aligned project module namespaces with the stable URI; recorded root-HMD-specific AE/BT split conformance and the accepted 14 structural differences; aligned the UADC interface boundary and current semantic items where applicable.</w:t>
            </w:r>
          </w:p>
        </w:tc>
      </w:tr>
    </w:tbl>
    <w:p w14:paraId="1F1F8A3B" w14:textId="77777777" w:rsidR="004F7A2F" w:rsidRPr="00380B6B" w:rsidRDefault="004F7A2F" w:rsidP="004F7A2F">
      <w:pPr>
        <w:spacing w:after="40"/>
      </w:pPr>
    </w:p>
    <w:p w14:paraId="1806B24F" w14:textId="77777777" w:rsidR="00C27CBF" w:rsidRPr="00380B6B" w:rsidRDefault="00C27CBF" w:rsidP="00C27CBF">
      <w:pPr>
        <w:pStyle w:val="Appendix"/>
      </w:pPr>
      <w:bookmarkStart w:id="69" w:name="_Toc236207503"/>
      <w:r w:rsidRPr="00380B6B">
        <w:br/>
      </w:r>
      <w:bookmarkStart w:id="70" w:name="_Toc237003862"/>
      <w:bookmarkStart w:id="71" w:name="_Toc244018422"/>
      <w:r w:rsidRPr="00380B6B">
        <w:t>Errata corrections in this document</w:t>
      </w:r>
      <w:bookmarkEnd w:id="69"/>
      <w:bookmarkEnd w:id="70"/>
      <w:bookmarkEnd w:id="71"/>
    </w:p>
    <w:p w14:paraId="53F32F01" w14:textId="77777777" w:rsidR="00C27CBF" w:rsidRPr="00380B6B" w:rsidRDefault="00C27CBF" w:rsidP="00C27CBF">
      <w:r w:rsidRPr="00380B6B">
        <w:t>This appendix records editorial corrections incorporated into this collaborative review draft. The entries have not been approved or endorsed by XBRL Japan, XBRL Europe, XBRL International, or any other organization.</w:t>
      </w:r>
    </w:p>
    <w:p w14:paraId="335F1CF2" w14:textId="77777777" w:rsidR="00C27CBF" w:rsidRPr="00380B6B" w:rsidRDefault="00C27CBF" w:rsidP="00C27CBF">
      <w:r w:rsidRPr="00380B6B">
        <w:t>No errata have been incorporated into this document.</w:t>
      </w:r>
    </w:p>
    <w:p w14:paraId="62E632C0" w14:textId="77777777" w:rsidR="00D43320" w:rsidRPr="00380B6B" w:rsidRDefault="00D43320"/>
    <w:p w14:paraId="3435CA7D" w14:textId="77777777" w:rsidR="0095472F" w:rsidRDefault="00000000">
      <w:r>
        <w:br w:type="page"/>
      </w:r>
    </w:p>
    <w:p w14:paraId="0EA5F5FB" w14:textId="475FB196" w:rsidR="0095472F" w:rsidRDefault="00000000">
      <w:pPr>
        <w:pStyle w:val="Appendix"/>
      </w:pPr>
      <w:r>
        <w:br/>
      </w:r>
      <w:bookmarkStart w:id="72" w:name="_Toc244018423"/>
      <w:r>
        <w:t>(informative)</w:t>
      </w:r>
      <w:r>
        <w:br/>
        <w:t>Correspondence with XBRL GL Next Requirements</w:t>
      </w:r>
      <w:bookmarkEnd w:id="72"/>
      <w:r>
        <w:t xml:space="preserve"> </w:t>
      </w:r>
    </w:p>
    <w:p w14:paraId="0FDA4620" w14:textId="3CC515CD" w:rsidR="0095472F" w:rsidRDefault="00000000">
      <w:r>
        <w:t xml:space="preserve">Table </w:t>
      </w:r>
      <w:r w:rsidR="006C7C25">
        <w:rPr>
          <w:rFonts w:hint="eastAsia"/>
        </w:rPr>
        <w:t>E</w:t>
      </w:r>
      <w:r>
        <w:t>.1 maps the applicable requirements of the XBRL GL Next Requirements Specification</w:t>
      </w:r>
      <w:r w:rsidR="006A660B">
        <w:rPr>
          <w:rFonts w:hint="eastAsia"/>
        </w:rPr>
        <w:t xml:space="preserve"> </w:t>
      </w:r>
      <w:r w:rsidR="00D973D7">
        <w:rPr>
          <w:rFonts w:hint="eastAsia"/>
        </w:rPr>
        <w:t>t</w:t>
      </w:r>
      <w:r>
        <w:t>o their implementation in this Part. The requirement identifiers and names are reproduced from that Specification. This correspondence is informative and does not create additional requirements or assert implementation conformance.</w:t>
      </w:r>
    </w:p>
    <w:p w14:paraId="1A5DF3F1" w14:textId="28C7FEFB" w:rsidR="006C7C25" w:rsidRPr="006C7C25" w:rsidRDefault="006C7C25" w:rsidP="006C7C25">
      <w:pPr>
        <w:keepNext/>
        <w:tabs>
          <w:tab w:val="num" w:pos="360"/>
          <w:tab w:val="left" w:pos="403"/>
        </w:tabs>
        <w:spacing w:line="240" w:lineRule="atLeast"/>
        <w:ind w:left="720"/>
        <w:contextualSpacing/>
        <w:jc w:val="center"/>
        <w:rPr>
          <w:b/>
        </w:rPr>
      </w:pPr>
      <w:r w:rsidRPr="006C7C25">
        <w:rPr>
          <w:b/>
          <w:lang w:eastAsia="en-US"/>
        </w:rPr>
        <w:t>Table</w:t>
      </w:r>
      <w:r>
        <w:rPr>
          <w:rFonts w:hint="eastAsia"/>
          <w:b/>
        </w:rPr>
        <w:t xml:space="preserve"> E</w:t>
      </w:r>
      <w:r w:rsidRPr="006C7C25">
        <w:rPr>
          <w:b/>
          <w:lang w:eastAsia="en-US"/>
        </w:rPr>
        <w:t>.</w:t>
      </w:r>
      <w:r w:rsidRPr="006C7C25">
        <w:rPr>
          <w:b/>
          <w:lang w:eastAsia="en-US"/>
        </w:rPr>
        <w:fldChar w:fldCharType="begin"/>
      </w:r>
      <w:r w:rsidRPr="006C7C25">
        <w:rPr>
          <w:b/>
          <w:lang w:eastAsia="en-US"/>
        </w:rPr>
        <w:instrText xml:space="preserve"> SEQ Table \* ARABIC </w:instrText>
      </w:r>
      <w:r w:rsidRPr="006C7C25">
        <w:rPr>
          <w:b/>
          <w:lang w:eastAsia="en-US"/>
        </w:rPr>
        <w:fldChar w:fldCharType="separate"/>
      </w:r>
      <w:r w:rsidRPr="006C7C25">
        <w:rPr>
          <w:b/>
          <w:lang w:eastAsia="en-US"/>
        </w:rPr>
        <w:t>1</w:t>
      </w:r>
      <w:r w:rsidRPr="006C7C25">
        <w:rPr>
          <w:b/>
          <w:lang w:eastAsia="en-US"/>
        </w:rPr>
        <w:fldChar w:fldCharType="end"/>
      </w:r>
      <w:r w:rsidRPr="006C7C25">
        <w:rPr>
          <w:b/>
          <w:lang w:eastAsia="en-US"/>
        </w:rPr>
        <w:t xml:space="preserve"> ― Mapping of XBRL GL Next Requirements</w:t>
      </w:r>
    </w:p>
    <w:tbl>
      <w:tblPr>
        <w:tblStyle w:val="af7"/>
        <w:tblW w:w="0" w:type="auto"/>
        <w:tblLook w:val="04A0" w:firstRow="1" w:lastRow="0" w:firstColumn="1" w:lastColumn="0" w:noHBand="0" w:noVBand="1"/>
      </w:tblPr>
      <w:tblGrid>
        <w:gridCol w:w="1432"/>
        <w:gridCol w:w="2568"/>
        <w:gridCol w:w="5736"/>
      </w:tblGrid>
      <w:tr w:rsidR="0095472F" w:rsidRPr="00B67D1B" w14:paraId="4D4A69D8" w14:textId="77777777" w:rsidTr="00B67D1B">
        <w:trPr>
          <w:cantSplit/>
          <w:tblHeader/>
        </w:trPr>
        <w:tc>
          <w:tcPr>
            <w:tcW w:w="1413" w:type="dxa"/>
            <w:shd w:val="clear" w:color="auto" w:fill="F2F2F2" w:themeFill="background1" w:themeFillShade="F2"/>
            <w:vAlign w:val="center"/>
          </w:tcPr>
          <w:p w14:paraId="43C0E5FC" w14:textId="77777777" w:rsidR="0095472F" w:rsidRPr="00B67D1B" w:rsidRDefault="00000000" w:rsidP="00B67D1B">
            <w:pPr>
              <w:pStyle w:val="Tablebody"/>
              <w:jc w:val="center"/>
              <w:rPr>
                <w:b/>
                <w:bCs/>
              </w:rPr>
            </w:pPr>
            <w:r w:rsidRPr="00B67D1B">
              <w:rPr>
                <w:b/>
                <w:bCs/>
              </w:rPr>
              <w:t>Requirement ID</w:t>
            </w:r>
          </w:p>
        </w:tc>
        <w:tc>
          <w:tcPr>
            <w:tcW w:w="2572" w:type="dxa"/>
            <w:shd w:val="clear" w:color="auto" w:fill="F2F2F2" w:themeFill="background1" w:themeFillShade="F2"/>
            <w:vAlign w:val="center"/>
          </w:tcPr>
          <w:p w14:paraId="5A43BC67" w14:textId="77777777" w:rsidR="0095472F" w:rsidRPr="00B67D1B" w:rsidRDefault="00000000" w:rsidP="00B67D1B">
            <w:pPr>
              <w:pStyle w:val="Tablebody"/>
              <w:jc w:val="center"/>
              <w:rPr>
                <w:b/>
                <w:bCs/>
              </w:rPr>
            </w:pPr>
            <w:r w:rsidRPr="00B67D1B">
              <w:rPr>
                <w:b/>
                <w:bCs/>
              </w:rPr>
              <w:t>Requirement Name</w:t>
            </w:r>
          </w:p>
        </w:tc>
        <w:tc>
          <w:tcPr>
            <w:tcW w:w="5751" w:type="dxa"/>
            <w:shd w:val="clear" w:color="auto" w:fill="F2F2F2" w:themeFill="background1" w:themeFillShade="F2"/>
            <w:vAlign w:val="center"/>
          </w:tcPr>
          <w:p w14:paraId="739F9CAC" w14:textId="77777777" w:rsidR="0095472F" w:rsidRPr="00B67D1B" w:rsidRDefault="00000000" w:rsidP="00B67D1B">
            <w:pPr>
              <w:pStyle w:val="Tablebody"/>
              <w:jc w:val="center"/>
              <w:rPr>
                <w:b/>
                <w:bCs/>
              </w:rPr>
            </w:pPr>
            <w:r w:rsidRPr="00B67D1B">
              <w:rPr>
                <w:b/>
                <w:bCs/>
              </w:rPr>
              <w:t>Implementation in Part 3</w:t>
            </w:r>
          </w:p>
        </w:tc>
      </w:tr>
      <w:tr w:rsidR="0095472F" w14:paraId="5169CB0C" w14:textId="77777777" w:rsidTr="00B67D1B">
        <w:trPr>
          <w:cantSplit/>
        </w:trPr>
        <w:tc>
          <w:tcPr>
            <w:tcW w:w="1413" w:type="dxa"/>
            <w:vAlign w:val="center"/>
          </w:tcPr>
          <w:p w14:paraId="3ACB6AF2" w14:textId="77777777" w:rsidR="0095472F" w:rsidRDefault="00000000" w:rsidP="00B67D1B">
            <w:pPr>
              <w:pStyle w:val="Tablebody"/>
            </w:pPr>
            <w:r>
              <w:t>GL-REQ-0001</w:t>
            </w:r>
          </w:p>
        </w:tc>
        <w:tc>
          <w:tcPr>
            <w:tcW w:w="2572" w:type="dxa"/>
            <w:vAlign w:val="center"/>
          </w:tcPr>
          <w:p w14:paraId="28D299D6" w14:textId="77777777" w:rsidR="0095472F" w:rsidRDefault="00000000" w:rsidP="00B67D1B">
            <w:pPr>
              <w:pStyle w:val="Tablebody"/>
            </w:pPr>
            <w:r>
              <w:t>Semantic layer separation</w:t>
            </w:r>
          </w:p>
        </w:tc>
        <w:tc>
          <w:tcPr>
            <w:tcW w:w="5751" w:type="dxa"/>
            <w:vAlign w:val="center"/>
          </w:tcPr>
          <w:p w14:paraId="32646B01" w14:textId="77777777" w:rsidR="0095472F" w:rsidRDefault="00000000" w:rsidP="00B67D1B">
            <w:pPr>
              <w:pStyle w:val="Tablebody"/>
            </w:pPr>
            <w:r>
              <w:t>Uses formal HMD-for-taxonomy inputs from Part 1 and preserves their semantic paths, reviewed datatypes, multiplicities and source traceability while generating a separate OIM binding (Clauses 4–5).</w:t>
            </w:r>
          </w:p>
        </w:tc>
      </w:tr>
      <w:tr w:rsidR="0095472F" w14:paraId="1A0F25E5" w14:textId="77777777" w:rsidTr="00B67D1B">
        <w:trPr>
          <w:cantSplit/>
        </w:trPr>
        <w:tc>
          <w:tcPr>
            <w:tcW w:w="1413" w:type="dxa"/>
            <w:vAlign w:val="center"/>
          </w:tcPr>
          <w:p w14:paraId="629F6259" w14:textId="77777777" w:rsidR="0095472F" w:rsidRDefault="00000000" w:rsidP="00B67D1B">
            <w:pPr>
              <w:pStyle w:val="Tablebody"/>
            </w:pPr>
            <w:r>
              <w:t>GL-REQ-0107</w:t>
            </w:r>
          </w:p>
        </w:tc>
        <w:tc>
          <w:tcPr>
            <w:tcW w:w="2572" w:type="dxa"/>
            <w:vAlign w:val="center"/>
          </w:tcPr>
          <w:p w14:paraId="178CEC1E" w14:textId="77777777" w:rsidR="0095472F" w:rsidRDefault="00000000" w:rsidP="00B67D1B">
            <w:pPr>
              <w:pStyle w:val="Tablebody"/>
            </w:pPr>
            <w:r>
              <w:t>Validation and data quality hooks</w:t>
            </w:r>
          </w:p>
        </w:tc>
        <w:tc>
          <w:tcPr>
            <w:tcW w:w="5751" w:type="dxa"/>
            <w:vAlign w:val="center"/>
          </w:tcPr>
          <w:p w14:paraId="144AF113" w14:textId="77777777" w:rsidR="0095472F" w:rsidRDefault="00000000" w:rsidP="00B67D1B">
            <w:pPr>
              <w:pStyle w:val="Tablebody"/>
            </w:pPr>
            <w:r>
              <w:t>Requires validation of authoritative HMD rows, resolved QNames, dimensional and closed-cube constraints, taxonomy entry points and xBRL-CSV report metadata and facts (Clauses 4, 8.7 and 12).</w:t>
            </w:r>
          </w:p>
        </w:tc>
      </w:tr>
      <w:tr w:rsidR="0095472F" w14:paraId="416A8C83" w14:textId="77777777" w:rsidTr="00B67D1B">
        <w:trPr>
          <w:cantSplit/>
        </w:trPr>
        <w:tc>
          <w:tcPr>
            <w:tcW w:w="1413" w:type="dxa"/>
            <w:vAlign w:val="center"/>
          </w:tcPr>
          <w:p w14:paraId="522D7A50" w14:textId="77777777" w:rsidR="0095472F" w:rsidRDefault="00000000" w:rsidP="00B67D1B">
            <w:pPr>
              <w:pStyle w:val="Tablebody"/>
            </w:pPr>
            <w:r>
              <w:t>GL-REQ-0109</w:t>
            </w:r>
          </w:p>
        </w:tc>
        <w:tc>
          <w:tcPr>
            <w:tcW w:w="2572" w:type="dxa"/>
            <w:vAlign w:val="center"/>
          </w:tcPr>
          <w:p w14:paraId="35BA2AC7" w14:textId="77777777" w:rsidR="0095472F" w:rsidRDefault="00000000" w:rsidP="00B67D1B">
            <w:pPr>
              <w:pStyle w:val="Tablebody"/>
            </w:pPr>
            <w:r>
              <w:t>Business transaction module root and anchoring</w:t>
            </w:r>
          </w:p>
        </w:tc>
        <w:tc>
          <w:tcPr>
            <w:tcW w:w="5751" w:type="dxa"/>
            <w:vAlign w:val="center"/>
          </w:tcPr>
          <w:p w14:paraId="4207D45B" w14:textId="77777777" w:rsidR="0095472F" w:rsidRDefault="00000000" w:rsidP="00B67D1B">
            <w:pPr>
              <w:pStyle w:val="Tablebody"/>
            </w:pPr>
            <w:r>
              <w:t>Generates independent accountingEntries and businessTransactions OIM entry points and dimensional networks, without combining their root-specific DTSs (Clauses 7.5 and 10).</w:t>
            </w:r>
          </w:p>
        </w:tc>
      </w:tr>
      <w:tr w:rsidR="0095472F" w14:paraId="05467AAB" w14:textId="77777777" w:rsidTr="00B67D1B">
        <w:trPr>
          <w:cantSplit/>
        </w:trPr>
        <w:tc>
          <w:tcPr>
            <w:tcW w:w="1413" w:type="dxa"/>
            <w:vAlign w:val="center"/>
          </w:tcPr>
          <w:p w14:paraId="2F9D552F" w14:textId="77777777" w:rsidR="0095472F" w:rsidRDefault="00000000" w:rsidP="00B67D1B">
            <w:pPr>
              <w:pStyle w:val="Tablebody"/>
            </w:pPr>
            <w:r>
              <w:t>GL-REQ-0201</w:t>
            </w:r>
          </w:p>
        </w:tc>
        <w:tc>
          <w:tcPr>
            <w:tcW w:w="2572" w:type="dxa"/>
            <w:vAlign w:val="center"/>
          </w:tcPr>
          <w:p w14:paraId="41D9AC83" w14:textId="77777777" w:rsidR="0095472F" w:rsidRDefault="00000000" w:rsidP="00B67D1B">
            <w:pPr>
              <w:pStyle w:val="Tablebody"/>
            </w:pPr>
            <w:r>
              <w:t>Modular taxonomy architecture</w:t>
            </w:r>
          </w:p>
        </w:tc>
        <w:tc>
          <w:tcPr>
            <w:tcW w:w="5751" w:type="dxa"/>
            <w:vAlign w:val="center"/>
          </w:tcPr>
          <w:p w14:paraId="56BBFF85" w14:textId="77777777" w:rsidR="0095472F" w:rsidRDefault="00000000" w:rsidP="00B67D1B">
            <w:pPr>
              <w:pStyle w:val="Tablebody"/>
            </w:pPr>
            <w:r>
              <w:t>Defines reusable OIM module schemas, primary-item anchors, labels and presentation networks, together with separate HMD-specific hypercubes, dimensions and message entry points (Clauses 5, 7 and 11).</w:t>
            </w:r>
          </w:p>
        </w:tc>
      </w:tr>
      <w:tr w:rsidR="0095472F" w14:paraId="58FD07BC" w14:textId="77777777" w:rsidTr="00B67D1B">
        <w:trPr>
          <w:cantSplit/>
        </w:trPr>
        <w:tc>
          <w:tcPr>
            <w:tcW w:w="1413" w:type="dxa"/>
            <w:vAlign w:val="center"/>
          </w:tcPr>
          <w:p w14:paraId="7BDCB46E" w14:textId="77777777" w:rsidR="0095472F" w:rsidRDefault="00000000" w:rsidP="00B67D1B">
            <w:pPr>
              <w:pStyle w:val="Tablebody"/>
            </w:pPr>
            <w:r>
              <w:t>GL-REQ-0207</w:t>
            </w:r>
          </w:p>
        </w:tc>
        <w:tc>
          <w:tcPr>
            <w:tcW w:w="2572" w:type="dxa"/>
            <w:vAlign w:val="center"/>
          </w:tcPr>
          <w:p w14:paraId="5D02D6A5" w14:textId="77777777" w:rsidR="0095472F" w:rsidRDefault="00000000" w:rsidP="00B67D1B">
            <w:pPr>
              <w:pStyle w:val="Tablebody"/>
            </w:pPr>
            <w:r>
              <w:t>Profile declaration of roots and module combinations</w:t>
            </w:r>
          </w:p>
        </w:tc>
        <w:tc>
          <w:tcPr>
            <w:tcW w:w="5751" w:type="dxa"/>
            <w:vAlign w:val="center"/>
          </w:tcPr>
          <w:p w14:paraId="50F16D5A" w14:textId="77777777" w:rsidR="0095472F" w:rsidRDefault="00000000" w:rsidP="00B67D1B">
            <w:pPr>
              <w:pStyle w:val="Tablebody"/>
            </w:pPr>
            <w:r>
              <w:t>Selects the root-specific OIM DTS and required module declarations from the formal HMD, keeping each root’s own dimensional scope and taxonomy entry point (Clauses 7.5, 10 and 11).</w:t>
            </w:r>
          </w:p>
        </w:tc>
      </w:tr>
      <w:tr w:rsidR="0095472F" w14:paraId="75C3B8CE" w14:textId="77777777" w:rsidTr="00B67D1B">
        <w:trPr>
          <w:cantSplit/>
        </w:trPr>
        <w:tc>
          <w:tcPr>
            <w:tcW w:w="1413" w:type="dxa"/>
            <w:vAlign w:val="center"/>
          </w:tcPr>
          <w:p w14:paraId="7E1EA2AA" w14:textId="77777777" w:rsidR="0095472F" w:rsidRDefault="00000000" w:rsidP="00B67D1B">
            <w:pPr>
              <w:pStyle w:val="Tablebody"/>
            </w:pPr>
            <w:r>
              <w:t>GL-REQ-0301</w:t>
            </w:r>
          </w:p>
        </w:tc>
        <w:tc>
          <w:tcPr>
            <w:tcW w:w="2572" w:type="dxa"/>
            <w:vAlign w:val="center"/>
          </w:tcPr>
          <w:p w14:paraId="78535F1F" w14:textId="77777777" w:rsidR="0095472F" w:rsidRDefault="00000000" w:rsidP="00B67D1B">
            <w:pPr>
              <w:pStyle w:val="Tablebody"/>
            </w:pPr>
            <w:r>
              <w:t>Support for XML and OIM</w:t>
            </w:r>
          </w:p>
        </w:tc>
        <w:tc>
          <w:tcPr>
            <w:tcW w:w="5751" w:type="dxa"/>
            <w:vAlign w:val="center"/>
          </w:tcPr>
          <w:p w14:paraId="317522C5" w14:textId="77777777" w:rsidR="0095472F" w:rsidRDefault="00000000" w:rsidP="00B67D1B">
            <w:pPr>
              <w:pStyle w:val="Tablebody"/>
            </w:pPr>
            <w:r>
              <w:t>Provides the OIM-compatible binding of the common semantic model, with xBRL-CSV metadata and data tables distinguished from taxonomy generation (Clauses 2.1, 7–8).</w:t>
            </w:r>
          </w:p>
        </w:tc>
      </w:tr>
      <w:tr w:rsidR="0095472F" w14:paraId="4D407D4E" w14:textId="77777777" w:rsidTr="00B67D1B">
        <w:trPr>
          <w:cantSplit/>
        </w:trPr>
        <w:tc>
          <w:tcPr>
            <w:tcW w:w="1413" w:type="dxa"/>
            <w:vAlign w:val="center"/>
          </w:tcPr>
          <w:p w14:paraId="70959D7C" w14:textId="77777777" w:rsidR="0095472F" w:rsidRDefault="00000000" w:rsidP="00B67D1B">
            <w:pPr>
              <w:pStyle w:val="Tablebody"/>
            </w:pPr>
            <w:r>
              <w:t>GL-REQ-0302</w:t>
            </w:r>
          </w:p>
        </w:tc>
        <w:tc>
          <w:tcPr>
            <w:tcW w:w="2572" w:type="dxa"/>
            <w:vAlign w:val="center"/>
          </w:tcPr>
          <w:p w14:paraId="36C7988E" w14:textId="77777777" w:rsidR="0095472F" w:rsidRDefault="00000000" w:rsidP="00B67D1B">
            <w:pPr>
              <w:pStyle w:val="Tablebody"/>
            </w:pPr>
            <w:r>
              <w:t>OIM capability completeness</w:t>
            </w:r>
          </w:p>
        </w:tc>
        <w:tc>
          <w:tcPr>
            <w:tcW w:w="5751" w:type="dxa"/>
            <w:vAlign w:val="center"/>
          </w:tcPr>
          <w:p w14:paraId="223458D4" w14:textId="77777777" w:rsidR="0095472F" w:rsidRDefault="00000000" w:rsidP="00B67D1B">
            <w:pPr>
              <w:pStyle w:val="Tablebody"/>
            </w:pPr>
            <w:r>
              <w:t>Defines Attribute fact concepts, reusable Class anchors, closed hypercubes, occurrence-key typed dimensions, presentation and targetRole networks and discoverable OIM DTSs (Clauses 5–8).</w:t>
            </w:r>
          </w:p>
        </w:tc>
      </w:tr>
      <w:tr w:rsidR="0095472F" w14:paraId="2B62B3AA" w14:textId="77777777" w:rsidTr="00B67D1B">
        <w:trPr>
          <w:cantSplit/>
        </w:trPr>
        <w:tc>
          <w:tcPr>
            <w:tcW w:w="1413" w:type="dxa"/>
            <w:vAlign w:val="center"/>
          </w:tcPr>
          <w:p w14:paraId="3E13ED55" w14:textId="77777777" w:rsidR="0095472F" w:rsidRDefault="00000000" w:rsidP="00B67D1B">
            <w:pPr>
              <w:pStyle w:val="Tablebody"/>
            </w:pPr>
            <w:r>
              <w:t>GL-REQ-0303</w:t>
            </w:r>
          </w:p>
        </w:tc>
        <w:tc>
          <w:tcPr>
            <w:tcW w:w="2572" w:type="dxa"/>
            <w:vAlign w:val="center"/>
          </w:tcPr>
          <w:p w14:paraId="1D84A11C" w14:textId="77777777" w:rsidR="0095472F" w:rsidRDefault="00000000" w:rsidP="00B67D1B">
            <w:pPr>
              <w:pStyle w:val="Tablebody"/>
            </w:pPr>
            <w:r>
              <w:t>Deterministic transformability</w:t>
            </w:r>
          </w:p>
        </w:tc>
        <w:tc>
          <w:tcPr>
            <w:tcW w:w="5751" w:type="dxa"/>
            <w:vAlign w:val="center"/>
          </w:tcPr>
          <w:p w14:paraId="042570BD" w14:textId="77777777" w:rsidR="0095472F" w:rsidRDefault="00000000" w:rsidP="00B67D1B">
            <w:pPr>
              <w:pStyle w:val="Tablebody"/>
            </w:pPr>
            <w:r>
              <w:t>Defines cross-binding equivalence by semantic_path, expanded fact QName, ancestor scope and multiplicity, rather than by requiring OIM dimensional structure to resemble XML Tuple nesting (Clause 9).</w:t>
            </w:r>
          </w:p>
        </w:tc>
      </w:tr>
      <w:tr w:rsidR="0095472F" w14:paraId="06575319" w14:textId="77777777" w:rsidTr="00B67D1B">
        <w:trPr>
          <w:cantSplit/>
        </w:trPr>
        <w:tc>
          <w:tcPr>
            <w:tcW w:w="1413" w:type="dxa"/>
            <w:vAlign w:val="center"/>
          </w:tcPr>
          <w:p w14:paraId="049352A9" w14:textId="77777777" w:rsidR="0095472F" w:rsidRDefault="00000000" w:rsidP="00B67D1B">
            <w:pPr>
              <w:pStyle w:val="Tablebody"/>
            </w:pPr>
            <w:r>
              <w:t>GL-REQ-0304</w:t>
            </w:r>
          </w:p>
        </w:tc>
        <w:tc>
          <w:tcPr>
            <w:tcW w:w="2572" w:type="dxa"/>
            <w:vAlign w:val="center"/>
          </w:tcPr>
          <w:p w14:paraId="22D6BEF7" w14:textId="77777777" w:rsidR="0095472F" w:rsidRDefault="00000000" w:rsidP="00B67D1B">
            <w:pPr>
              <w:pStyle w:val="Tablebody"/>
            </w:pPr>
            <w:r>
              <w:t>Consistent dimensional modelling</w:t>
            </w:r>
          </w:p>
        </w:tc>
        <w:tc>
          <w:tcPr>
            <w:tcW w:w="5751" w:type="dxa"/>
            <w:vAlign w:val="center"/>
          </w:tcPr>
          <w:p w14:paraId="2368CB98" w14:textId="77777777" w:rsidR="0095472F" w:rsidRDefault="00000000" w:rsidP="00B67D1B">
            <w:pPr>
              <w:pStyle w:val="Tablebody"/>
            </w:pPr>
            <w:r>
              <w:t>Restricts typed occurrence dimensions to the root and repeating Classes, aligns them one-to-one with Structured CSV occurrence-key columns and preserves parent-scoped identity through closed cubes (Clauses 5–6 and 8.3).</w:t>
            </w:r>
          </w:p>
        </w:tc>
      </w:tr>
      <w:tr w:rsidR="0095472F" w14:paraId="6BFE391B" w14:textId="77777777" w:rsidTr="00B67D1B">
        <w:trPr>
          <w:cantSplit/>
        </w:trPr>
        <w:tc>
          <w:tcPr>
            <w:tcW w:w="1413" w:type="dxa"/>
            <w:vAlign w:val="center"/>
          </w:tcPr>
          <w:p w14:paraId="5F1BA77E" w14:textId="77777777" w:rsidR="0095472F" w:rsidRDefault="00000000" w:rsidP="00B67D1B">
            <w:pPr>
              <w:pStyle w:val="Tablebody"/>
            </w:pPr>
            <w:r>
              <w:t>GL-REQ-0401</w:t>
            </w:r>
          </w:p>
        </w:tc>
        <w:tc>
          <w:tcPr>
            <w:tcW w:w="2572" w:type="dxa"/>
            <w:vAlign w:val="center"/>
          </w:tcPr>
          <w:p w14:paraId="42F57C91" w14:textId="77777777" w:rsidR="0095472F" w:rsidRDefault="00000000" w:rsidP="00B67D1B">
            <w:pPr>
              <w:pStyle w:val="Tablebody"/>
            </w:pPr>
            <w:r>
              <w:t>Tooling and sample data</w:t>
            </w:r>
          </w:p>
        </w:tc>
        <w:tc>
          <w:tcPr>
            <w:tcW w:w="5751" w:type="dxa"/>
            <w:vAlign w:val="center"/>
          </w:tcPr>
          <w:p w14:paraId="5EB8A0D0" w14:textId="77777777" w:rsidR="0095472F" w:rsidRDefault="00000000" w:rsidP="00B67D1B">
            <w:pPr>
              <w:pStyle w:val="Tablebody"/>
            </w:pPr>
            <w:r>
              <w:t>Includes Accounting Entries and Business Transactions xBRL-CSV JSON/CSV examples and specifies taxonomy and report-validation checks for their entry points and dimensional constraints (Clauses 12 and 14).</w:t>
            </w:r>
          </w:p>
        </w:tc>
      </w:tr>
      <w:tr w:rsidR="0095472F" w14:paraId="51C0F4B9" w14:textId="77777777" w:rsidTr="00B67D1B">
        <w:trPr>
          <w:cantSplit/>
        </w:trPr>
        <w:tc>
          <w:tcPr>
            <w:tcW w:w="1413" w:type="dxa"/>
            <w:vAlign w:val="center"/>
          </w:tcPr>
          <w:p w14:paraId="12E1B015" w14:textId="77777777" w:rsidR="0095472F" w:rsidRDefault="00000000" w:rsidP="00B67D1B">
            <w:pPr>
              <w:pStyle w:val="Tablebody"/>
            </w:pPr>
            <w:r>
              <w:t>GL-REQ-0403</w:t>
            </w:r>
          </w:p>
        </w:tc>
        <w:tc>
          <w:tcPr>
            <w:tcW w:w="2572" w:type="dxa"/>
            <w:vAlign w:val="center"/>
          </w:tcPr>
          <w:p w14:paraId="772CBF10" w14:textId="77777777" w:rsidR="0095472F" w:rsidRDefault="00000000" w:rsidP="00B67D1B">
            <w:pPr>
              <w:pStyle w:val="Tablebody"/>
            </w:pPr>
            <w:r>
              <w:t>Interoperability evidence and pilot criteria</w:t>
            </w:r>
          </w:p>
        </w:tc>
        <w:tc>
          <w:tcPr>
            <w:tcW w:w="5751" w:type="dxa"/>
            <w:vAlign w:val="center"/>
          </w:tcPr>
          <w:p w14:paraId="0AAAB3D0" w14:textId="77777777" w:rsidR="0095472F" w:rsidRDefault="00000000" w:rsidP="00B67D1B">
            <w:pPr>
              <w:pStyle w:val="Tablebody"/>
            </w:pPr>
            <w:r>
              <w:t>Specifies evidence of deterministic OIM generation, full DTS discovery, closed-cube consistency, dimension-column alignment and report validation through independent HMD roots (Clause 12).</w:t>
            </w:r>
          </w:p>
        </w:tc>
      </w:tr>
      <w:tr w:rsidR="0095472F" w14:paraId="44C5E70E" w14:textId="77777777" w:rsidTr="00B67D1B">
        <w:trPr>
          <w:cantSplit/>
        </w:trPr>
        <w:tc>
          <w:tcPr>
            <w:tcW w:w="1413" w:type="dxa"/>
            <w:vAlign w:val="center"/>
          </w:tcPr>
          <w:p w14:paraId="727945F4" w14:textId="77777777" w:rsidR="0095472F" w:rsidRDefault="00000000" w:rsidP="00B67D1B">
            <w:pPr>
              <w:pStyle w:val="Tablebody"/>
            </w:pPr>
            <w:r>
              <w:t>GL-REQ-0501</w:t>
            </w:r>
          </w:p>
        </w:tc>
        <w:tc>
          <w:tcPr>
            <w:tcW w:w="2572" w:type="dxa"/>
            <w:vAlign w:val="center"/>
          </w:tcPr>
          <w:p w14:paraId="317D9F4C" w14:textId="77777777" w:rsidR="0095472F" w:rsidRDefault="00000000" w:rsidP="00B67D1B">
            <w:pPr>
              <w:pStyle w:val="Tablebody"/>
            </w:pPr>
            <w:r>
              <w:t>Extensible code lists</w:t>
            </w:r>
          </w:p>
        </w:tc>
        <w:tc>
          <w:tcPr>
            <w:tcW w:w="5751" w:type="dxa"/>
            <w:vAlign w:val="center"/>
          </w:tcPr>
          <w:p w14:paraId="3B54F19D" w14:textId="77777777" w:rsidR="0095472F" w:rsidRDefault="00000000" w:rsidP="00B67D1B">
            <w:pPr>
              <w:pStyle w:val="Tablebody"/>
            </w:pPr>
            <w:r>
              <w:t xml:space="preserve">Defines deterministic EE1 </w:t>
            </w:r>
            <w:proofErr w:type="spellStart"/>
            <w:r>
              <w:t>realisation</w:t>
            </w:r>
            <w:proofErr w:type="spellEnd"/>
            <w:r>
              <w:t xml:space="preserve"> of reviewed Value Domain assignments as one permitted member for each scalar fact, separate from occurrence dimensions (Clauses 8.8–8.9).</w:t>
            </w:r>
          </w:p>
        </w:tc>
      </w:tr>
      <w:tr w:rsidR="0095472F" w14:paraId="3979D3BC" w14:textId="77777777" w:rsidTr="00B67D1B">
        <w:trPr>
          <w:cantSplit/>
        </w:trPr>
        <w:tc>
          <w:tcPr>
            <w:tcW w:w="1413" w:type="dxa"/>
            <w:vAlign w:val="center"/>
          </w:tcPr>
          <w:p w14:paraId="773DE7D0" w14:textId="77777777" w:rsidR="0095472F" w:rsidRDefault="00000000" w:rsidP="00B67D1B">
            <w:pPr>
              <w:pStyle w:val="Tablebody"/>
            </w:pPr>
            <w:r>
              <w:t>GL-REQ-0502</w:t>
            </w:r>
          </w:p>
        </w:tc>
        <w:tc>
          <w:tcPr>
            <w:tcW w:w="2572" w:type="dxa"/>
            <w:vAlign w:val="center"/>
          </w:tcPr>
          <w:p w14:paraId="1CF30DB3" w14:textId="77777777" w:rsidR="0095472F" w:rsidRDefault="00000000" w:rsidP="00B67D1B">
            <w:pPr>
              <w:pStyle w:val="Tablebody"/>
            </w:pPr>
            <w:r>
              <w:t>Alignment with external code lists</w:t>
            </w:r>
          </w:p>
        </w:tc>
        <w:tc>
          <w:tcPr>
            <w:tcW w:w="5751" w:type="dxa"/>
            <w:vAlign w:val="center"/>
          </w:tcPr>
          <w:p w14:paraId="33615EAD" w14:textId="77777777" w:rsidR="0095472F" w:rsidRDefault="00000000" w:rsidP="00B67D1B">
            <w:pPr>
              <w:pStyle w:val="Tablebody"/>
            </w:pPr>
            <w:r>
              <w:t>Preserves governed legacy, standard and user-defined Value Domain identities and keeps external provenance, vocabulary versions, rights and crosswalk operations separate from report cells (Clause 8.8).</w:t>
            </w:r>
          </w:p>
        </w:tc>
      </w:tr>
    </w:tbl>
    <w:p w14:paraId="11BCB8AE" w14:textId="77777777" w:rsidR="00381913" w:rsidRDefault="00381913"/>
    <w:sectPr w:rsidR="00381913" w:rsidSect="00EE4DC2">
      <w:headerReference w:type="even" r:id="rId17"/>
      <w:headerReference w:type="default" r:id="rId18"/>
      <w:footerReference w:type="even" r:id="rId19"/>
      <w:footerReference w:type="default" r:id="rId20"/>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1B03" w14:textId="77777777" w:rsidR="00624AB2" w:rsidRPr="00380B6B" w:rsidRDefault="00624AB2" w:rsidP="00F76850">
      <w:r w:rsidRPr="00380B6B">
        <w:separator/>
      </w:r>
    </w:p>
  </w:endnote>
  <w:endnote w:type="continuationSeparator" w:id="0">
    <w:p w14:paraId="4C3B6B43" w14:textId="77777777" w:rsidR="00624AB2" w:rsidRPr="00380B6B" w:rsidRDefault="00624AB2" w:rsidP="00F76850">
      <w:r w:rsidRPr="00380B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1FED9209" w14:textId="77777777" w:rsidR="00C27255" w:rsidRPr="00380B6B" w:rsidRDefault="00C27255" w:rsidP="00F76850">
        <w:pPr>
          <w:pStyle w:val="af5"/>
        </w:pPr>
        <w:r w:rsidRPr="00380B6B">
          <w:fldChar w:fldCharType="begin"/>
        </w:r>
        <w:r w:rsidRPr="00380B6B">
          <w:instrText>PAGE   \* MERGEFORMAT</w:instrText>
        </w:r>
        <w:r w:rsidRPr="00380B6B">
          <w:fldChar w:fldCharType="separate"/>
        </w:r>
        <w:r w:rsidRPr="00380B6B">
          <w:t>2</w:t>
        </w:r>
        <w:r w:rsidRPr="00380B6B">
          <w:fldChar w:fldCharType="end"/>
        </w:r>
        <w:r w:rsidR="00A76318" w:rsidRPr="00380B6B">
          <w:tab/>
          <w:t xml:space="preserve">                                                                           </w:t>
        </w:r>
        <w:r w:rsidR="008D2E89" w:rsidRPr="00380B6B">
          <w:rPr>
            <w:rFonts w:hint="eastAsia"/>
          </w:rPr>
          <w:t xml:space="preserve">                                                                    </w:t>
        </w:r>
        <w:r w:rsidR="001F191A" w:rsidRPr="00380B6B">
          <w:t>Collaborative Review Draft</w:t>
        </w:r>
      </w:p>
    </w:sdtContent>
  </w:sdt>
  <w:p w14:paraId="78083982" w14:textId="77777777" w:rsidR="00C27255" w:rsidRPr="00380B6B"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201A5942" w14:textId="77777777" w:rsidR="00B1571D" w:rsidRPr="00380B6B" w:rsidRDefault="00B77E6C" w:rsidP="00F76850">
        <w:pPr>
          <w:pStyle w:val="af5"/>
        </w:pPr>
        <w:r w:rsidRPr="00380B6B">
          <w:t>Collaborative Review Draft</w:t>
        </w:r>
        <w:r w:rsidR="005704BF" w:rsidRPr="00380B6B">
          <w:tab/>
        </w:r>
        <w:r w:rsidR="005704BF" w:rsidRPr="00380B6B">
          <w:tab/>
        </w:r>
        <w:r w:rsidR="005704BF" w:rsidRPr="00380B6B">
          <w:tab/>
        </w:r>
        <w:r w:rsidR="00EE4DC2" w:rsidRPr="00380B6B">
          <w:rPr>
            <w:rFonts w:hint="eastAsia"/>
          </w:rPr>
          <w:t xml:space="preserve">                 </w:t>
        </w:r>
        <w:r w:rsidR="00B1571D" w:rsidRPr="00380B6B">
          <w:fldChar w:fldCharType="begin"/>
        </w:r>
        <w:r w:rsidR="00B1571D" w:rsidRPr="00380B6B">
          <w:instrText>PAGE   \* MERGEFORMAT</w:instrText>
        </w:r>
        <w:r w:rsidR="00B1571D" w:rsidRPr="00380B6B">
          <w:fldChar w:fldCharType="separate"/>
        </w:r>
        <w:r w:rsidR="00B1571D" w:rsidRPr="00380B6B">
          <w:t>2</w:t>
        </w:r>
        <w:r w:rsidR="00B1571D" w:rsidRPr="00380B6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99C7D" w14:textId="77777777" w:rsidR="00624AB2" w:rsidRPr="00380B6B" w:rsidRDefault="00624AB2" w:rsidP="00F76850">
      <w:r w:rsidRPr="00380B6B">
        <w:separator/>
      </w:r>
    </w:p>
  </w:footnote>
  <w:footnote w:type="continuationSeparator" w:id="0">
    <w:p w14:paraId="1A6C8BAC" w14:textId="77777777" w:rsidR="00624AB2" w:rsidRPr="00380B6B" w:rsidRDefault="00624AB2" w:rsidP="00F76850">
      <w:r w:rsidRPr="00380B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6258" w14:textId="77777777" w:rsidR="008D2E89" w:rsidRPr="00380B6B" w:rsidRDefault="008D2E89">
    <w:pPr>
      <w:pStyle w:val="af3"/>
    </w:pPr>
    <w:r w:rsidRPr="00380B6B">
      <w:t xml:space="preserve">XBRL GL Next Taxonomy Framework  — </w:t>
    </w:r>
    <w:r w:rsidR="00F131A0" w:rsidRPr="00380B6B">
      <w:t xml:space="preserve">Part 3: </w:t>
    </w:r>
    <w:r w:rsidR="00A128AF" w:rsidRPr="00380B6B">
      <w:rPr>
        <w:rFonts w:hint="eastAsia"/>
      </w:rPr>
      <w:t>OIM</w:t>
    </w:r>
    <w:r w:rsidR="00F131A0" w:rsidRPr="00380B6B">
      <w:t xml:space="preserve"> palette taxonomy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43AD" w14:textId="77777777" w:rsidR="008D2E89" w:rsidRPr="00380B6B" w:rsidRDefault="008D2E89" w:rsidP="008D2E89">
    <w:pPr>
      <w:pStyle w:val="af3"/>
      <w:jc w:val="right"/>
    </w:pPr>
    <w:r w:rsidRPr="00380B6B">
      <w:t>XBRL GL Next Taxonomy Framework</w:t>
    </w:r>
    <w:r w:rsidRPr="00380B6B">
      <w:rPr>
        <w:rFonts w:hint="eastAsia"/>
      </w:rPr>
      <w:t xml:space="preserve"> </w:t>
    </w:r>
    <w:r w:rsidRPr="00380B6B">
      <w:t xml:space="preserve"> —</w:t>
    </w:r>
    <w:r w:rsidR="00F131A0" w:rsidRPr="00380B6B">
      <w:rPr>
        <w:rFonts w:hint="eastAsia"/>
      </w:rPr>
      <w:t xml:space="preserve"> </w:t>
    </w:r>
    <w:r w:rsidR="00593AE3" w:rsidRPr="00380B6B">
      <w:t xml:space="preserve">Part 3: </w:t>
    </w:r>
    <w:r w:rsidR="00A128AF" w:rsidRPr="00380B6B">
      <w:rPr>
        <w:rFonts w:hint="eastAsia"/>
      </w:rPr>
      <w:t>OIM</w:t>
    </w:r>
    <w:r w:rsidR="00593AE3" w:rsidRPr="00380B6B">
      <w:t xml:space="preserve"> palette taxonomy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E6E574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6"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1" w15:restartNumberingAfterBreak="0">
    <w:nsid w:val="160D2BDF"/>
    <w:multiLevelType w:val="hybridMultilevel"/>
    <w:tmpl w:val="8A901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55736982"/>
    <w:multiLevelType w:val="hybridMultilevel"/>
    <w:tmpl w:val="DE5AB46C"/>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3" w15:restartNumberingAfterBreak="0">
    <w:nsid w:val="57785E7B"/>
    <w:multiLevelType w:val="hybridMultilevel"/>
    <w:tmpl w:val="9A52A6CC"/>
    <w:lvl w:ilvl="0" w:tplc="08090001">
      <w:start w:val="1"/>
      <w:numFmt w:val="bullet"/>
      <w:lvlText w:val=""/>
      <w:lvlJc w:val="left"/>
      <w:pPr>
        <w:ind w:left="979" w:hanging="360"/>
      </w:pPr>
      <w:rPr>
        <w:rFonts w:ascii="Symbol" w:hAnsi="Symbol" w:hint="default"/>
      </w:rPr>
    </w:lvl>
    <w:lvl w:ilvl="1" w:tplc="08090003" w:tentative="1">
      <w:start w:val="1"/>
      <w:numFmt w:val="bullet"/>
      <w:lvlText w:val="o"/>
      <w:lvlJc w:val="left"/>
      <w:pPr>
        <w:ind w:left="1699" w:hanging="360"/>
      </w:pPr>
      <w:rPr>
        <w:rFonts w:ascii="Courier New" w:hAnsi="Courier New" w:cs="Courier New" w:hint="default"/>
      </w:rPr>
    </w:lvl>
    <w:lvl w:ilvl="2" w:tplc="08090005" w:tentative="1">
      <w:start w:val="1"/>
      <w:numFmt w:val="bullet"/>
      <w:lvlText w:val=""/>
      <w:lvlJc w:val="left"/>
      <w:pPr>
        <w:ind w:left="2419" w:hanging="360"/>
      </w:pPr>
      <w:rPr>
        <w:rFonts w:ascii="Wingdings" w:hAnsi="Wingdings" w:hint="default"/>
      </w:rPr>
    </w:lvl>
    <w:lvl w:ilvl="3" w:tplc="08090001" w:tentative="1">
      <w:start w:val="1"/>
      <w:numFmt w:val="bullet"/>
      <w:lvlText w:val=""/>
      <w:lvlJc w:val="left"/>
      <w:pPr>
        <w:ind w:left="3139" w:hanging="360"/>
      </w:pPr>
      <w:rPr>
        <w:rFonts w:ascii="Symbol" w:hAnsi="Symbol" w:hint="default"/>
      </w:rPr>
    </w:lvl>
    <w:lvl w:ilvl="4" w:tplc="08090003" w:tentative="1">
      <w:start w:val="1"/>
      <w:numFmt w:val="bullet"/>
      <w:lvlText w:val="o"/>
      <w:lvlJc w:val="left"/>
      <w:pPr>
        <w:ind w:left="3859" w:hanging="360"/>
      </w:pPr>
      <w:rPr>
        <w:rFonts w:ascii="Courier New" w:hAnsi="Courier New" w:cs="Courier New" w:hint="default"/>
      </w:rPr>
    </w:lvl>
    <w:lvl w:ilvl="5" w:tplc="08090005" w:tentative="1">
      <w:start w:val="1"/>
      <w:numFmt w:val="bullet"/>
      <w:lvlText w:val=""/>
      <w:lvlJc w:val="left"/>
      <w:pPr>
        <w:ind w:left="4579" w:hanging="360"/>
      </w:pPr>
      <w:rPr>
        <w:rFonts w:ascii="Wingdings" w:hAnsi="Wingdings" w:hint="default"/>
      </w:rPr>
    </w:lvl>
    <w:lvl w:ilvl="6" w:tplc="08090001" w:tentative="1">
      <w:start w:val="1"/>
      <w:numFmt w:val="bullet"/>
      <w:lvlText w:val=""/>
      <w:lvlJc w:val="left"/>
      <w:pPr>
        <w:ind w:left="5299" w:hanging="360"/>
      </w:pPr>
      <w:rPr>
        <w:rFonts w:ascii="Symbol" w:hAnsi="Symbol" w:hint="default"/>
      </w:rPr>
    </w:lvl>
    <w:lvl w:ilvl="7" w:tplc="08090003" w:tentative="1">
      <w:start w:val="1"/>
      <w:numFmt w:val="bullet"/>
      <w:lvlText w:val="o"/>
      <w:lvlJc w:val="left"/>
      <w:pPr>
        <w:ind w:left="6019" w:hanging="360"/>
      </w:pPr>
      <w:rPr>
        <w:rFonts w:ascii="Courier New" w:hAnsi="Courier New" w:cs="Courier New" w:hint="default"/>
      </w:rPr>
    </w:lvl>
    <w:lvl w:ilvl="8" w:tplc="08090005" w:tentative="1">
      <w:start w:val="1"/>
      <w:numFmt w:val="bullet"/>
      <w:lvlText w:val=""/>
      <w:lvlJc w:val="left"/>
      <w:pPr>
        <w:ind w:left="6739" w:hanging="360"/>
      </w:pPr>
      <w:rPr>
        <w:rFonts w:ascii="Wingdings" w:hAnsi="Wingdings" w:hint="default"/>
      </w:rPr>
    </w:lvl>
  </w:abstractNum>
  <w:abstractNum w:abstractNumId="34"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12B4E67"/>
    <w:multiLevelType w:val="hybridMultilevel"/>
    <w:tmpl w:val="315E35E0"/>
    <w:lvl w:ilvl="0" w:tplc="08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41"/>
  </w:num>
  <w:num w:numId="2" w16cid:durableId="1884556473">
    <w:abstractNumId w:val="28"/>
  </w:num>
  <w:num w:numId="3" w16cid:durableId="1385331568">
    <w:abstractNumId w:val="0"/>
  </w:num>
  <w:num w:numId="4" w16cid:durableId="1544753654">
    <w:abstractNumId w:val="47"/>
  </w:num>
  <w:num w:numId="5" w16cid:durableId="348411247">
    <w:abstractNumId w:val="5"/>
  </w:num>
  <w:num w:numId="6" w16cid:durableId="79646367">
    <w:abstractNumId w:val="26"/>
  </w:num>
  <w:num w:numId="7" w16cid:durableId="1096173830">
    <w:abstractNumId w:val="23"/>
  </w:num>
  <w:num w:numId="8" w16cid:durableId="319887112">
    <w:abstractNumId w:val="35"/>
  </w:num>
  <w:num w:numId="9" w16cid:durableId="1726374959">
    <w:abstractNumId w:val="49"/>
  </w:num>
  <w:num w:numId="10" w16cid:durableId="1130635520">
    <w:abstractNumId w:val="18"/>
  </w:num>
  <w:num w:numId="11" w16cid:durableId="77560740">
    <w:abstractNumId w:val="39"/>
  </w:num>
  <w:num w:numId="12" w16cid:durableId="1084456843">
    <w:abstractNumId w:val="31"/>
  </w:num>
  <w:num w:numId="13" w16cid:durableId="1175341008">
    <w:abstractNumId w:val="27"/>
  </w:num>
  <w:num w:numId="14" w16cid:durableId="1273854799">
    <w:abstractNumId w:val="37"/>
  </w:num>
  <w:num w:numId="15" w16cid:durableId="591360892">
    <w:abstractNumId w:val="42"/>
  </w:num>
  <w:num w:numId="16" w16cid:durableId="299502083">
    <w:abstractNumId w:val="29"/>
  </w:num>
  <w:num w:numId="17" w16cid:durableId="1493135111">
    <w:abstractNumId w:val="30"/>
  </w:num>
  <w:num w:numId="18" w16cid:durableId="1488009754">
    <w:abstractNumId w:val="21"/>
  </w:num>
  <w:num w:numId="19" w16cid:durableId="1690642467">
    <w:abstractNumId w:val="45"/>
  </w:num>
  <w:num w:numId="20" w16cid:durableId="176120065">
    <w:abstractNumId w:val="25"/>
  </w:num>
  <w:num w:numId="21" w16cid:durableId="1601374578">
    <w:abstractNumId w:val="6"/>
  </w:num>
  <w:num w:numId="22" w16cid:durableId="1406106412">
    <w:abstractNumId w:val="13"/>
  </w:num>
  <w:num w:numId="23" w16cid:durableId="1437864038">
    <w:abstractNumId w:val="17"/>
  </w:num>
  <w:num w:numId="24" w16cid:durableId="1808472823">
    <w:abstractNumId w:val="22"/>
  </w:num>
  <w:num w:numId="25" w16cid:durableId="2075270104">
    <w:abstractNumId w:val="43"/>
  </w:num>
  <w:num w:numId="26" w16cid:durableId="1968968821">
    <w:abstractNumId w:val="8"/>
  </w:num>
  <w:num w:numId="27" w16cid:durableId="748036370">
    <w:abstractNumId w:val="34"/>
  </w:num>
  <w:num w:numId="28" w16cid:durableId="170603889">
    <w:abstractNumId w:val="38"/>
  </w:num>
  <w:num w:numId="29" w16cid:durableId="247615212">
    <w:abstractNumId w:val="15"/>
  </w:num>
  <w:num w:numId="30" w16cid:durableId="1024552510">
    <w:abstractNumId w:val="14"/>
  </w:num>
  <w:num w:numId="31" w16cid:durableId="81798255">
    <w:abstractNumId w:val="48"/>
  </w:num>
  <w:num w:numId="32" w16cid:durableId="49614401">
    <w:abstractNumId w:val="10"/>
  </w:num>
  <w:num w:numId="33" w16cid:durableId="1811095092">
    <w:abstractNumId w:val="40"/>
  </w:num>
  <w:num w:numId="34" w16cid:durableId="1195389175">
    <w:abstractNumId w:val="16"/>
  </w:num>
  <w:num w:numId="35" w16cid:durableId="1849758885">
    <w:abstractNumId w:val="19"/>
  </w:num>
  <w:num w:numId="36" w16cid:durableId="1379011714">
    <w:abstractNumId w:val="3"/>
  </w:num>
  <w:num w:numId="37" w16cid:durableId="1202523646">
    <w:abstractNumId w:val="2"/>
  </w:num>
  <w:num w:numId="38" w16cid:durableId="470824449">
    <w:abstractNumId w:val="9"/>
  </w:num>
  <w:num w:numId="39" w16cid:durableId="1594779669">
    <w:abstractNumId w:val="20"/>
  </w:num>
  <w:num w:numId="40" w16cid:durableId="1444492084">
    <w:abstractNumId w:val="7"/>
  </w:num>
  <w:num w:numId="41" w16cid:durableId="1900902044">
    <w:abstractNumId w:val="4"/>
  </w:num>
  <w:num w:numId="42" w16cid:durableId="239995142">
    <w:abstractNumId w:val="44"/>
  </w:num>
  <w:num w:numId="43" w16cid:durableId="1061907402">
    <w:abstractNumId w:val="36"/>
  </w:num>
  <w:num w:numId="44" w16cid:durableId="1757752260">
    <w:abstractNumId w:val="24"/>
  </w:num>
  <w:num w:numId="45" w16cid:durableId="147747420">
    <w:abstractNumId w:val="12"/>
  </w:num>
  <w:num w:numId="46" w16cid:durableId="1119572375">
    <w:abstractNumId w:val="32"/>
  </w:num>
  <w:num w:numId="47" w16cid:durableId="31729024">
    <w:abstractNumId w:val="33"/>
  </w:num>
  <w:num w:numId="48" w16cid:durableId="151334314">
    <w:abstractNumId w:val="11"/>
  </w:num>
  <w:num w:numId="49" w16cid:durableId="3629019">
    <w:abstractNumId w:val="1"/>
  </w:num>
  <w:num w:numId="50" w16cid:durableId="747774920">
    <w:abstractNumId w:val="4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2D0F"/>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96E17"/>
    <w:rsid w:val="000A4D90"/>
    <w:rsid w:val="000B1F7D"/>
    <w:rsid w:val="000B36FB"/>
    <w:rsid w:val="000B71D6"/>
    <w:rsid w:val="000C0D80"/>
    <w:rsid w:val="000C479C"/>
    <w:rsid w:val="000C694F"/>
    <w:rsid w:val="000C73F4"/>
    <w:rsid w:val="000D46AC"/>
    <w:rsid w:val="000D5B62"/>
    <w:rsid w:val="000D7564"/>
    <w:rsid w:val="000E0469"/>
    <w:rsid w:val="000E23E5"/>
    <w:rsid w:val="000E4A1D"/>
    <w:rsid w:val="000E5B88"/>
    <w:rsid w:val="000E7FE5"/>
    <w:rsid w:val="000F0DCE"/>
    <w:rsid w:val="000F28A3"/>
    <w:rsid w:val="000F31D7"/>
    <w:rsid w:val="000F4557"/>
    <w:rsid w:val="000F740C"/>
    <w:rsid w:val="000F7B76"/>
    <w:rsid w:val="0010629B"/>
    <w:rsid w:val="001073A3"/>
    <w:rsid w:val="001113DC"/>
    <w:rsid w:val="0011377F"/>
    <w:rsid w:val="00114413"/>
    <w:rsid w:val="00114B58"/>
    <w:rsid w:val="00114D37"/>
    <w:rsid w:val="00122114"/>
    <w:rsid w:val="001221F0"/>
    <w:rsid w:val="00122B20"/>
    <w:rsid w:val="00124B7A"/>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10A7"/>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BAF"/>
    <w:rsid w:val="001F5C6B"/>
    <w:rsid w:val="001F7B57"/>
    <w:rsid w:val="002000AD"/>
    <w:rsid w:val="00200865"/>
    <w:rsid w:val="00204EFA"/>
    <w:rsid w:val="002050C6"/>
    <w:rsid w:val="00212A6F"/>
    <w:rsid w:val="002143F3"/>
    <w:rsid w:val="00215C53"/>
    <w:rsid w:val="00216475"/>
    <w:rsid w:val="00217349"/>
    <w:rsid w:val="00221996"/>
    <w:rsid w:val="002231B1"/>
    <w:rsid w:val="00223565"/>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7BE"/>
    <w:rsid w:val="002519FC"/>
    <w:rsid w:val="00253725"/>
    <w:rsid w:val="0025499A"/>
    <w:rsid w:val="00255478"/>
    <w:rsid w:val="00256FE5"/>
    <w:rsid w:val="00263D59"/>
    <w:rsid w:val="00264466"/>
    <w:rsid w:val="0026473C"/>
    <w:rsid w:val="00265890"/>
    <w:rsid w:val="00266286"/>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078"/>
    <w:rsid w:val="00346246"/>
    <w:rsid w:val="00346AFC"/>
    <w:rsid w:val="00347413"/>
    <w:rsid w:val="00350891"/>
    <w:rsid w:val="00351579"/>
    <w:rsid w:val="00352B77"/>
    <w:rsid w:val="00354140"/>
    <w:rsid w:val="00354FA4"/>
    <w:rsid w:val="0035547A"/>
    <w:rsid w:val="00355902"/>
    <w:rsid w:val="00357DC0"/>
    <w:rsid w:val="00361182"/>
    <w:rsid w:val="00364F66"/>
    <w:rsid w:val="00365C94"/>
    <w:rsid w:val="0037019C"/>
    <w:rsid w:val="00370AEF"/>
    <w:rsid w:val="00372E74"/>
    <w:rsid w:val="00372F75"/>
    <w:rsid w:val="00374D2D"/>
    <w:rsid w:val="00374F83"/>
    <w:rsid w:val="00375D46"/>
    <w:rsid w:val="00376028"/>
    <w:rsid w:val="00376742"/>
    <w:rsid w:val="00377CBB"/>
    <w:rsid w:val="00380B6B"/>
    <w:rsid w:val="00381913"/>
    <w:rsid w:val="003835AF"/>
    <w:rsid w:val="00385AEE"/>
    <w:rsid w:val="003879C5"/>
    <w:rsid w:val="00393237"/>
    <w:rsid w:val="00395202"/>
    <w:rsid w:val="003956AC"/>
    <w:rsid w:val="003959DE"/>
    <w:rsid w:val="00395AE3"/>
    <w:rsid w:val="003A3970"/>
    <w:rsid w:val="003A75B3"/>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5277"/>
    <w:rsid w:val="003E54B5"/>
    <w:rsid w:val="003E57AA"/>
    <w:rsid w:val="003E69F4"/>
    <w:rsid w:val="003F2407"/>
    <w:rsid w:val="003F39A5"/>
    <w:rsid w:val="003F5F8A"/>
    <w:rsid w:val="003F79AA"/>
    <w:rsid w:val="003F7EB1"/>
    <w:rsid w:val="00400363"/>
    <w:rsid w:val="00402151"/>
    <w:rsid w:val="004048E1"/>
    <w:rsid w:val="00405BF5"/>
    <w:rsid w:val="00406A2D"/>
    <w:rsid w:val="00407319"/>
    <w:rsid w:val="0040761A"/>
    <w:rsid w:val="00411617"/>
    <w:rsid w:val="0041547D"/>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08E0"/>
    <w:rsid w:val="004509AF"/>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245F"/>
    <w:rsid w:val="004B3E71"/>
    <w:rsid w:val="004B417F"/>
    <w:rsid w:val="004B4D3E"/>
    <w:rsid w:val="004B577C"/>
    <w:rsid w:val="004B68A5"/>
    <w:rsid w:val="004B720B"/>
    <w:rsid w:val="004B7B1B"/>
    <w:rsid w:val="004C057D"/>
    <w:rsid w:val="004C2A9C"/>
    <w:rsid w:val="004C4F5F"/>
    <w:rsid w:val="004D0AF8"/>
    <w:rsid w:val="004D1AAE"/>
    <w:rsid w:val="004D2171"/>
    <w:rsid w:val="004D3AF0"/>
    <w:rsid w:val="004E1069"/>
    <w:rsid w:val="004E2023"/>
    <w:rsid w:val="004E320F"/>
    <w:rsid w:val="004E65C6"/>
    <w:rsid w:val="004F15AB"/>
    <w:rsid w:val="004F1B1D"/>
    <w:rsid w:val="004F7A2F"/>
    <w:rsid w:val="004F7A7A"/>
    <w:rsid w:val="0050297F"/>
    <w:rsid w:val="00504B12"/>
    <w:rsid w:val="005079D9"/>
    <w:rsid w:val="005116C6"/>
    <w:rsid w:val="005161B4"/>
    <w:rsid w:val="005175D2"/>
    <w:rsid w:val="0052120E"/>
    <w:rsid w:val="00521E93"/>
    <w:rsid w:val="00523A7D"/>
    <w:rsid w:val="00524C2F"/>
    <w:rsid w:val="00527024"/>
    <w:rsid w:val="00530066"/>
    <w:rsid w:val="00532FAF"/>
    <w:rsid w:val="00533563"/>
    <w:rsid w:val="00533A75"/>
    <w:rsid w:val="00533F8E"/>
    <w:rsid w:val="005373FB"/>
    <w:rsid w:val="005379C0"/>
    <w:rsid w:val="0054260B"/>
    <w:rsid w:val="00546E83"/>
    <w:rsid w:val="005473B1"/>
    <w:rsid w:val="005473C9"/>
    <w:rsid w:val="005479A0"/>
    <w:rsid w:val="00552C5D"/>
    <w:rsid w:val="00553BF5"/>
    <w:rsid w:val="00555B64"/>
    <w:rsid w:val="00555E78"/>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3AE3"/>
    <w:rsid w:val="00594570"/>
    <w:rsid w:val="00594EAE"/>
    <w:rsid w:val="005957D4"/>
    <w:rsid w:val="005971E6"/>
    <w:rsid w:val="00597289"/>
    <w:rsid w:val="00597AF9"/>
    <w:rsid w:val="005A12D0"/>
    <w:rsid w:val="005A2DE1"/>
    <w:rsid w:val="005A33AC"/>
    <w:rsid w:val="005A572E"/>
    <w:rsid w:val="005A68BF"/>
    <w:rsid w:val="005B02D6"/>
    <w:rsid w:val="005B07D0"/>
    <w:rsid w:val="005B0E5A"/>
    <w:rsid w:val="005B390F"/>
    <w:rsid w:val="005B3B6E"/>
    <w:rsid w:val="005C1B09"/>
    <w:rsid w:val="005C4107"/>
    <w:rsid w:val="005C498B"/>
    <w:rsid w:val="005D0020"/>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73B9"/>
    <w:rsid w:val="006175CC"/>
    <w:rsid w:val="00617F86"/>
    <w:rsid w:val="00621F37"/>
    <w:rsid w:val="00621F66"/>
    <w:rsid w:val="0062340B"/>
    <w:rsid w:val="006245DA"/>
    <w:rsid w:val="00624AB2"/>
    <w:rsid w:val="00627C72"/>
    <w:rsid w:val="00630A1A"/>
    <w:rsid w:val="00636072"/>
    <w:rsid w:val="006417CF"/>
    <w:rsid w:val="006419FC"/>
    <w:rsid w:val="00641AEC"/>
    <w:rsid w:val="006442A1"/>
    <w:rsid w:val="00646FDE"/>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87CEF"/>
    <w:rsid w:val="00690607"/>
    <w:rsid w:val="006908A4"/>
    <w:rsid w:val="00690D12"/>
    <w:rsid w:val="0069137E"/>
    <w:rsid w:val="00697A90"/>
    <w:rsid w:val="006A0D6D"/>
    <w:rsid w:val="006A2370"/>
    <w:rsid w:val="006A660B"/>
    <w:rsid w:val="006A73D5"/>
    <w:rsid w:val="006C0E24"/>
    <w:rsid w:val="006C12A3"/>
    <w:rsid w:val="006C26A3"/>
    <w:rsid w:val="006C2D91"/>
    <w:rsid w:val="006C5059"/>
    <w:rsid w:val="006C5C18"/>
    <w:rsid w:val="006C7C25"/>
    <w:rsid w:val="006D117A"/>
    <w:rsid w:val="006D39DB"/>
    <w:rsid w:val="006D5B39"/>
    <w:rsid w:val="006E0776"/>
    <w:rsid w:val="006E0CC7"/>
    <w:rsid w:val="006E1A87"/>
    <w:rsid w:val="006E227E"/>
    <w:rsid w:val="006E30FA"/>
    <w:rsid w:val="006E5A88"/>
    <w:rsid w:val="006E772A"/>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4F50"/>
    <w:rsid w:val="0074617A"/>
    <w:rsid w:val="007468FF"/>
    <w:rsid w:val="00746E4E"/>
    <w:rsid w:val="007508EA"/>
    <w:rsid w:val="00750D76"/>
    <w:rsid w:val="00751EE2"/>
    <w:rsid w:val="0075358E"/>
    <w:rsid w:val="0075715D"/>
    <w:rsid w:val="007602CD"/>
    <w:rsid w:val="00760876"/>
    <w:rsid w:val="00761F0A"/>
    <w:rsid w:val="0076309C"/>
    <w:rsid w:val="00763578"/>
    <w:rsid w:val="007639D5"/>
    <w:rsid w:val="00767E55"/>
    <w:rsid w:val="00770A5D"/>
    <w:rsid w:val="00771FA3"/>
    <w:rsid w:val="0077585F"/>
    <w:rsid w:val="00775A91"/>
    <w:rsid w:val="00780140"/>
    <w:rsid w:val="0078019A"/>
    <w:rsid w:val="00781474"/>
    <w:rsid w:val="00782834"/>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825"/>
    <w:rsid w:val="007F4DA6"/>
    <w:rsid w:val="007F5ED1"/>
    <w:rsid w:val="007F6E72"/>
    <w:rsid w:val="00800CEC"/>
    <w:rsid w:val="00801DA0"/>
    <w:rsid w:val="00802CB3"/>
    <w:rsid w:val="00804738"/>
    <w:rsid w:val="00805E2F"/>
    <w:rsid w:val="00806072"/>
    <w:rsid w:val="0080652A"/>
    <w:rsid w:val="00807FB2"/>
    <w:rsid w:val="00812231"/>
    <w:rsid w:val="008133DC"/>
    <w:rsid w:val="00813494"/>
    <w:rsid w:val="00814046"/>
    <w:rsid w:val="008145C5"/>
    <w:rsid w:val="008146C7"/>
    <w:rsid w:val="0081484F"/>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579F"/>
    <w:rsid w:val="008D023F"/>
    <w:rsid w:val="008D0AEC"/>
    <w:rsid w:val="008D2E89"/>
    <w:rsid w:val="008D5A85"/>
    <w:rsid w:val="008E233A"/>
    <w:rsid w:val="008E49A5"/>
    <w:rsid w:val="008E50C4"/>
    <w:rsid w:val="008E71B5"/>
    <w:rsid w:val="008F0526"/>
    <w:rsid w:val="008F09AA"/>
    <w:rsid w:val="008F6323"/>
    <w:rsid w:val="00902636"/>
    <w:rsid w:val="00906069"/>
    <w:rsid w:val="00906253"/>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5472F"/>
    <w:rsid w:val="0096183F"/>
    <w:rsid w:val="00962F1E"/>
    <w:rsid w:val="009638AB"/>
    <w:rsid w:val="00963ABA"/>
    <w:rsid w:val="00964DA0"/>
    <w:rsid w:val="0096532C"/>
    <w:rsid w:val="00965ECB"/>
    <w:rsid w:val="00970415"/>
    <w:rsid w:val="009711A0"/>
    <w:rsid w:val="0097122A"/>
    <w:rsid w:val="0097238C"/>
    <w:rsid w:val="0097402E"/>
    <w:rsid w:val="009746C6"/>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0225"/>
    <w:rsid w:val="009A46BC"/>
    <w:rsid w:val="009A4EB0"/>
    <w:rsid w:val="009A67D6"/>
    <w:rsid w:val="009A76B5"/>
    <w:rsid w:val="009B132A"/>
    <w:rsid w:val="009B6356"/>
    <w:rsid w:val="009B6911"/>
    <w:rsid w:val="009C2375"/>
    <w:rsid w:val="009C727C"/>
    <w:rsid w:val="009C7457"/>
    <w:rsid w:val="009C7B4A"/>
    <w:rsid w:val="009D0E72"/>
    <w:rsid w:val="009D0FD5"/>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33B2"/>
    <w:rsid w:val="00A0408C"/>
    <w:rsid w:val="00A052E0"/>
    <w:rsid w:val="00A073AC"/>
    <w:rsid w:val="00A07D4C"/>
    <w:rsid w:val="00A11EE7"/>
    <w:rsid w:val="00A128AF"/>
    <w:rsid w:val="00A21451"/>
    <w:rsid w:val="00A2190F"/>
    <w:rsid w:val="00A22AE7"/>
    <w:rsid w:val="00A24020"/>
    <w:rsid w:val="00A24E55"/>
    <w:rsid w:val="00A257D0"/>
    <w:rsid w:val="00A26E81"/>
    <w:rsid w:val="00A301AD"/>
    <w:rsid w:val="00A30E80"/>
    <w:rsid w:val="00A328A0"/>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3DBD"/>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3CEC"/>
    <w:rsid w:val="00AB560A"/>
    <w:rsid w:val="00AB70E3"/>
    <w:rsid w:val="00AC0C24"/>
    <w:rsid w:val="00AC2D05"/>
    <w:rsid w:val="00AC3132"/>
    <w:rsid w:val="00AC3187"/>
    <w:rsid w:val="00AC47FE"/>
    <w:rsid w:val="00AC63AA"/>
    <w:rsid w:val="00AC76A0"/>
    <w:rsid w:val="00AD2B0B"/>
    <w:rsid w:val="00AD3210"/>
    <w:rsid w:val="00AD4459"/>
    <w:rsid w:val="00AD5F99"/>
    <w:rsid w:val="00AD67E6"/>
    <w:rsid w:val="00AD74C3"/>
    <w:rsid w:val="00AE1C31"/>
    <w:rsid w:val="00AE28C0"/>
    <w:rsid w:val="00AE3B3C"/>
    <w:rsid w:val="00AE56E0"/>
    <w:rsid w:val="00AE6BBB"/>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2DE0"/>
    <w:rsid w:val="00B439BB"/>
    <w:rsid w:val="00B52728"/>
    <w:rsid w:val="00B529CD"/>
    <w:rsid w:val="00B5309C"/>
    <w:rsid w:val="00B5394A"/>
    <w:rsid w:val="00B54416"/>
    <w:rsid w:val="00B56B4C"/>
    <w:rsid w:val="00B576C5"/>
    <w:rsid w:val="00B619B3"/>
    <w:rsid w:val="00B631FD"/>
    <w:rsid w:val="00B633BC"/>
    <w:rsid w:val="00B64CB1"/>
    <w:rsid w:val="00B655E8"/>
    <w:rsid w:val="00B6643E"/>
    <w:rsid w:val="00B677EB"/>
    <w:rsid w:val="00B67D1B"/>
    <w:rsid w:val="00B71D69"/>
    <w:rsid w:val="00B73294"/>
    <w:rsid w:val="00B77E6C"/>
    <w:rsid w:val="00B80386"/>
    <w:rsid w:val="00B80794"/>
    <w:rsid w:val="00B82881"/>
    <w:rsid w:val="00B83A43"/>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26D6"/>
    <w:rsid w:val="00BB31BD"/>
    <w:rsid w:val="00BB3CCA"/>
    <w:rsid w:val="00BB63B1"/>
    <w:rsid w:val="00BB7826"/>
    <w:rsid w:val="00BB7D64"/>
    <w:rsid w:val="00BC0906"/>
    <w:rsid w:val="00BC3967"/>
    <w:rsid w:val="00BD4118"/>
    <w:rsid w:val="00BE07A8"/>
    <w:rsid w:val="00BE0C30"/>
    <w:rsid w:val="00BE22BA"/>
    <w:rsid w:val="00BE3AFD"/>
    <w:rsid w:val="00BE511A"/>
    <w:rsid w:val="00BE5E92"/>
    <w:rsid w:val="00BE6389"/>
    <w:rsid w:val="00BF0CE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27CBF"/>
    <w:rsid w:val="00C3126A"/>
    <w:rsid w:val="00C32CAD"/>
    <w:rsid w:val="00C33B3F"/>
    <w:rsid w:val="00C40116"/>
    <w:rsid w:val="00C42156"/>
    <w:rsid w:val="00C42AB9"/>
    <w:rsid w:val="00C44087"/>
    <w:rsid w:val="00C4518B"/>
    <w:rsid w:val="00C46473"/>
    <w:rsid w:val="00C46747"/>
    <w:rsid w:val="00C47257"/>
    <w:rsid w:val="00C5015C"/>
    <w:rsid w:val="00C51B17"/>
    <w:rsid w:val="00C5236C"/>
    <w:rsid w:val="00C52E42"/>
    <w:rsid w:val="00C53B04"/>
    <w:rsid w:val="00C54DA4"/>
    <w:rsid w:val="00C55BB4"/>
    <w:rsid w:val="00C55F68"/>
    <w:rsid w:val="00C5677F"/>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6C05"/>
    <w:rsid w:val="00CC02AC"/>
    <w:rsid w:val="00CC45A4"/>
    <w:rsid w:val="00CC59CB"/>
    <w:rsid w:val="00CC5A46"/>
    <w:rsid w:val="00CC705B"/>
    <w:rsid w:val="00CD0D6F"/>
    <w:rsid w:val="00CD0FE5"/>
    <w:rsid w:val="00CD1E75"/>
    <w:rsid w:val="00CD3738"/>
    <w:rsid w:val="00CD3D9F"/>
    <w:rsid w:val="00CD4389"/>
    <w:rsid w:val="00CD53DE"/>
    <w:rsid w:val="00CD5891"/>
    <w:rsid w:val="00CE1FAD"/>
    <w:rsid w:val="00CE2977"/>
    <w:rsid w:val="00CF24CB"/>
    <w:rsid w:val="00CF6DF0"/>
    <w:rsid w:val="00CF71D6"/>
    <w:rsid w:val="00D03B5C"/>
    <w:rsid w:val="00D04ADE"/>
    <w:rsid w:val="00D050D1"/>
    <w:rsid w:val="00D05173"/>
    <w:rsid w:val="00D05927"/>
    <w:rsid w:val="00D05B14"/>
    <w:rsid w:val="00D070F2"/>
    <w:rsid w:val="00D117F8"/>
    <w:rsid w:val="00D20766"/>
    <w:rsid w:val="00D229E7"/>
    <w:rsid w:val="00D22C6B"/>
    <w:rsid w:val="00D24A7E"/>
    <w:rsid w:val="00D263B2"/>
    <w:rsid w:val="00D27CB3"/>
    <w:rsid w:val="00D30AD4"/>
    <w:rsid w:val="00D32244"/>
    <w:rsid w:val="00D33527"/>
    <w:rsid w:val="00D34936"/>
    <w:rsid w:val="00D42767"/>
    <w:rsid w:val="00D4279A"/>
    <w:rsid w:val="00D43320"/>
    <w:rsid w:val="00D52715"/>
    <w:rsid w:val="00D534F7"/>
    <w:rsid w:val="00D55338"/>
    <w:rsid w:val="00D61ADA"/>
    <w:rsid w:val="00D63C08"/>
    <w:rsid w:val="00D67412"/>
    <w:rsid w:val="00D70A9B"/>
    <w:rsid w:val="00D717F6"/>
    <w:rsid w:val="00D71FB9"/>
    <w:rsid w:val="00D73582"/>
    <w:rsid w:val="00D736D7"/>
    <w:rsid w:val="00D769F1"/>
    <w:rsid w:val="00D80D44"/>
    <w:rsid w:val="00D81B23"/>
    <w:rsid w:val="00D841DA"/>
    <w:rsid w:val="00D84F12"/>
    <w:rsid w:val="00D874A5"/>
    <w:rsid w:val="00D94452"/>
    <w:rsid w:val="00D94CFD"/>
    <w:rsid w:val="00D96446"/>
    <w:rsid w:val="00D9661D"/>
    <w:rsid w:val="00D967A2"/>
    <w:rsid w:val="00D96C98"/>
    <w:rsid w:val="00D973D7"/>
    <w:rsid w:val="00DA3F9B"/>
    <w:rsid w:val="00DA6239"/>
    <w:rsid w:val="00DA6E71"/>
    <w:rsid w:val="00DB1186"/>
    <w:rsid w:val="00DB2208"/>
    <w:rsid w:val="00DB4EA6"/>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0DC8"/>
    <w:rsid w:val="00E02EBA"/>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61F3"/>
    <w:rsid w:val="00E27DC5"/>
    <w:rsid w:val="00E27E2B"/>
    <w:rsid w:val="00E27FB5"/>
    <w:rsid w:val="00E3257F"/>
    <w:rsid w:val="00E35AC5"/>
    <w:rsid w:val="00E35F77"/>
    <w:rsid w:val="00E362FB"/>
    <w:rsid w:val="00E36645"/>
    <w:rsid w:val="00E40545"/>
    <w:rsid w:val="00E43E6A"/>
    <w:rsid w:val="00E46E7A"/>
    <w:rsid w:val="00E46F32"/>
    <w:rsid w:val="00E50887"/>
    <w:rsid w:val="00E52A6A"/>
    <w:rsid w:val="00E52BEE"/>
    <w:rsid w:val="00E550AB"/>
    <w:rsid w:val="00E578F7"/>
    <w:rsid w:val="00E603C8"/>
    <w:rsid w:val="00E6345C"/>
    <w:rsid w:val="00E65E40"/>
    <w:rsid w:val="00E66FB0"/>
    <w:rsid w:val="00E67134"/>
    <w:rsid w:val="00E70F9C"/>
    <w:rsid w:val="00E714B9"/>
    <w:rsid w:val="00E718CE"/>
    <w:rsid w:val="00E71B08"/>
    <w:rsid w:val="00E767D8"/>
    <w:rsid w:val="00E778EB"/>
    <w:rsid w:val="00E81D3F"/>
    <w:rsid w:val="00E837D5"/>
    <w:rsid w:val="00E83ED9"/>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2B44"/>
    <w:rsid w:val="00ED3B4F"/>
    <w:rsid w:val="00ED3C2C"/>
    <w:rsid w:val="00ED46A0"/>
    <w:rsid w:val="00ED498A"/>
    <w:rsid w:val="00ED49B8"/>
    <w:rsid w:val="00ED7022"/>
    <w:rsid w:val="00EE23DD"/>
    <w:rsid w:val="00EE34C7"/>
    <w:rsid w:val="00EE3C92"/>
    <w:rsid w:val="00EE44EA"/>
    <w:rsid w:val="00EE4DC2"/>
    <w:rsid w:val="00EE5008"/>
    <w:rsid w:val="00EE7379"/>
    <w:rsid w:val="00EE7C56"/>
    <w:rsid w:val="00EF185D"/>
    <w:rsid w:val="00EF270B"/>
    <w:rsid w:val="00EF2DB4"/>
    <w:rsid w:val="00EF4018"/>
    <w:rsid w:val="00EF4208"/>
    <w:rsid w:val="00EF42EF"/>
    <w:rsid w:val="00EF44D1"/>
    <w:rsid w:val="00EF51C4"/>
    <w:rsid w:val="00EF6188"/>
    <w:rsid w:val="00EF6195"/>
    <w:rsid w:val="00EF64EF"/>
    <w:rsid w:val="00EF7465"/>
    <w:rsid w:val="00F008AC"/>
    <w:rsid w:val="00F0519A"/>
    <w:rsid w:val="00F115F7"/>
    <w:rsid w:val="00F12A22"/>
    <w:rsid w:val="00F131A0"/>
    <w:rsid w:val="00F13AE4"/>
    <w:rsid w:val="00F152A6"/>
    <w:rsid w:val="00F15BE7"/>
    <w:rsid w:val="00F23379"/>
    <w:rsid w:val="00F24C37"/>
    <w:rsid w:val="00F2560C"/>
    <w:rsid w:val="00F27427"/>
    <w:rsid w:val="00F31463"/>
    <w:rsid w:val="00F31F63"/>
    <w:rsid w:val="00F33767"/>
    <w:rsid w:val="00F377A9"/>
    <w:rsid w:val="00F400B6"/>
    <w:rsid w:val="00F4452A"/>
    <w:rsid w:val="00F4462F"/>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1AE8"/>
    <w:rsid w:val="00F92B54"/>
    <w:rsid w:val="00F92CA7"/>
    <w:rsid w:val="00F95540"/>
    <w:rsid w:val="00F95D52"/>
    <w:rsid w:val="00F968CD"/>
    <w:rsid w:val="00F968D5"/>
    <w:rsid w:val="00F9724B"/>
    <w:rsid w:val="00F977E4"/>
    <w:rsid w:val="00FA04C3"/>
    <w:rsid w:val="00FA091F"/>
    <w:rsid w:val="00FA2D40"/>
    <w:rsid w:val="00FA340F"/>
    <w:rsid w:val="00FB154F"/>
    <w:rsid w:val="00FB1A7E"/>
    <w:rsid w:val="00FB2111"/>
    <w:rsid w:val="00FB415F"/>
    <w:rsid w:val="00FB514A"/>
    <w:rsid w:val="00FB767D"/>
    <w:rsid w:val="00FB777F"/>
    <w:rsid w:val="00FC2566"/>
    <w:rsid w:val="00FC5B88"/>
    <w:rsid w:val="00FC6A25"/>
    <w:rsid w:val="00FC6F22"/>
    <w:rsid w:val="00FD03A3"/>
    <w:rsid w:val="00FD063A"/>
    <w:rsid w:val="00FD101E"/>
    <w:rsid w:val="00FD2764"/>
    <w:rsid w:val="00FD5B51"/>
    <w:rsid w:val="00FD6158"/>
    <w:rsid w:val="00FD7106"/>
    <w:rsid w:val="00FE1AF5"/>
    <w:rsid w:val="00FE3B08"/>
    <w:rsid w:val="00FE40F4"/>
    <w:rsid w:val="00FE41A4"/>
    <w:rsid w:val="00FE5920"/>
    <w:rsid w:val="00FF0DCE"/>
    <w:rsid w:val="00FF1613"/>
    <w:rsid w:val="00FF1A3D"/>
    <w:rsid w:val="00FF20A9"/>
    <w:rsid w:val="00FF20DE"/>
    <w:rsid w:val="00FF2138"/>
    <w:rsid w:val="00FF34FA"/>
    <w:rsid w:val="00FF4E45"/>
    <w:rsid w:val="00FF5611"/>
    <w:rsid w:val="00FF5B2B"/>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A97FF4"/>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380B6B"/>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380B6B"/>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B67D1B"/>
    <w:pPr>
      <w:tabs>
        <w:tab w:val="left" w:pos="403"/>
      </w:tabs>
      <w:spacing w:before="60" w:after="60" w:line="240" w:lineRule="atLeast"/>
    </w:pPr>
    <w:rPr>
      <w:sz w:val="20"/>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 w:type="paragraph" w:customStyle="1" w:styleId="CodeBlock">
    <w:name w:val="Code Block"/>
    <w:rsid w:val="001610A7"/>
    <w:pPr>
      <w:spacing w:before="60" w:after="120" w:line="240" w:lineRule="auto"/>
      <w:ind w:left="259" w:right="115"/>
    </w:pPr>
    <w:rPr>
      <w:rFonts w:ascii="Consolas" w:hAnsi="Consolas"/>
      <w:kern w:val="0"/>
      <w:sz w:val="17"/>
      <w:szCs w:val="22"/>
      <w:lang w:val="en-US" w:eastAsia="en-US" w:bidi="ar-SA"/>
      <w14:ligatures w14:val="none"/>
    </w:rPr>
  </w:style>
  <w:style w:type="paragraph" w:customStyle="1" w:styleId="NormativeNote">
    <w:name w:val="Normative Note"/>
    <w:rsid w:val="001610A7"/>
    <w:pPr>
      <w:spacing w:before="100" w:after="140" w:line="276" w:lineRule="auto"/>
      <w:ind w:left="259" w:right="259"/>
    </w:pPr>
    <w:rPr>
      <w:rFonts w:ascii="Calibri" w:hAnsi="Calibri"/>
      <w:i/>
      <w:kern w:val="0"/>
      <w:sz w:val="20"/>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tf.org/rfc/rfc2119.txt" TargetMode="External"/><Relationship Id="rId13" Type="http://schemas.openxmlformats.org/officeDocument/2006/relationships/hyperlink" Target="https://specifications.xbrl.org/"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xbrl.org/taxonomyrecognition/taxonomy-recognition-acknowledgement-process-2013-04-09.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xbrl.org/int/gl/2015-03-25/gl-framework-REC-2015-03-25.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fc-editor.org/rfc/rfc9535.html" TargetMode="External"/><Relationship Id="rId5" Type="http://schemas.openxmlformats.org/officeDocument/2006/relationships/webSettings" Target="webSettings.xml"/><Relationship Id="rId15" Type="http://schemas.openxmlformats.org/officeDocument/2006/relationships/hyperlink" Target="https://www.xbrl.org/int/gl/2015-03-25/GLTFTA-REC-2015-03-25.html" TargetMode="External"/><Relationship Id="rId10" Type="http://schemas.openxmlformats.org/officeDocument/2006/relationships/hyperlink" Target="https://www.w3.org/TR/xpath20/"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w3.org/TR/xmlschema-1/" TargetMode="External"/><Relationship Id="rId14" Type="http://schemas.openxmlformats.org/officeDocument/2006/relationships/hyperlink" Target="http://www.w3.org/TR/xlink/" TargetMode="Externa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10725</Words>
  <Characters>61139</Characters>
  <Application>Microsoft Office Word</Application>
  <DocSecurity>0</DocSecurity>
  <Lines>509</Lines>
  <Paragraphs>143</Paragraphs>
  <ScaleCrop>false</ScaleCrop>
  <HeadingPairs>
    <vt:vector size="4" baseType="variant">
      <vt:variant>
        <vt:lpstr>タイトル</vt:lpstr>
      </vt:variant>
      <vt:variant>
        <vt:i4>1</vt:i4>
      </vt:variant>
      <vt:variant>
        <vt:lpstr>見出し</vt:lpstr>
      </vt:variant>
      <vt:variant>
        <vt:i4>53</vt:i4>
      </vt:variant>
    </vt:vector>
  </HeadingPairs>
  <TitlesOfParts>
    <vt:vector size="54" baseType="lpstr">
      <vt:lpstr>XBRL GL Next Taxonomy Framework — Part 1: General rules (v12)</vt:lpstr>
      <vt:lpstr>Status</vt:lpstr>
      <vt:lpstr>Abstract</vt:lpstr>
      <vt:lpstr>1 Language independence</vt:lpstr>
      <vt:lpstr>2 Introduction</vt:lpstr>
      <vt:lpstr>    2.1 Scope</vt:lpstr>
      <vt:lpstr>    2.2 Normative language</vt:lpstr>
      <vt:lpstr>    2.3 Relationship to the other Parts</vt:lpstr>
      <vt:lpstr>    2.4 Implementation independence</vt:lpstr>
      <vt:lpstr>3 Terms and definitions</vt:lpstr>
      <vt:lpstr>4 Authoritative input and validation contract</vt:lpstr>
      <vt:lpstr>    4.1 Input authority</vt:lpstr>
      <vt:lpstr>    4.2 Required 18-column order</vt:lpstr>
      <vt:lpstr>    4.3 XPath and QName authority</vt:lpstr>
      <vt:lpstr>    4.4 Row validation</vt:lpstr>
      <vt:lpstr>    4.5 Non-use subtrees</vt:lpstr>
      <vt:lpstr>    4.6 Cross-HMD shared declarations</vt:lpstr>
      <vt:lpstr>5 OIM binding model</vt:lpstr>
      <vt:lpstr>    5.1 Attribute facts</vt:lpstr>
      <vt:lpstr>    5.2 Structural rows</vt:lpstr>
      <vt:lpstr>    5.3 Class resources</vt:lpstr>
      <vt:lpstr>    5.4 Extended roles</vt:lpstr>
      <vt:lpstr>6 Dimensional network generation</vt:lpstr>
      <vt:lpstr>    6.1 Closed cube</vt:lpstr>
      <vt:lpstr>    6.2 Occurrence dimensions</vt:lpstr>
      <vt:lpstr>    6.3 Attribute membership</vt:lpstr>
      <vt:lpstr>    6.4 Descendant Classes and targetRole</vt:lpstr>
      <vt:lpstr>    6.5 How a dimensional network represents the HMD hierarchy</vt:lpstr>
      <vt:lpstr>    6.6 Multiplicity</vt:lpstr>
      <vt:lpstr>7 OIM taxonomy artefacts</vt:lpstr>
      <vt:lpstr>    7.1 OIM message entry point</vt:lpstr>
      <vt:lpstr>    7.2 Definition linkbase</vt:lpstr>
      <vt:lpstr>    7.3 Labels and presentation</vt:lpstr>
      <vt:lpstr>    7.4 Shared DTS discovery and linkroles</vt:lpstr>
      <vt:lpstr>8 xBRL-CSV metadata and data tables</vt:lpstr>
      <vt:lpstr>    8.1 Separation from taxonomy generation</vt:lpstr>
      <vt:lpstr>    8.2 documentInfo</vt:lpstr>
      <vt:lpstr>    8.3 Occurrence-key columns</vt:lpstr>
      <vt:lpstr>    8.4 Property columns</vt:lpstr>
      <vt:lpstr>    8.5 Reading a structured CSV row through the cube</vt:lpstr>
      <vt:lpstr>    8.6 Report validation</vt:lpstr>
      <vt:lpstr>9 Cross-binding equivalence</vt:lpstr>
      <vt:lpstr>10 accountingEntries baseline and businessTransactions additional HMD (informati</vt:lpstr>
      <vt:lpstr>11 Formal package assembly</vt:lpstr>
      <vt:lpstr>    11.1 Version and namespaces</vt:lpstr>
      <vt:lpstr>    11.2 Deterministic HMD identifier</vt:lpstr>
      <vt:lpstr>    11.3 Output tree</vt:lpstr>
      <vt:lpstr>    11.4 All-or-nothing publication</vt:lpstr>
      <vt:lpstr>12 Validation and conformance</vt:lpstr>
      <vt:lpstr>    12.1 Taxonomy conformance</vt:lpstr>
      <vt:lpstr>    12.2 Minimum report tests</vt:lpstr>
      <vt:lpstr>13 Normative output-name summary</vt:lpstr>
      <vt:lpstr>- References</vt:lpstr>
      <vt:lpstr>- Document history</vt:lpstr>
    </vt:vector>
  </TitlesOfParts>
  <Company/>
  <LinksUpToDate>false</LinksUpToDate>
  <CharactersWithSpaces>71721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specialisation, graph walk, LIFO processing frames, associated-Class traversal, modules, profiles, the palette model, extension results, and build records.</dc:description>
  <cp:lastModifiedBy>Nobuyuki SAMBUICHI</cp:lastModifiedBy>
  <cp:revision>32</cp:revision>
  <cp:lastPrinted>2026-08-05T00:38:00Z</cp:lastPrinted>
  <dcterms:created xsi:type="dcterms:W3CDTF">2026-08-10T05:43:00Z</dcterms:created>
  <dcterms:modified xsi:type="dcterms:W3CDTF">2026-10-27T11:44:00Z</dcterms:modified>
  <cp:version>12</cp:version>
</cp:coreProperties>
</file>