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64492" w14:textId="77777777" w:rsidR="004840C0" w:rsidRPr="00EB73AA" w:rsidRDefault="00C32CAD" w:rsidP="00F76850">
      <w:pPr>
        <w:pStyle w:val="aa"/>
        <w:rPr>
          <w:sz w:val="44"/>
          <w:szCs w:val="40"/>
        </w:rPr>
      </w:pPr>
      <w:r w:rsidRPr="00EB73AA">
        <w:rPr>
          <w:sz w:val="44"/>
          <w:szCs w:val="40"/>
        </w:rPr>
        <w:t>XBRL GL Next Taxonomy Framework</w:t>
      </w:r>
    </w:p>
    <w:p w14:paraId="11815DB9" w14:textId="77777777" w:rsidR="003E5277" w:rsidRPr="00EB73AA" w:rsidRDefault="003E5277" w:rsidP="00F76850">
      <w:pPr>
        <w:pStyle w:val="aa"/>
        <w:rPr>
          <w:sz w:val="44"/>
          <w:szCs w:val="40"/>
        </w:rPr>
      </w:pPr>
      <w:r w:rsidRPr="00EB73AA">
        <w:rPr>
          <w:sz w:val="44"/>
          <w:szCs w:val="40"/>
        </w:rPr>
        <w:t xml:space="preserve"> — Part</w:t>
      </w:r>
      <w:r w:rsidR="001610A7" w:rsidRPr="00EB73AA">
        <w:rPr>
          <w:rFonts w:hint="eastAsia"/>
          <w:sz w:val="44"/>
          <w:szCs w:val="40"/>
        </w:rPr>
        <w:t xml:space="preserve"> 4</w:t>
      </w:r>
      <w:r w:rsidRPr="00EB73AA">
        <w:rPr>
          <w:sz w:val="44"/>
          <w:szCs w:val="40"/>
        </w:rPr>
        <w:t xml:space="preserve">: </w:t>
      </w:r>
      <w:r w:rsidR="001610A7" w:rsidRPr="00EB73AA">
        <w:rPr>
          <w:sz w:val="44"/>
          <w:szCs w:val="40"/>
        </w:rPr>
        <w:t>Aligned Pool and extension governance</w:t>
      </w:r>
    </w:p>
    <w:p w14:paraId="2AF53D07" w14:textId="77777777" w:rsidR="003E5277" w:rsidRPr="00986E87" w:rsidRDefault="003E5277" w:rsidP="00F76850">
      <w:pPr>
        <w:rPr>
          <w:b/>
        </w:rPr>
      </w:pPr>
      <w:r w:rsidRPr="00986E87">
        <w:rPr>
          <w:b/>
        </w:rPr>
        <w:t>Document status: Draft — For Collaborative Review</w:t>
      </w:r>
    </w:p>
    <w:p w14:paraId="1D32FF93" w14:textId="77777777" w:rsidR="004508E0" w:rsidRPr="00986E87" w:rsidRDefault="004508E0" w:rsidP="00F76850">
      <w:pPr>
        <w:rPr>
          <w:bCs/>
        </w:rPr>
      </w:pPr>
      <w:r w:rsidRPr="00EB73AA">
        <w:rPr>
          <w:rFonts w:hint="eastAsia"/>
          <w:b/>
        </w:rPr>
        <w:t>Date</w:t>
      </w:r>
      <w:r>
        <w:rPr>
          <w:rFonts w:hint="eastAsia"/>
          <w:bCs/>
        </w:rPr>
        <w:t>: 2026-09-15</w:t>
      </w:r>
    </w:p>
    <w:p w14:paraId="48836F90" w14:textId="77777777" w:rsidR="00E65E40" w:rsidRPr="00986E87" w:rsidRDefault="001073A3">
      <w:r w:rsidRPr="00EB73AA">
        <w:rPr>
          <w:b/>
          <w:bCs/>
        </w:rPr>
        <w:t>Author</w:t>
      </w:r>
      <w:r w:rsidRPr="00986E87">
        <w:t>: Nobuyuki SAMBUICHI</w:t>
      </w:r>
    </w:p>
    <w:p w14:paraId="755BB3E3" w14:textId="77777777" w:rsidR="00E65E40" w:rsidRPr="00986E87" w:rsidRDefault="001073A3">
      <w:r w:rsidRPr="00EB73AA">
        <w:rPr>
          <w:b/>
          <w:bCs/>
        </w:rPr>
        <w:t>Role</w:t>
      </w:r>
      <w:r w:rsidRPr="00986E87">
        <w:t>: Advisor to XBRL Japan</w:t>
      </w:r>
    </w:p>
    <w:p w14:paraId="5A10FDBB" w14:textId="77777777" w:rsidR="00E65E40" w:rsidRPr="00986E87" w:rsidRDefault="001073A3">
      <w:r w:rsidRPr="00EB73AA">
        <w:rPr>
          <w:b/>
          <w:bCs/>
        </w:rPr>
        <w:t>Project</w:t>
      </w:r>
      <w:r w:rsidRPr="00986E87">
        <w:t>: XBRL GL Next</w:t>
      </w:r>
    </w:p>
    <w:p w14:paraId="58E2C8EC" w14:textId="77777777" w:rsidR="00E65E40" w:rsidRPr="00986E87" w:rsidRDefault="001073A3">
      <w:r w:rsidRPr="00EB73AA">
        <w:rPr>
          <w:b/>
          <w:bCs/>
        </w:rPr>
        <w:t>Distribution: Public collaborative review draft.</w:t>
      </w:r>
    </w:p>
    <w:p w14:paraId="0F42E559" w14:textId="77777777" w:rsidR="003E5277" w:rsidRPr="00986E87" w:rsidRDefault="003E5277" w:rsidP="00F76850">
      <w:r w:rsidRPr="00EB73AA">
        <w:rPr>
          <w:b/>
          <w:bCs/>
        </w:rPr>
        <w:t>Repository version: public collaborative review draft.</w:t>
      </w:r>
    </w:p>
    <w:p w14:paraId="1465321E" w14:textId="77777777" w:rsidR="003E5277" w:rsidRPr="00986E87" w:rsidRDefault="003E5277" w:rsidP="00F76850">
      <w:r w:rsidRPr="00EB73AA">
        <w:rPr>
          <w:b/>
          <w:bCs/>
        </w:rPr>
        <w:t>Editors</w:t>
      </w:r>
      <w:r w:rsidRPr="00986E87">
        <w:t xml:space="preserve">: </w:t>
      </w:r>
      <w:r w:rsidR="00264466" w:rsidRPr="00986E87">
        <w:t>SAMBUICHI, Nobuyuki</w:t>
      </w:r>
    </w:p>
    <w:p w14:paraId="094077E0" w14:textId="77777777" w:rsidR="003E5277" w:rsidRPr="00986E87" w:rsidRDefault="003E5277" w:rsidP="00F76850">
      <w:r w:rsidRPr="00EB73AA">
        <w:rPr>
          <w:b/>
          <w:bCs/>
        </w:rPr>
        <w:t>Contributors</w:t>
      </w:r>
      <w:r w:rsidRPr="00986E87">
        <w:t>: invited project participants (individual names not yet confirmed for publication).</w:t>
      </w:r>
    </w:p>
    <w:p w14:paraId="09439117" w14:textId="77777777" w:rsidR="00740797" w:rsidRPr="00986E87" w:rsidRDefault="00740797" w:rsidP="00740797">
      <w:r w:rsidRPr="00986E87">
        <w:rPr>
          <w:i/>
        </w:rPr>
        <w:t>This document is a draft under development by Nobuyuki SAMBUICHI, Advisor to XBRL Japan, for collaborative review within the XBRL GL Next project. It is made available for public collaborative review. Copyright and license terms under review.</w:t>
      </w:r>
    </w:p>
    <w:p w14:paraId="0021C220" w14:textId="77777777" w:rsidR="00093DD6" w:rsidRPr="00986E87" w:rsidRDefault="00093DD6" w:rsidP="00093DD6">
      <w:pPr>
        <w:pStyle w:val="10"/>
        <w:pageBreakBefore w:val="0"/>
        <w:rPr>
          <w:rFonts w:asciiTheme="majorHAnsi" w:hAnsiTheme="majorHAnsi"/>
          <w:sz w:val="32"/>
          <w:szCs w:val="28"/>
        </w:rPr>
      </w:pPr>
      <w:bookmarkStart w:id="0" w:name="_Toc244018559"/>
      <w:r w:rsidRPr="00986E87">
        <w:t>Status</w:t>
      </w:r>
      <w:bookmarkEnd w:id="0"/>
    </w:p>
    <w:p w14:paraId="2A2103E4" w14:textId="77777777" w:rsidR="00093DD6" w:rsidRPr="00986E87" w:rsidRDefault="00093DD6" w:rsidP="00093DD6">
      <w:r w:rsidRPr="00986E87">
        <w:t>This document is a collaborative review draft under development by Nobuyuki SAMBUICHI. It has not been approved or endorsed as an official specification by XBRL Japan, XBRL Europe, XBRL International, or any other organisation. Copyright and licence terms remain under review.</w:t>
      </w:r>
    </w:p>
    <w:p w14:paraId="4F9F197F" w14:textId="77777777" w:rsidR="00093DD6" w:rsidRPr="00986E87" w:rsidRDefault="00093DD6" w:rsidP="00093DD6">
      <w:pPr>
        <w:pStyle w:val="10"/>
        <w:pageBreakBefore w:val="0"/>
      </w:pPr>
      <w:bookmarkStart w:id="1" w:name="_Toc244018560"/>
      <w:r w:rsidRPr="00986E87">
        <w:t>Abstract</w:t>
      </w:r>
      <w:bookmarkEnd w:id="1"/>
    </w:p>
    <w:p w14:paraId="25A1F2EE" w14:textId="77777777" w:rsidR="00093DD6" w:rsidRPr="00986E87" w:rsidRDefault="00093DD6" w:rsidP="00093DD6">
      <w:r w:rsidRPr="00986E87">
        <w:t>This Part specifies the serialisation-independent governance and machine-readable artefacts used to classify, register, review, version, publish, and reuse Shared, Aligned, and Distinct extensions. It connects accepted FSM sources to Specialisation, Graph Walk, Post-Graph Walk, and the HMD-directed binding rules in Parts 2 and 3. A worked assembly extension adds the gl-btx:businessTransactions HMD alongside the gl-cor:accountingEntries HMD.</w:t>
      </w:r>
    </w:p>
    <w:sdt>
      <w:sdtPr>
        <w:rPr>
          <w:rFonts w:eastAsiaTheme="minorEastAsia" w:cs="Times New Roman"/>
          <w:b/>
          <w:bCs/>
          <w:sz w:val="22"/>
          <w:szCs w:val="22"/>
          <w:lang w:eastAsia="ja-JP"/>
        </w:rPr>
        <w:id w:val="-2142792969"/>
        <w:docPartObj>
          <w:docPartGallery w:val="Table of Contents"/>
          <w:docPartUnique/>
        </w:docPartObj>
      </w:sdtPr>
      <w:sdtContent>
        <w:p w14:paraId="50F16D7A" w14:textId="77777777" w:rsidR="00807DE7" w:rsidRPr="00740797" w:rsidRDefault="00807DE7" w:rsidP="00807DE7">
          <w:pPr>
            <w:pStyle w:val="aff8"/>
            <w:jc w:val="center"/>
            <w:rPr>
              <w:b/>
              <w:bCs/>
            </w:rPr>
          </w:pPr>
          <w:r w:rsidRPr="00740797">
            <w:rPr>
              <w:rFonts w:hint="eastAsia"/>
              <w:b/>
              <w:bCs/>
              <w:lang w:eastAsia="ja-JP"/>
            </w:rPr>
            <w:t xml:space="preserve">Table of </w:t>
          </w:r>
          <w:r w:rsidRPr="00740797">
            <w:rPr>
              <w:b/>
              <w:bCs/>
            </w:rPr>
            <w:t>Contents</w:t>
          </w:r>
        </w:p>
        <w:p w14:paraId="21927071" w14:textId="7FDB31C2" w:rsidR="004D680F" w:rsidRDefault="00807DE7">
          <w:pPr>
            <w:pStyle w:val="12"/>
            <w:rPr>
              <w:rFonts w:asciiTheme="minorHAnsi" w:hAnsiTheme="minorHAnsi" w:cstheme="minorBidi"/>
              <w:b w:val="0"/>
              <w:noProof/>
              <w:kern w:val="2"/>
              <w:sz w:val="21"/>
              <w:szCs w:val="24"/>
              <w:lang w:val="en-US" w:eastAsia="ja-JP"/>
              <w14:ligatures w14:val="standardContextual"/>
            </w:rPr>
          </w:pPr>
          <w:r w:rsidRPr="00986E87">
            <w:fldChar w:fldCharType="begin"/>
          </w:r>
          <w:r w:rsidRPr="00986E87">
            <w:instrText xml:space="preserve"> TOC \o "1-3" \h \z \u </w:instrText>
          </w:r>
          <w:r w:rsidRPr="00986E87">
            <w:fldChar w:fldCharType="separate"/>
          </w:r>
          <w:hyperlink w:anchor="_Toc244018559" w:history="1">
            <w:r w:rsidR="004D680F" w:rsidRPr="00FD0435">
              <w:rPr>
                <w:rStyle w:val="af8"/>
                <w:noProof/>
              </w:rPr>
              <w:t>Status</w:t>
            </w:r>
            <w:r w:rsidR="004D680F">
              <w:rPr>
                <w:noProof/>
                <w:webHidden/>
              </w:rPr>
              <w:tab/>
            </w:r>
            <w:r w:rsidR="004D680F">
              <w:rPr>
                <w:noProof/>
                <w:webHidden/>
              </w:rPr>
              <w:tab/>
            </w:r>
            <w:r w:rsidR="004D680F">
              <w:rPr>
                <w:noProof/>
                <w:webHidden/>
              </w:rPr>
              <w:fldChar w:fldCharType="begin"/>
            </w:r>
            <w:r w:rsidR="004D680F">
              <w:rPr>
                <w:noProof/>
                <w:webHidden/>
              </w:rPr>
              <w:instrText xml:space="preserve"> PAGEREF _Toc244018559 \h </w:instrText>
            </w:r>
            <w:r w:rsidR="004D680F">
              <w:rPr>
                <w:noProof/>
                <w:webHidden/>
              </w:rPr>
            </w:r>
            <w:r w:rsidR="004D680F">
              <w:rPr>
                <w:noProof/>
                <w:webHidden/>
              </w:rPr>
              <w:fldChar w:fldCharType="separate"/>
            </w:r>
            <w:r w:rsidR="00EA6576">
              <w:rPr>
                <w:noProof/>
                <w:webHidden/>
              </w:rPr>
              <w:t>1</w:t>
            </w:r>
            <w:r w:rsidR="004D680F">
              <w:rPr>
                <w:noProof/>
                <w:webHidden/>
              </w:rPr>
              <w:fldChar w:fldCharType="end"/>
            </w:r>
          </w:hyperlink>
        </w:p>
        <w:p w14:paraId="09F05980" w14:textId="3F761437" w:rsidR="004D680F" w:rsidRDefault="004D680F">
          <w:pPr>
            <w:pStyle w:val="12"/>
            <w:rPr>
              <w:rFonts w:asciiTheme="minorHAnsi" w:hAnsiTheme="minorHAnsi" w:cstheme="minorBidi"/>
              <w:b w:val="0"/>
              <w:noProof/>
              <w:kern w:val="2"/>
              <w:sz w:val="21"/>
              <w:szCs w:val="24"/>
              <w:lang w:val="en-US" w:eastAsia="ja-JP"/>
              <w14:ligatures w14:val="standardContextual"/>
            </w:rPr>
          </w:pPr>
          <w:hyperlink w:anchor="_Toc244018560" w:history="1">
            <w:r w:rsidRPr="00FD0435">
              <w:rPr>
                <w:rStyle w:val="af8"/>
                <w:noProof/>
              </w:rPr>
              <w:t>Abstract</w:t>
            </w:r>
            <w:r>
              <w:rPr>
                <w:noProof/>
                <w:webHidden/>
              </w:rPr>
              <w:tab/>
            </w:r>
            <w:r>
              <w:rPr>
                <w:noProof/>
                <w:webHidden/>
              </w:rPr>
              <w:fldChar w:fldCharType="begin"/>
            </w:r>
            <w:r>
              <w:rPr>
                <w:noProof/>
                <w:webHidden/>
              </w:rPr>
              <w:instrText xml:space="preserve"> PAGEREF _Toc244018560 \h </w:instrText>
            </w:r>
            <w:r>
              <w:rPr>
                <w:noProof/>
                <w:webHidden/>
              </w:rPr>
            </w:r>
            <w:r>
              <w:rPr>
                <w:noProof/>
                <w:webHidden/>
              </w:rPr>
              <w:fldChar w:fldCharType="separate"/>
            </w:r>
            <w:r w:rsidR="00EA6576">
              <w:rPr>
                <w:noProof/>
                <w:webHidden/>
              </w:rPr>
              <w:t>1</w:t>
            </w:r>
            <w:r>
              <w:rPr>
                <w:noProof/>
                <w:webHidden/>
              </w:rPr>
              <w:fldChar w:fldCharType="end"/>
            </w:r>
          </w:hyperlink>
        </w:p>
        <w:p w14:paraId="64A62AB0" w14:textId="42AA5858" w:rsidR="004D680F" w:rsidRDefault="004D680F">
          <w:pPr>
            <w:pStyle w:val="12"/>
            <w:rPr>
              <w:rFonts w:asciiTheme="minorHAnsi" w:hAnsiTheme="minorHAnsi" w:cstheme="minorBidi"/>
              <w:b w:val="0"/>
              <w:noProof/>
              <w:kern w:val="2"/>
              <w:sz w:val="21"/>
              <w:szCs w:val="24"/>
              <w:lang w:val="en-US" w:eastAsia="ja-JP"/>
              <w14:ligatures w14:val="standardContextual"/>
            </w:rPr>
          </w:pPr>
          <w:hyperlink w:anchor="_Toc244018561" w:history="1">
            <w:r w:rsidRPr="00FD0435">
              <w:rPr>
                <w:rStyle w:val="af8"/>
                <w:noProof/>
              </w:rPr>
              <w:t>1 Language independence</w:t>
            </w:r>
            <w:r>
              <w:rPr>
                <w:noProof/>
                <w:webHidden/>
              </w:rPr>
              <w:tab/>
            </w:r>
            <w:r>
              <w:rPr>
                <w:noProof/>
                <w:webHidden/>
              </w:rPr>
              <w:fldChar w:fldCharType="begin"/>
            </w:r>
            <w:r>
              <w:rPr>
                <w:noProof/>
                <w:webHidden/>
              </w:rPr>
              <w:instrText xml:space="preserve"> PAGEREF _Toc244018561 \h </w:instrText>
            </w:r>
            <w:r>
              <w:rPr>
                <w:noProof/>
                <w:webHidden/>
              </w:rPr>
            </w:r>
            <w:r>
              <w:rPr>
                <w:noProof/>
                <w:webHidden/>
              </w:rPr>
              <w:fldChar w:fldCharType="separate"/>
            </w:r>
            <w:r w:rsidR="00EA6576">
              <w:rPr>
                <w:noProof/>
                <w:webHidden/>
              </w:rPr>
              <w:t>3</w:t>
            </w:r>
            <w:r>
              <w:rPr>
                <w:noProof/>
                <w:webHidden/>
              </w:rPr>
              <w:fldChar w:fldCharType="end"/>
            </w:r>
          </w:hyperlink>
        </w:p>
        <w:p w14:paraId="55C07BB3" w14:textId="1FAFD760" w:rsidR="004D680F" w:rsidRDefault="004D680F">
          <w:pPr>
            <w:pStyle w:val="12"/>
            <w:rPr>
              <w:rFonts w:asciiTheme="minorHAnsi" w:hAnsiTheme="minorHAnsi" w:cstheme="minorBidi"/>
              <w:b w:val="0"/>
              <w:noProof/>
              <w:kern w:val="2"/>
              <w:sz w:val="21"/>
              <w:szCs w:val="24"/>
              <w:lang w:val="en-US" w:eastAsia="ja-JP"/>
              <w14:ligatures w14:val="standardContextual"/>
            </w:rPr>
          </w:pPr>
          <w:hyperlink w:anchor="_Toc244018562" w:history="1">
            <w:r w:rsidRPr="00FD0435">
              <w:rPr>
                <w:rStyle w:val="af8"/>
                <w:noProof/>
              </w:rPr>
              <w:t>2 Introduction</w:t>
            </w:r>
            <w:r>
              <w:rPr>
                <w:noProof/>
                <w:webHidden/>
              </w:rPr>
              <w:tab/>
            </w:r>
            <w:r>
              <w:rPr>
                <w:noProof/>
                <w:webHidden/>
              </w:rPr>
              <w:fldChar w:fldCharType="begin"/>
            </w:r>
            <w:r>
              <w:rPr>
                <w:noProof/>
                <w:webHidden/>
              </w:rPr>
              <w:instrText xml:space="preserve"> PAGEREF _Toc244018562 \h </w:instrText>
            </w:r>
            <w:r>
              <w:rPr>
                <w:noProof/>
                <w:webHidden/>
              </w:rPr>
            </w:r>
            <w:r>
              <w:rPr>
                <w:noProof/>
                <w:webHidden/>
              </w:rPr>
              <w:fldChar w:fldCharType="separate"/>
            </w:r>
            <w:r w:rsidR="00EA6576">
              <w:rPr>
                <w:noProof/>
                <w:webHidden/>
              </w:rPr>
              <w:t>3</w:t>
            </w:r>
            <w:r>
              <w:rPr>
                <w:noProof/>
                <w:webHidden/>
              </w:rPr>
              <w:fldChar w:fldCharType="end"/>
            </w:r>
          </w:hyperlink>
        </w:p>
        <w:p w14:paraId="54567318" w14:textId="4A63A463"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63" w:history="1">
            <w:r w:rsidRPr="00FD0435">
              <w:rPr>
                <w:rStyle w:val="af8"/>
                <w:noProof/>
              </w:rPr>
              <w:t>2.1 Scope</w:t>
            </w:r>
            <w:r>
              <w:rPr>
                <w:noProof/>
                <w:webHidden/>
              </w:rPr>
              <w:tab/>
            </w:r>
            <w:r>
              <w:rPr>
                <w:noProof/>
                <w:webHidden/>
              </w:rPr>
              <w:fldChar w:fldCharType="begin"/>
            </w:r>
            <w:r>
              <w:rPr>
                <w:noProof/>
                <w:webHidden/>
              </w:rPr>
              <w:instrText xml:space="preserve"> PAGEREF _Toc244018563 \h </w:instrText>
            </w:r>
            <w:r>
              <w:rPr>
                <w:noProof/>
                <w:webHidden/>
              </w:rPr>
            </w:r>
            <w:r>
              <w:rPr>
                <w:noProof/>
                <w:webHidden/>
              </w:rPr>
              <w:fldChar w:fldCharType="separate"/>
            </w:r>
            <w:r w:rsidR="00EA6576">
              <w:rPr>
                <w:noProof/>
                <w:webHidden/>
              </w:rPr>
              <w:t>3</w:t>
            </w:r>
            <w:r>
              <w:rPr>
                <w:noProof/>
                <w:webHidden/>
              </w:rPr>
              <w:fldChar w:fldCharType="end"/>
            </w:r>
          </w:hyperlink>
        </w:p>
        <w:p w14:paraId="138A3D3B" w14:textId="7EA9C104"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64" w:history="1">
            <w:r w:rsidRPr="00FD0435">
              <w:rPr>
                <w:rStyle w:val="af8"/>
                <w:noProof/>
              </w:rPr>
              <w:t>2.2 Normative language</w:t>
            </w:r>
            <w:r>
              <w:rPr>
                <w:noProof/>
                <w:webHidden/>
              </w:rPr>
              <w:tab/>
            </w:r>
            <w:r>
              <w:rPr>
                <w:noProof/>
                <w:webHidden/>
              </w:rPr>
              <w:fldChar w:fldCharType="begin"/>
            </w:r>
            <w:r>
              <w:rPr>
                <w:noProof/>
                <w:webHidden/>
              </w:rPr>
              <w:instrText xml:space="preserve"> PAGEREF _Toc244018564 \h </w:instrText>
            </w:r>
            <w:r>
              <w:rPr>
                <w:noProof/>
                <w:webHidden/>
              </w:rPr>
            </w:r>
            <w:r>
              <w:rPr>
                <w:noProof/>
                <w:webHidden/>
              </w:rPr>
              <w:fldChar w:fldCharType="separate"/>
            </w:r>
            <w:r w:rsidR="00EA6576">
              <w:rPr>
                <w:noProof/>
                <w:webHidden/>
              </w:rPr>
              <w:t>3</w:t>
            </w:r>
            <w:r>
              <w:rPr>
                <w:noProof/>
                <w:webHidden/>
              </w:rPr>
              <w:fldChar w:fldCharType="end"/>
            </w:r>
          </w:hyperlink>
        </w:p>
        <w:p w14:paraId="395BCE49" w14:textId="01D61A6D"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65" w:history="1">
            <w:r w:rsidRPr="00FD0435">
              <w:rPr>
                <w:rStyle w:val="af8"/>
                <w:noProof/>
              </w:rPr>
              <w:t>2.3 Relationship to the other Parts</w:t>
            </w:r>
            <w:r>
              <w:rPr>
                <w:noProof/>
                <w:webHidden/>
              </w:rPr>
              <w:tab/>
            </w:r>
            <w:r>
              <w:rPr>
                <w:noProof/>
                <w:webHidden/>
              </w:rPr>
              <w:fldChar w:fldCharType="begin"/>
            </w:r>
            <w:r>
              <w:rPr>
                <w:noProof/>
                <w:webHidden/>
              </w:rPr>
              <w:instrText xml:space="preserve"> PAGEREF _Toc244018565 \h </w:instrText>
            </w:r>
            <w:r>
              <w:rPr>
                <w:noProof/>
                <w:webHidden/>
              </w:rPr>
            </w:r>
            <w:r>
              <w:rPr>
                <w:noProof/>
                <w:webHidden/>
              </w:rPr>
              <w:fldChar w:fldCharType="separate"/>
            </w:r>
            <w:r w:rsidR="00EA6576">
              <w:rPr>
                <w:noProof/>
                <w:webHidden/>
              </w:rPr>
              <w:t>3</w:t>
            </w:r>
            <w:r>
              <w:rPr>
                <w:noProof/>
                <w:webHidden/>
              </w:rPr>
              <w:fldChar w:fldCharType="end"/>
            </w:r>
          </w:hyperlink>
        </w:p>
        <w:p w14:paraId="120595CC" w14:textId="4600B275"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66" w:history="1">
            <w:r w:rsidRPr="00FD0435">
              <w:rPr>
                <w:rStyle w:val="af8"/>
                <w:noProof/>
              </w:rPr>
              <w:t>2.4 Implementation independence</w:t>
            </w:r>
            <w:r>
              <w:rPr>
                <w:noProof/>
                <w:webHidden/>
              </w:rPr>
              <w:tab/>
            </w:r>
            <w:r>
              <w:rPr>
                <w:noProof/>
                <w:webHidden/>
              </w:rPr>
              <w:fldChar w:fldCharType="begin"/>
            </w:r>
            <w:r>
              <w:rPr>
                <w:noProof/>
                <w:webHidden/>
              </w:rPr>
              <w:instrText xml:space="preserve"> PAGEREF _Toc244018566 \h </w:instrText>
            </w:r>
            <w:r>
              <w:rPr>
                <w:noProof/>
                <w:webHidden/>
              </w:rPr>
            </w:r>
            <w:r>
              <w:rPr>
                <w:noProof/>
                <w:webHidden/>
              </w:rPr>
              <w:fldChar w:fldCharType="separate"/>
            </w:r>
            <w:r w:rsidR="00EA6576">
              <w:rPr>
                <w:noProof/>
                <w:webHidden/>
              </w:rPr>
              <w:t>3</w:t>
            </w:r>
            <w:r>
              <w:rPr>
                <w:noProof/>
                <w:webHidden/>
              </w:rPr>
              <w:fldChar w:fldCharType="end"/>
            </w:r>
          </w:hyperlink>
        </w:p>
        <w:p w14:paraId="7B506D53" w14:textId="1B98AB8D" w:rsidR="004D680F" w:rsidRDefault="004D680F">
          <w:pPr>
            <w:pStyle w:val="12"/>
            <w:rPr>
              <w:rFonts w:asciiTheme="minorHAnsi" w:hAnsiTheme="minorHAnsi" w:cstheme="minorBidi"/>
              <w:b w:val="0"/>
              <w:noProof/>
              <w:kern w:val="2"/>
              <w:sz w:val="21"/>
              <w:szCs w:val="24"/>
              <w:lang w:val="en-US" w:eastAsia="ja-JP"/>
              <w14:ligatures w14:val="standardContextual"/>
            </w:rPr>
          </w:pPr>
          <w:hyperlink w:anchor="_Toc244018567" w:history="1">
            <w:r w:rsidRPr="00FD0435">
              <w:rPr>
                <w:rStyle w:val="af8"/>
                <w:noProof/>
              </w:rPr>
              <w:t>3 Terms and definitions</w:t>
            </w:r>
            <w:r>
              <w:rPr>
                <w:noProof/>
                <w:webHidden/>
              </w:rPr>
              <w:tab/>
            </w:r>
            <w:r>
              <w:rPr>
                <w:noProof/>
                <w:webHidden/>
              </w:rPr>
              <w:fldChar w:fldCharType="begin"/>
            </w:r>
            <w:r>
              <w:rPr>
                <w:noProof/>
                <w:webHidden/>
              </w:rPr>
              <w:instrText xml:space="preserve"> PAGEREF _Toc244018567 \h </w:instrText>
            </w:r>
            <w:r>
              <w:rPr>
                <w:noProof/>
                <w:webHidden/>
              </w:rPr>
            </w:r>
            <w:r>
              <w:rPr>
                <w:noProof/>
                <w:webHidden/>
              </w:rPr>
              <w:fldChar w:fldCharType="separate"/>
            </w:r>
            <w:r w:rsidR="00EA6576">
              <w:rPr>
                <w:noProof/>
                <w:webHidden/>
              </w:rPr>
              <w:t>4</w:t>
            </w:r>
            <w:r>
              <w:rPr>
                <w:noProof/>
                <w:webHidden/>
              </w:rPr>
              <w:fldChar w:fldCharType="end"/>
            </w:r>
          </w:hyperlink>
        </w:p>
        <w:p w14:paraId="577F0E86" w14:textId="2E84C34A" w:rsidR="004D680F" w:rsidRDefault="004D680F">
          <w:pPr>
            <w:pStyle w:val="12"/>
            <w:rPr>
              <w:rFonts w:asciiTheme="minorHAnsi" w:hAnsiTheme="minorHAnsi" w:cstheme="minorBidi"/>
              <w:b w:val="0"/>
              <w:noProof/>
              <w:kern w:val="2"/>
              <w:sz w:val="21"/>
              <w:szCs w:val="24"/>
              <w:lang w:val="en-US" w:eastAsia="ja-JP"/>
              <w14:ligatures w14:val="standardContextual"/>
            </w:rPr>
          </w:pPr>
          <w:hyperlink w:anchor="_Toc244018568" w:history="1">
            <w:r w:rsidRPr="00FD0435">
              <w:rPr>
                <w:rStyle w:val="af8"/>
                <w:noProof/>
              </w:rPr>
              <w:t>4 Extension classification</w:t>
            </w:r>
            <w:r>
              <w:rPr>
                <w:noProof/>
                <w:webHidden/>
              </w:rPr>
              <w:tab/>
            </w:r>
            <w:r>
              <w:rPr>
                <w:noProof/>
                <w:webHidden/>
              </w:rPr>
              <w:fldChar w:fldCharType="begin"/>
            </w:r>
            <w:r>
              <w:rPr>
                <w:noProof/>
                <w:webHidden/>
              </w:rPr>
              <w:instrText xml:space="preserve"> PAGEREF _Toc244018568 \h </w:instrText>
            </w:r>
            <w:r>
              <w:rPr>
                <w:noProof/>
                <w:webHidden/>
              </w:rPr>
            </w:r>
            <w:r>
              <w:rPr>
                <w:noProof/>
                <w:webHidden/>
              </w:rPr>
              <w:fldChar w:fldCharType="separate"/>
            </w:r>
            <w:r w:rsidR="00EA6576">
              <w:rPr>
                <w:noProof/>
                <w:webHidden/>
              </w:rPr>
              <w:t>4</w:t>
            </w:r>
            <w:r>
              <w:rPr>
                <w:noProof/>
                <w:webHidden/>
              </w:rPr>
              <w:fldChar w:fldCharType="end"/>
            </w:r>
          </w:hyperlink>
        </w:p>
        <w:p w14:paraId="405D10CF" w14:textId="537D798C"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69" w:history="1">
            <w:r w:rsidRPr="00FD0435">
              <w:rPr>
                <w:rStyle w:val="af8"/>
                <w:noProof/>
              </w:rPr>
              <w:t>4.1 Shared</w:t>
            </w:r>
            <w:r>
              <w:rPr>
                <w:noProof/>
                <w:webHidden/>
              </w:rPr>
              <w:tab/>
            </w:r>
            <w:r>
              <w:rPr>
                <w:noProof/>
                <w:webHidden/>
              </w:rPr>
              <w:fldChar w:fldCharType="begin"/>
            </w:r>
            <w:r>
              <w:rPr>
                <w:noProof/>
                <w:webHidden/>
              </w:rPr>
              <w:instrText xml:space="preserve"> PAGEREF _Toc244018569 \h </w:instrText>
            </w:r>
            <w:r>
              <w:rPr>
                <w:noProof/>
                <w:webHidden/>
              </w:rPr>
            </w:r>
            <w:r>
              <w:rPr>
                <w:noProof/>
                <w:webHidden/>
              </w:rPr>
              <w:fldChar w:fldCharType="separate"/>
            </w:r>
            <w:r w:rsidR="00EA6576">
              <w:rPr>
                <w:noProof/>
                <w:webHidden/>
              </w:rPr>
              <w:t>4</w:t>
            </w:r>
            <w:r>
              <w:rPr>
                <w:noProof/>
                <w:webHidden/>
              </w:rPr>
              <w:fldChar w:fldCharType="end"/>
            </w:r>
          </w:hyperlink>
        </w:p>
        <w:p w14:paraId="4D5A9EC7" w14:textId="2604891D"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70" w:history="1">
            <w:r w:rsidRPr="00FD0435">
              <w:rPr>
                <w:rStyle w:val="af8"/>
                <w:noProof/>
              </w:rPr>
              <w:t>4.2 Aligned</w:t>
            </w:r>
            <w:r>
              <w:rPr>
                <w:noProof/>
                <w:webHidden/>
              </w:rPr>
              <w:tab/>
            </w:r>
            <w:r>
              <w:rPr>
                <w:noProof/>
                <w:webHidden/>
              </w:rPr>
              <w:fldChar w:fldCharType="begin"/>
            </w:r>
            <w:r>
              <w:rPr>
                <w:noProof/>
                <w:webHidden/>
              </w:rPr>
              <w:instrText xml:space="preserve"> PAGEREF _Toc244018570 \h </w:instrText>
            </w:r>
            <w:r>
              <w:rPr>
                <w:noProof/>
                <w:webHidden/>
              </w:rPr>
            </w:r>
            <w:r>
              <w:rPr>
                <w:noProof/>
                <w:webHidden/>
              </w:rPr>
              <w:fldChar w:fldCharType="separate"/>
            </w:r>
            <w:r w:rsidR="00EA6576">
              <w:rPr>
                <w:noProof/>
                <w:webHidden/>
              </w:rPr>
              <w:t>4</w:t>
            </w:r>
            <w:r>
              <w:rPr>
                <w:noProof/>
                <w:webHidden/>
              </w:rPr>
              <w:fldChar w:fldCharType="end"/>
            </w:r>
          </w:hyperlink>
        </w:p>
        <w:p w14:paraId="288A205F" w14:textId="314D7751"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71" w:history="1">
            <w:r w:rsidRPr="00FD0435">
              <w:rPr>
                <w:rStyle w:val="af8"/>
                <w:noProof/>
              </w:rPr>
              <w:t>4.3 Distinct</w:t>
            </w:r>
            <w:r>
              <w:rPr>
                <w:noProof/>
                <w:webHidden/>
              </w:rPr>
              <w:tab/>
            </w:r>
            <w:r>
              <w:rPr>
                <w:noProof/>
                <w:webHidden/>
              </w:rPr>
              <w:fldChar w:fldCharType="begin"/>
            </w:r>
            <w:r>
              <w:rPr>
                <w:noProof/>
                <w:webHidden/>
              </w:rPr>
              <w:instrText xml:space="preserve"> PAGEREF _Toc244018571 \h </w:instrText>
            </w:r>
            <w:r>
              <w:rPr>
                <w:noProof/>
                <w:webHidden/>
              </w:rPr>
            </w:r>
            <w:r>
              <w:rPr>
                <w:noProof/>
                <w:webHidden/>
              </w:rPr>
              <w:fldChar w:fldCharType="separate"/>
            </w:r>
            <w:r w:rsidR="00EA6576">
              <w:rPr>
                <w:noProof/>
                <w:webHidden/>
              </w:rPr>
              <w:t>4</w:t>
            </w:r>
            <w:r>
              <w:rPr>
                <w:noProof/>
                <w:webHidden/>
              </w:rPr>
              <w:fldChar w:fldCharType="end"/>
            </w:r>
          </w:hyperlink>
        </w:p>
        <w:p w14:paraId="56089B73" w14:textId="68217711"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72" w:history="1">
            <w:r w:rsidRPr="00FD0435">
              <w:rPr>
                <w:rStyle w:val="af8"/>
                <w:noProof/>
              </w:rPr>
              <w:t>4.4 Classification decision</w:t>
            </w:r>
            <w:r>
              <w:rPr>
                <w:noProof/>
                <w:webHidden/>
              </w:rPr>
              <w:tab/>
            </w:r>
            <w:r>
              <w:rPr>
                <w:noProof/>
                <w:webHidden/>
              </w:rPr>
              <w:fldChar w:fldCharType="begin"/>
            </w:r>
            <w:r>
              <w:rPr>
                <w:noProof/>
                <w:webHidden/>
              </w:rPr>
              <w:instrText xml:space="preserve"> PAGEREF _Toc244018572 \h </w:instrText>
            </w:r>
            <w:r>
              <w:rPr>
                <w:noProof/>
                <w:webHidden/>
              </w:rPr>
            </w:r>
            <w:r>
              <w:rPr>
                <w:noProof/>
                <w:webHidden/>
              </w:rPr>
              <w:fldChar w:fldCharType="separate"/>
            </w:r>
            <w:r w:rsidR="00EA6576">
              <w:rPr>
                <w:noProof/>
                <w:webHidden/>
              </w:rPr>
              <w:t>5</w:t>
            </w:r>
            <w:r>
              <w:rPr>
                <w:noProof/>
                <w:webHidden/>
              </w:rPr>
              <w:fldChar w:fldCharType="end"/>
            </w:r>
          </w:hyperlink>
        </w:p>
        <w:p w14:paraId="23407ACC" w14:textId="61EF44EB" w:rsidR="004D680F" w:rsidRDefault="004D680F">
          <w:pPr>
            <w:pStyle w:val="12"/>
            <w:rPr>
              <w:rFonts w:asciiTheme="minorHAnsi" w:hAnsiTheme="minorHAnsi" w:cstheme="minorBidi"/>
              <w:b w:val="0"/>
              <w:noProof/>
              <w:kern w:val="2"/>
              <w:sz w:val="21"/>
              <w:szCs w:val="24"/>
              <w:lang w:val="en-US" w:eastAsia="ja-JP"/>
              <w14:ligatures w14:val="standardContextual"/>
            </w:rPr>
          </w:pPr>
          <w:hyperlink w:anchor="_Toc244018573" w:history="1">
            <w:r w:rsidRPr="00FD0435">
              <w:rPr>
                <w:rStyle w:val="af8"/>
                <w:noProof/>
              </w:rPr>
              <w:t>5 Governed artefacts</w:t>
            </w:r>
            <w:r>
              <w:rPr>
                <w:noProof/>
                <w:webHidden/>
              </w:rPr>
              <w:tab/>
            </w:r>
            <w:r>
              <w:rPr>
                <w:noProof/>
                <w:webHidden/>
              </w:rPr>
              <w:fldChar w:fldCharType="begin"/>
            </w:r>
            <w:r>
              <w:rPr>
                <w:noProof/>
                <w:webHidden/>
              </w:rPr>
              <w:instrText xml:space="preserve"> PAGEREF _Toc244018573 \h </w:instrText>
            </w:r>
            <w:r>
              <w:rPr>
                <w:noProof/>
                <w:webHidden/>
              </w:rPr>
            </w:r>
            <w:r>
              <w:rPr>
                <w:noProof/>
                <w:webHidden/>
              </w:rPr>
              <w:fldChar w:fldCharType="separate"/>
            </w:r>
            <w:r w:rsidR="00EA6576">
              <w:rPr>
                <w:noProof/>
                <w:webHidden/>
              </w:rPr>
              <w:t>5</w:t>
            </w:r>
            <w:r>
              <w:rPr>
                <w:noProof/>
                <w:webHidden/>
              </w:rPr>
              <w:fldChar w:fldCharType="end"/>
            </w:r>
          </w:hyperlink>
        </w:p>
        <w:p w14:paraId="7BB3ACC9" w14:textId="7003261D"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74" w:history="1">
            <w:r w:rsidRPr="00FD0435">
              <w:rPr>
                <w:rStyle w:val="af8"/>
                <w:noProof/>
              </w:rPr>
              <w:t>5.1 Aligned extension registry</w:t>
            </w:r>
            <w:r>
              <w:rPr>
                <w:noProof/>
                <w:webHidden/>
              </w:rPr>
              <w:tab/>
            </w:r>
            <w:r>
              <w:rPr>
                <w:noProof/>
                <w:webHidden/>
              </w:rPr>
              <w:fldChar w:fldCharType="begin"/>
            </w:r>
            <w:r>
              <w:rPr>
                <w:noProof/>
                <w:webHidden/>
              </w:rPr>
              <w:instrText xml:space="preserve"> PAGEREF _Toc244018574 \h </w:instrText>
            </w:r>
            <w:r>
              <w:rPr>
                <w:noProof/>
                <w:webHidden/>
              </w:rPr>
            </w:r>
            <w:r>
              <w:rPr>
                <w:noProof/>
                <w:webHidden/>
              </w:rPr>
              <w:fldChar w:fldCharType="separate"/>
            </w:r>
            <w:r w:rsidR="00EA6576">
              <w:rPr>
                <w:noProof/>
                <w:webHidden/>
              </w:rPr>
              <w:t>5</w:t>
            </w:r>
            <w:r>
              <w:rPr>
                <w:noProof/>
                <w:webHidden/>
              </w:rPr>
              <w:fldChar w:fldCharType="end"/>
            </w:r>
          </w:hyperlink>
        </w:p>
        <w:p w14:paraId="36F8A291" w14:textId="383A493D"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75" w:history="1">
            <w:r w:rsidRPr="00FD0435">
              <w:rPr>
                <w:rStyle w:val="af8"/>
                <w:noProof/>
              </w:rPr>
              <w:t>5.2 Aligned semantic library</w:t>
            </w:r>
            <w:r>
              <w:rPr>
                <w:noProof/>
                <w:webHidden/>
              </w:rPr>
              <w:tab/>
            </w:r>
            <w:r>
              <w:rPr>
                <w:noProof/>
                <w:webHidden/>
              </w:rPr>
              <w:fldChar w:fldCharType="begin"/>
            </w:r>
            <w:r>
              <w:rPr>
                <w:noProof/>
                <w:webHidden/>
              </w:rPr>
              <w:instrText xml:space="preserve"> PAGEREF _Toc244018575 \h </w:instrText>
            </w:r>
            <w:r>
              <w:rPr>
                <w:noProof/>
                <w:webHidden/>
              </w:rPr>
            </w:r>
            <w:r>
              <w:rPr>
                <w:noProof/>
                <w:webHidden/>
              </w:rPr>
              <w:fldChar w:fldCharType="separate"/>
            </w:r>
            <w:r w:rsidR="00EA6576">
              <w:rPr>
                <w:noProof/>
                <w:webHidden/>
              </w:rPr>
              <w:t>5</w:t>
            </w:r>
            <w:r>
              <w:rPr>
                <w:noProof/>
                <w:webHidden/>
              </w:rPr>
              <w:fldChar w:fldCharType="end"/>
            </w:r>
          </w:hyperlink>
        </w:p>
        <w:p w14:paraId="7B815EC7" w14:textId="4DD6214A"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76" w:history="1">
            <w:r w:rsidRPr="00FD0435">
              <w:rPr>
                <w:rStyle w:val="af8"/>
                <w:noProof/>
              </w:rPr>
              <w:t>5.3 Publication information</w:t>
            </w:r>
            <w:r>
              <w:rPr>
                <w:noProof/>
                <w:webHidden/>
              </w:rPr>
              <w:tab/>
            </w:r>
            <w:r>
              <w:rPr>
                <w:noProof/>
                <w:webHidden/>
              </w:rPr>
              <w:fldChar w:fldCharType="begin"/>
            </w:r>
            <w:r>
              <w:rPr>
                <w:noProof/>
                <w:webHidden/>
              </w:rPr>
              <w:instrText xml:space="preserve"> PAGEREF _Toc244018576 \h </w:instrText>
            </w:r>
            <w:r>
              <w:rPr>
                <w:noProof/>
                <w:webHidden/>
              </w:rPr>
            </w:r>
            <w:r>
              <w:rPr>
                <w:noProof/>
                <w:webHidden/>
              </w:rPr>
              <w:fldChar w:fldCharType="separate"/>
            </w:r>
            <w:r w:rsidR="00EA6576">
              <w:rPr>
                <w:noProof/>
                <w:webHidden/>
              </w:rPr>
              <w:t>5</w:t>
            </w:r>
            <w:r>
              <w:rPr>
                <w:noProof/>
                <w:webHidden/>
              </w:rPr>
              <w:fldChar w:fldCharType="end"/>
            </w:r>
          </w:hyperlink>
        </w:p>
        <w:p w14:paraId="2D1DEAC9" w14:textId="746536DE" w:rsidR="004D680F" w:rsidRDefault="004D680F">
          <w:pPr>
            <w:pStyle w:val="12"/>
            <w:rPr>
              <w:rFonts w:asciiTheme="minorHAnsi" w:hAnsiTheme="minorHAnsi" w:cstheme="minorBidi"/>
              <w:b w:val="0"/>
              <w:noProof/>
              <w:kern w:val="2"/>
              <w:sz w:val="21"/>
              <w:szCs w:val="24"/>
              <w:lang w:val="en-US" w:eastAsia="ja-JP"/>
              <w14:ligatures w14:val="standardContextual"/>
            </w:rPr>
          </w:pPr>
          <w:hyperlink w:anchor="_Toc244018577" w:history="1">
            <w:r w:rsidRPr="00FD0435">
              <w:rPr>
                <w:rStyle w:val="af8"/>
                <w:noProof/>
              </w:rPr>
              <w:t>6 Submission and review procedure</w:t>
            </w:r>
            <w:r>
              <w:rPr>
                <w:noProof/>
                <w:webHidden/>
              </w:rPr>
              <w:tab/>
            </w:r>
            <w:r>
              <w:rPr>
                <w:noProof/>
                <w:webHidden/>
              </w:rPr>
              <w:fldChar w:fldCharType="begin"/>
            </w:r>
            <w:r>
              <w:rPr>
                <w:noProof/>
                <w:webHidden/>
              </w:rPr>
              <w:instrText xml:space="preserve"> PAGEREF _Toc244018577 \h </w:instrText>
            </w:r>
            <w:r>
              <w:rPr>
                <w:noProof/>
                <w:webHidden/>
              </w:rPr>
            </w:r>
            <w:r>
              <w:rPr>
                <w:noProof/>
                <w:webHidden/>
              </w:rPr>
              <w:fldChar w:fldCharType="separate"/>
            </w:r>
            <w:r w:rsidR="00EA6576">
              <w:rPr>
                <w:noProof/>
                <w:webHidden/>
              </w:rPr>
              <w:t>5</w:t>
            </w:r>
            <w:r>
              <w:rPr>
                <w:noProof/>
                <w:webHidden/>
              </w:rPr>
              <w:fldChar w:fldCharType="end"/>
            </w:r>
          </w:hyperlink>
        </w:p>
        <w:p w14:paraId="6FC4E979" w14:textId="261E7DD3"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78" w:history="1">
            <w:r w:rsidRPr="00FD0435">
              <w:rPr>
                <w:rStyle w:val="af8"/>
                <w:noProof/>
              </w:rPr>
              <w:t>6.1 Submission package</w:t>
            </w:r>
            <w:r>
              <w:rPr>
                <w:noProof/>
                <w:webHidden/>
              </w:rPr>
              <w:tab/>
            </w:r>
            <w:r>
              <w:rPr>
                <w:noProof/>
                <w:webHidden/>
              </w:rPr>
              <w:fldChar w:fldCharType="begin"/>
            </w:r>
            <w:r>
              <w:rPr>
                <w:noProof/>
                <w:webHidden/>
              </w:rPr>
              <w:instrText xml:space="preserve"> PAGEREF _Toc244018578 \h </w:instrText>
            </w:r>
            <w:r>
              <w:rPr>
                <w:noProof/>
                <w:webHidden/>
              </w:rPr>
            </w:r>
            <w:r>
              <w:rPr>
                <w:noProof/>
                <w:webHidden/>
              </w:rPr>
              <w:fldChar w:fldCharType="separate"/>
            </w:r>
            <w:r w:rsidR="00EA6576">
              <w:rPr>
                <w:noProof/>
                <w:webHidden/>
              </w:rPr>
              <w:t>5</w:t>
            </w:r>
            <w:r>
              <w:rPr>
                <w:noProof/>
                <w:webHidden/>
              </w:rPr>
              <w:fldChar w:fldCharType="end"/>
            </w:r>
          </w:hyperlink>
        </w:p>
        <w:p w14:paraId="703DB998" w14:textId="1E3EA0FF"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79" w:history="1">
            <w:r w:rsidRPr="00FD0435">
              <w:rPr>
                <w:rStyle w:val="af8"/>
                <w:noProof/>
              </w:rPr>
              <w:t>6.2 Semantic review</w:t>
            </w:r>
            <w:r>
              <w:rPr>
                <w:noProof/>
                <w:webHidden/>
              </w:rPr>
              <w:tab/>
            </w:r>
            <w:r>
              <w:rPr>
                <w:noProof/>
                <w:webHidden/>
              </w:rPr>
              <w:fldChar w:fldCharType="begin"/>
            </w:r>
            <w:r>
              <w:rPr>
                <w:noProof/>
                <w:webHidden/>
              </w:rPr>
              <w:instrText xml:space="preserve"> PAGEREF _Toc244018579 \h </w:instrText>
            </w:r>
            <w:r>
              <w:rPr>
                <w:noProof/>
                <w:webHidden/>
              </w:rPr>
            </w:r>
            <w:r>
              <w:rPr>
                <w:noProof/>
                <w:webHidden/>
              </w:rPr>
              <w:fldChar w:fldCharType="separate"/>
            </w:r>
            <w:r w:rsidR="00EA6576">
              <w:rPr>
                <w:noProof/>
                <w:webHidden/>
              </w:rPr>
              <w:t>6</w:t>
            </w:r>
            <w:r>
              <w:rPr>
                <w:noProof/>
                <w:webHidden/>
              </w:rPr>
              <w:fldChar w:fldCharType="end"/>
            </w:r>
          </w:hyperlink>
        </w:p>
        <w:p w14:paraId="0B05F921" w14:textId="0C3C8FDE"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80" w:history="1">
            <w:r w:rsidRPr="00FD0435">
              <w:rPr>
                <w:rStyle w:val="af8"/>
                <w:noProof/>
              </w:rPr>
              <w:t>6.3 Processing evidence</w:t>
            </w:r>
            <w:r>
              <w:rPr>
                <w:noProof/>
                <w:webHidden/>
              </w:rPr>
              <w:tab/>
            </w:r>
            <w:r>
              <w:rPr>
                <w:noProof/>
                <w:webHidden/>
              </w:rPr>
              <w:fldChar w:fldCharType="begin"/>
            </w:r>
            <w:r>
              <w:rPr>
                <w:noProof/>
                <w:webHidden/>
              </w:rPr>
              <w:instrText xml:space="preserve"> PAGEREF _Toc244018580 \h </w:instrText>
            </w:r>
            <w:r>
              <w:rPr>
                <w:noProof/>
                <w:webHidden/>
              </w:rPr>
            </w:r>
            <w:r>
              <w:rPr>
                <w:noProof/>
                <w:webHidden/>
              </w:rPr>
              <w:fldChar w:fldCharType="separate"/>
            </w:r>
            <w:r w:rsidR="00EA6576">
              <w:rPr>
                <w:noProof/>
                <w:webHidden/>
              </w:rPr>
              <w:t>6</w:t>
            </w:r>
            <w:r>
              <w:rPr>
                <w:noProof/>
                <w:webHidden/>
              </w:rPr>
              <w:fldChar w:fldCharType="end"/>
            </w:r>
          </w:hyperlink>
        </w:p>
        <w:p w14:paraId="7F3312AB" w14:textId="1AF05C2B"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81" w:history="1">
            <w:r w:rsidRPr="00FD0435">
              <w:rPr>
                <w:rStyle w:val="af8"/>
                <w:noProof/>
              </w:rPr>
              <w:t>6.4 Binding evidence</w:t>
            </w:r>
            <w:r>
              <w:rPr>
                <w:noProof/>
                <w:webHidden/>
              </w:rPr>
              <w:tab/>
            </w:r>
            <w:r>
              <w:rPr>
                <w:noProof/>
                <w:webHidden/>
              </w:rPr>
              <w:fldChar w:fldCharType="begin"/>
            </w:r>
            <w:r>
              <w:rPr>
                <w:noProof/>
                <w:webHidden/>
              </w:rPr>
              <w:instrText xml:space="preserve"> PAGEREF _Toc244018581 \h </w:instrText>
            </w:r>
            <w:r>
              <w:rPr>
                <w:noProof/>
                <w:webHidden/>
              </w:rPr>
            </w:r>
            <w:r>
              <w:rPr>
                <w:noProof/>
                <w:webHidden/>
              </w:rPr>
              <w:fldChar w:fldCharType="separate"/>
            </w:r>
            <w:r w:rsidR="00EA6576">
              <w:rPr>
                <w:noProof/>
                <w:webHidden/>
              </w:rPr>
              <w:t>7</w:t>
            </w:r>
            <w:r>
              <w:rPr>
                <w:noProof/>
                <w:webHidden/>
              </w:rPr>
              <w:fldChar w:fldCharType="end"/>
            </w:r>
          </w:hyperlink>
        </w:p>
        <w:p w14:paraId="6560265A" w14:textId="068D6C94" w:rsidR="004D680F" w:rsidRDefault="004D680F">
          <w:pPr>
            <w:pStyle w:val="12"/>
            <w:rPr>
              <w:rFonts w:asciiTheme="minorHAnsi" w:hAnsiTheme="minorHAnsi" w:cstheme="minorBidi"/>
              <w:b w:val="0"/>
              <w:noProof/>
              <w:kern w:val="2"/>
              <w:sz w:val="21"/>
              <w:szCs w:val="24"/>
              <w:lang w:val="en-US" w:eastAsia="ja-JP"/>
              <w14:ligatures w14:val="standardContextual"/>
            </w:rPr>
          </w:pPr>
          <w:hyperlink w:anchor="_Toc244018582" w:history="1">
            <w:r w:rsidRPr="00FD0435">
              <w:rPr>
                <w:rStyle w:val="af8"/>
                <w:noProof/>
              </w:rPr>
              <w:t>7 Lifecycle and compatibility</w:t>
            </w:r>
            <w:r>
              <w:rPr>
                <w:noProof/>
                <w:webHidden/>
              </w:rPr>
              <w:tab/>
            </w:r>
            <w:r>
              <w:rPr>
                <w:noProof/>
                <w:webHidden/>
              </w:rPr>
              <w:fldChar w:fldCharType="begin"/>
            </w:r>
            <w:r>
              <w:rPr>
                <w:noProof/>
                <w:webHidden/>
              </w:rPr>
              <w:instrText xml:space="preserve"> PAGEREF _Toc244018582 \h </w:instrText>
            </w:r>
            <w:r>
              <w:rPr>
                <w:noProof/>
                <w:webHidden/>
              </w:rPr>
            </w:r>
            <w:r>
              <w:rPr>
                <w:noProof/>
                <w:webHidden/>
              </w:rPr>
              <w:fldChar w:fldCharType="separate"/>
            </w:r>
            <w:r w:rsidR="00EA6576">
              <w:rPr>
                <w:noProof/>
                <w:webHidden/>
              </w:rPr>
              <w:t>8</w:t>
            </w:r>
            <w:r>
              <w:rPr>
                <w:noProof/>
                <w:webHidden/>
              </w:rPr>
              <w:fldChar w:fldCharType="end"/>
            </w:r>
          </w:hyperlink>
        </w:p>
        <w:p w14:paraId="34AC2AD4" w14:textId="12F8E0E0"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83" w:history="1">
            <w:r w:rsidRPr="00FD0435">
              <w:rPr>
                <w:rStyle w:val="af8"/>
                <w:noProof/>
              </w:rPr>
              <w:t>7.1 Versioning</w:t>
            </w:r>
            <w:r>
              <w:rPr>
                <w:noProof/>
                <w:webHidden/>
              </w:rPr>
              <w:tab/>
            </w:r>
            <w:r>
              <w:rPr>
                <w:noProof/>
                <w:webHidden/>
              </w:rPr>
              <w:fldChar w:fldCharType="begin"/>
            </w:r>
            <w:r>
              <w:rPr>
                <w:noProof/>
                <w:webHidden/>
              </w:rPr>
              <w:instrText xml:space="preserve"> PAGEREF _Toc244018583 \h </w:instrText>
            </w:r>
            <w:r>
              <w:rPr>
                <w:noProof/>
                <w:webHidden/>
              </w:rPr>
            </w:r>
            <w:r>
              <w:rPr>
                <w:noProof/>
                <w:webHidden/>
              </w:rPr>
              <w:fldChar w:fldCharType="separate"/>
            </w:r>
            <w:r w:rsidR="00EA6576">
              <w:rPr>
                <w:noProof/>
                <w:webHidden/>
              </w:rPr>
              <w:t>8</w:t>
            </w:r>
            <w:r>
              <w:rPr>
                <w:noProof/>
                <w:webHidden/>
              </w:rPr>
              <w:fldChar w:fldCharType="end"/>
            </w:r>
          </w:hyperlink>
        </w:p>
        <w:p w14:paraId="4BF3E294" w14:textId="5E437022"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84" w:history="1">
            <w:r w:rsidRPr="00FD0435">
              <w:rPr>
                <w:rStyle w:val="af8"/>
                <w:noProof/>
              </w:rPr>
              <w:t>7.2 Deprecation and withdrawal</w:t>
            </w:r>
            <w:r>
              <w:rPr>
                <w:noProof/>
                <w:webHidden/>
              </w:rPr>
              <w:tab/>
            </w:r>
            <w:r>
              <w:rPr>
                <w:noProof/>
                <w:webHidden/>
              </w:rPr>
              <w:fldChar w:fldCharType="begin"/>
            </w:r>
            <w:r>
              <w:rPr>
                <w:noProof/>
                <w:webHidden/>
              </w:rPr>
              <w:instrText xml:space="preserve"> PAGEREF _Toc244018584 \h </w:instrText>
            </w:r>
            <w:r>
              <w:rPr>
                <w:noProof/>
                <w:webHidden/>
              </w:rPr>
            </w:r>
            <w:r>
              <w:rPr>
                <w:noProof/>
                <w:webHidden/>
              </w:rPr>
              <w:fldChar w:fldCharType="separate"/>
            </w:r>
            <w:r w:rsidR="00EA6576">
              <w:rPr>
                <w:noProof/>
                <w:webHidden/>
              </w:rPr>
              <w:t>8</w:t>
            </w:r>
            <w:r>
              <w:rPr>
                <w:noProof/>
                <w:webHidden/>
              </w:rPr>
              <w:fldChar w:fldCharType="end"/>
            </w:r>
          </w:hyperlink>
        </w:p>
        <w:p w14:paraId="66482041" w14:textId="696BA68E"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85" w:history="1">
            <w:r w:rsidRPr="00FD0435">
              <w:rPr>
                <w:rStyle w:val="af8"/>
                <w:noProof/>
              </w:rPr>
              <w:t>7.3 Namespace and release date</w:t>
            </w:r>
            <w:r>
              <w:rPr>
                <w:noProof/>
                <w:webHidden/>
              </w:rPr>
              <w:tab/>
            </w:r>
            <w:r>
              <w:rPr>
                <w:noProof/>
                <w:webHidden/>
              </w:rPr>
              <w:fldChar w:fldCharType="begin"/>
            </w:r>
            <w:r>
              <w:rPr>
                <w:noProof/>
                <w:webHidden/>
              </w:rPr>
              <w:instrText xml:space="preserve"> PAGEREF _Toc244018585 \h </w:instrText>
            </w:r>
            <w:r>
              <w:rPr>
                <w:noProof/>
                <w:webHidden/>
              </w:rPr>
            </w:r>
            <w:r>
              <w:rPr>
                <w:noProof/>
                <w:webHidden/>
              </w:rPr>
              <w:fldChar w:fldCharType="separate"/>
            </w:r>
            <w:r w:rsidR="00EA6576">
              <w:rPr>
                <w:noProof/>
                <w:webHidden/>
              </w:rPr>
              <w:t>8</w:t>
            </w:r>
            <w:r>
              <w:rPr>
                <w:noProof/>
                <w:webHidden/>
              </w:rPr>
              <w:fldChar w:fldCharType="end"/>
            </w:r>
          </w:hyperlink>
        </w:p>
        <w:p w14:paraId="780A4B4E" w14:textId="4C6A26B8" w:rsidR="004D680F" w:rsidRDefault="004D680F">
          <w:pPr>
            <w:pStyle w:val="12"/>
            <w:rPr>
              <w:rFonts w:asciiTheme="minorHAnsi" w:hAnsiTheme="minorHAnsi" w:cstheme="minorBidi"/>
              <w:b w:val="0"/>
              <w:noProof/>
              <w:kern w:val="2"/>
              <w:sz w:val="21"/>
              <w:szCs w:val="24"/>
              <w:lang w:val="en-US" w:eastAsia="ja-JP"/>
              <w14:ligatures w14:val="standardContextual"/>
            </w:rPr>
          </w:pPr>
          <w:hyperlink w:anchor="_Toc244018586" w:history="1">
            <w:r w:rsidRPr="00FD0435">
              <w:rPr>
                <w:rStyle w:val="af8"/>
                <w:noProof/>
              </w:rPr>
              <w:t>8 Worked assembly extension: businessTransactions (informative)</w:t>
            </w:r>
            <w:r>
              <w:rPr>
                <w:noProof/>
                <w:webHidden/>
              </w:rPr>
              <w:tab/>
            </w:r>
            <w:r>
              <w:rPr>
                <w:noProof/>
                <w:webHidden/>
              </w:rPr>
              <w:fldChar w:fldCharType="begin"/>
            </w:r>
            <w:r>
              <w:rPr>
                <w:noProof/>
                <w:webHidden/>
              </w:rPr>
              <w:instrText xml:space="preserve"> PAGEREF _Toc244018586 \h </w:instrText>
            </w:r>
            <w:r>
              <w:rPr>
                <w:noProof/>
                <w:webHidden/>
              </w:rPr>
            </w:r>
            <w:r>
              <w:rPr>
                <w:noProof/>
                <w:webHidden/>
              </w:rPr>
              <w:fldChar w:fldCharType="separate"/>
            </w:r>
            <w:r w:rsidR="00EA6576">
              <w:rPr>
                <w:noProof/>
                <w:webHidden/>
              </w:rPr>
              <w:t>8</w:t>
            </w:r>
            <w:r>
              <w:rPr>
                <w:noProof/>
                <w:webHidden/>
              </w:rPr>
              <w:fldChar w:fldCharType="end"/>
            </w:r>
          </w:hyperlink>
        </w:p>
        <w:p w14:paraId="3DF7EC8B" w14:textId="1A1DB8AC"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87" w:history="1">
            <w:r w:rsidRPr="00FD0435">
              <w:rPr>
                <w:rStyle w:val="af8"/>
                <w:noProof/>
              </w:rPr>
              <w:t>8.1 Baseline</w:t>
            </w:r>
            <w:r>
              <w:rPr>
                <w:noProof/>
                <w:webHidden/>
              </w:rPr>
              <w:tab/>
            </w:r>
            <w:r>
              <w:rPr>
                <w:noProof/>
                <w:webHidden/>
              </w:rPr>
              <w:fldChar w:fldCharType="begin"/>
            </w:r>
            <w:r>
              <w:rPr>
                <w:noProof/>
                <w:webHidden/>
              </w:rPr>
              <w:instrText xml:space="preserve"> PAGEREF _Toc244018587 \h </w:instrText>
            </w:r>
            <w:r>
              <w:rPr>
                <w:noProof/>
                <w:webHidden/>
              </w:rPr>
            </w:r>
            <w:r>
              <w:rPr>
                <w:noProof/>
                <w:webHidden/>
              </w:rPr>
              <w:fldChar w:fldCharType="separate"/>
            </w:r>
            <w:r w:rsidR="00EA6576">
              <w:rPr>
                <w:noProof/>
                <w:webHidden/>
              </w:rPr>
              <w:t>8</w:t>
            </w:r>
            <w:r>
              <w:rPr>
                <w:noProof/>
                <w:webHidden/>
              </w:rPr>
              <w:fldChar w:fldCharType="end"/>
            </w:r>
          </w:hyperlink>
        </w:p>
        <w:p w14:paraId="6B3A580D" w14:textId="2BCD175C"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88" w:history="1">
            <w:r w:rsidRPr="00FD0435">
              <w:rPr>
                <w:rStyle w:val="af8"/>
                <w:noProof/>
              </w:rPr>
              <w:t>8.2 Extension objective</w:t>
            </w:r>
            <w:r>
              <w:rPr>
                <w:noProof/>
                <w:webHidden/>
              </w:rPr>
              <w:tab/>
            </w:r>
            <w:r>
              <w:rPr>
                <w:noProof/>
                <w:webHidden/>
              </w:rPr>
              <w:fldChar w:fldCharType="begin"/>
            </w:r>
            <w:r>
              <w:rPr>
                <w:noProof/>
                <w:webHidden/>
              </w:rPr>
              <w:instrText xml:space="preserve"> PAGEREF _Toc244018588 \h </w:instrText>
            </w:r>
            <w:r>
              <w:rPr>
                <w:noProof/>
                <w:webHidden/>
              </w:rPr>
            </w:r>
            <w:r>
              <w:rPr>
                <w:noProof/>
                <w:webHidden/>
              </w:rPr>
              <w:fldChar w:fldCharType="separate"/>
            </w:r>
            <w:r w:rsidR="00EA6576">
              <w:rPr>
                <w:noProof/>
                <w:webHidden/>
              </w:rPr>
              <w:t>8</w:t>
            </w:r>
            <w:r>
              <w:rPr>
                <w:noProof/>
                <w:webHidden/>
              </w:rPr>
              <w:fldChar w:fldCharType="end"/>
            </w:r>
          </w:hyperlink>
        </w:p>
        <w:p w14:paraId="3850D678" w14:textId="24C50574"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89" w:history="1">
            <w:r w:rsidRPr="00FD0435">
              <w:rPr>
                <w:rStyle w:val="af8"/>
                <w:noProof/>
              </w:rPr>
              <w:t>8.3 Formal HMD root</w:t>
            </w:r>
            <w:r>
              <w:rPr>
                <w:noProof/>
                <w:webHidden/>
              </w:rPr>
              <w:tab/>
            </w:r>
            <w:r>
              <w:rPr>
                <w:noProof/>
                <w:webHidden/>
              </w:rPr>
              <w:fldChar w:fldCharType="begin"/>
            </w:r>
            <w:r>
              <w:rPr>
                <w:noProof/>
                <w:webHidden/>
              </w:rPr>
              <w:instrText xml:space="preserve"> PAGEREF _Toc244018589 \h </w:instrText>
            </w:r>
            <w:r>
              <w:rPr>
                <w:noProof/>
                <w:webHidden/>
              </w:rPr>
            </w:r>
            <w:r>
              <w:rPr>
                <w:noProof/>
                <w:webHidden/>
              </w:rPr>
              <w:fldChar w:fldCharType="separate"/>
            </w:r>
            <w:r w:rsidR="00EA6576">
              <w:rPr>
                <w:noProof/>
                <w:webHidden/>
              </w:rPr>
              <w:t>8</w:t>
            </w:r>
            <w:r>
              <w:rPr>
                <w:noProof/>
                <w:webHidden/>
              </w:rPr>
              <w:fldChar w:fldCharType="end"/>
            </w:r>
          </w:hyperlink>
        </w:p>
        <w:p w14:paraId="10409B3B" w14:textId="69B0521B"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90" w:history="1">
            <w:r w:rsidRPr="00FD0435">
              <w:rPr>
                <w:rStyle w:val="af8"/>
                <w:noProof/>
              </w:rPr>
              <w:t>8.4 Required generated evidence</w:t>
            </w:r>
            <w:r>
              <w:rPr>
                <w:noProof/>
                <w:webHidden/>
              </w:rPr>
              <w:tab/>
            </w:r>
            <w:r>
              <w:rPr>
                <w:noProof/>
                <w:webHidden/>
              </w:rPr>
              <w:fldChar w:fldCharType="begin"/>
            </w:r>
            <w:r>
              <w:rPr>
                <w:noProof/>
                <w:webHidden/>
              </w:rPr>
              <w:instrText xml:space="preserve"> PAGEREF _Toc244018590 \h </w:instrText>
            </w:r>
            <w:r>
              <w:rPr>
                <w:noProof/>
                <w:webHidden/>
              </w:rPr>
            </w:r>
            <w:r>
              <w:rPr>
                <w:noProof/>
                <w:webHidden/>
              </w:rPr>
              <w:fldChar w:fldCharType="separate"/>
            </w:r>
            <w:r w:rsidR="00EA6576">
              <w:rPr>
                <w:noProof/>
                <w:webHidden/>
              </w:rPr>
              <w:t>9</w:t>
            </w:r>
            <w:r>
              <w:rPr>
                <w:noProof/>
                <w:webHidden/>
              </w:rPr>
              <w:fldChar w:fldCharType="end"/>
            </w:r>
          </w:hyperlink>
        </w:p>
        <w:p w14:paraId="198FCD8D" w14:textId="5FC5B56F"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91" w:history="1">
            <w:r w:rsidRPr="00FD0435">
              <w:rPr>
                <w:rStyle w:val="af8"/>
                <w:noProof/>
              </w:rPr>
              <w:t>8.5 Shared QName condition</w:t>
            </w:r>
            <w:r>
              <w:rPr>
                <w:noProof/>
                <w:webHidden/>
              </w:rPr>
              <w:tab/>
            </w:r>
            <w:r>
              <w:rPr>
                <w:noProof/>
                <w:webHidden/>
              </w:rPr>
              <w:fldChar w:fldCharType="begin"/>
            </w:r>
            <w:r>
              <w:rPr>
                <w:noProof/>
                <w:webHidden/>
              </w:rPr>
              <w:instrText xml:space="preserve"> PAGEREF _Toc244018591 \h </w:instrText>
            </w:r>
            <w:r>
              <w:rPr>
                <w:noProof/>
                <w:webHidden/>
              </w:rPr>
            </w:r>
            <w:r>
              <w:rPr>
                <w:noProof/>
                <w:webHidden/>
              </w:rPr>
              <w:fldChar w:fldCharType="separate"/>
            </w:r>
            <w:r w:rsidR="00EA6576">
              <w:rPr>
                <w:noProof/>
                <w:webHidden/>
              </w:rPr>
              <w:t>9</w:t>
            </w:r>
            <w:r>
              <w:rPr>
                <w:noProof/>
                <w:webHidden/>
              </w:rPr>
              <w:fldChar w:fldCharType="end"/>
            </w:r>
          </w:hyperlink>
        </w:p>
        <w:p w14:paraId="3CCD46A8" w14:textId="7B6F0A7D"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92" w:history="1">
            <w:r w:rsidRPr="00FD0435">
              <w:rPr>
                <w:rStyle w:val="af8"/>
                <w:noProof/>
              </w:rPr>
              <w:t>8.6 Acceptance information</w:t>
            </w:r>
            <w:r>
              <w:rPr>
                <w:noProof/>
                <w:webHidden/>
              </w:rPr>
              <w:tab/>
            </w:r>
            <w:r>
              <w:rPr>
                <w:noProof/>
                <w:webHidden/>
              </w:rPr>
              <w:fldChar w:fldCharType="begin"/>
            </w:r>
            <w:r>
              <w:rPr>
                <w:noProof/>
                <w:webHidden/>
              </w:rPr>
              <w:instrText xml:space="preserve"> PAGEREF _Toc244018592 \h </w:instrText>
            </w:r>
            <w:r>
              <w:rPr>
                <w:noProof/>
                <w:webHidden/>
              </w:rPr>
            </w:r>
            <w:r>
              <w:rPr>
                <w:noProof/>
                <w:webHidden/>
              </w:rPr>
              <w:fldChar w:fldCharType="separate"/>
            </w:r>
            <w:r w:rsidR="00EA6576">
              <w:rPr>
                <w:noProof/>
                <w:webHidden/>
              </w:rPr>
              <w:t>9</w:t>
            </w:r>
            <w:r>
              <w:rPr>
                <w:noProof/>
                <w:webHidden/>
              </w:rPr>
              <w:fldChar w:fldCharType="end"/>
            </w:r>
          </w:hyperlink>
        </w:p>
        <w:p w14:paraId="2A1C69DC" w14:textId="6665E735"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93" w:history="1">
            <w:r w:rsidRPr="00FD0435">
              <w:rPr>
                <w:rStyle w:val="af8"/>
                <w:noProof/>
              </w:rPr>
              <w:t>8.7 Taxonomy assembly evidence</w:t>
            </w:r>
            <w:r>
              <w:rPr>
                <w:noProof/>
                <w:webHidden/>
              </w:rPr>
              <w:tab/>
            </w:r>
            <w:r>
              <w:rPr>
                <w:noProof/>
                <w:webHidden/>
              </w:rPr>
              <w:fldChar w:fldCharType="begin"/>
            </w:r>
            <w:r>
              <w:rPr>
                <w:noProof/>
                <w:webHidden/>
              </w:rPr>
              <w:instrText xml:space="preserve"> PAGEREF _Toc244018593 \h </w:instrText>
            </w:r>
            <w:r>
              <w:rPr>
                <w:noProof/>
                <w:webHidden/>
              </w:rPr>
            </w:r>
            <w:r>
              <w:rPr>
                <w:noProof/>
                <w:webHidden/>
              </w:rPr>
              <w:fldChar w:fldCharType="separate"/>
            </w:r>
            <w:r w:rsidR="00EA6576">
              <w:rPr>
                <w:noProof/>
                <w:webHidden/>
              </w:rPr>
              <w:t>9</w:t>
            </w:r>
            <w:r>
              <w:rPr>
                <w:noProof/>
                <w:webHidden/>
              </w:rPr>
              <w:fldChar w:fldCharType="end"/>
            </w:r>
          </w:hyperlink>
        </w:p>
        <w:p w14:paraId="1F15D3B2" w14:textId="758F8661" w:rsidR="004D680F" w:rsidRDefault="004D680F">
          <w:pPr>
            <w:pStyle w:val="12"/>
            <w:rPr>
              <w:rFonts w:asciiTheme="minorHAnsi" w:hAnsiTheme="minorHAnsi" w:cstheme="minorBidi"/>
              <w:b w:val="0"/>
              <w:noProof/>
              <w:kern w:val="2"/>
              <w:sz w:val="21"/>
              <w:szCs w:val="24"/>
              <w:lang w:val="en-US" w:eastAsia="ja-JP"/>
              <w14:ligatures w14:val="standardContextual"/>
            </w:rPr>
          </w:pPr>
          <w:hyperlink w:anchor="_Toc244018594" w:history="1">
            <w:r w:rsidRPr="00FD0435">
              <w:rPr>
                <w:rStyle w:val="af8"/>
                <w:noProof/>
              </w:rPr>
              <w:t>9 Conformance</w:t>
            </w:r>
            <w:r>
              <w:rPr>
                <w:noProof/>
                <w:webHidden/>
              </w:rPr>
              <w:tab/>
            </w:r>
            <w:r>
              <w:rPr>
                <w:noProof/>
                <w:webHidden/>
              </w:rPr>
              <w:fldChar w:fldCharType="begin"/>
            </w:r>
            <w:r>
              <w:rPr>
                <w:noProof/>
                <w:webHidden/>
              </w:rPr>
              <w:instrText xml:space="preserve"> PAGEREF _Toc244018594 \h </w:instrText>
            </w:r>
            <w:r>
              <w:rPr>
                <w:noProof/>
                <w:webHidden/>
              </w:rPr>
            </w:r>
            <w:r>
              <w:rPr>
                <w:noProof/>
                <w:webHidden/>
              </w:rPr>
              <w:fldChar w:fldCharType="separate"/>
            </w:r>
            <w:r w:rsidR="00EA6576">
              <w:rPr>
                <w:noProof/>
                <w:webHidden/>
              </w:rPr>
              <w:t>9</w:t>
            </w:r>
            <w:r>
              <w:rPr>
                <w:noProof/>
                <w:webHidden/>
              </w:rPr>
              <w:fldChar w:fldCharType="end"/>
            </w:r>
          </w:hyperlink>
        </w:p>
        <w:p w14:paraId="2367250A" w14:textId="5211DA2E"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95" w:history="1">
            <w:r w:rsidRPr="00FD0435">
              <w:rPr>
                <w:rStyle w:val="af8"/>
                <w:noProof/>
              </w:rPr>
              <w:t>9.1 Maintainer conformance</w:t>
            </w:r>
            <w:r>
              <w:rPr>
                <w:noProof/>
                <w:webHidden/>
              </w:rPr>
              <w:tab/>
            </w:r>
            <w:r>
              <w:rPr>
                <w:noProof/>
                <w:webHidden/>
              </w:rPr>
              <w:fldChar w:fldCharType="begin"/>
            </w:r>
            <w:r>
              <w:rPr>
                <w:noProof/>
                <w:webHidden/>
              </w:rPr>
              <w:instrText xml:space="preserve"> PAGEREF _Toc244018595 \h </w:instrText>
            </w:r>
            <w:r>
              <w:rPr>
                <w:noProof/>
                <w:webHidden/>
              </w:rPr>
            </w:r>
            <w:r>
              <w:rPr>
                <w:noProof/>
                <w:webHidden/>
              </w:rPr>
              <w:fldChar w:fldCharType="separate"/>
            </w:r>
            <w:r w:rsidR="00EA6576">
              <w:rPr>
                <w:noProof/>
                <w:webHidden/>
              </w:rPr>
              <w:t>9</w:t>
            </w:r>
            <w:r>
              <w:rPr>
                <w:noProof/>
                <w:webHidden/>
              </w:rPr>
              <w:fldChar w:fldCharType="end"/>
            </w:r>
          </w:hyperlink>
        </w:p>
        <w:p w14:paraId="4704AE26" w14:textId="303E4A43"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96" w:history="1">
            <w:r w:rsidRPr="00FD0435">
              <w:rPr>
                <w:rStyle w:val="af8"/>
                <w:noProof/>
              </w:rPr>
              <w:t>9.2 Extension-user conformance</w:t>
            </w:r>
            <w:r>
              <w:rPr>
                <w:noProof/>
                <w:webHidden/>
              </w:rPr>
              <w:tab/>
            </w:r>
            <w:r>
              <w:rPr>
                <w:noProof/>
                <w:webHidden/>
              </w:rPr>
              <w:fldChar w:fldCharType="begin"/>
            </w:r>
            <w:r>
              <w:rPr>
                <w:noProof/>
                <w:webHidden/>
              </w:rPr>
              <w:instrText xml:space="preserve"> PAGEREF _Toc244018596 \h </w:instrText>
            </w:r>
            <w:r>
              <w:rPr>
                <w:noProof/>
                <w:webHidden/>
              </w:rPr>
            </w:r>
            <w:r>
              <w:rPr>
                <w:noProof/>
                <w:webHidden/>
              </w:rPr>
              <w:fldChar w:fldCharType="separate"/>
            </w:r>
            <w:r w:rsidR="00EA6576">
              <w:rPr>
                <w:noProof/>
                <w:webHidden/>
              </w:rPr>
              <w:t>10</w:t>
            </w:r>
            <w:r>
              <w:rPr>
                <w:noProof/>
                <w:webHidden/>
              </w:rPr>
              <w:fldChar w:fldCharType="end"/>
            </w:r>
          </w:hyperlink>
        </w:p>
        <w:p w14:paraId="1999C684" w14:textId="0CB3585D" w:rsidR="004D680F" w:rsidRDefault="004D680F" w:rsidP="004D680F">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597" w:history="1">
            <w:r w:rsidRPr="00FD0435">
              <w:rPr>
                <w:rStyle w:val="af8"/>
                <w:noProof/>
              </w:rPr>
              <w:t>9.3 Prohibited practices</w:t>
            </w:r>
            <w:r>
              <w:rPr>
                <w:noProof/>
                <w:webHidden/>
              </w:rPr>
              <w:tab/>
            </w:r>
            <w:r>
              <w:rPr>
                <w:noProof/>
                <w:webHidden/>
              </w:rPr>
              <w:fldChar w:fldCharType="begin"/>
            </w:r>
            <w:r>
              <w:rPr>
                <w:noProof/>
                <w:webHidden/>
              </w:rPr>
              <w:instrText xml:space="preserve"> PAGEREF _Toc244018597 \h </w:instrText>
            </w:r>
            <w:r>
              <w:rPr>
                <w:noProof/>
                <w:webHidden/>
              </w:rPr>
            </w:r>
            <w:r>
              <w:rPr>
                <w:noProof/>
                <w:webHidden/>
              </w:rPr>
              <w:fldChar w:fldCharType="separate"/>
            </w:r>
            <w:r w:rsidR="00EA6576">
              <w:rPr>
                <w:noProof/>
                <w:webHidden/>
              </w:rPr>
              <w:t>10</w:t>
            </w:r>
            <w:r>
              <w:rPr>
                <w:noProof/>
                <w:webHidden/>
              </w:rPr>
              <w:fldChar w:fldCharType="end"/>
            </w:r>
          </w:hyperlink>
        </w:p>
        <w:p w14:paraId="3B618035" w14:textId="2EA26778" w:rsidR="004D680F" w:rsidRDefault="004D680F">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4018598" w:history="1">
            <w:r w:rsidRPr="00FD0435">
              <w:rPr>
                <w:rStyle w:val="af8"/>
                <w:noProof/>
              </w:rPr>
              <w:t>Appendix A</w:t>
            </w:r>
            <w:r>
              <w:rPr>
                <w:rFonts w:asciiTheme="minorHAnsi" w:hAnsiTheme="minorHAnsi" w:cstheme="minorBidi"/>
                <w:b w:val="0"/>
                <w:noProof/>
                <w:kern w:val="2"/>
                <w:sz w:val="21"/>
                <w:szCs w:val="24"/>
                <w:lang w:val="en-US" w:eastAsia="ja-JP"/>
                <w14:ligatures w14:val="standardContextual"/>
              </w:rPr>
              <w:tab/>
            </w:r>
            <w:r w:rsidRPr="00FD0435">
              <w:rPr>
                <w:rStyle w:val="af8"/>
                <w:noProof/>
              </w:rPr>
              <w:t>(informative) Illustrative registry record for the assembly extension</w:t>
            </w:r>
            <w:r>
              <w:rPr>
                <w:noProof/>
                <w:webHidden/>
              </w:rPr>
              <w:tab/>
            </w:r>
            <w:r>
              <w:rPr>
                <w:noProof/>
                <w:webHidden/>
              </w:rPr>
              <w:fldChar w:fldCharType="begin"/>
            </w:r>
            <w:r>
              <w:rPr>
                <w:noProof/>
                <w:webHidden/>
              </w:rPr>
              <w:instrText xml:space="preserve"> PAGEREF _Toc244018598 \h </w:instrText>
            </w:r>
            <w:r>
              <w:rPr>
                <w:noProof/>
                <w:webHidden/>
              </w:rPr>
            </w:r>
            <w:r>
              <w:rPr>
                <w:noProof/>
                <w:webHidden/>
              </w:rPr>
              <w:fldChar w:fldCharType="separate"/>
            </w:r>
            <w:r w:rsidR="00EA6576">
              <w:rPr>
                <w:noProof/>
                <w:webHidden/>
              </w:rPr>
              <w:t>11</w:t>
            </w:r>
            <w:r>
              <w:rPr>
                <w:noProof/>
                <w:webHidden/>
              </w:rPr>
              <w:fldChar w:fldCharType="end"/>
            </w:r>
          </w:hyperlink>
        </w:p>
        <w:p w14:paraId="26804B52" w14:textId="2476AE4A" w:rsidR="004D680F" w:rsidRDefault="004D680F">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4018599" w:history="1">
            <w:r w:rsidRPr="00FD0435">
              <w:rPr>
                <w:rStyle w:val="af8"/>
                <w:noProof/>
              </w:rPr>
              <w:t>Appendix B</w:t>
            </w:r>
            <w:r>
              <w:rPr>
                <w:rFonts w:asciiTheme="minorHAnsi" w:hAnsiTheme="minorHAnsi" w:cstheme="minorBidi"/>
                <w:b w:val="0"/>
                <w:noProof/>
                <w:kern w:val="2"/>
                <w:sz w:val="21"/>
                <w:szCs w:val="24"/>
                <w:lang w:val="en-US" w:eastAsia="ja-JP"/>
                <w14:ligatures w14:val="standardContextual"/>
              </w:rPr>
              <w:tab/>
            </w:r>
            <w:r w:rsidRPr="00FD0435">
              <w:rPr>
                <w:rStyle w:val="af8"/>
                <w:noProof/>
              </w:rPr>
              <w:t>References</w:t>
            </w:r>
            <w:r>
              <w:rPr>
                <w:noProof/>
                <w:webHidden/>
              </w:rPr>
              <w:tab/>
            </w:r>
            <w:r>
              <w:rPr>
                <w:noProof/>
                <w:webHidden/>
              </w:rPr>
              <w:fldChar w:fldCharType="begin"/>
            </w:r>
            <w:r>
              <w:rPr>
                <w:noProof/>
                <w:webHidden/>
              </w:rPr>
              <w:instrText xml:space="preserve"> PAGEREF _Toc244018599 \h </w:instrText>
            </w:r>
            <w:r>
              <w:rPr>
                <w:noProof/>
                <w:webHidden/>
              </w:rPr>
            </w:r>
            <w:r>
              <w:rPr>
                <w:noProof/>
                <w:webHidden/>
              </w:rPr>
              <w:fldChar w:fldCharType="separate"/>
            </w:r>
            <w:r w:rsidR="00EA6576">
              <w:rPr>
                <w:noProof/>
                <w:webHidden/>
              </w:rPr>
              <w:t>12</w:t>
            </w:r>
            <w:r>
              <w:rPr>
                <w:noProof/>
                <w:webHidden/>
              </w:rPr>
              <w:fldChar w:fldCharType="end"/>
            </w:r>
          </w:hyperlink>
        </w:p>
        <w:p w14:paraId="22D64901" w14:textId="7DA5B65A" w:rsidR="004D680F" w:rsidRDefault="004D680F">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4018600" w:history="1">
            <w:r w:rsidRPr="00FD0435">
              <w:rPr>
                <w:rStyle w:val="af8"/>
                <w:noProof/>
              </w:rPr>
              <w:t>Appendix C</w:t>
            </w:r>
            <w:r>
              <w:rPr>
                <w:rFonts w:asciiTheme="minorHAnsi" w:hAnsiTheme="minorHAnsi" w:cstheme="minorBidi"/>
                <w:b w:val="0"/>
                <w:noProof/>
                <w:kern w:val="2"/>
                <w:sz w:val="21"/>
                <w:szCs w:val="24"/>
                <w:lang w:val="en-US" w:eastAsia="ja-JP"/>
                <w14:ligatures w14:val="standardContextual"/>
              </w:rPr>
              <w:tab/>
            </w:r>
            <w:r w:rsidRPr="00FD0435">
              <w:rPr>
                <w:rStyle w:val="af8"/>
                <w:noProof/>
              </w:rPr>
              <w:t>Intellectual property status</w:t>
            </w:r>
            <w:r>
              <w:rPr>
                <w:noProof/>
                <w:webHidden/>
              </w:rPr>
              <w:tab/>
            </w:r>
            <w:r>
              <w:rPr>
                <w:noProof/>
                <w:webHidden/>
              </w:rPr>
              <w:fldChar w:fldCharType="begin"/>
            </w:r>
            <w:r>
              <w:rPr>
                <w:noProof/>
                <w:webHidden/>
              </w:rPr>
              <w:instrText xml:space="preserve"> PAGEREF _Toc244018600 \h </w:instrText>
            </w:r>
            <w:r>
              <w:rPr>
                <w:noProof/>
                <w:webHidden/>
              </w:rPr>
            </w:r>
            <w:r>
              <w:rPr>
                <w:noProof/>
                <w:webHidden/>
              </w:rPr>
              <w:fldChar w:fldCharType="separate"/>
            </w:r>
            <w:r w:rsidR="00EA6576">
              <w:rPr>
                <w:noProof/>
                <w:webHidden/>
              </w:rPr>
              <w:t>13</w:t>
            </w:r>
            <w:r>
              <w:rPr>
                <w:noProof/>
                <w:webHidden/>
              </w:rPr>
              <w:fldChar w:fldCharType="end"/>
            </w:r>
          </w:hyperlink>
        </w:p>
        <w:p w14:paraId="11BB7865" w14:textId="65CDBED2" w:rsidR="004D680F" w:rsidRDefault="004D680F">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4018601" w:history="1">
            <w:r w:rsidRPr="00FD0435">
              <w:rPr>
                <w:rStyle w:val="af8"/>
                <w:noProof/>
              </w:rPr>
              <w:t>Appendix D</w:t>
            </w:r>
            <w:r>
              <w:rPr>
                <w:rFonts w:asciiTheme="minorHAnsi" w:hAnsiTheme="minorHAnsi" w:cstheme="minorBidi"/>
                <w:b w:val="0"/>
                <w:noProof/>
                <w:kern w:val="2"/>
                <w:sz w:val="21"/>
                <w:szCs w:val="24"/>
                <w:lang w:val="en-US" w:eastAsia="ja-JP"/>
                <w14:ligatures w14:val="standardContextual"/>
              </w:rPr>
              <w:tab/>
            </w:r>
            <w:r w:rsidRPr="00FD0435">
              <w:rPr>
                <w:rStyle w:val="af8"/>
                <w:noProof/>
              </w:rPr>
              <w:t>Document history</w:t>
            </w:r>
            <w:r>
              <w:rPr>
                <w:noProof/>
                <w:webHidden/>
              </w:rPr>
              <w:tab/>
            </w:r>
            <w:r>
              <w:rPr>
                <w:noProof/>
                <w:webHidden/>
              </w:rPr>
              <w:fldChar w:fldCharType="begin"/>
            </w:r>
            <w:r>
              <w:rPr>
                <w:noProof/>
                <w:webHidden/>
              </w:rPr>
              <w:instrText xml:space="preserve"> PAGEREF _Toc244018601 \h </w:instrText>
            </w:r>
            <w:r>
              <w:rPr>
                <w:noProof/>
                <w:webHidden/>
              </w:rPr>
            </w:r>
            <w:r>
              <w:rPr>
                <w:noProof/>
                <w:webHidden/>
              </w:rPr>
              <w:fldChar w:fldCharType="separate"/>
            </w:r>
            <w:r w:rsidR="00EA6576">
              <w:rPr>
                <w:noProof/>
                <w:webHidden/>
              </w:rPr>
              <w:t>14</w:t>
            </w:r>
            <w:r>
              <w:rPr>
                <w:noProof/>
                <w:webHidden/>
              </w:rPr>
              <w:fldChar w:fldCharType="end"/>
            </w:r>
          </w:hyperlink>
        </w:p>
        <w:p w14:paraId="600663AD" w14:textId="3B5F115A" w:rsidR="004D680F" w:rsidRDefault="004D680F">
          <w:pPr>
            <w:pStyle w:val="12"/>
            <w:tabs>
              <w:tab w:val="left" w:pos="1540"/>
            </w:tabs>
            <w:rPr>
              <w:rFonts w:asciiTheme="minorHAnsi" w:hAnsiTheme="minorHAnsi" w:cstheme="minorBidi"/>
              <w:b w:val="0"/>
              <w:noProof/>
              <w:kern w:val="2"/>
              <w:sz w:val="21"/>
              <w:szCs w:val="24"/>
              <w:lang w:val="en-US" w:eastAsia="ja-JP"/>
              <w14:ligatures w14:val="standardContextual"/>
            </w:rPr>
          </w:pPr>
          <w:hyperlink w:anchor="_Toc244018602" w:history="1">
            <w:r w:rsidRPr="00FD0435">
              <w:rPr>
                <w:rStyle w:val="af8"/>
                <w:noProof/>
              </w:rPr>
              <w:t>Appendix E</w:t>
            </w:r>
            <w:r>
              <w:rPr>
                <w:rFonts w:asciiTheme="minorHAnsi" w:hAnsiTheme="minorHAnsi" w:cstheme="minorBidi"/>
                <w:b w:val="0"/>
                <w:noProof/>
                <w:kern w:val="2"/>
                <w:sz w:val="21"/>
                <w:szCs w:val="24"/>
                <w:lang w:val="en-US" w:eastAsia="ja-JP"/>
                <w14:ligatures w14:val="standardContextual"/>
              </w:rPr>
              <w:tab/>
            </w:r>
            <w:r w:rsidRPr="00FD0435">
              <w:rPr>
                <w:rStyle w:val="af8"/>
                <w:noProof/>
              </w:rPr>
              <w:t>(informative) Correspondence with XBRL GL Next Requirements</w:t>
            </w:r>
            <w:r>
              <w:rPr>
                <w:noProof/>
                <w:webHidden/>
              </w:rPr>
              <w:tab/>
            </w:r>
            <w:r>
              <w:rPr>
                <w:noProof/>
                <w:webHidden/>
              </w:rPr>
              <w:fldChar w:fldCharType="begin"/>
            </w:r>
            <w:r>
              <w:rPr>
                <w:noProof/>
                <w:webHidden/>
              </w:rPr>
              <w:instrText xml:space="preserve"> PAGEREF _Toc244018602 \h </w:instrText>
            </w:r>
            <w:r>
              <w:rPr>
                <w:noProof/>
                <w:webHidden/>
              </w:rPr>
            </w:r>
            <w:r>
              <w:rPr>
                <w:noProof/>
                <w:webHidden/>
              </w:rPr>
              <w:fldChar w:fldCharType="separate"/>
            </w:r>
            <w:r w:rsidR="00EA6576">
              <w:rPr>
                <w:noProof/>
                <w:webHidden/>
              </w:rPr>
              <w:t>16</w:t>
            </w:r>
            <w:r>
              <w:rPr>
                <w:noProof/>
                <w:webHidden/>
              </w:rPr>
              <w:fldChar w:fldCharType="end"/>
            </w:r>
          </w:hyperlink>
        </w:p>
        <w:p w14:paraId="5AC56A3F" w14:textId="702ACB65" w:rsidR="00807DE7" w:rsidRPr="00986E87" w:rsidRDefault="00807DE7">
          <w:r w:rsidRPr="00986E87">
            <w:rPr>
              <w:b/>
              <w:bCs/>
            </w:rPr>
            <w:fldChar w:fldCharType="end"/>
          </w:r>
        </w:p>
      </w:sdtContent>
    </w:sdt>
    <w:p w14:paraId="5E00D067" w14:textId="77777777" w:rsidR="00093DD6" w:rsidRPr="00986E87" w:rsidRDefault="00093DD6" w:rsidP="00093DD6"/>
    <w:p w14:paraId="6047DA87" w14:textId="77777777" w:rsidR="00ED441B" w:rsidRPr="00986E87" w:rsidRDefault="00ED441B" w:rsidP="00ED441B">
      <w:pPr>
        <w:pStyle w:val="10"/>
        <w:rPr>
          <w:rFonts w:asciiTheme="majorHAnsi" w:hAnsiTheme="majorHAnsi"/>
          <w:sz w:val="32"/>
          <w:szCs w:val="28"/>
        </w:rPr>
      </w:pPr>
      <w:bookmarkStart w:id="2" w:name="_Toc244018561"/>
      <w:r w:rsidRPr="00986E87">
        <w:t>1 Language independence</w:t>
      </w:r>
      <w:bookmarkEnd w:id="2"/>
    </w:p>
    <w:p w14:paraId="3F976873" w14:textId="77777777" w:rsidR="00ED441B" w:rsidRPr="00986E87" w:rsidRDefault="00ED441B" w:rsidP="00ED441B">
      <w:r w:rsidRPr="00986E87">
        <w:t>This collaborative review draft is written in English. The preferred spelling convention is UK English. XML names, QNames, namespace URIs, and normative taxonomy filenames are case-sensitive and are not translated.</w:t>
      </w:r>
    </w:p>
    <w:p w14:paraId="2E8EE3D6" w14:textId="77777777" w:rsidR="00ED441B" w:rsidRPr="00986E87" w:rsidRDefault="00ED441B" w:rsidP="00ED441B">
      <w:pPr>
        <w:pStyle w:val="10"/>
        <w:pageBreakBefore w:val="0"/>
      </w:pPr>
      <w:bookmarkStart w:id="3" w:name="_Toc244018562"/>
      <w:r w:rsidRPr="00986E87">
        <w:t>2 Introduction</w:t>
      </w:r>
      <w:bookmarkEnd w:id="3"/>
    </w:p>
    <w:p w14:paraId="3AC75D56" w14:textId="77777777" w:rsidR="00ED441B" w:rsidRPr="00986E87" w:rsidRDefault="00ED441B" w:rsidP="00ED441B">
      <w:pPr>
        <w:pStyle w:val="20"/>
      </w:pPr>
      <w:bookmarkStart w:id="4" w:name="_Toc244018563"/>
      <w:r w:rsidRPr="00986E87">
        <w:t>2.1 Scope</w:t>
      </w:r>
      <w:bookmarkEnd w:id="4"/>
    </w:p>
    <w:p w14:paraId="0D5488DB" w14:textId="77777777" w:rsidR="00ED441B" w:rsidRPr="00986E87" w:rsidRDefault="00ED441B" w:rsidP="00ED441B">
      <w:r w:rsidRPr="00986E87">
        <w:t>This Part defines extension classification, registry data, semantic-library publication, review, lifecycle, and conformance. It governs the semantic inputs and published taxonomy results used by Parts 2 and 3. Processing interfaces, diagnostics, logs, execution records, checksums, and other ancillary output are implementation-specific.</w:t>
      </w:r>
    </w:p>
    <w:p w14:paraId="7F130083" w14:textId="77777777" w:rsidR="00ED441B" w:rsidRPr="00986E87" w:rsidRDefault="00ED441B" w:rsidP="00ED441B">
      <w:pPr>
        <w:pStyle w:val="20"/>
      </w:pPr>
      <w:bookmarkStart w:id="5" w:name="_Toc244018564"/>
      <w:r w:rsidRPr="00986E87">
        <w:t>2.2 Normative language</w:t>
      </w:r>
      <w:bookmarkEnd w:id="5"/>
    </w:p>
    <w:p w14:paraId="1707A252" w14:textId="77777777" w:rsidR="005E1960" w:rsidRPr="00FD220D" w:rsidRDefault="005E1960" w:rsidP="005E1960">
      <w:r w:rsidRPr="00FD220D">
        <w:t>The key words "MUST", "MUST NOT", "SHOULD", "SHOULD NOT", and "MAY", when they appear in uppercase, are interpreted as described in RFC 2119. "MUST" and "MUST NOT" express requirements indispensable to artefact conformance or interoperability. "SHOULD" and "SHOULD NOT" express recommended courses for which a conforming implementation can use another documented course when justified. "MAY" expresses a permitted option. Other requirement language is descriptive.</w:t>
      </w:r>
    </w:p>
    <w:p w14:paraId="1AEAD9AA" w14:textId="77777777" w:rsidR="00ED441B" w:rsidRPr="00986E87" w:rsidRDefault="00ED441B" w:rsidP="00ED441B">
      <w:pPr>
        <w:pStyle w:val="20"/>
      </w:pPr>
      <w:bookmarkStart w:id="6" w:name="_Toc244018565"/>
      <w:r w:rsidRPr="00986E87">
        <w:t>2.3 Relationship to the other Parts</w:t>
      </w:r>
      <w:bookmarkEnd w:id="6"/>
    </w:p>
    <w:p w14:paraId="3EAD193D" w14:textId="77777777" w:rsidR="00056CE1" w:rsidRDefault="00056CE1" w:rsidP="00056CE1">
      <w:r>
        <w:t>The XBRL GL Next Requirements Specification provides the background, design objectives, and requirements for the Framework.</w:t>
      </w:r>
    </w:p>
    <w:p w14:paraId="11AE01C5" w14:textId="77777777" w:rsidR="009513C6" w:rsidRDefault="009513C6" w:rsidP="009513C6">
      <w:r>
        <w:t>The XBRL GL Next Taxonomy Framework consists of the following Parts:</w:t>
      </w:r>
    </w:p>
    <w:p w14:paraId="5B86966A" w14:textId="77777777" w:rsidR="009513C6" w:rsidRDefault="009513C6" w:rsidP="009513C6">
      <w:pPr>
        <w:pStyle w:val="af0"/>
        <w:numPr>
          <w:ilvl w:val="0"/>
          <w:numId w:val="46"/>
        </w:numPr>
      </w:pPr>
      <w:r>
        <w:t>XBRL GL Next Taxonomy Framework — Part 1: General rules;</w:t>
      </w:r>
    </w:p>
    <w:p w14:paraId="55455505" w14:textId="77777777" w:rsidR="009513C6" w:rsidRDefault="009513C6" w:rsidP="009513C6">
      <w:pPr>
        <w:pStyle w:val="af0"/>
        <w:numPr>
          <w:ilvl w:val="0"/>
          <w:numId w:val="46"/>
        </w:numPr>
      </w:pPr>
      <w:r>
        <w:t>XBRL GL Next Taxonomy Framework — Part 2: Tuple palette taxonomy;</w:t>
      </w:r>
    </w:p>
    <w:p w14:paraId="5FDB8BF6" w14:textId="77777777" w:rsidR="009513C6" w:rsidRDefault="009513C6" w:rsidP="009513C6">
      <w:pPr>
        <w:pStyle w:val="af0"/>
        <w:numPr>
          <w:ilvl w:val="0"/>
          <w:numId w:val="46"/>
        </w:numPr>
      </w:pPr>
      <w:r>
        <w:t>XBRL GL Next Taxonomy Framework — Part 3: OIM palette taxonomy;</w:t>
      </w:r>
    </w:p>
    <w:p w14:paraId="049552D5" w14:textId="77777777" w:rsidR="009513C6" w:rsidRDefault="009513C6" w:rsidP="009513C6">
      <w:pPr>
        <w:pStyle w:val="af0"/>
        <w:numPr>
          <w:ilvl w:val="0"/>
          <w:numId w:val="46"/>
        </w:numPr>
      </w:pPr>
      <w:r>
        <w:t>XBRL GL Next Taxonomy Framework — Part 4: Aligned Pool and extension governance;</w:t>
      </w:r>
    </w:p>
    <w:p w14:paraId="6F976F85" w14:textId="77777777" w:rsidR="009513C6" w:rsidRDefault="009513C6" w:rsidP="009513C6">
      <w:pPr>
        <w:pStyle w:val="af0"/>
        <w:numPr>
          <w:ilvl w:val="0"/>
          <w:numId w:val="46"/>
        </w:numPr>
      </w:pPr>
      <w:r>
        <w:t>XBRL GL Next Taxonomy Framework — Part 5: Tavi palette taxonomy.</w:t>
      </w:r>
    </w:p>
    <w:p w14:paraId="1F9E3FB9" w14:textId="77777777" w:rsidR="00056CE1" w:rsidRDefault="00056CE1" w:rsidP="00056CE1">
      <w:r>
        <w:t>Part 1 defines the serialisation-independent semantic pipeline and the formal HMD contract. Part 2 defines the XBRL 2.1 Tuple realisation generated from formal HMDs. Part 3 defines the OIM realisation generated from the same HMDs. This Part 4 governs extension classification, registration, alignment and publication.</w:t>
      </w:r>
      <w:r w:rsidR="00A840AF" w:rsidRPr="00A840AF">
        <w:t xml:space="preserve"> </w:t>
      </w:r>
      <w:r>
        <w:t>Part 5 defines purpose-specific HMD views and their Tavi taxonomy and Table Template realisation.</w:t>
      </w:r>
    </w:p>
    <w:p w14:paraId="14FF602C" w14:textId="77777777" w:rsidR="00B21D27" w:rsidRDefault="00B21D27" w:rsidP="00B21D27">
      <w:r>
        <w:t xml:space="preserve">This Part 4 specifies the governance of semantic extensions, including their classification as Shared, Aligned, or Distinct, their review and registration, and the management of the Aligned Pool and publication requirements. </w:t>
      </w:r>
    </w:p>
    <w:p w14:paraId="241921CC" w14:textId="77777777" w:rsidR="007A26B3" w:rsidRDefault="007A26B3" w:rsidP="00056CE1">
      <w:r w:rsidRPr="007A26B3">
        <w:t>Parts 2, 3 and 5 provide alternative taxonomy realisations of the common semantic framework established by Part 1, under the extension governance defined in Part 4. Each HMD serves as a purpose-specific palette, selecting reusable semantics from COR, BTX and AAA, which constitute the semantic paint boxes.</w:t>
      </w:r>
    </w:p>
    <w:p w14:paraId="73325038" w14:textId="77777777" w:rsidR="00ED441B" w:rsidRPr="00986E87" w:rsidRDefault="00ED441B" w:rsidP="00ED441B">
      <w:pPr>
        <w:pStyle w:val="20"/>
      </w:pPr>
      <w:bookmarkStart w:id="7" w:name="_Toc244018566"/>
      <w:r w:rsidRPr="00986E87">
        <w:t>2.4 Implementation independence</w:t>
      </w:r>
      <w:bookmarkEnd w:id="7"/>
    </w:p>
    <w:p w14:paraId="6C3C6EA0" w14:textId="77777777" w:rsidR="0084310B" w:rsidRDefault="00ED441B" w:rsidP="00ED441B">
      <w:r>
        <w:t xml:space="preserve">The requirements in this Part define observable governed inputs, review outcomes, generated taxonomy evidence, and deterministic relationships among them. </w:t>
      </w:r>
    </w:p>
    <w:p w14:paraId="656CDABF" w14:textId="00F235AC" w:rsidR="0084310B" w:rsidRDefault="00ED441B" w:rsidP="00ED441B">
      <w:r>
        <w:t>The maintained semantic processing programs are `tools/semantic/</w:t>
      </w:r>
      <w:r w:rsidR="00B7030E">
        <w:t>specialis</w:t>
      </w:r>
      <w:r>
        <w:t xml:space="preserve">ation.py`, `tools/semantic/graphwalk.py`, and `tools/semantic/post_graphwalk.py`; the sole taxonomy-generation authority is `tools/taxonomy/xBRLGL_TaxonomyGenerator.py`. </w:t>
      </w:r>
    </w:p>
    <w:p w14:paraId="1C10BD83" w14:textId="77777777" w:rsidR="00ED441B" w:rsidRPr="00986E87" w:rsidRDefault="00ED441B" w:rsidP="00ED441B"/>
    <w:p w14:paraId="49430230" w14:textId="77777777" w:rsidR="00ED441B" w:rsidRPr="00986E87" w:rsidRDefault="00ED441B" w:rsidP="00ED441B">
      <w:pPr>
        <w:pStyle w:val="10"/>
        <w:pageBreakBefore w:val="0"/>
      </w:pPr>
      <w:bookmarkStart w:id="8" w:name="_Toc244018567"/>
      <w:r w:rsidRPr="00986E87">
        <w:t>3 Terms and definitions</w:t>
      </w:r>
      <w:bookmarkEnd w:id="8"/>
    </w:p>
    <w:p w14:paraId="2AB7BCBC" w14:textId="77777777" w:rsidR="00ED441B" w:rsidRPr="00986E87" w:rsidRDefault="00ED441B" w:rsidP="00ED441B">
      <w:r w:rsidRPr="00986E87">
        <w:t>For the purposes of this document, the terms and definitions given in Part 1</w:t>
      </w:r>
      <w:r w:rsidR="00DA522F">
        <w:rPr>
          <w:rFonts w:hint="eastAsia"/>
        </w:rPr>
        <w:t>, Part 2, Part 3</w:t>
      </w:r>
      <w:r w:rsidRPr="00986E87">
        <w:t xml:space="preserve"> and the following apply. Unless otherwise specified, these terms constitute the common terminology used in this Part and the other Parts of the XBRL GL Next Taxonomy Framework. Compatibility mappings may identify legacy or implementation-specific terms and labels that correspond to these terms.</w:t>
      </w:r>
    </w:p>
    <w:p w14:paraId="65D05535" w14:textId="77777777" w:rsidR="00ED441B" w:rsidRPr="00986E87" w:rsidRDefault="00ED441B" w:rsidP="00ED441B">
      <w:pPr>
        <w:spacing w:after="100"/>
        <w:ind w:left="280" w:hanging="280"/>
      </w:pPr>
      <w:r w:rsidRPr="00986E87">
        <w:rPr>
          <w:b/>
        </w:rPr>
        <w:t>extension submission</w:t>
      </w:r>
      <w:r w:rsidRPr="00986E87">
        <w:br/>
        <w:t>a versioned set of proposed FSM definitions, evidence, mappings, ownership data, tests, and requested reuse classification.</w:t>
      </w:r>
    </w:p>
    <w:p w14:paraId="0461B517" w14:textId="77777777" w:rsidR="00ED441B" w:rsidRPr="00986E87" w:rsidRDefault="00ED441B" w:rsidP="00ED441B">
      <w:pPr>
        <w:spacing w:after="100"/>
        <w:ind w:left="280" w:hanging="280"/>
      </w:pPr>
      <w:r w:rsidRPr="00986E87">
        <w:rPr>
          <w:b/>
        </w:rPr>
        <w:t>Aligned Pool</w:t>
      </w:r>
      <w:r w:rsidRPr="00986E87">
        <w:br/>
        <w:t>the governed aligned extension registry together with the accepted aligned semantic library.</w:t>
      </w:r>
    </w:p>
    <w:p w14:paraId="336CD6DF" w14:textId="77777777" w:rsidR="00ED441B" w:rsidRPr="00986E87" w:rsidRDefault="00ED441B" w:rsidP="00ED441B">
      <w:pPr>
        <w:spacing w:after="100"/>
        <w:ind w:left="280" w:hanging="280"/>
      </w:pPr>
      <w:r w:rsidRPr="00986E87">
        <w:rPr>
          <w:b/>
        </w:rPr>
        <w:t>registry entry</w:t>
      </w:r>
      <w:r w:rsidRPr="00986E87">
        <w:br/>
        <w:t>the machine-readable lifecycle and provenance record for one governed extension unit.</w:t>
      </w:r>
    </w:p>
    <w:p w14:paraId="717C0698" w14:textId="77777777" w:rsidR="00ED441B" w:rsidRPr="00986E87" w:rsidRDefault="00ED441B" w:rsidP="00ED441B">
      <w:pPr>
        <w:spacing w:after="100"/>
        <w:ind w:left="280" w:hanging="280"/>
      </w:pPr>
      <w:r w:rsidRPr="00986E87">
        <w:rPr>
          <w:b/>
        </w:rPr>
        <w:t>semantic library artefact</w:t>
      </w:r>
      <w:r w:rsidRPr="00986E87">
        <w:br/>
        <w:t>the authoritative FSM rows and related definition records referenced by a registry entry.</w:t>
      </w:r>
    </w:p>
    <w:p w14:paraId="3E15F067" w14:textId="77777777" w:rsidR="00ED441B" w:rsidRPr="00986E87" w:rsidRDefault="00ED441B" w:rsidP="00ED441B">
      <w:pPr>
        <w:spacing w:after="100"/>
        <w:ind w:left="280" w:hanging="280"/>
      </w:pPr>
      <w:r w:rsidRPr="00986E87">
        <w:rPr>
          <w:b/>
        </w:rPr>
        <w:t>assembly extension</w:t>
      </w:r>
      <w:r w:rsidRPr="00986E87">
        <w:br/>
        <w:t>the addition of another formal HMD and its message entry points without modifying an existing HMD.</w:t>
      </w:r>
    </w:p>
    <w:p w14:paraId="6AB46A92" w14:textId="77777777" w:rsidR="00ED441B" w:rsidRPr="00986E87" w:rsidRDefault="00ED441B" w:rsidP="00ED441B">
      <w:pPr>
        <w:spacing w:after="100"/>
        <w:ind w:left="280" w:hanging="280"/>
      </w:pPr>
      <w:r w:rsidRPr="00986E87">
        <w:rPr>
          <w:b/>
        </w:rPr>
        <w:t>binding evidence</w:t>
      </w:r>
      <w:r w:rsidRPr="00986E87">
        <w:br/>
        <w:t>generated Part 2 and Part 3 artefacts and validation results demonstrating that accepted semantics can be realised consistently.</w:t>
      </w:r>
    </w:p>
    <w:p w14:paraId="26694400" w14:textId="77777777" w:rsidR="00ED441B" w:rsidRPr="00986E87" w:rsidRDefault="00ED441B" w:rsidP="00ED441B">
      <w:pPr>
        <w:pStyle w:val="10"/>
        <w:pageBreakBefore w:val="0"/>
      </w:pPr>
      <w:bookmarkStart w:id="9" w:name="_Toc244018568"/>
      <w:r w:rsidRPr="00986E87">
        <w:t>4 Extension classification</w:t>
      </w:r>
      <w:bookmarkEnd w:id="9"/>
    </w:p>
    <w:p w14:paraId="2F626920" w14:textId="77777777" w:rsidR="00ED441B" w:rsidRPr="00986E87" w:rsidRDefault="00ED441B" w:rsidP="00ED441B">
      <w:pPr>
        <w:pStyle w:val="20"/>
      </w:pPr>
      <w:bookmarkStart w:id="10" w:name="_Toc244018569"/>
      <w:r w:rsidRPr="00986E87">
        <w:t>4.1 Shared</w:t>
      </w:r>
      <w:bookmarkEnd w:id="10"/>
    </w:p>
    <w:p w14:paraId="6D67C225" w14:textId="77777777" w:rsidR="00ED441B" w:rsidRPr="00986E87" w:rsidRDefault="00ED441B" w:rsidP="00ED441B">
      <w:r w:rsidRPr="00986E87">
        <w:t>A definition MUST be classified as Shared when its meaning and intended reuse are independent of a particular country, regime, law, industry, enterprise, product, or bilateral arrangement. Shared does not mean minimal; it means broadly reusable without a context-specific change of meaning.</w:t>
      </w:r>
    </w:p>
    <w:p w14:paraId="408FF742" w14:textId="77777777" w:rsidR="00ED441B" w:rsidRPr="00986E87" w:rsidRDefault="00ED441B" w:rsidP="00ED441B">
      <w:pPr>
        <w:pStyle w:val="20"/>
      </w:pPr>
      <w:bookmarkStart w:id="11" w:name="_Toc244018570"/>
      <w:r w:rsidRPr="00986E87">
        <w:t>4.2 Aligned</w:t>
      </w:r>
      <w:bookmarkEnd w:id="11"/>
    </w:p>
    <w:p w14:paraId="6E0D7584" w14:textId="77777777" w:rsidR="00ED441B" w:rsidRPr="00986E87" w:rsidRDefault="00ED441B" w:rsidP="00ED441B">
      <w:r w:rsidRPr="00986E87">
        <w:t>A definition MUST be classified as Aligned when it specialises, constrains, or adds semantics in order to maintain explicit correspondence with an international, regional, national, legal, regulatory, or published industry source. The registry MUST identify that source and the nature of alignment.</w:t>
      </w:r>
    </w:p>
    <w:p w14:paraId="1562414A" w14:textId="77777777" w:rsidR="00ED441B" w:rsidRPr="00986E87" w:rsidRDefault="00ED441B" w:rsidP="00ED441B">
      <w:pPr>
        <w:pStyle w:val="20"/>
      </w:pPr>
      <w:bookmarkStart w:id="12" w:name="_Toc244018571"/>
      <w:r w:rsidRPr="00986E87">
        <w:t>4.3 Distinct</w:t>
      </w:r>
      <w:bookmarkEnd w:id="12"/>
    </w:p>
    <w:p w14:paraId="756F82EE" w14:textId="77777777" w:rsidR="00ED441B" w:rsidRPr="00986E87" w:rsidRDefault="00ED441B" w:rsidP="00ED441B">
      <w:r w:rsidRPr="00986E87">
        <w:t>A definition MUST be classified as Distinct when it is specific to an enterprise, enterprise group, product, bilateral relationship, or closed community and is not intended for governed general reuse. Distinct extensions MUST use namespace ownership that does not imply publication in Shared or the Aligned Pool.</w:t>
      </w:r>
    </w:p>
    <w:p w14:paraId="51FED680" w14:textId="77777777" w:rsidR="00ED441B" w:rsidRPr="00986E87" w:rsidRDefault="00ED441B" w:rsidP="00ED441B">
      <w:pPr>
        <w:pStyle w:val="20"/>
      </w:pPr>
      <w:bookmarkStart w:id="13" w:name="_Toc244018572"/>
      <w:r w:rsidRPr="00986E87">
        <w:t>4.4 Classification decision</w:t>
      </w:r>
      <w:bookmarkEnd w:id="13"/>
    </w:p>
    <w:p w14:paraId="3877D806" w14:textId="77777777" w:rsidR="00ED441B" w:rsidRPr="00986E87" w:rsidRDefault="00ED441B" w:rsidP="00ED441B">
      <w:r w:rsidRPr="00986E87">
        <w:t>Classification MUST be based on meaning, ownership, reuse scope, and external alignment. Module names, namespace prefixes, HMD roots, and technical importability are not classification criteria.</w:t>
      </w:r>
    </w:p>
    <w:p w14:paraId="68A72AC1" w14:textId="77777777" w:rsidR="00ED441B" w:rsidRPr="00986E87" w:rsidRDefault="00ED441B" w:rsidP="00591794">
      <w:pPr>
        <w:pStyle w:val="10"/>
        <w:pageBreakBefore w:val="0"/>
      </w:pPr>
      <w:bookmarkStart w:id="14" w:name="_Toc244018573"/>
      <w:r w:rsidRPr="00986E87">
        <w:t>5 Governed artefacts</w:t>
      </w:r>
      <w:bookmarkEnd w:id="14"/>
    </w:p>
    <w:p w14:paraId="70202060" w14:textId="77777777" w:rsidR="00ED441B" w:rsidRPr="00986E87" w:rsidRDefault="00ED441B" w:rsidP="00ED441B">
      <w:pPr>
        <w:pStyle w:val="20"/>
      </w:pPr>
      <w:bookmarkStart w:id="15" w:name="_Toc244018574"/>
      <w:r w:rsidRPr="00986E87">
        <w:t>5.1 Aligned extension registry</w:t>
      </w:r>
      <w:bookmarkEnd w:id="15"/>
    </w:p>
    <w:tbl>
      <w:tblPr>
        <w:tblStyle w:val="af7"/>
        <w:tblW w:w="5000" w:type="pct"/>
        <w:jc w:val="center"/>
        <w:tblLayout w:type="fixed"/>
        <w:tblCellMar>
          <w:left w:w="85" w:type="dxa"/>
          <w:right w:w="85" w:type="dxa"/>
        </w:tblCellMar>
        <w:tblLook w:val="04A0" w:firstRow="1" w:lastRow="0" w:firstColumn="1" w:lastColumn="0" w:noHBand="0" w:noVBand="1"/>
      </w:tblPr>
      <w:tblGrid>
        <w:gridCol w:w="1838"/>
        <w:gridCol w:w="6237"/>
        <w:gridCol w:w="1661"/>
      </w:tblGrid>
      <w:tr w:rsidR="00ED441B" w:rsidRPr="00EB73AA" w14:paraId="57003B31" w14:textId="77777777" w:rsidTr="00EB73AA">
        <w:trPr>
          <w:tblHeader/>
          <w:jc w:val="center"/>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85" w:type="dxa"/>
              <w:bottom w:w="0" w:type="dxa"/>
              <w:right w:w="85" w:type="dxa"/>
            </w:tcMar>
            <w:vAlign w:val="center"/>
            <w:hideMark/>
          </w:tcPr>
          <w:p w14:paraId="1B870328" w14:textId="77777777" w:rsidR="00ED441B" w:rsidRPr="00EB73AA" w:rsidRDefault="00ED441B" w:rsidP="00ED441B">
            <w:pPr>
              <w:spacing w:before="60" w:after="60"/>
              <w:jc w:val="center"/>
              <w:rPr>
                <w:sz w:val="20"/>
                <w:szCs w:val="20"/>
                <w:lang w:val="en-GB"/>
              </w:rPr>
            </w:pPr>
            <w:r w:rsidRPr="00EB73AA">
              <w:rPr>
                <w:b/>
                <w:sz w:val="20"/>
                <w:szCs w:val="20"/>
                <w:lang w:val="en-GB"/>
              </w:rPr>
              <w:t>Field</w:t>
            </w:r>
          </w:p>
        </w:tc>
        <w:tc>
          <w:tcPr>
            <w:tcW w:w="623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85" w:type="dxa"/>
              <w:bottom w:w="0" w:type="dxa"/>
              <w:right w:w="85" w:type="dxa"/>
            </w:tcMar>
            <w:vAlign w:val="center"/>
            <w:hideMark/>
          </w:tcPr>
          <w:p w14:paraId="2590C7CF" w14:textId="77777777" w:rsidR="00ED441B" w:rsidRPr="00EB73AA" w:rsidRDefault="00ED441B" w:rsidP="00ED441B">
            <w:pPr>
              <w:spacing w:before="60" w:after="60"/>
              <w:jc w:val="center"/>
              <w:rPr>
                <w:sz w:val="20"/>
                <w:szCs w:val="20"/>
                <w:lang w:val="en-GB"/>
              </w:rPr>
            </w:pPr>
            <w:r w:rsidRPr="00EB73AA">
              <w:rPr>
                <w:b/>
                <w:sz w:val="20"/>
                <w:szCs w:val="20"/>
                <w:lang w:val="en-GB"/>
              </w:rPr>
              <w:t>Purpose</w:t>
            </w:r>
          </w:p>
        </w:tc>
        <w:tc>
          <w:tcPr>
            <w:tcW w:w="16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85" w:type="dxa"/>
              <w:bottom w:w="0" w:type="dxa"/>
              <w:right w:w="85" w:type="dxa"/>
            </w:tcMar>
            <w:vAlign w:val="center"/>
            <w:hideMark/>
          </w:tcPr>
          <w:p w14:paraId="3E4E2578" w14:textId="77777777" w:rsidR="00ED441B" w:rsidRPr="00EB73AA" w:rsidRDefault="00ED441B" w:rsidP="00445D33">
            <w:pPr>
              <w:spacing w:before="60" w:after="60"/>
              <w:jc w:val="center"/>
              <w:rPr>
                <w:sz w:val="20"/>
                <w:szCs w:val="20"/>
                <w:lang w:val="en-GB"/>
              </w:rPr>
            </w:pPr>
            <w:r w:rsidRPr="00EB73AA">
              <w:rPr>
                <w:b/>
                <w:sz w:val="20"/>
                <w:szCs w:val="20"/>
                <w:lang w:val="en-GB"/>
              </w:rPr>
              <w:t>Requirement</w:t>
            </w:r>
          </w:p>
        </w:tc>
      </w:tr>
      <w:tr w:rsidR="00ED441B" w:rsidRPr="00EB73AA" w14:paraId="4F06471E" w14:textId="77777777" w:rsidTr="00EB73AA">
        <w:trPr>
          <w:jc w:val="center"/>
        </w:trPr>
        <w:tc>
          <w:tcPr>
            <w:tcW w:w="1838"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3EEBB565" w14:textId="77777777" w:rsidR="00ED441B" w:rsidRPr="00EB73AA" w:rsidRDefault="00ED441B" w:rsidP="00ED441B">
            <w:pPr>
              <w:spacing w:before="60" w:after="60"/>
              <w:rPr>
                <w:sz w:val="20"/>
                <w:szCs w:val="20"/>
                <w:lang w:val="en-GB"/>
              </w:rPr>
            </w:pPr>
            <w:r w:rsidRPr="00EB73AA">
              <w:rPr>
                <w:sz w:val="20"/>
                <w:szCs w:val="20"/>
                <w:lang w:val="en-GB"/>
              </w:rPr>
              <w:t>aligned_entry_id</w:t>
            </w:r>
          </w:p>
        </w:tc>
        <w:tc>
          <w:tcPr>
            <w:tcW w:w="6237"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739AC16D" w14:textId="77777777" w:rsidR="00ED441B" w:rsidRPr="00EB73AA" w:rsidRDefault="00ED441B" w:rsidP="00ED441B">
            <w:pPr>
              <w:spacing w:before="60" w:after="60"/>
              <w:rPr>
                <w:sz w:val="20"/>
                <w:szCs w:val="20"/>
                <w:lang w:val="en-GB"/>
              </w:rPr>
            </w:pPr>
            <w:r w:rsidRPr="00EB73AA">
              <w:rPr>
                <w:sz w:val="20"/>
                <w:szCs w:val="20"/>
                <w:lang w:val="en-GB"/>
              </w:rPr>
              <w:t>Stable registry identifier</w:t>
            </w:r>
          </w:p>
        </w:tc>
        <w:tc>
          <w:tcPr>
            <w:tcW w:w="1661"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2FB555B" w14:textId="77777777" w:rsidR="00ED441B" w:rsidRPr="00EB73AA" w:rsidRDefault="00ED441B" w:rsidP="00445D33">
            <w:pPr>
              <w:spacing w:before="60" w:after="60"/>
              <w:jc w:val="center"/>
              <w:rPr>
                <w:sz w:val="20"/>
                <w:szCs w:val="20"/>
                <w:lang w:val="en-GB"/>
              </w:rPr>
            </w:pPr>
            <w:r w:rsidRPr="00EB73AA">
              <w:rPr>
                <w:sz w:val="20"/>
                <w:szCs w:val="20"/>
                <w:lang w:val="en-GB"/>
              </w:rPr>
              <w:t>yes</w:t>
            </w:r>
          </w:p>
        </w:tc>
      </w:tr>
      <w:tr w:rsidR="00ED441B" w:rsidRPr="00EB73AA" w14:paraId="721A5760" w14:textId="77777777" w:rsidTr="00EB73AA">
        <w:trPr>
          <w:jc w:val="center"/>
        </w:trPr>
        <w:tc>
          <w:tcPr>
            <w:tcW w:w="1838"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3EE3398B" w14:textId="77777777" w:rsidR="00EB73AA" w:rsidRPr="00EB73AA" w:rsidRDefault="00ED441B" w:rsidP="00ED441B">
            <w:pPr>
              <w:spacing w:before="60" w:after="60"/>
              <w:rPr>
                <w:sz w:val="20"/>
                <w:szCs w:val="20"/>
                <w:lang w:val="en-GB"/>
              </w:rPr>
            </w:pPr>
            <w:r w:rsidRPr="00EB73AA">
              <w:rPr>
                <w:sz w:val="20"/>
                <w:szCs w:val="20"/>
                <w:lang w:val="en-GB"/>
              </w:rPr>
              <w:t xml:space="preserve">name; definition; </w:t>
            </w:r>
          </w:p>
          <w:p w14:paraId="2E2355B3" w14:textId="77777777" w:rsidR="00ED441B" w:rsidRPr="00EB73AA" w:rsidRDefault="00ED441B" w:rsidP="00ED441B">
            <w:pPr>
              <w:spacing w:before="60" w:after="60"/>
              <w:rPr>
                <w:sz w:val="20"/>
                <w:szCs w:val="20"/>
                <w:lang w:val="en-GB"/>
              </w:rPr>
            </w:pPr>
            <w:r w:rsidRPr="00EB73AA">
              <w:rPr>
                <w:sz w:val="20"/>
                <w:szCs w:val="20"/>
                <w:lang w:val="en-GB"/>
              </w:rPr>
              <w:t>scope_note</w:t>
            </w:r>
          </w:p>
        </w:tc>
        <w:tc>
          <w:tcPr>
            <w:tcW w:w="6237"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C9B8374" w14:textId="77777777" w:rsidR="00ED441B" w:rsidRPr="00EB73AA" w:rsidRDefault="00ED441B" w:rsidP="00ED441B">
            <w:pPr>
              <w:spacing w:before="60" w:after="60"/>
              <w:rPr>
                <w:sz w:val="20"/>
                <w:szCs w:val="20"/>
                <w:lang w:val="en-GB"/>
              </w:rPr>
            </w:pPr>
            <w:r w:rsidRPr="00EB73AA">
              <w:rPr>
                <w:sz w:val="20"/>
                <w:szCs w:val="20"/>
                <w:lang w:val="en-GB"/>
              </w:rPr>
              <w:t>Human-readable semantic statement</w:t>
            </w:r>
          </w:p>
        </w:tc>
        <w:tc>
          <w:tcPr>
            <w:tcW w:w="1661"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50EC14D" w14:textId="77777777" w:rsidR="00ED441B" w:rsidRPr="00EB73AA" w:rsidRDefault="00ED441B" w:rsidP="00445D33">
            <w:pPr>
              <w:spacing w:before="60" w:after="60"/>
              <w:jc w:val="center"/>
              <w:rPr>
                <w:sz w:val="20"/>
                <w:szCs w:val="20"/>
                <w:lang w:val="en-GB"/>
              </w:rPr>
            </w:pPr>
            <w:r w:rsidRPr="00EB73AA">
              <w:rPr>
                <w:sz w:val="20"/>
                <w:szCs w:val="20"/>
                <w:lang w:val="en-GB"/>
              </w:rPr>
              <w:t>yes</w:t>
            </w:r>
          </w:p>
        </w:tc>
      </w:tr>
      <w:tr w:rsidR="00ED441B" w:rsidRPr="00EB73AA" w14:paraId="10A3374C" w14:textId="77777777" w:rsidTr="00EB73AA">
        <w:trPr>
          <w:jc w:val="center"/>
        </w:trPr>
        <w:tc>
          <w:tcPr>
            <w:tcW w:w="1838"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7796E4C0" w14:textId="77777777" w:rsidR="00ED441B" w:rsidRPr="00EB73AA" w:rsidRDefault="00ED441B" w:rsidP="00ED441B">
            <w:pPr>
              <w:spacing w:before="60" w:after="60"/>
              <w:rPr>
                <w:sz w:val="20"/>
                <w:szCs w:val="20"/>
                <w:lang w:val="en-GB"/>
              </w:rPr>
            </w:pPr>
            <w:r w:rsidRPr="00EB73AA">
              <w:rPr>
                <w:sz w:val="20"/>
                <w:szCs w:val="20"/>
                <w:lang w:val="en-GB"/>
              </w:rPr>
              <w:t>classification</w:t>
            </w:r>
          </w:p>
        </w:tc>
        <w:tc>
          <w:tcPr>
            <w:tcW w:w="6237"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72D282B9" w14:textId="77777777" w:rsidR="00ED441B" w:rsidRPr="00EB73AA" w:rsidRDefault="00ED441B" w:rsidP="00ED441B">
            <w:pPr>
              <w:spacing w:before="60" w:after="60"/>
              <w:rPr>
                <w:sz w:val="20"/>
                <w:szCs w:val="20"/>
                <w:lang w:val="en-GB"/>
              </w:rPr>
            </w:pPr>
            <w:r w:rsidRPr="00EB73AA">
              <w:rPr>
                <w:sz w:val="20"/>
                <w:szCs w:val="20"/>
                <w:lang w:val="en-GB"/>
              </w:rPr>
              <w:t>Shared, Aligned, or Distinct decision</w:t>
            </w:r>
          </w:p>
        </w:tc>
        <w:tc>
          <w:tcPr>
            <w:tcW w:w="1661"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0EDDF7B" w14:textId="77777777" w:rsidR="00ED441B" w:rsidRPr="00EB73AA" w:rsidRDefault="00ED441B" w:rsidP="00445D33">
            <w:pPr>
              <w:spacing w:before="60" w:after="60"/>
              <w:jc w:val="center"/>
              <w:rPr>
                <w:sz w:val="20"/>
                <w:szCs w:val="20"/>
                <w:lang w:val="en-GB"/>
              </w:rPr>
            </w:pPr>
            <w:r w:rsidRPr="00EB73AA">
              <w:rPr>
                <w:sz w:val="20"/>
                <w:szCs w:val="20"/>
                <w:lang w:val="en-GB"/>
              </w:rPr>
              <w:t>yes</w:t>
            </w:r>
          </w:p>
        </w:tc>
      </w:tr>
      <w:tr w:rsidR="00ED441B" w:rsidRPr="00EB73AA" w14:paraId="2F24BB78" w14:textId="77777777" w:rsidTr="00EB73AA">
        <w:trPr>
          <w:jc w:val="center"/>
        </w:trPr>
        <w:tc>
          <w:tcPr>
            <w:tcW w:w="1838"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608D0845" w14:textId="77777777" w:rsidR="00ED441B" w:rsidRPr="00EB73AA" w:rsidRDefault="00ED441B" w:rsidP="00ED441B">
            <w:pPr>
              <w:spacing w:before="60" w:after="60"/>
              <w:rPr>
                <w:sz w:val="20"/>
                <w:szCs w:val="20"/>
                <w:lang w:val="en-GB"/>
              </w:rPr>
            </w:pPr>
            <w:r w:rsidRPr="00EB73AA">
              <w:rPr>
                <w:sz w:val="20"/>
                <w:szCs w:val="20"/>
                <w:lang w:val="en-GB"/>
              </w:rPr>
              <w:t>status</w:t>
            </w:r>
          </w:p>
        </w:tc>
        <w:tc>
          <w:tcPr>
            <w:tcW w:w="6237"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D83189C" w14:textId="77777777" w:rsidR="00ED441B" w:rsidRPr="00EB73AA" w:rsidRDefault="00ED441B" w:rsidP="00ED441B">
            <w:pPr>
              <w:spacing w:before="60" w:after="60"/>
              <w:rPr>
                <w:sz w:val="20"/>
                <w:szCs w:val="20"/>
                <w:lang w:val="en-GB"/>
              </w:rPr>
            </w:pPr>
            <w:r w:rsidRPr="00EB73AA">
              <w:rPr>
                <w:sz w:val="20"/>
                <w:szCs w:val="20"/>
                <w:lang w:val="en-GB"/>
              </w:rPr>
              <w:t>proposed, under-review, accepted, deprecated, withdrawn, or rejected</w:t>
            </w:r>
          </w:p>
        </w:tc>
        <w:tc>
          <w:tcPr>
            <w:tcW w:w="1661"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4953CE78" w14:textId="77777777" w:rsidR="00ED441B" w:rsidRPr="00EB73AA" w:rsidRDefault="00ED441B" w:rsidP="00445D33">
            <w:pPr>
              <w:spacing w:before="60" w:after="60"/>
              <w:jc w:val="center"/>
              <w:rPr>
                <w:sz w:val="20"/>
                <w:szCs w:val="20"/>
                <w:lang w:val="en-GB"/>
              </w:rPr>
            </w:pPr>
            <w:r w:rsidRPr="00EB73AA">
              <w:rPr>
                <w:sz w:val="20"/>
                <w:szCs w:val="20"/>
                <w:lang w:val="en-GB"/>
              </w:rPr>
              <w:t>yes</w:t>
            </w:r>
          </w:p>
        </w:tc>
      </w:tr>
      <w:tr w:rsidR="00ED441B" w:rsidRPr="00EB73AA" w14:paraId="7611F648" w14:textId="77777777" w:rsidTr="00EB73AA">
        <w:trPr>
          <w:jc w:val="center"/>
        </w:trPr>
        <w:tc>
          <w:tcPr>
            <w:tcW w:w="1838"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2F38B752" w14:textId="77777777" w:rsidR="00ED441B" w:rsidRPr="00EB73AA" w:rsidRDefault="00ED441B" w:rsidP="00ED441B">
            <w:pPr>
              <w:spacing w:before="60" w:after="60"/>
              <w:rPr>
                <w:sz w:val="20"/>
                <w:szCs w:val="20"/>
                <w:lang w:val="en-GB"/>
              </w:rPr>
            </w:pPr>
            <w:r w:rsidRPr="00EB73AA">
              <w:rPr>
                <w:sz w:val="20"/>
                <w:szCs w:val="20"/>
                <w:lang w:val="en-GB"/>
              </w:rPr>
              <w:t>owner; maintainer</w:t>
            </w:r>
          </w:p>
        </w:tc>
        <w:tc>
          <w:tcPr>
            <w:tcW w:w="6237"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2DDD9EA1" w14:textId="77777777" w:rsidR="00ED441B" w:rsidRPr="00EB73AA" w:rsidRDefault="00ED441B" w:rsidP="00ED441B">
            <w:pPr>
              <w:spacing w:before="60" w:after="60"/>
              <w:rPr>
                <w:sz w:val="20"/>
                <w:szCs w:val="20"/>
                <w:lang w:val="en-GB"/>
              </w:rPr>
            </w:pPr>
            <w:r w:rsidRPr="00EB73AA">
              <w:rPr>
                <w:sz w:val="20"/>
                <w:szCs w:val="20"/>
                <w:lang w:val="en-GB"/>
              </w:rPr>
              <w:t>Accountable organisation and current maintainer</w:t>
            </w:r>
          </w:p>
        </w:tc>
        <w:tc>
          <w:tcPr>
            <w:tcW w:w="1661"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2A1B5829" w14:textId="77777777" w:rsidR="00ED441B" w:rsidRPr="00EB73AA" w:rsidRDefault="00ED441B" w:rsidP="00445D33">
            <w:pPr>
              <w:spacing w:before="60" w:after="60"/>
              <w:jc w:val="center"/>
              <w:rPr>
                <w:sz w:val="20"/>
                <w:szCs w:val="20"/>
                <w:lang w:val="en-GB"/>
              </w:rPr>
            </w:pPr>
            <w:r w:rsidRPr="00EB73AA">
              <w:rPr>
                <w:sz w:val="20"/>
                <w:szCs w:val="20"/>
                <w:lang w:val="en-GB"/>
              </w:rPr>
              <w:t>yes</w:t>
            </w:r>
          </w:p>
        </w:tc>
      </w:tr>
      <w:tr w:rsidR="00ED441B" w:rsidRPr="00EB73AA" w14:paraId="6CFF561E" w14:textId="77777777" w:rsidTr="00EB73AA">
        <w:trPr>
          <w:jc w:val="center"/>
        </w:trPr>
        <w:tc>
          <w:tcPr>
            <w:tcW w:w="1838"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2A221CBF" w14:textId="77777777" w:rsidR="00ED441B" w:rsidRPr="00EB73AA" w:rsidRDefault="00ED441B" w:rsidP="00ED441B">
            <w:pPr>
              <w:spacing w:before="60" w:after="60"/>
              <w:rPr>
                <w:sz w:val="20"/>
                <w:szCs w:val="20"/>
                <w:lang w:val="en-GB"/>
              </w:rPr>
            </w:pPr>
            <w:r w:rsidRPr="00EB73AA">
              <w:rPr>
                <w:sz w:val="20"/>
                <w:szCs w:val="20"/>
                <w:lang w:val="en-GB"/>
              </w:rPr>
              <w:t>source; source_id; source_version</w:t>
            </w:r>
          </w:p>
        </w:tc>
        <w:tc>
          <w:tcPr>
            <w:tcW w:w="6237"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79B59723" w14:textId="77777777" w:rsidR="00ED441B" w:rsidRPr="00EB73AA" w:rsidRDefault="00ED441B" w:rsidP="00ED441B">
            <w:pPr>
              <w:spacing w:before="60" w:after="60"/>
              <w:rPr>
                <w:sz w:val="20"/>
                <w:szCs w:val="20"/>
                <w:lang w:val="en-GB"/>
              </w:rPr>
            </w:pPr>
            <w:r w:rsidRPr="00EB73AA">
              <w:rPr>
                <w:sz w:val="20"/>
                <w:szCs w:val="20"/>
                <w:lang w:val="en-GB"/>
              </w:rPr>
              <w:t>External authority or dictionary traceability</w:t>
            </w:r>
          </w:p>
        </w:tc>
        <w:tc>
          <w:tcPr>
            <w:tcW w:w="1661"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46740C0E" w14:textId="77777777" w:rsidR="00ED441B" w:rsidRPr="00EB73AA" w:rsidRDefault="00ED441B" w:rsidP="00445D33">
            <w:pPr>
              <w:spacing w:before="60" w:after="60"/>
              <w:jc w:val="center"/>
              <w:rPr>
                <w:sz w:val="20"/>
                <w:szCs w:val="20"/>
                <w:lang w:val="en-GB"/>
              </w:rPr>
            </w:pPr>
            <w:r w:rsidRPr="00EB73AA">
              <w:rPr>
                <w:sz w:val="20"/>
                <w:szCs w:val="20"/>
                <w:lang w:val="en-GB"/>
              </w:rPr>
              <w:t>for Aligned</w:t>
            </w:r>
          </w:p>
        </w:tc>
      </w:tr>
      <w:tr w:rsidR="00ED441B" w:rsidRPr="00EB73AA" w14:paraId="3A82B064" w14:textId="77777777" w:rsidTr="00EB73AA">
        <w:trPr>
          <w:jc w:val="center"/>
        </w:trPr>
        <w:tc>
          <w:tcPr>
            <w:tcW w:w="1838"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A979F5B" w14:textId="77777777" w:rsidR="00ED441B" w:rsidRPr="00EB73AA" w:rsidRDefault="00ED441B" w:rsidP="00ED441B">
            <w:pPr>
              <w:spacing w:before="60" w:after="60"/>
              <w:rPr>
                <w:sz w:val="20"/>
                <w:szCs w:val="20"/>
                <w:lang w:val="en-GB"/>
              </w:rPr>
            </w:pPr>
            <w:r w:rsidRPr="00EB73AA">
              <w:rPr>
                <w:sz w:val="20"/>
                <w:szCs w:val="20"/>
                <w:lang w:val="en-GB"/>
              </w:rPr>
              <w:t>relationships</w:t>
            </w:r>
          </w:p>
        </w:tc>
        <w:tc>
          <w:tcPr>
            <w:tcW w:w="6237"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45C9339C" w14:textId="77777777" w:rsidR="00ED441B" w:rsidRPr="00EB73AA" w:rsidRDefault="00ED441B" w:rsidP="00ED441B">
            <w:pPr>
              <w:spacing w:before="60" w:after="60"/>
              <w:rPr>
                <w:sz w:val="20"/>
                <w:szCs w:val="20"/>
                <w:lang w:val="en-GB"/>
              </w:rPr>
            </w:pPr>
            <w:r w:rsidRPr="00EB73AA">
              <w:rPr>
                <w:sz w:val="20"/>
                <w:szCs w:val="20"/>
                <w:lang w:val="en-GB"/>
              </w:rPr>
              <w:t>equivalent-to, specialises, aligned-with, replaces, or conflicts-with</w:t>
            </w:r>
          </w:p>
        </w:tc>
        <w:tc>
          <w:tcPr>
            <w:tcW w:w="1661"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52CDC16F" w14:textId="77777777" w:rsidR="00ED441B" w:rsidRPr="00EB73AA" w:rsidRDefault="00ED441B" w:rsidP="00445D33">
            <w:pPr>
              <w:spacing w:before="60" w:after="60"/>
              <w:jc w:val="center"/>
              <w:rPr>
                <w:sz w:val="20"/>
                <w:szCs w:val="20"/>
                <w:lang w:val="en-GB"/>
              </w:rPr>
            </w:pPr>
            <w:r w:rsidRPr="00EB73AA">
              <w:rPr>
                <w:sz w:val="20"/>
                <w:szCs w:val="20"/>
                <w:lang w:val="en-GB"/>
              </w:rPr>
              <w:t>when applicable</w:t>
            </w:r>
          </w:p>
        </w:tc>
      </w:tr>
      <w:tr w:rsidR="00ED441B" w:rsidRPr="00EB73AA" w14:paraId="21980C61" w14:textId="77777777" w:rsidTr="00EB73AA">
        <w:trPr>
          <w:jc w:val="center"/>
        </w:trPr>
        <w:tc>
          <w:tcPr>
            <w:tcW w:w="1838"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42B5C9D7" w14:textId="77777777" w:rsidR="00ED441B" w:rsidRPr="00EB73AA" w:rsidRDefault="00ED441B" w:rsidP="00ED441B">
            <w:pPr>
              <w:spacing w:before="60" w:after="60"/>
              <w:rPr>
                <w:sz w:val="20"/>
                <w:szCs w:val="20"/>
                <w:lang w:val="en-GB"/>
              </w:rPr>
            </w:pPr>
            <w:r w:rsidRPr="00EB73AA">
              <w:rPr>
                <w:sz w:val="20"/>
                <w:szCs w:val="20"/>
                <w:lang w:val="en-GB"/>
              </w:rPr>
              <w:t>fsm_artifact</w:t>
            </w:r>
          </w:p>
        </w:tc>
        <w:tc>
          <w:tcPr>
            <w:tcW w:w="6237"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530D0AF5" w14:textId="77777777" w:rsidR="00ED441B" w:rsidRPr="00EB73AA" w:rsidRDefault="00ED441B" w:rsidP="00ED441B">
            <w:pPr>
              <w:spacing w:before="60" w:after="60"/>
              <w:rPr>
                <w:sz w:val="20"/>
                <w:szCs w:val="20"/>
                <w:lang w:val="en-GB"/>
              </w:rPr>
            </w:pPr>
            <w:r w:rsidRPr="00EB73AA">
              <w:rPr>
                <w:sz w:val="20"/>
                <w:szCs w:val="20"/>
                <w:lang w:val="en-GB"/>
              </w:rPr>
              <w:t>Authoritative semantic-library reference</w:t>
            </w:r>
          </w:p>
        </w:tc>
        <w:tc>
          <w:tcPr>
            <w:tcW w:w="1661"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366A2847" w14:textId="77777777" w:rsidR="00ED441B" w:rsidRPr="00EB73AA" w:rsidRDefault="00ED441B" w:rsidP="00445D33">
            <w:pPr>
              <w:spacing w:before="60" w:after="60"/>
              <w:jc w:val="center"/>
              <w:rPr>
                <w:sz w:val="20"/>
                <w:szCs w:val="20"/>
                <w:lang w:val="en-GB"/>
              </w:rPr>
            </w:pPr>
            <w:r w:rsidRPr="00EB73AA">
              <w:rPr>
                <w:sz w:val="20"/>
                <w:szCs w:val="20"/>
                <w:lang w:val="en-GB"/>
              </w:rPr>
              <w:t>yes</w:t>
            </w:r>
          </w:p>
        </w:tc>
      </w:tr>
      <w:tr w:rsidR="00ED441B" w:rsidRPr="00EB73AA" w14:paraId="4180CD2A" w14:textId="77777777" w:rsidTr="00EB73AA">
        <w:trPr>
          <w:jc w:val="center"/>
        </w:trPr>
        <w:tc>
          <w:tcPr>
            <w:tcW w:w="1838"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611F9DE2" w14:textId="77777777" w:rsidR="00ED441B" w:rsidRPr="00EB73AA" w:rsidRDefault="00ED441B" w:rsidP="00ED441B">
            <w:pPr>
              <w:spacing w:before="60" w:after="60"/>
              <w:rPr>
                <w:sz w:val="20"/>
                <w:szCs w:val="20"/>
                <w:lang w:val="en-GB"/>
              </w:rPr>
            </w:pPr>
            <w:r w:rsidRPr="00EB73AA">
              <w:rPr>
                <w:sz w:val="20"/>
                <w:szCs w:val="20"/>
                <w:lang w:val="en-GB"/>
              </w:rPr>
              <w:t>effective_from; deprecated_from</w:t>
            </w:r>
          </w:p>
        </w:tc>
        <w:tc>
          <w:tcPr>
            <w:tcW w:w="6237"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4F8CD3B" w14:textId="77777777" w:rsidR="00ED441B" w:rsidRPr="00EB73AA" w:rsidRDefault="00ED441B" w:rsidP="00ED441B">
            <w:pPr>
              <w:spacing w:before="60" w:after="60"/>
              <w:rPr>
                <w:sz w:val="20"/>
                <w:szCs w:val="20"/>
                <w:lang w:val="en-GB"/>
              </w:rPr>
            </w:pPr>
            <w:r w:rsidRPr="00EB73AA">
              <w:rPr>
                <w:sz w:val="20"/>
                <w:szCs w:val="20"/>
                <w:lang w:val="en-GB"/>
              </w:rPr>
              <w:t>Lifecycle dates</w:t>
            </w:r>
          </w:p>
        </w:tc>
        <w:tc>
          <w:tcPr>
            <w:tcW w:w="1661"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27E61A04" w14:textId="77777777" w:rsidR="00ED441B" w:rsidRPr="00EB73AA" w:rsidRDefault="00ED441B" w:rsidP="00445D33">
            <w:pPr>
              <w:spacing w:before="60" w:after="60"/>
              <w:jc w:val="center"/>
              <w:rPr>
                <w:sz w:val="20"/>
                <w:szCs w:val="20"/>
                <w:lang w:val="en-GB"/>
              </w:rPr>
            </w:pPr>
            <w:r w:rsidRPr="00EB73AA">
              <w:rPr>
                <w:sz w:val="20"/>
                <w:szCs w:val="20"/>
                <w:lang w:val="en-GB"/>
              </w:rPr>
              <w:t>when applicable</w:t>
            </w:r>
          </w:p>
        </w:tc>
      </w:tr>
      <w:tr w:rsidR="00ED441B" w:rsidRPr="00EB73AA" w14:paraId="7761C91C" w14:textId="77777777" w:rsidTr="00EB73AA">
        <w:trPr>
          <w:jc w:val="center"/>
        </w:trPr>
        <w:tc>
          <w:tcPr>
            <w:tcW w:w="1838"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054BA991" w14:textId="77777777" w:rsidR="00ED441B" w:rsidRPr="00EB73AA" w:rsidRDefault="00ED441B" w:rsidP="00ED441B">
            <w:pPr>
              <w:spacing w:before="60" w:after="60"/>
              <w:rPr>
                <w:sz w:val="20"/>
                <w:szCs w:val="20"/>
                <w:lang w:val="en-GB"/>
              </w:rPr>
            </w:pPr>
            <w:r w:rsidRPr="00EB73AA">
              <w:rPr>
                <w:sz w:val="20"/>
                <w:szCs w:val="20"/>
                <w:lang w:val="en-GB"/>
              </w:rPr>
              <w:t>change_log</w:t>
            </w:r>
          </w:p>
        </w:tc>
        <w:tc>
          <w:tcPr>
            <w:tcW w:w="6237"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42B4C2F8" w14:textId="77777777" w:rsidR="00ED441B" w:rsidRPr="00EB73AA" w:rsidRDefault="00ED441B" w:rsidP="00ED441B">
            <w:pPr>
              <w:spacing w:before="60" w:after="60"/>
              <w:rPr>
                <w:sz w:val="20"/>
                <w:szCs w:val="20"/>
                <w:lang w:val="en-GB"/>
              </w:rPr>
            </w:pPr>
            <w:r w:rsidRPr="00EB73AA">
              <w:rPr>
                <w:sz w:val="20"/>
                <w:szCs w:val="20"/>
                <w:lang w:val="en-GB"/>
              </w:rPr>
              <w:t>Version, date, editor, rationale, compatibility classification</w:t>
            </w:r>
          </w:p>
        </w:tc>
        <w:tc>
          <w:tcPr>
            <w:tcW w:w="1661"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2BA86CC7" w14:textId="77777777" w:rsidR="00ED441B" w:rsidRPr="00EB73AA" w:rsidRDefault="00ED441B" w:rsidP="00445D33">
            <w:pPr>
              <w:spacing w:before="60" w:after="60"/>
              <w:jc w:val="center"/>
              <w:rPr>
                <w:sz w:val="20"/>
                <w:szCs w:val="20"/>
                <w:lang w:val="en-GB"/>
              </w:rPr>
            </w:pPr>
            <w:r w:rsidRPr="00EB73AA">
              <w:rPr>
                <w:sz w:val="20"/>
                <w:szCs w:val="20"/>
                <w:lang w:val="en-GB"/>
              </w:rPr>
              <w:t>yes</w:t>
            </w:r>
          </w:p>
        </w:tc>
      </w:tr>
      <w:tr w:rsidR="00ED441B" w:rsidRPr="00EB73AA" w14:paraId="08CF1591" w14:textId="77777777" w:rsidTr="00EB73AA">
        <w:trPr>
          <w:jc w:val="center"/>
        </w:trPr>
        <w:tc>
          <w:tcPr>
            <w:tcW w:w="1838"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7D6D2790" w14:textId="77777777" w:rsidR="00ED441B" w:rsidRPr="00EB73AA" w:rsidRDefault="00ED441B" w:rsidP="00ED441B">
            <w:pPr>
              <w:spacing w:before="60" w:after="60"/>
              <w:rPr>
                <w:sz w:val="20"/>
                <w:szCs w:val="20"/>
                <w:lang w:val="en-GB"/>
              </w:rPr>
            </w:pPr>
            <w:r w:rsidRPr="00EB73AA">
              <w:rPr>
                <w:sz w:val="20"/>
                <w:szCs w:val="20"/>
                <w:lang w:val="en-GB"/>
              </w:rPr>
              <w:t>binding_evidence</w:t>
            </w:r>
          </w:p>
        </w:tc>
        <w:tc>
          <w:tcPr>
            <w:tcW w:w="6237"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5F93AAD5" w14:textId="77777777" w:rsidR="00ED441B" w:rsidRPr="00EB73AA" w:rsidRDefault="00ED441B" w:rsidP="00ED441B">
            <w:pPr>
              <w:spacing w:before="60" w:after="60"/>
              <w:rPr>
                <w:sz w:val="20"/>
                <w:szCs w:val="20"/>
                <w:lang w:val="en-GB"/>
              </w:rPr>
            </w:pPr>
            <w:r w:rsidRPr="00EB73AA">
              <w:rPr>
                <w:sz w:val="20"/>
                <w:szCs w:val="20"/>
                <w:lang w:val="en-GB"/>
              </w:rPr>
              <w:t>Conforming Part 2 and Part 3 message entry points</w:t>
            </w:r>
          </w:p>
        </w:tc>
        <w:tc>
          <w:tcPr>
            <w:tcW w:w="1661"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3F0DA065" w14:textId="77777777" w:rsidR="00ED441B" w:rsidRPr="00EB73AA" w:rsidRDefault="00ED441B" w:rsidP="00445D33">
            <w:pPr>
              <w:spacing w:before="60" w:after="60"/>
              <w:jc w:val="center"/>
              <w:rPr>
                <w:sz w:val="20"/>
                <w:szCs w:val="20"/>
                <w:lang w:val="en-GB"/>
              </w:rPr>
            </w:pPr>
            <w:r w:rsidRPr="00EB73AA">
              <w:rPr>
                <w:sz w:val="20"/>
                <w:szCs w:val="20"/>
                <w:lang w:val="en-GB"/>
              </w:rPr>
              <w:t>for publication</w:t>
            </w:r>
          </w:p>
        </w:tc>
      </w:tr>
    </w:tbl>
    <w:p w14:paraId="0B7B0B1C" w14:textId="77777777" w:rsidR="00ED441B" w:rsidRPr="00986E87" w:rsidRDefault="00ED441B" w:rsidP="00ED441B">
      <w:pPr>
        <w:pStyle w:val="20"/>
      </w:pPr>
      <w:bookmarkStart w:id="16" w:name="_Toc244018575"/>
      <w:r w:rsidRPr="00986E87">
        <w:t>5.2 Aligned semantic library</w:t>
      </w:r>
      <w:bookmarkEnd w:id="16"/>
    </w:p>
    <w:p w14:paraId="0A65E3D4" w14:textId="77777777" w:rsidR="00ED441B" w:rsidRPr="00986E87" w:rsidRDefault="00ED441B" w:rsidP="00ED441B">
      <w:r w:rsidRPr="00986E87">
        <w:t>The aligned semantic library MUST contain the accepted FSM definitions referenced by registry entries and preserve the Part 1 FSM column contract, stable semantic identifiers, module ownership, definitions, labels, multiplicities, Association types, and source mappings. Each registry entry MUST reference those authoritative FSM rows.</w:t>
      </w:r>
    </w:p>
    <w:p w14:paraId="01E1E767" w14:textId="77777777" w:rsidR="00ED441B" w:rsidRPr="00986E87" w:rsidRDefault="00ED441B" w:rsidP="00ED441B">
      <w:pPr>
        <w:pStyle w:val="20"/>
      </w:pPr>
      <w:bookmarkStart w:id="17" w:name="_Toc244018576"/>
      <w:r w:rsidRPr="00986E87">
        <w:t>5.3 Publication information</w:t>
      </w:r>
      <w:bookmarkEnd w:id="17"/>
    </w:p>
    <w:p w14:paraId="52771469" w14:textId="77777777" w:rsidR="00ED441B" w:rsidRPr="00986E87" w:rsidRDefault="00ED441B" w:rsidP="00ED441B">
      <w:r w:rsidRPr="00986E87">
        <w:t>Every publication MUST identify the registry version, applicable semantic-library artefacts, namespace versions, accepted and deprecated entries, and corresponding Part 2 and Part 3 message entry points. The method and format used to publish this information are implementation-specific.</w:t>
      </w:r>
    </w:p>
    <w:p w14:paraId="3D56F09D" w14:textId="77777777" w:rsidR="00ED441B" w:rsidRPr="00986E87" w:rsidRDefault="00ED441B" w:rsidP="00591794">
      <w:pPr>
        <w:pStyle w:val="10"/>
        <w:pageBreakBefore w:val="0"/>
      </w:pPr>
      <w:bookmarkStart w:id="18" w:name="_Toc244018577"/>
      <w:r w:rsidRPr="00986E87">
        <w:t>6 Submission and review procedure</w:t>
      </w:r>
      <w:bookmarkEnd w:id="18"/>
    </w:p>
    <w:p w14:paraId="4B599A2A" w14:textId="77777777" w:rsidR="00ED441B" w:rsidRPr="00986E87" w:rsidRDefault="00ED441B" w:rsidP="00ED441B">
      <w:pPr>
        <w:pStyle w:val="20"/>
      </w:pPr>
      <w:bookmarkStart w:id="19" w:name="_Toc244018578"/>
      <w:r w:rsidRPr="00986E87">
        <w:t>6.1 Submission package</w:t>
      </w:r>
      <w:bookmarkEnd w:id="19"/>
    </w:p>
    <w:p w14:paraId="477C2303" w14:textId="77777777" w:rsidR="00ED441B" w:rsidRPr="00986E87" w:rsidRDefault="00ED441B" w:rsidP="00ED441B">
      <w:pPr>
        <w:pStyle w:val="a"/>
        <w:tabs>
          <w:tab w:val="num" w:pos="360"/>
        </w:tabs>
        <w:spacing w:after="80"/>
        <w:ind w:left="540" w:hanging="271"/>
      </w:pPr>
      <w:r w:rsidRPr="00986E87">
        <w:t>proposed FSM rows and definition records;</w:t>
      </w:r>
    </w:p>
    <w:p w14:paraId="0057F732" w14:textId="77777777" w:rsidR="00ED441B" w:rsidRPr="00986E87" w:rsidRDefault="00ED441B" w:rsidP="00ED441B">
      <w:pPr>
        <w:pStyle w:val="a"/>
        <w:tabs>
          <w:tab w:val="num" w:pos="360"/>
        </w:tabs>
        <w:spacing w:after="80"/>
        <w:ind w:left="540" w:hanging="271"/>
      </w:pPr>
      <w:r w:rsidRPr="00986E87">
        <w:t>requested classification and reuse scope;</w:t>
      </w:r>
    </w:p>
    <w:p w14:paraId="49B2E91E" w14:textId="77777777" w:rsidR="00ED441B" w:rsidRPr="00986E87" w:rsidRDefault="00ED441B" w:rsidP="00ED441B">
      <w:pPr>
        <w:pStyle w:val="a"/>
        <w:tabs>
          <w:tab w:val="num" w:pos="360"/>
        </w:tabs>
        <w:spacing w:after="80"/>
        <w:ind w:left="540" w:hanging="271"/>
      </w:pPr>
      <w:r w:rsidRPr="00986E87">
        <w:t>evidence that an equivalent Shared or accepted Aligned definition does not already exist;</w:t>
      </w:r>
    </w:p>
    <w:p w14:paraId="6FA60754" w14:textId="77777777" w:rsidR="00ED441B" w:rsidRPr="00986E87" w:rsidRDefault="00ED441B" w:rsidP="00ED441B">
      <w:pPr>
        <w:pStyle w:val="a"/>
        <w:tabs>
          <w:tab w:val="num" w:pos="360"/>
        </w:tabs>
        <w:spacing w:after="80"/>
        <w:ind w:left="540" w:hanging="271"/>
      </w:pPr>
      <w:r w:rsidRPr="00986E87">
        <w:t>source correspondence for every Aligned definition;</w:t>
      </w:r>
    </w:p>
    <w:p w14:paraId="4F740B2A" w14:textId="77777777" w:rsidR="00ED441B" w:rsidRPr="00986E87" w:rsidRDefault="00ED441B" w:rsidP="00ED441B">
      <w:pPr>
        <w:pStyle w:val="a"/>
        <w:tabs>
          <w:tab w:val="num" w:pos="360"/>
        </w:tabs>
        <w:spacing w:after="80"/>
        <w:ind w:left="540" w:hanging="271"/>
      </w:pPr>
      <w:r w:rsidRPr="00986E87">
        <w:t>namespace owner, maintainer, version, and licence information;</w:t>
      </w:r>
    </w:p>
    <w:p w14:paraId="31DD2898" w14:textId="77777777" w:rsidR="00ED441B" w:rsidRPr="00986E87" w:rsidRDefault="00ED441B" w:rsidP="00ED441B">
      <w:pPr>
        <w:pStyle w:val="a"/>
        <w:tabs>
          <w:tab w:val="num" w:pos="360"/>
        </w:tabs>
        <w:spacing w:after="80"/>
        <w:ind w:left="540" w:hanging="271"/>
      </w:pPr>
      <w:r w:rsidRPr="00986E87">
        <w:t>examples and expected Specialisation/Graph Walk results; and</w:t>
      </w:r>
    </w:p>
    <w:p w14:paraId="0C6B1CFF" w14:textId="77777777" w:rsidR="00ED441B" w:rsidRPr="00986E87" w:rsidRDefault="00ED441B" w:rsidP="00ED441B">
      <w:pPr>
        <w:pStyle w:val="a"/>
        <w:tabs>
          <w:tab w:val="num" w:pos="360"/>
        </w:tabs>
        <w:spacing w:after="80"/>
        <w:ind w:left="540" w:hanging="271"/>
      </w:pPr>
      <w:r w:rsidRPr="00986E87">
        <w:t>binding evidence or a plan to produce it before publication.</w:t>
      </w:r>
    </w:p>
    <w:p w14:paraId="04442AF2" w14:textId="77777777" w:rsidR="00ED441B" w:rsidRPr="00986E87" w:rsidRDefault="00ED441B" w:rsidP="00ED441B">
      <w:pPr>
        <w:pStyle w:val="20"/>
      </w:pPr>
      <w:bookmarkStart w:id="20" w:name="_Toc244018579"/>
      <w:r w:rsidRPr="00986E87">
        <w:t>6.2 Semantic review</w:t>
      </w:r>
      <w:bookmarkEnd w:id="20"/>
    </w:p>
    <w:p w14:paraId="46304441" w14:textId="77777777" w:rsidR="00ED441B" w:rsidRPr="00986E87" w:rsidRDefault="00ED441B" w:rsidP="00445D33">
      <w:pPr>
        <w:pStyle w:val="a"/>
        <w:tabs>
          <w:tab w:val="num" w:pos="360"/>
        </w:tabs>
        <w:spacing w:after="80"/>
        <w:ind w:left="540" w:hanging="271"/>
      </w:pPr>
      <w:r w:rsidRPr="00986E87">
        <w:t>Resolve the proposed Class, Attribute, and Association meanings independently of their physical serialisation.</w:t>
      </w:r>
    </w:p>
    <w:p w14:paraId="44B7503F" w14:textId="77777777" w:rsidR="00ED441B" w:rsidRPr="00986E87" w:rsidRDefault="00ED441B" w:rsidP="00445D33">
      <w:pPr>
        <w:pStyle w:val="a"/>
        <w:tabs>
          <w:tab w:val="num" w:pos="360"/>
        </w:tabs>
        <w:spacing w:after="80"/>
        <w:ind w:left="540" w:hanging="271"/>
      </w:pPr>
      <w:r w:rsidRPr="00986E87">
        <w:t>Search Shared and the current Aligned Pool for equivalent or overlapping definitions.</w:t>
      </w:r>
    </w:p>
    <w:p w14:paraId="478E6A89" w14:textId="77777777" w:rsidR="00ED441B" w:rsidRPr="00986E87" w:rsidRDefault="00ED441B" w:rsidP="00445D33">
      <w:pPr>
        <w:pStyle w:val="a"/>
        <w:tabs>
          <w:tab w:val="num" w:pos="360"/>
        </w:tabs>
        <w:spacing w:after="80"/>
        <w:ind w:left="540" w:hanging="271"/>
      </w:pPr>
      <w:r w:rsidRPr="00986E87">
        <w:t>Require reuse, harmonisation, or explicit specialisation where duplication would otherwise occur.</w:t>
      </w:r>
    </w:p>
    <w:p w14:paraId="3D99E7F4" w14:textId="77777777" w:rsidR="00ED441B" w:rsidRPr="00986E87" w:rsidRDefault="00ED441B" w:rsidP="00445D33">
      <w:pPr>
        <w:pStyle w:val="a"/>
        <w:tabs>
          <w:tab w:val="num" w:pos="360"/>
        </w:tabs>
        <w:spacing w:after="80"/>
        <w:ind w:left="540" w:hanging="271"/>
      </w:pPr>
      <w:r w:rsidRPr="00986E87">
        <w:t>Verify module ownership, identifiers, definitions, datatypes, multiplicities, and Association semantics.</w:t>
      </w:r>
    </w:p>
    <w:p w14:paraId="546461D8" w14:textId="77777777" w:rsidR="00ED441B" w:rsidRPr="00986E87" w:rsidRDefault="00ED441B" w:rsidP="00445D33">
      <w:pPr>
        <w:pStyle w:val="a"/>
        <w:tabs>
          <w:tab w:val="num" w:pos="360"/>
        </w:tabs>
        <w:spacing w:after="80"/>
        <w:ind w:left="540" w:hanging="271"/>
      </w:pPr>
      <w:r w:rsidRPr="00986E87">
        <w:t>Record the classification decision and rationale.</w:t>
      </w:r>
    </w:p>
    <w:p w14:paraId="2A0A6C05" w14:textId="77777777" w:rsidR="00ED441B" w:rsidRPr="00986E87" w:rsidRDefault="00ED441B" w:rsidP="00ED441B">
      <w:pPr>
        <w:pStyle w:val="20"/>
      </w:pPr>
      <w:bookmarkStart w:id="21" w:name="_Toc244018580"/>
      <w:r w:rsidRPr="00986E87">
        <w:t>6.3 Processing evidence</w:t>
      </w:r>
      <w:bookmarkEnd w:id="21"/>
    </w:p>
    <w:p w14:paraId="6CDEB968" w14:textId="77777777" w:rsidR="00ED441B" w:rsidRPr="00986E87" w:rsidRDefault="00ED441B" w:rsidP="00ED441B">
      <w:r w:rsidRPr="00986E87">
        <w:t>Accepted candidate FSM sources MUST be processed with the applicable Foundational Semantic Model by Specialisation and then by Graph Walk. The responsible model definer MUST review the candidate LHM and approve one LHM reviewed file. Post-Graph Walk uses that approved LHM reviewed file as its authoritative input.</w:t>
      </w:r>
    </w:p>
    <w:p w14:paraId="377BB076" w14:textId="77777777" w:rsidR="00ED441B" w:rsidRPr="00986E87" w:rsidRDefault="00ED441B" w:rsidP="00ED441B">
      <w:r>
        <w:t>Post-Graph Walk MUST identify every level-1 HMD, exclude multiplicity `0..0` subtrees, regenerate XPath values from reviewed element QNames, validate each HMD, and produce one formal HMD_for_taxonomy for each effective root. The HMD-for-taxonomy column at position 9 is `value_domain`, replacing the LHM-only `association_role`. Validation and taxonomy closure are performed per HMD / per DTS; cross-DTS equality is required only for deliberately shared declarations.</w:t>
      </w:r>
    </w:p>
    <w:p w14:paraId="1F2D6514" w14:textId="77777777" w:rsidR="00ED441B" w:rsidRPr="00986E87" w:rsidRDefault="00BF0B5F" w:rsidP="00ED441B">
      <w:pPr>
        <w:jc w:val="center"/>
      </w:pPr>
      <w:r w:rsidRPr="00986E87">
        <w:rPr>
          <w:noProof/>
          <w14:ligatures w14:val="standardContextual"/>
        </w:rPr>
        <w:drawing>
          <wp:inline distT="0" distB="0" distL="0" distR="0" wp14:anchorId="4F165BC4" wp14:editId="51139356">
            <wp:extent cx="6188710" cy="5817870"/>
            <wp:effectExtent l="0" t="0" r="2540" b="0"/>
            <wp:docPr id="203744863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48633" name="図 2037448633"/>
                    <pic:cNvPicPr/>
                  </pic:nvPicPr>
                  <pic:blipFill>
                    <a:blip r:embed="rId8">
                      <a:extLst>
                        <a:ext uri="{28A0092B-C50C-407E-A947-70E740481C1C}">
                          <a14:useLocalDpi xmlns:a14="http://schemas.microsoft.com/office/drawing/2010/main" val="0"/>
                        </a:ext>
                      </a:extLst>
                    </a:blip>
                    <a:stretch>
                      <a:fillRect/>
                    </a:stretch>
                  </pic:blipFill>
                  <pic:spPr>
                    <a:xfrm>
                      <a:off x="0" y="0"/>
                      <a:ext cx="6188710" cy="5817870"/>
                    </a:xfrm>
                    <a:prstGeom prst="rect">
                      <a:avLst/>
                    </a:prstGeom>
                  </pic:spPr>
                </pic:pic>
              </a:graphicData>
            </a:graphic>
          </wp:inline>
        </w:drawing>
      </w:r>
    </w:p>
    <w:p w14:paraId="2B8B6B50" w14:textId="77777777" w:rsidR="00ED441B" w:rsidRPr="00986E87" w:rsidRDefault="00ED441B" w:rsidP="00ED441B">
      <w:pPr>
        <w:pStyle w:val="af2"/>
      </w:pPr>
      <w:r w:rsidRPr="00986E87">
        <w:t>Figure 1 — Layered processing and independent taxonomy realisations</w:t>
      </w:r>
    </w:p>
    <w:p w14:paraId="1EA094A3" w14:textId="77777777" w:rsidR="00ED441B" w:rsidRPr="00986E87" w:rsidRDefault="00ED441B" w:rsidP="00ED441B">
      <w:r w:rsidRPr="00986E87">
        <w:t>Figure 1 is based on the layered semantic-model Figure used in the Framework. It makes the processing boundary explicit: LHM review produces the authoritative LHM reviewed; Post-Graph Walk produces the formal HMD inputs; and Tuple and OIM taxonomy generation then proceed independently from the same HMDs.</w:t>
      </w:r>
    </w:p>
    <w:p w14:paraId="1172EA03" w14:textId="77777777" w:rsidR="00ED441B" w:rsidRPr="00986E87" w:rsidRDefault="00ED441B" w:rsidP="00ED441B">
      <w:pPr>
        <w:pStyle w:val="20"/>
      </w:pPr>
      <w:bookmarkStart w:id="22" w:name="_Toc244018581"/>
      <w:r w:rsidRPr="00986E87">
        <w:t>6.4 Binding evidence</w:t>
      </w:r>
      <w:bookmarkEnd w:id="22"/>
    </w:p>
    <w:p w14:paraId="008842CB" w14:textId="77777777" w:rsidR="00ED441B" w:rsidRPr="00986E87" w:rsidRDefault="00ED441B" w:rsidP="00ED441B">
      <w:r w:rsidRPr="00986E87">
        <w:t>Before publication, the accepted extension MUST be demonstrably realisable under Parts 2 and 3. Binding evidence MUST identify the formal HMD inputs, generated message entry points, package version, and conformance results. A difference between Tuple nesting and OIM dimensions is not a semantic difference when Part 3 cross-binding equivalence is satisfied.</w:t>
      </w:r>
    </w:p>
    <w:p w14:paraId="06772716" w14:textId="77777777" w:rsidR="008202B3" w:rsidRDefault="00000000">
      <w:r>
        <w:t>Binding evidence generated with the maintained reference implementation SHALL identify `tools/taxonomy/xBRLGL_TaxonomyGenerator.py` as the Generator authority. Its required supporting modules do not constitute a second Generator authority.</w:t>
      </w:r>
    </w:p>
    <w:p w14:paraId="24233975" w14:textId="77777777" w:rsidR="00ED441B" w:rsidRPr="00986E87" w:rsidRDefault="00ED441B" w:rsidP="00591794">
      <w:pPr>
        <w:pStyle w:val="10"/>
        <w:pageBreakBefore w:val="0"/>
      </w:pPr>
      <w:bookmarkStart w:id="23" w:name="_Toc244018582"/>
      <w:r w:rsidRPr="00986E87">
        <w:t>7 Lifecycle and compatibility</w:t>
      </w:r>
      <w:bookmarkEnd w:id="23"/>
    </w:p>
    <w:p w14:paraId="766000E5" w14:textId="77777777" w:rsidR="00ED441B" w:rsidRPr="00986E87" w:rsidRDefault="00ED441B" w:rsidP="00ED441B">
      <w:pPr>
        <w:pStyle w:val="20"/>
      </w:pPr>
      <w:bookmarkStart w:id="24" w:name="_Toc244018583"/>
      <w:r w:rsidRPr="00986E87">
        <w:t>7.1 Versioning</w:t>
      </w:r>
      <w:bookmarkEnd w:id="24"/>
    </w:p>
    <w:p w14:paraId="5C0F455E" w14:textId="77777777" w:rsidR="00ED441B" w:rsidRPr="00986E87" w:rsidRDefault="00ED441B" w:rsidP="00ED441B">
      <w:r w:rsidRPr="00986E87">
        <w:t>Every accepted registry entry and semantic-library artefact MUST be versioned. A release MUST distinguish backward-compatible documentation or optional additions from breaking changes to identity, datatype, required minimum occurrence, meaning, or structural content model.</w:t>
      </w:r>
    </w:p>
    <w:p w14:paraId="50E5063B" w14:textId="77777777" w:rsidR="00ED441B" w:rsidRPr="00986E87" w:rsidRDefault="00ED441B" w:rsidP="00ED441B">
      <w:pPr>
        <w:pStyle w:val="20"/>
      </w:pPr>
      <w:bookmarkStart w:id="25" w:name="_Toc244018584"/>
      <w:r w:rsidRPr="00986E87">
        <w:t>7.2 Deprecation and withdrawal</w:t>
      </w:r>
      <w:bookmarkEnd w:id="25"/>
    </w:p>
    <w:p w14:paraId="7D2CF287" w14:textId="77777777" w:rsidR="00ED441B" w:rsidRPr="00986E87" w:rsidRDefault="00ED441B" w:rsidP="00ED441B">
      <w:r w:rsidRPr="00986E87">
        <w:t>Deprecation MUST preserve the stable identifier, replacement reference if any, rationale, effective date, and earlier published versions. Implementations MUST be able to reproduce the extension set that applied to an earlier taxonomy version.</w:t>
      </w:r>
    </w:p>
    <w:p w14:paraId="406110DD" w14:textId="77777777" w:rsidR="00ED441B" w:rsidRPr="00986E87" w:rsidRDefault="00ED441B" w:rsidP="00ED441B">
      <w:pPr>
        <w:pStyle w:val="20"/>
      </w:pPr>
      <w:bookmarkStart w:id="26" w:name="_Toc244018585"/>
      <w:r w:rsidRPr="00986E87">
        <w:t>7.3 Namespace and release date</w:t>
      </w:r>
      <w:bookmarkEnd w:id="26"/>
    </w:p>
    <w:p w14:paraId="66D0D6CF" w14:textId="77777777" w:rsidR="00ED441B" w:rsidRPr="00986E87" w:rsidRDefault="00ED441B" w:rsidP="00ED441B">
      <w:r w:rsidRPr="00986E87">
        <w:t>Published taxonomy namespaces MUST use the date version required by Parts 2 and 3. The publication information MUST identify the relationship between the registry version and taxonomy namespace version when they differ.</w:t>
      </w:r>
    </w:p>
    <w:p w14:paraId="74CDABF2" w14:textId="77777777" w:rsidR="00ED441B" w:rsidRPr="00986E87" w:rsidRDefault="00ED441B" w:rsidP="00591794">
      <w:pPr>
        <w:pStyle w:val="10"/>
        <w:pageBreakBefore w:val="0"/>
      </w:pPr>
      <w:bookmarkStart w:id="27" w:name="_Toc244018586"/>
      <w:r w:rsidRPr="00986E87">
        <w:t>8 Worked assembly extension: businessTransactions</w:t>
      </w:r>
      <w:r w:rsidR="00A0364D" w:rsidRPr="00986E87">
        <w:rPr>
          <w:rFonts w:hint="eastAsia"/>
        </w:rPr>
        <w:t xml:space="preserve"> (informative)</w:t>
      </w:r>
      <w:bookmarkEnd w:id="27"/>
    </w:p>
    <w:p w14:paraId="114A6092" w14:textId="77777777" w:rsidR="00ED441B" w:rsidRPr="00986E87" w:rsidRDefault="00ED441B" w:rsidP="00ED441B">
      <w:pPr>
        <w:pStyle w:val="20"/>
      </w:pPr>
      <w:bookmarkStart w:id="28" w:name="_Toc244018587"/>
      <w:r w:rsidRPr="00986E87">
        <w:t>8.1 Baseline</w:t>
      </w:r>
      <w:bookmarkEnd w:id="28"/>
    </w:p>
    <w:p w14:paraId="6D678C0A" w14:textId="77777777" w:rsidR="00ED441B" w:rsidRPr="00986E87" w:rsidRDefault="00ED441B" w:rsidP="00ED441B">
      <w:r w:rsidRPr="00986E87">
        <w:t>The baseline formal package contains the HMD rooted at gl-cor:accountingEntries. Its formal HMD root row has module cor, type C, local_name accountingEntries, and xpath /xbrli:xbrl/gl-cor:accountingEntries. Its HMD identifier is cor_accountingEntries.</w:t>
      </w:r>
    </w:p>
    <w:p w14:paraId="38745504" w14:textId="77777777" w:rsidR="00ED441B" w:rsidRPr="00986E87" w:rsidRDefault="00ED441B" w:rsidP="00ED441B">
      <w:pPr>
        <w:pStyle w:val="20"/>
      </w:pPr>
      <w:bookmarkStart w:id="29" w:name="_Toc244018588"/>
      <w:r w:rsidRPr="00986E87">
        <w:t>8.2 Extension objective</w:t>
      </w:r>
      <w:bookmarkEnd w:id="29"/>
    </w:p>
    <w:p w14:paraId="61EE5E2E" w14:textId="77777777" w:rsidR="00ED441B" w:rsidRPr="00986E87" w:rsidRDefault="00ED441B" w:rsidP="00ED441B">
      <w:r w:rsidRPr="00986E87">
        <w:t>The worked extension adds a second, independent HMD rooted at gl-btx:businessTransactions. It is an assembly extension: it does not add businessTransactions beneath accountingEntries and does not change the accountingEntries HMD. Any new FSM definitions required by the businessTransactions hierarchy are submitted and classified separately under Clauses 4 to 6.</w:t>
      </w:r>
    </w:p>
    <w:p w14:paraId="10A001DA" w14:textId="77777777" w:rsidR="00ED441B" w:rsidRPr="00986E87" w:rsidRDefault="00ED441B" w:rsidP="00ED441B">
      <w:pPr>
        <w:pStyle w:val="20"/>
      </w:pPr>
      <w:bookmarkStart w:id="30" w:name="_Toc244018589"/>
      <w:r w:rsidRPr="00986E87">
        <w:t>8.3 Formal HMD root</w:t>
      </w:r>
      <w:bookmarkEnd w:id="30"/>
    </w:p>
    <w:tbl>
      <w:tblPr>
        <w:tblStyle w:val="af7"/>
        <w:tblW w:w="3500" w:type="pct"/>
        <w:jc w:val="center"/>
        <w:tblLayout w:type="fixed"/>
        <w:tblLook w:val="04A0" w:firstRow="1" w:lastRow="0" w:firstColumn="1" w:lastColumn="0" w:noHBand="0" w:noVBand="1"/>
      </w:tblPr>
      <w:tblGrid>
        <w:gridCol w:w="1845"/>
        <w:gridCol w:w="4970"/>
      </w:tblGrid>
      <w:tr w:rsidR="00ED441B" w:rsidRPr="00EB73AA" w14:paraId="19A059A3" w14:textId="77777777" w:rsidTr="00591794">
        <w:trPr>
          <w:tblHeader/>
          <w:jc w:val="center"/>
        </w:trPr>
        <w:tc>
          <w:tcPr>
            <w:tcW w:w="250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85" w:type="dxa"/>
              <w:bottom w:w="0" w:type="dxa"/>
              <w:right w:w="85" w:type="dxa"/>
            </w:tcMar>
            <w:vAlign w:val="center"/>
            <w:hideMark/>
          </w:tcPr>
          <w:p w14:paraId="6573B453" w14:textId="77777777" w:rsidR="00ED441B" w:rsidRPr="00EB73AA" w:rsidRDefault="00ED441B" w:rsidP="00591794">
            <w:pPr>
              <w:spacing w:before="60" w:after="60"/>
              <w:jc w:val="center"/>
              <w:rPr>
                <w:sz w:val="20"/>
                <w:szCs w:val="20"/>
                <w:lang w:val="en-GB"/>
              </w:rPr>
            </w:pPr>
            <w:r w:rsidRPr="00EB73AA">
              <w:rPr>
                <w:b/>
                <w:sz w:val="20"/>
                <w:szCs w:val="20"/>
                <w:lang w:val="en-GB"/>
              </w:rPr>
              <w:t>Column</w:t>
            </w:r>
          </w:p>
        </w:tc>
        <w:tc>
          <w:tcPr>
            <w:tcW w:w="686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85" w:type="dxa"/>
              <w:bottom w:w="0" w:type="dxa"/>
              <w:right w:w="85" w:type="dxa"/>
            </w:tcMar>
            <w:vAlign w:val="center"/>
            <w:hideMark/>
          </w:tcPr>
          <w:p w14:paraId="22D9D3D5" w14:textId="77777777" w:rsidR="00ED441B" w:rsidRPr="00EB73AA" w:rsidRDefault="00ED441B" w:rsidP="00591794">
            <w:pPr>
              <w:spacing w:before="60" w:after="60"/>
              <w:jc w:val="center"/>
              <w:rPr>
                <w:sz w:val="20"/>
                <w:szCs w:val="20"/>
                <w:lang w:val="en-GB"/>
              </w:rPr>
            </w:pPr>
            <w:r w:rsidRPr="00EB73AA">
              <w:rPr>
                <w:b/>
                <w:sz w:val="20"/>
                <w:szCs w:val="20"/>
                <w:lang w:val="en-GB"/>
              </w:rPr>
              <w:t>Value</w:t>
            </w:r>
          </w:p>
        </w:tc>
      </w:tr>
      <w:tr w:rsidR="00ED441B" w:rsidRPr="00EB73AA" w14:paraId="4B156668" w14:textId="77777777" w:rsidTr="00591794">
        <w:trPr>
          <w:jc w:val="center"/>
        </w:trPr>
        <w:tc>
          <w:tcPr>
            <w:tcW w:w="25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379B9217" w14:textId="77777777" w:rsidR="00ED441B" w:rsidRPr="00EB73AA" w:rsidRDefault="00ED441B" w:rsidP="00591794">
            <w:pPr>
              <w:spacing w:before="60" w:after="60"/>
              <w:rPr>
                <w:sz w:val="20"/>
                <w:szCs w:val="20"/>
                <w:lang w:val="en-GB"/>
              </w:rPr>
            </w:pPr>
            <w:r w:rsidRPr="00EB73AA">
              <w:rPr>
                <w:sz w:val="20"/>
                <w:szCs w:val="20"/>
                <w:lang w:val="en-GB"/>
              </w:rPr>
              <w:t>module</w:t>
            </w:r>
          </w:p>
        </w:tc>
        <w:tc>
          <w:tcPr>
            <w:tcW w:w="68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664047F5" w14:textId="77777777" w:rsidR="00ED441B" w:rsidRPr="00EB73AA" w:rsidRDefault="00ED441B" w:rsidP="00591794">
            <w:pPr>
              <w:spacing w:before="60" w:after="60"/>
              <w:rPr>
                <w:sz w:val="20"/>
                <w:szCs w:val="20"/>
                <w:lang w:val="en-GB"/>
              </w:rPr>
            </w:pPr>
            <w:r w:rsidRPr="00EB73AA">
              <w:rPr>
                <w:sz w:val="20"/>
                <w:szCs w:val="20"/>
                <w:lang w:val="en-GB"/>
              </w:rPr>
              <w:t>btx</w:t>
            </w:r>
          </w:p>
        </w:tc>
      </w:tr>
      <w:tr w:rsidR="00ED441B" w:rsidRPr="00EB73AA" w14:paraId="2168F369" w14:textId="77777777" w:rsidTr="00591794">
        <w:trPr>
          <w:jc w:val="center"/>
        </w:trPr>
        <w:tc>
          <w:tcPr>
            <w:tcW w:w="25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0F068CE9" w14:textId="77777777" w:rsidR="00ED441B" w:rsidRPr="00EB73AA" w:rsidRDefault="00ED441B" w:rsidP="00591794">
            <w:pPr>
              <w:spacing w:before="60" w:after="60"/>
              <w:rPr>
                <w:sz w:val="20"/>
                <w:szCs w:val="20"/>
                <w:lang w:val="en-GB"/>
              </w:rPr>
            </w:pPr>
            <w:r w:rsidRPr="00EB73AA">
              <w:rPr>
                <w:sz w:val="20"/>
                <w:szCs w:val="20"/>
                <w:lang w:val="en-GB"/>
              </w:rPr>
              <w:t>level</w:t>
            </w:r>
          </w:p>
        </w:tc>
        <w:tc>
          <w:tcPr>
            <w:tcW w:w="68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0958740E" w14:textId="77777777" w:rsidR="00ED441B" w:rsidRPr="00EB73AA" w:rsidRDefault="00ED441B" w:rsidP="00591794">
            <w:pPr>
              <w:spacing w:before="60" w:after="60"/>
              <w:rPr>
                <w:sz w:val="20"/>
                <w:szCs w:val="20"/>
                <w:lang w:val="en-GB"/>
              </w:rPr>
            </w:pPr>
            <w:r w:rsidRPr="00EB73AA">
              <w:rPr>
                <w:sz w:val="20"/>
                <w:szCs w:val="20"/>
                <w:lang w:val="en-GB"/>
              </w:rPr>
              <w:t>1</w:t>
            </w:r>
          </w:p>
        </w:tc>
      </w:tr>
      <w:tr w:rsidR="00ED441B" w:rsidRPr="00EB73AA" w14:paraId="7D2E561D" w14:textId="77777777" w:rsidTr="00591794">
        <w:trPr>
          <w:jc w:val="center"/>
        </w:trPr>
        <w:tc>
          <w:tcPr>
            <w:tcW w:w="25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524ED112" w14:textId="77777777" w:rsidR="00ED441B" w:rsidRPr="00EB73AA" w:rsidRDefault="00ED441B" w:rsidP="00591794">
            <w:pPr>
              <w:spacing w:before="60" w:after="60"/>
              <w:rPr>
                <w:sz w:val="20"/>
                <w:szCs w:val="20"/>
                <w:lang w:val="en-GB"/>
              </w:rPr>
            </w:pPr>
            <w:r w:rsidRPr="00EB73AA">
              <w:rPr>
                <w:sz w:val="20"/>
                <w:szCs w:val="20"/>
                <w:lang w:val="en-GB"/>
              </w:rPr>
              <w:t>type</w:t>
            </w:r>
          </w:p>
        </w:tc>
        <w:tc>
          <w:tcPr>
            <w:tcW w:w="68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34B775C8" w14:textId="77777777" w:rsidR="00ED441B" w:rsidRPr="00EB73AA" w:rsidRDefault="00ED441B" w:rsidP="00591794">
            <w:pPr>
              <w:spacing w:before="60" w:after="60"/>
              <w:rPr>
                <w:sz w:val="20"/>
                <w:szCs w:val="20"/>
                <w:lang w:val="en-GB"/>
              </w:rPr>
            </w:pPr>
            <w:r w:rsidRPr="00EB73AA">
              <w:rPr>
                <w:sz w:val="20"/>
                <w:szCs w:val="20"/>
                <w:lang w:val="en-GB"/>
              </w:rPr>
              <w:t>C</w:t>
            </w:r>
          </w:p>
        </w:tc>
      </w:tr>
      <w:tr w:rsidR="00ED441B" w:rsidRPr="00EB73AA" w14:paraId="326EEC20" w14:textId="77777777" w:rsidTr="00591794">
        <w:trPr>
          <w:jc w:val="center"/>
        </w:trPr>
        <w:tc>
          <w:tcPr>
            <w:tcW w:w="25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75AA9C47" w14:textId="77777777" w:rsidR="00ED441B" w:rsidRPr="00EB73AA" w:rsidRDefault="00ED441B" w:rsidP="00591794">
            <w:pPr>
              <w:spacing w:before="60" w:after="60"/>
              <w:rPr>
                <w:sz w:val="20"/>
                <w:szCs w:val="20"/>
                <w:lang w:val="en-GB"/>
              </w:rPr>
            </w:pPr>
            <w:r w:rsidRPr="00EB73AA">
              <w:rPr>
                <w:sz w:val="20"/>
                <w:szCs w:val="20"/>
                <w:lang w:val="en-GB"/>
              </w:rPr>
              <w:t>name</w:t>
            </w:r>
          </w:p>
        </w:tc>
        <w:tc>
          <w:tcPr>
            <w:tcW w:w="68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2D3A58D7" w14:textId="77777777" w:rsidR="00ED441B" w:rsidRPr="00EB73AA" w:rsidRDefault="00ED441B" w:rsidP="00591794">
            <w:pPr>
              <w:spacing w:before="60" w:after="60"/>
              <w:rPr>
                <w:sz w:val="20"/>
                <w:szCs w:val="20"/>
                <w:lang w:val="en-GB"/>
              </w:rPr>
            </w:pPr>
            <w:r w:rsidRPr="00EB73AA">
              <w:rPr>
                <w:sz w:val="20"/>
                <w:szCs w:val="20"/>
                <w:lang w:val="en-GB"/>
              </w:rPr>
              <w:t>Business Transactions</w:t>
            </w:r>
          </w:p>
        </w:tc>
      </w:tr>
      <w:tr w:rsidR="00ED441B" w:rsidRPr="00EB73AA" w14:paraId="7BEECC9F" w14:textId="77777777" w:rsidTr="00591794">
        <w:trPr>
          <w:jc w:val="center"/>
        </w:trPr>
        <w:tc>
          <w:tcPr>
            <w:tcW w:w="25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64654E0E" w14:textId="77777777" w:rsidR="00ED441B" w:rsidRPr="00EB73AA" w:rsidRDefault="00ED441B" w:rsidP="00591794">
            <w:pPr>
              <w:spacing w:before="60" w:after="60"/>
              <w:rPr>
                <w:sz w:val="20"/>
                <w:szCs w:val="20"/>
                <w:lang w:val="en-GB"/>
              </w:rPr>
            </w:pPr>
            <w:r w:rsidRPr="00EB73AA">
              <w:rPr>
                <w:sz w:val="20"/>
                <w:szCs w:val="20"/>
                <w:lang w:val="en-GB"/>
              </w:rPr>
              <w:t>local_name</w:t>
            </w:r>
          </w:p>
        </w:tc>
        <w:tc>
          <w:tcPr>
            <w:tcW w:w="68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D706566" w14:textId="77777777" w:rsidR="00ED441B" w:rsidRPr="00EB73AA" w:rsidRDefault="00ED441B" w:rsidP="00591794">
            <w:pPr>
              <w:spacing w:before="60" w:after="60"/>
              <w:rPr>
                <w:sz w:val="20"/>
                <w:szCs w:val="20"/>
                <w:lang w:val="en-GB"/>
              </w:rPr>
            </w:pPr>
            <w:r w:rsidRPr="00EB73AA">
              <w:rPr>
                <w:sz w:val="20"/>
                <w:szCs w:val="20"/>
                <w:lang w:val="en-GB"/>
              </w:rPr>
              <w:t>businessTransactions</w:t>
            </w:r>
          </w:p>
        </w:tc>
      </w:tr>
      <w:tr w:rsidR="00ED441B" w:rsidRPr="00EB73AA" w14:paraId="7939C346" w14:textId="77777777" w:rsidTr="00591794">
        <w:trPr>
          <w:jc w:val="center"/>
        </w:trPr>
        <w:tc>
          <w:tcPr>
            <w:tcW w:w="25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32CF669" w14:textId="77777777" w:rsidR="00ED441B" w:rsidRPr="00EB73AA" w:rsidRDefault="00ED441B" w:rsidP="00591794">
            <w:pPr>
              <w:spacing w:before="60" w:after="60"/>
              <w:rPr>
                <w:sz w:val="20"/>
                <w:szCs w:val="20"/>
                <w:lang w:val="en-GB"/>
              </w:rPr>
            </w:pPr>
            <w:r w:rsidRPr="00EB73AA">
              <w:rPr>
                <w:sz w:val="20"/>
                <w:szCs w:val="20"/>
                <w:lang w:val="en-GB"/>
              </w:rPr>
              <w:t>xpath</w:t>
            </w:r>
          </w:p>
        </w:tc>
        <w:tc>
          <w:tcPr>
            <w:tcW w:w="68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3EF5DD5B" w14:textId="77777777" w:rsidR="00ED441B" w:rsidRPr="00EB73AA" w:rsidRDefault="00ED441B" w:rsidP="00591794">
            <w:pPr>
              <w:spacing w:before="60" w:after="60"/>
              <w:rPr>
                <w:sz w:val="20"/>
                <w:szCs w:val="20"/>
                <w:lang w:val="en-GB"/>
              </w:rPr>
            </w:pPr>
            <w:r w:rsidRPr="00EB73AA">
              <w:rPr>
                <w:sz w:val="20"/>
                <w:szCs w:val="20"/>
                <w:lang w:val="en-GB"/>
              </w:rPr>
              <w:t>/xbrli:xbrl/gl-btx:businessTransactions</w:t>
            </w:r>
          </w:p>
        </w:tc>
      </w:tr>
      <w:tr w:rsidR="00ED441B" w:rsidRPr="00EB73AA" w14:paraId="480FB1DE" w14:textId="77777777" w:rsidTr="00591794">
        <w:trPr>
          <w:jc w:val="center"/>
        </w:trPr>
        <w:tc>
          <w:tcPr>
            <w:tcW w:w="25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38053EC1" w14:textId="77777777" w:rsidR="00ED441B" w:rsidRPr="00EB73AA" w:rsidRDefault="00ED441B" w:rsidP="00591794">
            <w:pPr>
              <w:spacing w:before="60" w:after="60"/>
              <w:rPr>
                <w:sz w:val="20"/>
                <w:szCs w:val="20"/>
                <w:lang w:val="en-GB"/>
              </w:rPr>
            </w:pPr>
            <w:r w:rsidRPr="00EB73AA">
              <w:rPr>
                <w:sz w:val="20"/>
                <w:szCs w:val="20"/>
                <w:lang w:val="en-GB"/>
              </w:rPr>
              <w:t>HMD identifier</w:t>
            </w:r>
          </w:p>
        </w:tc>
        <w:tc>
          <w:tcPr>
            <w:tcW w:w="68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3C45425D" w14:textId="77777777" w:rsidR="00ED441B" w:rsidRPr="00EB73AA" w:rsidRDefault="00ED441B" w:rsidP="00591794">
            <w:pPr>
              <w:spacing w:before="60" w:after="60"/>
              <w:rPr>
                <w:sz w:val="20"/>
                <w:szCs w:val="20"/>
                <w:lang w:val="en-GB"/>
              </w:rPr>
            </w:pPr>
            <w:r w:rsidRPr="00EB73AA">
              <w:rPr>
                <w:sz w:val="20"/>
                <w:szCs w:val="20"/>
                <w:lang w:val="en-GB"/>
              </w:rPr>
              <w:t>btx_businessTransactions</w:t>
            </w:r>
          </w:p>
        </w:tc>
      </w:tr>
    </w:tbl>
    <w:p w14:paraId="1D276173" w14:textId="77777777" w:rsidR="00ED441B" w:rsidRDefault="00ED441B" w:rsidP="00ED441B">
      <w:pPr>
        <w:pStyle w:val="20"/>
      </w:pPr>
      <w:bookmarkStart w:id="31" w:name="_Toc244018590"/>
      <w:r w:rsidRPr="00986E87">
        <w:t>8.4 Required generated evidence</w:t>
      </w:r>
      <w:bookmarkEnd w:id="31"/>
    </w:p>
    <w:tbl>
      <w:tblPr>
        <w:tblW w:w="9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547"/>
        <w:gridCol w:w="3460"/>
        <w:gridCol w:w="3460"/>
      </w:tblGrid>
      <w:tr w:rsidR="00C8583C" w:rsidRPr="00C8583C" w14:paraId="100280E0" w14:textId="77777777" w:rsidTr="00C8583C">
        <w:trPr>
          <w:trHeight w:val="375"/>
        </w:trPr>
        <w:tc>
          <w:tcPr>
            <w:tcW w:w="2547" w:type="dxa"/>
            <w:shd w:val="clear" w:color="auto" w:fill="F2F2F2" w:themeFill="background1" w:themeFillShade="F2"/>
            <w:noWrap/>
            <w:vAlign w:val="center"/>
            <w:hideMark/>
          </w:tcPr>
          <w:p w14:paraId="6EDB4F50" w14:textId="77777777" w:rsidR="00C8583C" w:rsidRPr="00C8583C" w:rsidRDefault="00C8583C" w:rsidP="00C8583C">
            <w:pPr>
              <w:spacing w:before="60" w:after="60"/>
              <w:jc w:val="center"/>
              <w:rPr>
                <w:b/>
                <w:bCs/>
                <w:sz w:val="20"/>
                <w:szCs w:val="20"/>
              </w:rPr>
            </w:pPr>
            <w:r w:rsidRPr="00C8583C">
              <w:rPr>
                <w:b/>
                <w:bCs/>
                <w:sz w:val="20"/>
                <w:szCs w:val="20"/>
              </w:rPr>
              <w:t>Binding</w:t>
            </w:r>
          </w:p>
        </w:tc>
        <w:tc>
          <w:tcPr>
            <w:tcW w:w="3460" w:type="dxa"/>
            <w:shd w:val="clear" w:color="auto" w:fill="F2F2F2" w:themeFill="background1" w:themeFillShade="F2"/>
            <w:noWrap/>
            <w:vAlign w:val="center"/>
            <w:hideMark/>
          </w:tcPr>
          <w:p w14:paraId="6E7EA77F" w14:textId="77777777" w:rsidR="00C8583C" w:rsidRPr="00C8583C" w:rsidRDefault="00C8583C" w:rsidP="00C8583C">
            <w:pPr>
              <w:spacing w:before="60" w:after="60"/>
              <w:jc w:val="center"/>
              <w:rPr>
                <w:b/>
                <w:bCs/>
                <w:sz w:val="20"/>
                <w:szCs w:val="20"/>
              </w:rPr>
            </w:pPr>
            <w:r w:rsidRPr="00C8583C">
              <w:rPr>
                <w:b/>
                <w:bCs/>
                <w:sz w:val="20"/>
                <w:szCs w:val="20"/>
              </w:rPr>
              <w:t>Baseline</w:t>
            </w:r>
          </w:p>
        </w:tc>
        <w:tc>
          <w:tcPr>
            <w:tcW w:w="3460" w:type="dxa"/>
            <w:shd w:val="clear" w:color="auto" w:fill="F2F2F2" w:themeFill="background1" w:themeFillShade="F2"/>
            <w:noWrap/>
            <w:vAlign w:val="center"/>
            <w:hideMark/>
          </w:tcPr>
          <w:p w14:paraId="0BECA1A9" w14:textId="77777777" w:rsidR="00C8583C" w:rsidRPr="00C8583C" w:rsidRDefault="00C8583C" w:rsidP="00C8583C">
            <w:pPr>
              <w:spacing w:before="60" w:after="60"/>
              <w:jc w:val="center"/>
              <w:rPr>
                <w:b/>
                <w:bCs/>
                <w:sz w:val="20"/>
                <w:szCs w:val="20"/>
              </w:rPr>
            </w:pPr>
            <w:r w:rsidRPr="00C8583C">
              <w:rPr>
                <w:b/>
                <w:bCs/>
                <w:sz w:val="20"/>
                <w:szCs w:val="20"/>
              </w:rPr>
              <w:t>Additional HMD</w:t>
            </w:r>
          </w:p>
        </w:tc>
      </w:tr>
      <w:tr w:rsidR="00C8583C" w:rsidRPr="00C8583C" w14:paraId="7FAF09FE" w14:textId="77777777" w:rsidTr="00C8583C">
        <w:trPr>
          <w:trHeight w:val="375"/>
        </w:trPr>
        <w:tc>
          <w:tcPr>
            <w:tcW w:w="2547" w:type="dxa"/>
            <w:noWrap/>
            <w:vAlign w:val="center"/>
            <w:hideMark/>
          </w:tcPr>
          <w:p w14:paraId="4B16D8DB" w14:textId="77777777" w:rsidR="00C8583C" w:rsidRPr="00C8583C" w:rsidRDefault="00C8583C" w:rsidP="00C8583C">
            <w:pPr>
              <w:spacing w:before="60" w:after="60"/>
              <w:rPr>
                <w:sz w:val="20"/>
                <w:szCs w:val="20"/>
              </w:rPr>
            </w:pPr>
            <w:r w:rsidRPr="00C8583C">
              <w:rPr>
                <w:sz w:val="20"/>
                <w:szCs w:val="20"/>
              </w:rPr>
              <w:t>Tuple entry point</w:t>
            </w:r>
          </w:p>
        </w:tc>
        <w:tc>
          <w:tcPr>
            <w:tcW w:w="3460" w:type="dxa"/>
            <w:noWrap/>
            <w:vAlign w:val="center"/>
            <w:hideMark/>
          </w:tcPr>
          <w:p w14:paraId="595D0121" w14:textId="77777777" w:rsidR="00C8583C" w:rsidRDefault="00C8583C" w:rsidP="00C8583C">
            <w:pPr>
              <w:spacing w:before="60" w:after="60"/>
              <w:rPr>
                <w:sz w:val="20"/>
                <w:szCs w:val="20"/>
              </w:rPr>
            </w:pPr>
            <w:r w:rsidRPr="00C8583C">
              <w:rPr>
                <w:sz w:val="20"/>
                <w:szCs w:val="20"/>
              </w:rPr>
              <w:t>tuple/cor_accountingEntries</w:t>
            </w:r>
          </w:p>
          <w:p w14:paraId="468A2E56" w14:textId="7AD85C61" w:rsidR="00C8583C" w:rsidRPr="00C8583C" w:rsidRDefault="00C8583C" w:rsidP="00C8583C">
            <w:pPr>
              <w:spacing w:before="60" w:after="60"/>
              <w:rPr>
                <w:sz w:val="20"/>
                <w:szCs w:val="20"/>
              </w:rPr>
            </w:pPr>
            <w:r w:rsidRPr="00C8583C">
              <w:rPr>
                <w:sz w:val="20"/>
                <w:szCs w:val="20"/>
              </w:rPr>
              <w:t>/cor-all-&lt;V&gt;.</w:t>
            </w:r>
            <w:proofErr w:type="spellStart"/>
            <w:r w:rsidRPr="00C8583C">
              <w:rPr>
                <w:sz w:val="20"/>
                <w:szCs w:val="20"/>
              </w:rPr>
              <w:t>xsd</w:t>
            </w:r>
            <w:proofErr w:type="spellEnd"/>
          </w:p>
        </w:tc>
        <w:tc>
          <w:tcPr>
            <w:tcW w:w="3460" w:type="dxa"/>
            <w:noWrap/>
            <w:vAlign w:val="center"/>
            <w:hideMark/>
          </w:tcPr>
          <w:p w14:paraId="07E8B4B9" w14:textId="77777777" w:rsidR="00C8583C" w:rsidRDefault="00C8583C" w:rsidP="00C8583C">
            <w:pPr>
              <w:spacing w:before="60" w:after="60"/>
              <w:rPr>
                <w:sz w:val="20"/>
                <w:szCs w:val="20"/>
              </w:rPr>
            </w:pPr>
            <w:r w:rsidRPr="00C8583C">
              <w:rPr>
                <w:sz w:val="20"/>
                <w:szCs w:val="20"/>
              </w:rPr>
              <w:t>tuple/btx_businessTransactions</w:t>
            </w:r>
          </w:p>
          <w:p w14:paraId="3E207ED8" w14:textId="3DA89854" w:rsidR="00C8583C" w:rsidRPr="00C8583C" w:rsidRDefault="00C8583C" w:rsidP="00C8583C">
            <w:pPr>
              <w:spacing w:before="60" w:after="60"/>
              <w:rPr>
                <w:sz w:val="20"/>
                <w:szCs w:val="20"/>
              </w:rPr>
            </w:pPr>
            <w:r w:rsidRPr="00C8583C">
              <w:rPr>
                <w:sz w:val="20"/>
                <w:szCs w:val="20"/>
              </w:rPr>
              <w:t>/btx-all-&lt;V&gt;.</w:t>
            </w:r>
            <w:proofErr w:type="spellStart"/>
            <w:r w:rsidRPr="00C8583C">
              <w:rPr>
                <w:sz w:val="20"/>
                <w:szCs w:val="20"/>
              </w:rPr>
              <w:t>xsd</w:t>
            </w:r>
            <w:proofErr w:type="spellEnd"/>
          </w:p>
        </w:tc>
      </w:tr>
      <w:tr w:rsidR="00C8583C" w:rsidRPr="00C8583C" w14:paraId="0676A76A" w14:textId="77777777" w:rsidTr="00C8583C">
        <w:trPr>
          <w:trHeight w:val="375"/>
        </w:trPr>
        <w:tc>
          <w:tcPr>
            <w:tcW w:w="2547" w:type="dxa"/>
            <w:noWrap/>
            <w:vAlign w:val="center"/>
            <w:hideMark/>
          </w:tcPr>
          <w:p w14:paraId="791F5A31" w14:textId="77777777" w:rsidR="00C8583C" w:rsidRPr="00C8583C" w:rsidRDefault="00C8583C" w:rsidP="00C8583C">
            <w:pPr>
              <w:spacing w:before="60" w:after="60"/>
              <w:rPr>
                <w:sz w:val="20"/>
                <w:szCs w:val="20"/>
              </w:rPr>
            </w:pPr>
            <w:r w:rsidRPr="00C8583C">
              <w:rPr>
                <w:sz w:val="20"/>
                <w:szCs w:val="20"/>
              </w:rPr>
              <w:t>OIM entry point</w:t>
            </w:r>
          </w:p>
        </w:tc>
        <w:tc>
          <w:tcPr>
            <w:tcW w:w="3460" w:type="dxa"/>
            <w:noWrap/>
            <w:vAlign w:val="center"/>
            <w:hideMark/>
          </w:tcPr>
          <w:p w14:paraId="2840166A" w14:textId="77777777" w:rsidR="00C8583C" w:rsidRDefault="00C8583C" w:rsidP="00C8583C">
            <w:pPr>
              <w:spacing w:before="60" w:after="60"/>
              <w:rPr>
                <w:sz w:val="20"/>
                <w:szCs w:val="20"/>
              </w:rPr>
            </w:pPr>
            <w:r w:rsidRPr="00C8583C">
              <w:rPr>
                <w:sz w:val="20"/>
                <w:szCs w:val="20"/>
              </w:rPr>
              <w:t>oim/cor_accountingEntries</w:t>
            </w:r>
          </w:p>
          <w:p w14:paraId="42D412FF" w14:textId="60012D9F" w:rsidR="00C8583C" w:rsidRPr="00C8583C" w:rsidRDefault="00C8583C" w:rsidP="00C8583C">
            <w:pPr>
              <w:spacing w:before="60" w:after="60"/>
              <w:rPr>
                <w:sz w:val="20"/>
                <w:szCs w:val="20"/>
              </w:rPr>
            </w:pPr>
            <w:r w:rsidRPr="00C8583C">
              <w:rPr>
                <w:sz w:val="20"/>
                <w:szCs w:val="20"/>
              </w:rPr>
              <w:t>/cor-all-oim-&lt;V&gt;.</w:t>
            </w:r>
            <w:proofErr w:type="spellStart"/>
            <w:r w:rsidRPr="00C8583C">
              <w:rPr>
                <w:sz w:val="20"/>
                <w:szCs w:val="20"/>
              </w:rPr>
              <w:t>xsd</w:t>
            </w:r>
            <w:proofErr w:type="spellEnd"/>
          </w:p>
        </w:tc>
        <w:tc>
          <w:tcPr>
            <w:tcW w:w="3460" w:type="dxa"/>
            <w:noWrap/>
            <w:vAlign w:val="center"/>
            <w:hideMark/>
          </w:tcPr>
          <w:p w14:paraId="46132B48" w14:textId="77777777" w:rsidR="00C8583C" w:rsidRDefault="00C8583C" w:rsidP="00C8583C">
            <w:pPr>
              <w:spacing w:before="60" w:after="60"/>
              <w:rPr>
                <w:sz w:val="20"/>
                <w:szCs w:val="20"/>
              </w:rPr>
            </w:pPr>
            <w:r w:rsidRPr="00C8583C">
              <w:rPr>
                <w:sz w:val="20"/>
                <w:szCs w:val="20"/>
              </w:rPr>
              <w:t>oim/btx_businessTransactions</w:t>
            </w:r>
          </w:p>
          <w:p w14:paraId="5CE98A97" w14:textId="0569C765" w:rsidR="00C8583C" w:rsidRPr="00C8583C" w:rsidRDefault="00C8583C" w:rsidP="00C8583C">
            <w:pPr>
              <w:spacing w:before="60" w:after="60"/>
              <w:rPr>
                <w:sz w:val="20"/>
                <w:szCs w:val="20"/>
              </w:rPr>
            </w:pPr>
            <w:r w:rsidRPr="00C8583C">
              <w:rPr>
                <w:sz w:val="20"/>
                <w:szCs w:val="20"/>
              </w:rPr>
              <w:t>/btx-all-oim-&lt;V&gt;.</w:t>
            </w:r>
            <w:proofErr w:type="spellStart"/>
            <w:r w:rsidRPr="00C8583C">
              <w:rPr>
                <w:sz w:val="20"/>
                <w:szCs w:val="20"/>
              </w:rPr>
              <w:t>xsd</w:t>
            </w:r>
            <w:proofErr w:type="spellEnd"/>
          </w:p>
        </w:tc>
      </w:tr>
      <w:tr w:rsidR="00C8583C" w:rsidRPr="00C8583C" w14:paraId="734E27DB" w14:textId="77777777" w:rsidTr="00C8583C">
        <w:trPr>
          <w:trHeight w:val="375"/>
        </w:trPr>
        <w:tc>
          <w:tcPr>
            <w:tcW w:w="2547" w:type="dxa"/>
            <w:noWrap/>
            <w:vAlign w:val="center"/>
            <w:hideMark/>
          </w:tcPr>
          <w:p w14:paraId="110137D8" w14:textId="77777777" w:rsidR="00C8583C" w:rsidRPr="00C8583C" w:rsidRDefault="00C8583C" w:rsidP="00C8583C">
            <w:pPr>
              <w:spacing w:before="60" w:after="60"/>
              <w:rPr>
                <w:sz w:val="20"/>
                <w:szCs w:val="20"/>
              </w:rPr>
            </w:pPr>
            <w:r w:rsidRPr="00C8583C">
              <w:rPr>
                <w:sz w:val="20"/>
                <w:szCs w:val="20"/>
              </w:rPr>
              <w:t>Tuple module presentation</w:t>
            </w:r>
          </w:p>
        </w:tc>
        <w:tc>
          <w:tcPr>
            <w:tcW w:w="3460" w:type="dxa"/>
            <w:noWrap/>
            <w:vAlign w:val="center"/>
            <w:hideMark/>
          </w:tcPr>
          <w:p w14:paraId="76C824FE" w14:textId="77777777" w:rsidR="00C8583C" w:rsidRPr="00C8583C" w:rsidRDefault="00C8583C" w:rsidP="00C8583C">
            <w:pPr>
              <w:spacing w:before="60" w:after="60"/>
              <w:rPr>
                <w:sz w:val="20"/>
                <w:szCs w:val="20"/>
              </w:rPr>
            </w:pPr>
            <w:r w:rsidRPr="00C8583C">
              <w:rPr>
                <w:sz w:val="20"/>
                <w:szCs w:val="20"/>
              </w:rPr>
              <w:t>cor/cor-pre-&lt;V&gt;.xml</w:t>
            </w:r>
          </w:p>
        </w:tc>
        <w:tc>
          <w:tcPr>
            <w:tcW w:w="3460" w:type="dxa"/>
            <w:noWrap/>
            <w:vAlign w:val="center"/>
            <w:hideMark/>
          </w:tcPr>
          <w:p w14:paraId="77402812" w14:textId="77777777" w:rsidR="00C8583C" w:rsidRPr="00C8583C" w:rsidRDefault="00C8583C" w:rsidP="00C8583C">
            <w:pPr>
              <w:spacing w:before="60" w:after="60"/>
              <w:rPr>
                <w:sz w:val="20"/>
                <w:szCs w:val="20"/>
              </w:rPr>
            </w:pPr>
            <w:r w:rsidRPr="00C8583C">
              <w:rPr>
                <w:sz w:val="20"/>
                <w:szCs w:val="20"/>
              </w:rPr>
              <w:t>btx/btx-pre-&lt;V&gt;.xml</w:t>
            </w:r>
          </w:p>
        </w:tc>
      </w:tr>
      <w:tr w:rsidR="00C8583C" w:rsidRPr="00C8583C" w14:paraId="2ED36EEC" w14:textId="77777777" w:rsidTr="00C8583C">
        <w:trPr>
          <w:trHeight w:val="375"/>
        </w:trPr>
        <w:tc>
          <w:tcPr>
            <w:tcW w:w="2547" w:type="dxa"/>
            <w:noWrap/>
            <w:vAlign w:val="center"/>
            <w:hideMark/>
          </w:tcPr>
          <w:p w14:paraId="185BFD5D" w14:textId="77777777" w:rsidR="00C8583C" w:rsidRPr="00C8583C" w:rsidRDefault="00C8583C" w:rsidP="00C8583C">
            <w:pPr>
              <w:spacing w:before="60" w:after="60"/>
              <w:rPr>
                <w:sz w:val="20"/>
                <w:szCs w:val="20"/>
              </w:rPr>
            </w:pPr>
            <w:r w:rsidRPr="00C8583C">
              <w:rPr>
                <w:sz w:val="20"/>
                <w:szCs w:val="20"/>
              </w:rPr>
              <w:t>OIM module presentation</w:t>
            </w:r>
          </w:p>
        </w:tc>
        <w:tc>
          <w:tcPr>
            <w:tcW w:w="3460" w:type="dxa"/>
            <w:noWrap/>
            <w:vAlign w:val="center"/>
            <w:hideMark/>
          </w:tcPr>
          <w:p w14:paraId="1C13958E" w14:textId="77777777" w:rsidR="00C8583C" w:rsidRPr="00C8583C" w:rsidRDefault="00C8583C" w:rsidP="00C8583C">
            <w:pPr>
              <w:spacing w:before="60" w:after="60"/>
              <w:rPr>
                <w:sz w:val="20"/>
                <w:szCs w:val="20"/>
              </w:rPr>
            </w:pPr>
            <w:r w:rsidRPr="00C8583C">
              <w:rPr>
                <w:sz w:val="20"/>
                <w:szCs w:val="20"/>
              </w:rPr>
              <w:t>cor/cor-oim-pre-&lt;V&gt;.xml</w:t>
            </w:r>
          </w:p>
        </w:tc>
        <w:tc>
          <w:tcPr>
            <w:tcW w:w="3460" w:type="dxa"/>
            <w:noWrap/>
            <w:vAlign w:val="center"/>
            <w:hideMark/>
          </w:tcPr>
          <w:p w14:paraId="365D27FA" w14:textId="77777777" w:rsidR="00C8583C" w:rsidRPr="00C8583C" w:rsidRDefault="00C8583C" w:rsidP="00C8583C">
            <w:pPr>
              <w:spacing w:before="60" w:after="60"/>
              <w:rPr>
                <w:sz w:val="20"/>
                <w:szCs w:val="20"/>
              </w:rPr>
            </w:pPr>
            <w:r w:rsidRPr="00C8583C">
              <w:rPr>
                <w:sz w:val="20"/>
                <w:szCs w:val="20"/>
              </w:rPr>
              <w:t>btx/btx-oim-pre-&lt;V&gt;.xml</w:t>
            </w:r>
          </w:p>
        </w:tc>
      </w:tr>
    </w:tbl>
    <w:p w14:paraId="3B06EFC2" w14:textId="77777777" w:rsidR="00ED441B" w:rsidRPr="00986E87" w:rsidRDefault="00ED441B" w:rsidP="00ED441B">
      <w:pPr>
        <w:pStyle w:val="20"/>
      </w:pPr>
      <w:bookmarkStart w:id="32" w:name="_Toc244018591"/>
      <w:r w:rsidRPr="00986E87">
        <w:t>8.5 Shared QName condition</w:t>
      </w:r>
      <w:bookmarkEnd w:id="32"/>
    </w:p>
    <w:p w14:paraId="1428AAF0" w14:textId="77777777" w:rsidR="00ED441B" w:rsidRPr="00986E87" w:rsidRDefault="00ED441B" w:rsidP="00ED441B">
      <w:r>
        <w:t>Where two root-specific HMD DTSs deliberately govern one expanded QName as the same shared declaration, its concept-defining values MUST be identical. Merely encountering the same QName in separate independent DTSs does not by itself impose a cross-DTS comparison. HMD-specific Tuple content models and OIM dimensional networks MAY differ between independent DTSs.</w:t>
      </w:r>
    </w:p>
    <w:p w14:paraId="77327B45" w14:textId="77777777" w:rsidR="00ED441B" w:rsidRPr="00986E87" w:rsidRDefault="00ED441B" w:rsidP="00ED441B">
      <w:pPr>
        <w:pStyle w:val="20"/>
      </w:pPr>
      <w:bookmarkStart w:id="33" w:name="_Toc244018592"/>
      <w:r w:rsidRPr="00986E87">
        <w:t>8.6 Acceptance information</w:t>
      </w:r>
      <w:bookmarkEnd w:id="33"/>
    </w:p>
    <w:p w14:paraId="66B00E36" w14:textId="77777777" w:rsidR="00ED441B" w:rsidRPr="00986E87" w:rsidRDefault="00ED441B" w:rsidP="00ED441B">
      <w:r w:rsidRPr="00986E87">
        <w:t>The publication information MUST identify both formal HMDs, both pairs of message entry points, the shared-module inventory, the conformance result, and the unchanged accountingEntries binding. If businessTransactions uses accepted Aligned definitions, their registry identifiers and versions MUST also be identified.</w:t>
      </w:r>
    </w:p>
    <w:p w14:paraId="0B1E091C" w14:textId="77777777" w:rsidR="00ED441B" w:rsidRPr="00986E87" w:rsidRDefault="00ED441B" w:rsidP="00ED441B">
      <w:pPr>
        <w:pStyle w:val="20"/>
      </w:pPr>
      <w:bookmarkStart w:id="34" w:name="_Toc244018593"/>
      <w:r w:rsidRPr="00986E87">
        <w:t>8.7 Taxonomy assembly evidence</w:t>
      </w:r>
      <w:bookmarkEnd w:id="34"/>
    </w:p>
    <w:p w14:paraId="1A502255" w14:textId="77777777" w:rsidR="00ED441B" w:rsidRPr="00986E87" w:rsidRDefault="00ED441B" w:rsidP="00ED441B">
      <w:r w:rsidRPr="00986E87">
        <w:t>The binding evidence for btx_businessTransactions MUST show that gl-btx:businessTransactions is declared once in the btx module schema, its label resources locate that declaration by schema URI and element id, and the HMD content schema includes the same-namespace btx taxonomy schema. A child concept owned by another module MUST be referenced by QName through a discoverable cross-namespace import.</w:t>
      </w:r>
    </w:p>
    <w:p w14:paraId="0F41E256" w14:textId="77777777" w:rsidR="00ED441B" w:rsidRPr="00986E87" w:rsidRDefault="00ED441B" w:rsidP="00ED441B">
      <w:r w:rsidRPr="00986E87">
        <w:t>The btx_businessTransactions Tuple and OIM entry points MUST discover the applicable module label and base presentation linkbases and the businessTransactions presentation-difference linkbase. New btx concepts receive labels in the btx module label linkbase. Reused concepts retain the labels in their owning module. The HMD presentation difference extends or limits the view with locators and arcs; it does not extend a label linkbase and does not create a new concept declaration.</w:t>
      </w:r>
    </w:p>
    <w:p w14:paraId="6D94AD58" w14:textId="77777777" w:rsidR="00ED441B" w:rsidRPr="00986E87" w:rsidRDefault="00ED441B" w:rsidP="00ED441B">
      <w:r w:rsidRPr="00986E87">
        <w:t>Where the extension uses a custom presentation or dimensional extended link role, the evidence MUST identify the role URI, its roleType declaration, every roleRef, the usedOn value, and the entry points from which the declaration is discoverable. An override or prohibition of a base presentation relationship MUST use the same extended link role and arcrole as the base relationship.</w:t>
      </w:r>
    </w:p>
    <w:p w14:paraId="7BCAFA55" w14:textId="77777777" w:rsidR="00ED441B" w:rsidRPr="00986E87" w:rsidRDefault="00ED441B" w:rsidP="00ED441B">
      <w:r w:rsidRPr="00986E87">
        <w:t>These checks demonstrate that the extension remains additive at the package level: accountingEntries keeps its own root-specific entry points, businessTransactions receives separate entry points, and shared module concepts and networks are reused rather than redefined.</w:t>
      </w:r>
    </w:p>
    <w:p w14:paraId="34F28857" w14:textId="77777777" w:rsidR="00ED441B" w:rsidRPr="00986E87" w:rsidRDefault="00ED441B" w:rsidP="00591794">
      <w:pPr>
        <w:pStyle w:val="10"/>
        <w:pageBreakBefore w:val="0"/>
      </w:pPr>
      <w:bookmarkStart w:id="35" w:name="_Toc244018594"/>
      <w:r w:rsidRPr="00986E87">
        <w:t>9 Conformance</w:t>
      </w:r>
      <w:bookmarkEnd w:id="35"/>
    </w:p>
    <w:p w14:paraId="57653604" w14:textId="77777777" w:rsidR="00ED441B" w:rsidRPr="00986E87" w:rsidRDefault="00ED441B" w:rsidP="00ED441B">
      <w:pPr>
        <w:pStyle w:val="20"/>
      </w:pPr>
      <w:bookmarkStart w:id="36" w:name="_Toc244018595"/>
      <w:r w:rsidRPr="00986E87">
        <w:t>9.1 Maintainer conformance</w:t>
      </w:r>
      <w:bookmarkEnd w:id="36"/>
    </w:p>
    <w:p w14:paraId="60D60B12" w14:textId="77777777" w:rsidR="00ED441B" w:rsidRPr="00986E87" w:rsidRDefault="00ED441B" w:rsidP="00ED441B">
      <w:pPr>
        <w:pStyle w:val="a"/>
        <w:tabs>
          <w:tab w:val="num" w:pos="360"/>
        </w:tabs>
        <w:spacing w:after="80"/>
        <w:ind w:left="540" w:hanging="271"/>
      </w:pPr>
      <w:r w:rsidRPr="00986E87">
        <w:t>publish the registry, semantic library, publication information, and version history;</w:t>
      </w:r>
    </w:p>
    <w:p w14:paraId="0E73A6A8" w14:textId="77777777" w:rsidR="00ED441B" w:rsidRPr="00986E87" w:rsidRDefault="00ED441B" w:rsidP="00ED441B">
      <w:pPr>
        <w:pStyle w:val="a"/>
        <w:tabs>
          <w:tab w:val="num" w:pos="360"/>
        </w:tabs>
        <w:spacing w:after="80"/>
        <w:ind w:left="540" w:hanging="271"/>
      </w:pPr>
      <w:r w:rsidRPr="00986E87">
        <w:t>preserve stable identifiers and prior release records;</w:t>
      </w:r>
    </w:p>
    <w:p w14:paraId="05CD2AD7" w14:textId="77777777" w:rsidR="00ED441B" w:rsidRPr="00986E87" w:rsidRDefault="00ED441B" w:rsidP="00ED441B">
      <w:pPr>
        <w:pStyle w:val="a"/>
        <w:tabs>
          <w:tab w:val="num" w:pos="360"/>
        </w:tabs>
        <w:spacing w:after="80"/>
        <w:ind w:left="540" w:hanging="271"/>
      </w:pPr>
      <w:r w:rsidRPr="00986E87">
        <w:t>apply the classification and non-duplication review;</w:t>
      </w:r>
    </w:p>
    <w:p w14:paraId="2AF1293D" w14:textId="77777777" w:rsidR="00ED441B" w:rsidRPr="00986E87" w:rsidRDefault="00ED441B" w:rsidP="00ED441B">
      <w:pPr>
        <w:pStyle w:val="a"/>
        <w:tabs>
          <w:tab w:val="num" w:pos="360"/>
        </w:tabs>
        <w:spacing w:after="80"/>
        <w:ind w:left="540" w:hanging="271"/>
      </w:pPr>
      <w:r w:rsidRPr="00986E87">
        <w:t>publish reproducible processing and binding evidence; and</w:t>
      </w:r>
    </w:p>
    <w:p w14:paraId="00C7C64E" w14:textId="77777777" w:rsidR="00ED441B" w:rsidRPr="00986E87" w:rsidRDefault="00ED441B" w:rsidP="00ED441B">
      <w:pPr>
        <w:pStyle w:val="a"/>
        <w:tabs>
          <w:tab w:val="num" w:pos="360"/>
        </w:tabs>
        <w:spacing w:after="80"/>
        <w:ind w:left="540" w:hanging="271"/>
      </w:pPr>
      <w:r w:rsidRPr="00986E87">
        <w:t>prevent a failed or partial binding generation from being represented as an accepted release.</w:t>
      </w:r>
    </w:p>
    <w:p w14:paraId="0B0F5A35" w14:textId="77777777" w:rsidR="00ED441B" w:rsidRPr="00986E87" w:rsidRDefault="00ED441B" w:rsidP="00ED441B">
      <w:pPr>
        <w:pStyle w:val="20"/>
      </w:pPr>
      <w:bookmarkStart w:id="37" w:name="_Toc244018596"/>
      <w:r w:rsidRPr="00986E87">
        <w:t>9.2 Extension-user conformance</w:t>
      </w:r>
      <w:bookmarkEnd w:id="37"/>
    </w:p>
    <w:p w14:paraId="67045BC0" w14:textId="77777777" w:rsidR="00ED441B" w:rsidRPr="00986E87" w:rsidRDefault="00ED441B" w:rsidP="00ED441B">
      <w:pPr>
        <w:pStyle w:val="a"/>
        <w:tabs>
          <w:tab w:val="num" w:pos="360"/>
        </w:tabs>
        <w:spacing w:after="80"/>
        <w:ind w:left="540" w:hanging="271"/>
      </w:pPr>
      <w:r w:rsidRPr="00986E87">
        <w:t>identify the exact registry and semantic-library versions used;</w:t>
      </w:r>
    </w:p>
    <w:p w14:paraId="2D40B872" w14:textId="77777777" w:rsidR="00ED441B" w:rsidRPr="00986E87" w:rsidRDefault="00ED441B" w:rsidP="00ED441B">
      <w:pPr>
        <w:pStyle w:val="a"/>
        <w:tabs>
          <w:tab w:val="num" w:pos="360"/>
        </w:tabs>
        <w:spacing w:after="80"/>
        <w:ind w:left="540" w:hanging="271"/>
      </w:pPr>
      <w:r w:rsidRPr="00986E87">
        <w:t>reuse accepted definitions instead of redefining equivalent semantics;</w:t>
      </w:r>
    </w:p>
    <w:p w14:paraId="26F0A78F" w14:textId="77777777" w:rsidR="00ED441B" w:rsidRPr="00986E87" w:rsidRDefault="00ED441B" w:rsidP="00ED441B">
      <w:pPr>
        <w:pStyle w:val="a"/>
        <w:tabs>
          <w:tab w:val="num" w:pos="360"/>
        </w:tabs>
        <w:spacing w:after="80"/>
        <w:ind w:left="540" w:hanging="271"/>
      </w:pPr>
      <w:r w:rsidRPr="00986E87">
        <w:t>process extension FSM sources through the Part 1 pipeline;</w:t>
      </w:r>
    </w:p>
    <w:p w14:paraId="7958F0FD" w14:textId="77777777" w:rsidR="00ED441B" w:rsidRPr="00986E87" w:rsidRDefault="00ED441B" w:rsidP="00ED441B">
      <w:pPr>
        <w:pStyle w:val="a"/>
        <w:tabs>
          <w:tab w:val="num" w:pos="360"/>
        </w:tabs>
        <w:spacing w:after="80"/>
        <w:ind w:left="540" w:hanging="271"/>
      </w:pPr>
      <w:r w:rsidRPr="00986E87">
        <w:t>use the Part 2 and Part 3 root-specific message entry points generated for the selected HMDs.</w:t>
      </w:r>
    </w:p>
    <w:p w14:paraId="64220428" w14:textId="77777777" w:rsidR="00ED441B" w:rsidRPr="00986E87" w:rsidRDefault="00ED441B" w:rsidP="00ED441B">
      <w:pPr>
        <w:pStyle w:val="20"/>
      </w:pPr>
      <w:bookmarkStart w:id="38" w:name="_Toc244018597"/>
      <w:r w:rsidRPr="00986E87">
        <w:t>9.3 Prohibited practices</w:t>
      </w:r>
      <w:bookmarkEnd w:id="38"/>
    </w:p>
    <w:p w14:paraId="08066241" w14:textId="77777777" w:rsidR="00ED441B" w:rsidRPr="00986E87" w:rsidRDefault="00ED441B" w:rsidP="00ED441B">
      <w:pPr>
        <w:pStyle w:val="a"/>
        <w:tabs>
          <w:tab w:val="num" w:pos="360"/>
        </w:tabs>
        <w:spacing w:after="80"/>
        <w:ind w:left="540" w:hanging="271"/>
      </w:pPr>
      <w:r w:rsidRPr="00986E87">
        <w:t>creating taxonomy-only declarations with no governed semantic source when a semantic extension is required;</w:t>
      </w:r>
    </w:p>
    <w:p w14:paraId="77F4046B" w14:textId="77777777" w:rsidR="00ED441B" w:rsidRPr="00986E87" w:rsidRDefault="00ED441B" w:rsidP="00ED441B">
      <w:pPr>
        <w:pStyle w:val="a"/>
        <w:tabs>
          <w:tab w:val="num" w:pos="360"/>
        </w:tabs>
        <w:spacing w:after="80"/>
        <w:ind w:left="540" w:hanging="271"/>
      </w:pPr>
      <w:r w:rsidRPr="00986E87">
        <w:t>changing accountingEntries merely to add the independent businessTransactions HMD;</w:t>
      </w:r>
    </w:p>
    <w:p w14:paraId="675A6E89" w14:textId="77777777" w:rsidR="00ED441B" w:rsidRPr="00986E87" w:rsidRDefault="00ED441B" w:rsidP="00ED441B">
      <w:pPr>
        <w:pStyle w:val="a"/>
        <w:tabs>
          <w:tab w:val="num" w:pos="360"/>
        </w:tabs>
        <w:spacing w:after="80"/>
        <w:ind w:left="540" w:hanging="271"/>
      </w:pPr>
      <w:r w:rsidRPr="00986E87">
        <w:t>using source_bsm_id as QName identity;</w:t>
      </w:r>
    </w:p>
    <w:p w14:paraId="134F6CBE" w14:textId="77777777" w:rsidR="00ED441B" w:rsidRPr="00986E87" w:rsidRDefault="00ED441B" w:rsidP="00ED441B">
      <w:pPr>
        <w:pStyle w:val="a"/>
        <w:tabs>
          <w:tab w:val="num" w:pos="360"/>
        </w:tabs>
        <w:spacing w:after="80"/>
        <w:ind w:left="540" w:hanging="271"/>
      </w:pPr>
      <w:r w:rsidRPr="00986E87">
        <w:t>publishing conflicting shared QName definitions; and</w:t>
      </w:r>
    </w:p>
    <w:p w14:paraId="690B68DF" w14:textId="77777777" w:rsidR="00ED441B" w:rsidRPr="00986E87" w:rsidRDefault="00ED441B" w:rsidP="00ED441B">
      <w:pPr>
        <w:pStyle w:val="a"/>
        <w:tabs>
          <w:tab w:val="num" w:pos="360"/>
        </w:tabs>
        <w:spacing w:after="80"/>
        <w:ind w:left="540" w:hanging="271"/>
      </w:pPr>
      <w:r w:rsidRPr="00986E87">
        <w:t>deleting deprecated registry history or silently replacing published artefacts.</w:t>
      </w:r>
    </w:p>
    <w:p w14:paraId="75C32786" w14:textId="77777777" w:rsidR="00986E87" w:rsidRDefault="00986E87" w:rsidP="00986E87">
      <w:pPr>
        <w:pStyle w:val="a"/>
        <w:numPr>
          <w:ilvl w:val="0"/>
          <w:numId w:val="0"/>
        </w:numPr>
        <w:tabs>
          <w:tab w:val="num" w:pos="360"/>
        </w:tabs>
        <w:spacing w:after="80"/>
        <w:ind w:left="360" w:hanging="360"/>
        <w:rPr>
          <w:rFonts w:eastAsiaTheme="minorEastAsia"/>
        </w:rPr>
      </w:pPr>
    </w:p>
    <w:p w14:paraId="5AD02AD3" w14:textId="77777777" w:rsidR="00986E87" w:rsidRDefault="00986E87" w:rsidP="004D680F">
      <w:pPr>
        <w:pStyle w:val="Appendix"/>
      </w:pPr>
      <w:bookmarkStart w:id="39" w:name="_Toc236207495"/>
      <w:bookmarkStart w:id="40" w:name="_Toc237003854"/>
      <w:r w:rsidRPr="00954704">
        <w:br/>
        <w:t xml:space="preserve"> </w:t>
      </w:r>
      <w:bookmarkStart w:id="41" w:name="_Toc244018598"/>
      <w:r w:rsidRPr="00954704">
        <w:t>(informative)</w:t>
      </w:r>
      <w:r w:rsidRPr="00954704">
        <w:br/>
      </w:r>
      <w:bookmarkEnd w:id="39"/>
      <w:bookmarkEnd w:id="40"/>
      <w:r w:rsidRPr="00986E87">
        <w:t>Illustrative registry record for the assembly extension</w:t>
      </w:r>
      <w:bookmarkEnd w:id="41"/>
    </w:p>
    <w:p w14:paraId="7F07D743" w14:textId="77777777" w:rsidR="00807DE7" w:rsidRDefault="00807DE7" w:rsidP="00807DE7">
      <w:r w:rsidRPr="00986E87">
        <w:t>The illustrative classification value assembly-extension describes the packaging change. Individual semantic definitions used by the new HMD still require Shared, Aligned, or Distinct classification.</w:t>
      </w:r>
    </w:p>
    <w:tbl>
      <w:tblPr>
        <w:tblStyle w:val="af7"/>
        <w:tblW w:w="0" w:type="auto"/>
        <w:tblLook w:val="04A0" w:firstRow="1" w:lastRow="0" w:firstColumn="1" w:lastColumn="0" w:noHBand="0" w:noVBand="1"/>
      </w:tblPr>
      <w:tblGrid>
        <w:gridCol w:w="9736"/>
      </w:tblGrid>
      <w:tr w:rsidR="00986E87" w:rsidRPr="007B70A8" w14:paraId="3CDE4039" w14:textId="77777777" w:rsidTr="00986E87">
        <w:tc>
          <w:tcPr>
            <w:tcW w:w="9736" w:type="dxa"/>
          </w:tcPr>
          <w:p w14:paraId="70F95F62" w14:textId="77777777" w:rsidR="00AF3457" w:rsidRPr="00AF3457" w:rsidRDefault="00AF3457" w:rsidP="00AF3457">
            <w:pPr>
              <w:spacing w:after="0"/>
              <w:rPr>
                <w:rFonts w:ascii="Consolas" w:hAnsi="Consolas"/>
                <w:sz w:val="20"/>
                <w:szCs w:val="20"/>
              </w:rPr>
            </w:pPr>
            <w:r w:rsidRPr="00AF3457">
              <w:rPr>
                <w:rFonts w:ascii="Consolas" w:hAnsi="Consolas"/>
                <w:sz w:val="20"/>
                <w:szCs w:val="20"/>
              </w:rPr>
              <w:t>aligned_entry_id: XBRL-GL-NEXT-HMD-BTX-001</w:t>
            </w:r>
          </w:p>
          <w:p w14:paraId="40C99315" w14:textId="77777777" w:rsidR="00AF3457" w:rsidRPr="00AF3457" w:rsidRDefault="00AF3457" w:rsidP="00AF3457">
            <w:pPr>
              <w:spacing w:after="0"/>
              <w:rPr>
                <w:rFonts w:ascii="Consolas" w:hAnsi="Consolas"/>
                <w:sz w:val="20"/>
                <w:szCs w:val="20"/>
              </w:rPr>
            </w:pPr>
            <w:r w:rsidRPr="00AF3457">
              <w:rPr>
                <w:rFonts w:ascii="Consolas" w:hAnsi="Consolas"/>
                <w:sz w:val="20"/>
                <w:szCs w:val="20"/>
              </w:rPr>
              <w:t>name: Business Transactions HMD assembly</w:t>
            </w:r>
          </w:p>
          <w:p w14:paraId="2C3ABF47" w14:textId="77777777" w:rsidR="00AF3457" w:rsidRPr="00AF3457" w:rsidRDefault="00AF3457" w:rsidP="00AF3457">
            <w:pPr>
              <w:spacing w:after="0"/>
              <w:rPr>
                <w:rFonts w:ascii="Consolas" w:hAnsi="Consolas"/>
                <w:sz w:val="20"/>
                <w:szCs w:val="20"/>
              </w:rPr>
            </w:pPr>
            <w:r w:rsidRPr="00AF3457">
              <w:rPr>
                <w:rFonts w:ascii="Consolas" w:hAnsi="Consolas"/>
                <w:sz w:val="20"/>
                <w:szCs w:val="20"/>
              </w:rPr>
              <w:t>classification: assembly-extension</w:t>
            </w:r>
          </w:p>
          <w:p w14:paraId="057345A9" w14:textId="77777777" w:rsidR="00AF3457" w:rsidRPr="00AF3457" w:rsidRDefault="00AF3457" w:rsidP="00AF3457">
            <w:pPr>
              <w:spacing w:after="0"/>
              <w:rPr>
                <w:rFonts w:ascii="Consolas" w:hAnsi="Consolas"/>
                <w:sz w:val="20"/>
                <w:szCs w:val="20"/>
              </w:rPr>
            </w:pPr>
            <w:r w:rsidRPr="00AF3457">
              <w:rPr>
                <w:rFonts w:ascii="Consolas" w:hAnsi="Consolas"/>
                <w:sz w:val="20"/>
                <w:szCs w:val="20"/>
              </w:rPr>
              <w:t>status: proposed</w:t>
            </w:r>
          </w:p>
          <w:p w14:paraId="7C14D7FF" w14:textId="77777777" w:rsidR="00AF3457" w:rsidRPr="00AF3457" w:rsidRDefault="00AF3457" w:rsidP="00AF3457">
            <w:pPr>
              <w:spacing w:after="0"/>
              <w:rPr>
                <w:rFonts w:ascii="Consolas" w:hAnsi="Consolas"/>
                <w:sz w:val="20"/>
                <w:szCs w:val="20"/>
              </w:rPr>
            </w:pPr>
            <w:proofErr w:type="spellStart"/>
            <w:r w:rsidRPr="00AF3457">
              <w:rPr>
                <w:rFonts w:ascii="Consolas" w:hAnsi="Consolas"/>
                <w:sz w:val="20"/>
                <w:szCs w:val="20"/>
              </w:rPr>
              <w:t>baseline_hmd</w:t>
            </w:r>
            <w:proofErr w:type="spellEnd"/>
            <w:r w:rsidRPr="00AF3457">
              <w:rPr>
                <w:rFonts w:ascii="Consolas" w:hAnsi="Consolas"/>
                <w:sz w:val="20"/>
                <w:szCs w:val="20"/>
              </w:rPr>
              <w:t>: cor_accountingEntries</w:t>
            </w:r>
          </w:p>
          <w:p w14:paraId="4CFDACC8" w14:textId="77777777" w:rsidR="00AF3457" w:rsidRPr="00AF3457" w:rsidRDefault="00AF3457" w:rsidP="00AF3457">
            <w:pPr>
              <w:spacing w:after="0"/>
              <w:rPr>
                <w:rFonts w:ascii="Consolas" w:hAnsi="Consolas"/>
                <w:sz w:val="20"/>
                <w:szCs w:val="20"/>
              </w:rPr>
            </w:pPr>
            <w:proofErr w:type="spellStart"/>
            <w:r w:rsidRPr="00AF3457">
              <w:rPr>
                <w:rFonts w:ascii="Consolas" w:hAnsi="Consolas"/>
                <w:sz w:val="20"/>
                <w:szCs w:val="20"/>
              </w:rPr>
              <w:t>additional_hmd</w:t>
            </w:r>
            <w:proofErr w:type="spellEnd"/>
            <w:r w:rsidRPr="00AF3457">
              <w:rPr>
                <w:rFonts w:ascii="Consolas" w:hAnsi="Consolas"/>
                <w:sz w:val="20"/>
                <w:szCs w:val="20"/>
              </w:rPr>
              <w:t>: btx_businessTransactions</w:t>
            </w:r>
          </w:p>
          <w:p w14:paraId="66EAAE50" w14:textId="77777777" w:rsidR="00AF3457" w:rsidRPr="00AF3457" w:rsidRDefault="00AF3457" w:rsidP="00AF3457">
            <w:pPr>
              <w:spacing w:after="0"/>
              <w:rPr>
                <w:rFonts w:ascii="Consolas" w:hAnsi="Consolas"/>
                <w:sz w:val="20"/>
                <w:szCs w:val="20"/>
              </w:rPr>
            </w:pPr>
            <w:proofErr w:type="spellStart"/>
            <w:r w:rsidRPr="00AF3457">
              <w:rPr>
                <w:rFonts w:ascii="Consolas" w:hAnsi="Consolas"/>
                <w:sz w:val="20"/>
                <w:szCs w:val="20"/>
              </w:rPr>
              <w:t>root_qname</w:t>
            </w:r>
            <w:proofErr w:type="spellEnd"/>
            <w:r w:rsidRPr="00AF3457">
              <w:rPr>
                <w:rFonts w:ascii="Consolas" w:hAnsi="Consolas"/>
                <w:sz w:val="20"/>
                <w:szCs w:val="20"/>
              </w:rPr>
              <w:t>: gl-btx:businessTransactions</w:t>
            </w:r>
          </w:p>
          <w:p w14:paraId="06A6209A" w14:textId="77777777" w:rsidR="00AF3457" w:rsidRPr="00AF3457" w:rsidRDefault="00AF3457" w:rsidP="00AF3457">
            <w:pPr>
              <w:spacing w:after="0"/>
              <w:rPr>
                <w:rFonts w:ascii="Consolas" w:hAnsi="Consolas"/>
                <w:sz w:val="20"/>
                <w:szCs w:val="20"/>
              </w:rPr>
            </w:pPr>
            <w:proofErr w:type="spellStart"/>
            <w:r w:rsidRPr="00AF3457">
              <w:rPr>
                <w:rFonts w:ascii="Consolas" w:hAnsi="Consolas"/>
                <w:sz w:val="20"/>
                <w:szCs w:val="20"/>
              </w:rPr>
              <w:t>fsm_artifacts</w:t>
            </w:r>
            <w:proofErr w:type="spellEnd"/>
            <w:r w:rsidRPr="00AF3457">
              <w:rPr>
                <w:rFonts w:ascii="Consolas" w:hAnsi="Consolas"/>
                <w:sz w:val="20"/>
                <w:szCs w:val="20"/>
              </w:rPr>
              <w:t>: [&lt;authoritative references&gt;]</w:t>
            </w:r>
          </w:p>
          <w:p w14:paraId="03E3955A" w14:textId="77777777" w:rsidR="00AF3457" w:rsidRPr="00AF3457" w:rsidRDefault="00AF3457" w:rsidP="00AF3457">
            <w:pPr>
              <w:spacing w:after="0"/>
              <w:rPr>
                <w:rFonts w:ascii="Consolas" w:hAnsi="Consolas"/>
                <w:sz w:val="20"/>
                <w:szCs w:val="20"/>
              </w:rPr>
            </w:pPr>
            <w:r w:rsidRPr="00AF3457">
              <w:rPr>
                <w:rFonts w:ascii="Consolas" w:hAnsi="Consolas"/>
                <w:sz w:val="20"/>
                <w:szCs w:val="20"/>
              </w:rPr>
              <w:t>binding_evidence:</w:t>
            </w:r>
          </w:p>
          <w:p w14:paraId="136DC1E9" w14:textId="77777777" w:rsidR="00AF3457" w:rsidRPr="00AF3457" w:rsidRDefault="00AF3457" w:rsidP="00AF3457">
            <w:pPr>
              <w:spacing w:after="0"/>
              <w:rPr>
                <w:rFonts w:ascii="Consolas" w:hAnsi="Consolas"/>
                <w:sz w:val="20"/>
                <w:szCs w:val="20"/>
              </w:rPr>
            </w:pPr>
            <w:r w:rsidRPr="00AF3457">
              <w:rPr>
                <w:rFonts w:ascii="Consolas" w:hAnsi="Consolas"/>
                <w:sz w:val="20"/>
                <w:szCs w:val="20"/>
              </w:rPr>
              <w:t xml:space="preserve">  tuple: tuple/btx_businessTransactions/btx-all-&lt;V&gt;.</w:t>
            </w:r>
            <w:proofErr w:type="spellStart"/>
            <w:r w:rsidRPr="00AF3457">
              <w:rPr>
                <w:rFonts w:ascii="Consolas" w:hAnsi="Consolas"/>
                <w:sz w:val="20"/>
                <w:szCs w:val="20"/>
              </w:rPr>
              <w:t>xsd</w:t>
            </w:r>
            <w:proofErr w:type="spellEnd"/>
          </w:p>
          <w:p w14:paraId="5666EFD1" w14:textId="77777777" w:rsidR="00AF3457" w:rsidRPr="00AF3457" w:rsidRDefault="00AF3457" w:rsidP="00AF3457">
            <w:pPr>
              <w:spacing w:after="0"/>
              <w:rPr>
                <w:rFonts w:ascii="Consolas" w:hAnsi="Consolas"/>
                <w:sz w:val="20"/>
                <w:szCs w:val="20"/>
              </w:rPr>
            </w:pPr>
            <w:r w:rsidRPr="00AF3457">
              <w:rPr>
                <w:rFonts w:ascii="Consolas" w:hAnsi="Consolas"/>
                <w:sz w:val="20"/>
                <w:szCs w:val="20"/>
              </w:rPr>
              <w:t xml:space="preserve">  oim: oim/btx_businessTransactions/btx-all-oim-&lt;V&gt;.</w:t>
            </w:r>
            <w:proofErr w:type="spellStart"/>
            <w:r w:rsidRPr="00AF3457">
              <w:rPr>
                <w:rFonts w:ascii="Consolas" w:hAnsi="Consolas"/>
                <w:sz w:val="20"/>
                <w:szCs w:val="20"/>
              </w:rPr>
              <w:t>xsd</w:t>
            </w:r>
            <w:proofErr w:type="spellEnd"/>
          </w:p>
          <w:p w14:paraId="1C27C5DC" w14:textId="326E8DC0" w:rsidR="00AF3457" w:rsidRPr="00EB73AA" w:rsidRDefault="00AF3457" w:rsidP="00AF3457">
            <w:pPr>
              <w:spacing w:after="0"/>
              <w:rPr>
                <w:rFonts w:hint="eastAsia"/>
                <w:sz w:val="20"/>
                <w:szCs w:val="20"/>
                <w:lang w:eastAsia="ja-JP"/>
              </w:rPr>
            </w:pPr>
            <w:r w:rsidRPr="00AF3457">
              <w:rPr>
                <w:rFonts w:ascii="Consolas" w:hAnsi="Consolas"/>
                <w:sz w:val="20"/>
                <w:szCs w:val="20"/>
              </w:rPr>
              <w:t>compatibility: additive; accountingEntries unchanged</w:t>
            </w:r>
          </w:p>
        </w:tc>
      </w:tr>
    </w:tbl>
    <w:p w14:paraId="35529723" w14:textId="77777777" w:rsidR="00986E87" w:rsidRDefault="00986E87" w:rsidP="00807DE7"/>
    <w:p w14:paraId="3C7CD7AE" w14:textId="77777777" w:rsidR="00986E87" w:rsidRDefault="00986E87" w:rsidP="00807DE7"/>
    <w:p w14:paraId="1C6B105F" w14:textId="77777777" w:rsidR="00986E87" w:rsidRPr="00954704" w:rsidRDefault="00986E87" w:rsidP="004D680F">
      <w:pPr>
        <w:pStyle w:val="Appendix"/>
      </w:pPr>
      <w:r w:rsidRPr="00954704">
        <w:br/>
      </w:r>
      <w:bookmarkStart w:id="42" w:name="_Toc244018599"/>
      <w:r w:rsidRPr="00954704">
        <w:t>References</w:t>
      </w:r>
      <w:bookmarkEnd w:id="42"/>
    </w:p>
    <w:p w14:paraId="525FBE0A" w14:textId="77777777" w:rsidR="00986E87" w:rsidRPr="00986E87" w:rsidRDefault="00986E87" w:rsidP="00807DE7"/>
    <w:p w14:paraId="3E0A61F2" w14:textId="77777777" w:rsidR="0054302A" w:rsidRPr="00954704" w:rsidRDefault="0054302A" w:rsidP="0054302A">
      <w:r w:rsidRPr="00954704">
        <w:t>(Reference list under collaborative review. Official XBRL specifications are available at https://specifications.xbrl.org/.)</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317"/>
        <w:gridCol w:w="8429"/>
      </w:tblGrid>
      <w:tr w:rsidR="0054302A" w:rsidRPr="00954704" w14:paraId="5D7FD3EF" w14:textId="77777777" w:rsidTr="00C94093">
        <w:trPr>
          <w:cantSplit/>
          <w:tblHeader/>
        </w:trPr>
        <w:tc>
          <w:tcPr>
            <w:tcW w:w="1317" w:type="dxa"/>
          </w:tcPr>
          <w:p w14:paraId="2F5C525D" w14:textId="77777777" w:rsidR="0054302A" w:rsidRPr="00954704" w:rsidRDefault="0054302A" w:rsidP="00C94093">
            <w:pPr>
              <w:rPr>
                <w:lang w:val="en-GB"/>
              </w:rPr>
            </w:pPr>
            <w:r w:rsidRPr="00954704">
              <w:rPr>
                <w:lang w:val="en-GB"/>
              </w:rPr>
              <w:t>RFC2119</w:t>
            </w:r>
          </w:p>
        </w:tc>
        <w:tc>
          <w:tcPr>
            <w:tcW w:w="8429" w:type="dxa"/>
          </w:tcPr>
          <w:p w14:paraId="03D07E46" w14:textId="77777777" w:rsidR="0054302A" w:rsidRPr="00954704" w:rsidRDefault="0054302A" w:rsidP="00C94093">
            <w:pPr>
              <w:spacing w:after="0"/>
              <w:rPr>
                <w:lang w:val="en-GB"/>
              </w:rPr>
            </w:pPr>
            <w:r w:rsidRPr="00954704">
              <w:rPr>
                <w:lang w:val="en-GB"/>
              </w:rPr>
              <w:t>The Internet Engineering Task Force (IETF). "Key words for use in RFCs to Indicate Requirement Levels, March 1997"</w:t>
            </w:r>
          </w:p>
          <w:p w14:paraId="7088F7A7" w14:textId="77777777" w:rsidR="0054302A" w:rsidRPr="00954704" w:rsidRDefault="0054302A" w:rsidP="00C94093">
            <w:pPr>
              <w:spacing w:after="0"/>
              <w:rPr>
                <w:lang w:val="en-GB"/>
              </w:rPr>
            </w:pPr>
            <w:r w:rsidRPr="00954704">
              <w:rPr>
                <w:lang w:val="en-GB"/>
              </w:rPr>
              <w:t>Scott Bradner.</w:t>
            </w:r>
          </w:p>
          <w:p w14:paraId="5191B2A9" w14:textId="77777777" w:rsidR="0054302A" w:rsidRPr="00954704" w:rsidRDefault="0054302A" w:rsidP="00C94093">
            <w:pPr>
              <w:rPr>
                <w:lang w:val="en-GB"/>
              </w:rPr>
            </w:pPr>
            <w:r w:rsidRPr="00954704">
              <w:rPr>
                <w:lang w:val="en-GB"/>
              </w:rPr>
              <w:t xml:space="preserve">(See </w:t>
            </w:r>
            <w:hyperlink r:id="rId9" w:history="1">
              <w:r w:rsidRPr="00954704">
                <w:rPr>
                  <w:rStyle w:val="af8"/>
                  <w:lang w:val="en-GB"/>
                </w:rPr>
                <w:t>http://www.ietf.org/rfc/rfc2119.txt</w:t>
              </w:r>
            </w:hyperlink>
            <w:r w:rsidRPr="00954704">
              <w:rPr>
                <w:rFonts w:hint="eastAsia"/>
                <w:lang w:val="en-GB" w:eastAsia="ja-JP"/>
              </w:rPr>
              <w:t xml:space="preserve"> </w:t>
            </w:r>
            <w:r w:rsidRPr="00954704">
              <w:rPr>
                <w:lang w:val="en-GB"/>
              </w:rPr>
              <w:t>)</w:t>
            </w:r>
          </w:p>
        </w:tc>
      </w:tr>
      <w:tr w:rsidR="0054302A" w:rsidRPr="00954704" w14:paraId="67272672" w14:textId="77777777" w:rsidTr="00C94093">
        <w:trPr>
          <w:cantSplit/>
        </w:trPr>
        <w:tc>
          <w:tcPr>
            <w:tcW w:w="1317" w:type="dxa"/>
          </w:tcPr>
          <w:p w14:paraId="0BF2702A" w14:textId="77777777" w:rsidR="0054302A" w:rsidRPr="00954704" w:rsidRDefault="0054302A" w:rsidP="00C94093">
            <w:pPr>
              <w:rPr>
                <w:lang w:val="en-GB" w:eastAsia="ja-JP"/>
              </w:rPr>
            </w:pPr>
            <w:r w:rsidRPr="00954704">
              <w:rPr>
                <w:rFonts w:hint="eastAsia"/>
                <w:lang w:val="en-GB" w:eastAsia="ja-JP"/>
              </w:rPr>
              <w:t>XPath</w:t>
            </w:r>
          </w:p>
        </w:tc>
        <w:tc>
          <w:tcPr>
            <w:tcW w:w="8429" w:type="dxa"/>
          </w:tcPr>
          <w:p w14:paraId="6EC5A3CB" w14:textId="77777777" w:rsidR="0054302A" w:rsidRPr="00954704" w:rsidRDefault="0054302A" w:rsidP="00C94093">
            <w:pPr>
              <w:spacing w:after="0"/>
              <w:rPr>
                <w:lang w:val="en-GB"/>
              </w:rPr>
            </w:pPr>
            <w:r w:rsidRPr="00954704">
              <w:rPr>
                <w:lang w:val="en-GB"/>
              </w:rPr>
              <w:t>World Wide Web Consortium (W3C), XML Path Language (XPath) 2.0 (Second Edition), W3C Recommendation, 14 December 2010.</w:t>
            </w:r>
          </w:p>
          <w:p w14:paraId="2F2986DA" w14:textId="77777777" w:rsidR="0054302A" w:rsidRPr="00954704" w:rsidRDefault="0054302A" w:rsidP="00C94093">
            <w:pPr>
              <w:rPr>
                <w:lang w:val="en-GB" w:eastAsia="ja-JP"/>
              </w:rPr>
            </w:pPr>
            <w:r w:rsidRPr="00954704">
              <w:rPr>
                <w:rFonts w:hint="eastAsia"/>
                <w:lang w:val="en-GB" w:eastAsia="ja-JP"/>
              </w:rPr>
              <w:t xml:space="preserve">(See </w:t>
            </w:r>
            <w:hyperlink r:id="rId10" w:history="1">
              <w:r w:rsidRPr="00954704">
                <w:rPr>
                  <w:rStyle w:val="af8"/>
                  <w:lang w:val="en-GB"/>
                </w:rPr>
                <w:t>https://www.w3.org/TR/xpath20/</w:t>
              </w:r>
            </w:hyperlink>
            <w:r w:rsidRPr="00954704">
              <w:rPr>
                <w:rFonts w:hint="eastAsia"/>
                <w:lang w:val="en-GB" w:eastAsia="ja-JP"/>
              </w:rPr>
              <w:t xml:space="preserve"> )</w:t>
            </w:r>
          </w:p>
        </w:tc>
      </w:tr>
      <w:tr w:rsidR="0054302A" w:rsidRPr="00954704" w14:paraId="00F0420F" w14:textId="77777777" w:rsidTr="00C94093">
        <w:trPr>
          <w:cantSplit/>
        </w:trPr>
        <w:tc>
          <w:tcPr>
            <w:tcW w:w="1317" w:type="dxa"/>
          </w:tcPr>
          <w:p w14:paraId="63FAC7AB" w14:textId="77777777" w:rsidR="0054302A" w:rsidRPr="00954704" w:rsidRDefault="0054302A" w:rsidP="00C94093">
            <w:pPr>
              <w:rPr>
                <w:lang w:val="en-GB"/>
              </w:rPr>
            </w:pPr>
            <w:r w:rsidRPr="00954704">
              <w:rPr>
                <w:lang w:val="en-GB"/>
              </w:rPr>
              <w:t>SCHEMA-1</w:t>
            </w:r>
          </w:p>
        </w:tc>
        <w:tc>
          <w:tcPr>
            <w:tcW w:w="8429" w:type="dxa"/>
          </w:tcPr>
          <w:p w14:paraId="26CAC650" w14:textId="77777777" w:rsidR="0054302A" w:rsidRPr="00954704" w:rsidRDefault="0054302A" w:rsidP="00C94093">
            <w:pPr>
              <w:spacing w:after="0"/>
              <w:rPr>
                <w:lang w:val="en-GB"/>
              </w:rPr>
            </w:pPr>
            <w:r w:rsidRPr="00954704">
              <w:rPr>
                <w:lang w:val="en-GB"/>
              </w:rPr>
              <w:t>World Wide Web Consortium (W3C). "XML Schema Part 1: Structures"</w:t>
            </w:r>
          </w:p>
          <w:p w14:paraId="4C26A0B6" w14:textId="77777777" w:rsidR="0054302A" w:rsidRPr="00954704" w:rsidRDefault="0054302A" w:rsidP="00C94093">
            <w:pPr>
              <w:rPr>
                <w:lang w:val="en-GB"/>
              </w:rPr>
            </w:pPr>
            <w:r w:rsidRPr="00954704">
              <w:rPr>
                <w:lang w:val="en-GB"/>
              </w:rPr>
              <w:t xml:space="preserve">(See </w:t>
            </w:r>
            <w:hyperlink r:id="rId11" w:history="1">
              <w:r w:rsidRPr="00954704">
                <w:rPr>
                  <w:rStyle w:val="af8"/>
                  <w:lang w:val="en-GB"/>
                </w:rPr>
                <w:t>http://www.w3.org/TR/xmlschema-1/</w:t>
              </w:r>
            </w:hyperlink>
            <w:r w:rsidRPr="00954704">
              <w:rPr>
                <w:rFonts w:hint="eastAsia"/>
                <w:lang w:val="en-GB" w:eastAsia="ja-JP"/>
              </w:rPr>
              <w:t xml:space="preserve"> </w:t>
            </w:r>
            <w:r w:rsidRPr="00954704">
              <w:rPr>
                <w:lang w:val="en-GB"/>
              </w:rPr>
              <w:t>)</w:t>
            </w:r>
          </w:p>
        </w:tc>
      </w:tr>
      <w:tr w:rsidR="0054302A" w:rsidRPr="00954704" w14:paraId="62ACFD6B" w14:textId="77777777" w:rsidTr="00C94093">
        <w:trPr>
          <w:cantSplit/>
        </w:trPr>
        <w:tc>
          <w:tcPr>
            <w:tcW w:w="1317" w:type="dxa"/>
          </w:tcPr>
          <w:p w14:paraId="1C22E80F" w14:textId="77777777" w:rsidR="0054302A" w:rsidRPr="00954704" w:rsidRDefault="0054302A" w:rsidP="00C94093">
            <w:pPr>
              <w:rPr>
                <w:lang w:val="en-GB"/>
              </w:rPr>
            </w:pPr>
            <w:r w:rsidRPr="00954704">
              <w:rPr>
                <w:lang w:val="en-GB"/>
              </w:rPr>
              <w:t>TRP</w:t>
            </w:r>
          </w:p>
        </w:tc>
        <w:tc>
          <w:tcPr>
            <w:tcW w:w="8429" w:type="dxa"/>
          </w:tcPr>
          <w:p w14:paraId="022D3A2E" w14:textId="77777777" w:rsidR="0054302A" w:rsidRPr="00954704" w:rsidRDefault="0054302A" w:rsidP="00C94093">
            <w:pPr>
              <w:spacing w:after="0"/>
              <w:rPr>
                <w:lang w:val="en-GB"/>
              </w:rPr>
            </w:pPr>
            <w:r w:rsidRPr="00954704">
              <w:rPr>
                <w:lang w:val="en-GB"/>
              </w:rPr>
              <w:t>XBRL International Inc. (XII). "XBRL Taxonomy Recognition Process, 28 October 2004"</w:t>
            </w:r>
          </w:p>
          <w:p w14:paraId="1C1DB491" w14:textId="77777777" w:rsidR="0054302A" w:rsidRPr="00954704" w:rsidRDefault="0054302A" w:rsidP="00C94093">
            <w:pPr>
              <w:spacing w:after="0"/>
              <w:rPr>
                <w:lang w:val="en-GB"/>
              </w:rPr>
            </w:pPr>
            <w:r w:rsidRPr="00954704">
              <w:rPr>
                <w:lang w:val="en-GB"/>
              </w:rPr>
              <w:t>Peter Calvert, and Joseph MacDonald.</w:t>
            </w:r>
          </w:p>
          <w:p w14:paraId="3AA4E333" w14:textId="77777777" w:rsidR="0054302A" w:rsidRPr="00954704" w:rsidRDefault="0054302A" w:rsidP="00C94093">
            <w:pPr>
              <w:rPr>
                <w:lang w:val="en-GB"/>
              </w:rPr>
            </w:pPr>
            <w:r w:rsidRPr="00954704">
              <w:rPr>
                <w:lang w:val="en-GB"/>
              </w:rPr>
              <w:t xml:space="preserve">(See </w:t>
            </w:r>
            <w:hyperlink r:id="rId12" w:history="1">
              <w:r w:rsidRPr="00954704">
                <w:rPr>
                  <w:rStyle w:val="af8"/>
                  <w:lang w:val="en-GB"/>
                </w:rPr>
                <w:t>https://xbrl.org/taxonomyrecognition/taxonomy-recognition-acknowledgement-process-2013-04-09.htm</w:t>
              </w:r>
            </w:hyperlink>
            <w:r w:rsidRPr="00954704">
              <w:rPr>
                <w:rFonts w:hint="eastAsia"/>
                <w:lang w:val="en-GB" w:eastAsia="ja-JP"/>
              </w:rPr>
              <w:t xml:space="preserve"> </w:t>
            </w:r>
            <w:r w:rsidRPr="00954704">
              <w:rPr>
                <w:lang w:val="en-GB"/>
              </w:rPr>
              <w:t>)</w:t>
            </w:r>
          </w:p>
        </w:tc>
      </w:tr>
      <w:tr w:rsidR="0054302A" w:rsidRPr="00954704" w14:paraId="49D1A928" w14:textId="77777777" w:rsidTr="00C94093">
        <w:trPr>
          <w:cantSplit/>
        </w:trPr>
        <w:tc>
          <w:tcPr>
            <w:tcW w:w="1317" w:type="dxa"/>
          </w:tcPr>
          <w:p w14:paraId="2182EAF5" w14:textId="77777777" w:rsidR="0054302A" w:rsidRPr="00954704" w:rsidRDefault="0054302A" w:rsidP="00C94093">
            <w:pPr>
              <w:rPr>
                <w:lang w:val="en-GB"/>
              </w:rPr>
            </w:pPr>
            <w:r w:rsidRPr="00954704">
              <w:rPr>
                <w:lang w:val="en-GB"/>
              </w:rPr>
              <w:t>XBRL</w:t>
            </w:r>
          </w:p>
        </w:tc>
        <w:tc>
          <w:tcPr>
            <w:tcW w:w="8429" w:type="dxa"/>
          </w:tcPr>
          <w:p w14:paraId="367C80DC" w14:textId="77777777" w:rsidR="0054302A" w:rsidRPr="00954704" w:rsidRDefault="0054302A" w:rsidP="00C94093">
            <w:pPr>
              <w:spacing w:after="0"/>
              <w:rPr>
                <w:lang w:val="en-GB"/>
              </w:rPr>
            </w:pPr>
            <w:r w:rsidRPr="00954704">
              <w:rPr>
                <w:lang w:val="en-GB"/>
              </w:rPr>
              <w:t>XBRL International Inc. (XII). "Extensible Business Reporting Language (XBRL) 2.1 Specification with corrected errata dated 2 July 2008"</w:t>
            </w:r>
          </w:p>
          <w:p w14:paraId="6168592D" w14:textId="77777777" w:rsidR="0054302A" w:rsidRPr="00954704" w:rsidRDefault="0054302A" w:rsidP="00C94093">
            <w:pPr>
              <w:spacing w:after="0"/>
              <w:rPr>
                <w:lang w:val="en-GB"/>
              </w:rPr>
            </w:pPr>
            <w:r w:rsidRPr="00954704">
              <w:rPr>
                <w:lang w:val="en-GB"/>
              </w:rPr>
              <w:t xml:space="preserve">Phillip Engel, Walter Hamscher, Geoff Shuetrim, David </w:t>
            </w:r>
            <w:proofErr w:type="spellStart"/>
            <w:r w:rsidRPr="00954704">
              <w:rPr>
                <w:lang w:val="en-GB"/>
              </w:rPr>
              <w:t>vun</w:t>
            </w:r>
            <w:proofErr w:type="spellEnd"/>
            <w:r w:rsidRPr="00954704">
              <w:rPr>
                <w:lang w:val="en-GB"/>
              </w:rPr>
              <w:t xml:space="preserve"> Kannon, and Hugh Wallis.</w:t>
            </w:r>
          </w:p>
          <w:p w14:paraId="7B320AB5" w14:textId="77777777" w:rsidR="0054302A" w:rsidRPr="00954704" w:rsidRDefault="0054302A" w:rsidP="00C94093">
            <w:pPr>
              <w:rPr>
                <w:lang w:val="en-GB"/>
              </w:rPr>
            </w:pPr>
            <w:r w:rsidRPr="00954704">
              <w:rPr>
                <w:lang w:val="en-GB"/>
              </w:rPr>
              <w:t xml:space="preserve">(See </w:t>
            </w:r>
            <w:hyperlink r:id="rId13" w:history="1">
              <w:r w:rsidRPr="00954704">
                <w:rPr>
                  <w:rStyle w:val="af8"/>
                  <w:lang w:val="en-GB"/>
                </w:rPr>
                <w:t>https://specifications.xbrl.org/</w:t>
              </w:r>
            </w:hyperlink>
            <w:r w:rsidRPr="00954704">
              <w:rPr>
                <w:rFonts w:hint="eastAsia"/>
                <w:lang w:val="en-GB" w:eastAsia="ja-JP"/>
              </w:rPr>
              <w:t xml:space="preserve"> </w:t>
            </w:r>
            <w:r w:rsidRPr="00954704">
              <w:rPr>
                <w:lang w:val="en-GB"/>
              </w:rPr>
              <w:t>)</w:t>
            </w:r>
          </w:p>
        </w:tc>
      </w:tr>
      <w:tr w:rsidR="0054302A" w:rsidRPr="00954704" w14:paraId="2C49EECA" w14:textId="77777777" w:rsidTr="00C94093">
        <w:trPr>
          <w:cantSplit/>
        </w:trPr>
        <w:tc>
          <w:tcPr>
            <w:tcW w:w="1317" w:type="dxa"/>
          </w:tcPr>
          <w:p w14:paraId="0B53307C" w14:textId="77777777" w:rsidR="0054302A" w:rsidRPr="00954704" w:rsidRDefault="0054302A" w:rsidP="00C94093">
            <w:pPr>
              <w:rPr>
                <w:lang w:val="en-GB"/>
              </w:rPr>
            </w:pPr>
            <w:r w:rsidRPr="00954704">
              <w:rPr>
                <w:lang w:val="en-GB"/>
              </w:rPr>
              <w:t>XLINK</w:t>
            </w:r>
          </w:p>
        </w:tc>
        <w:tc>
          <w:tcPr>
            <w:tcW w:w="8429" w:type="dxa"/>
          </w:tcPr>
          <w:p w14:paraId="1177CD6E" w14:textId="77777777" w:rsidR="0054302A" w:rsidRPr="00954704" w:rsidRDefault="0054302A" w:rsidP="00C94093">
            <w:pPr>
              <w:spacing w:after="0"/>
              <w:rPr>
                <w:lang w:val="en-GB"/>
              </w:rPr>
            </w:pPr>
            <w:r w:rsidRPr="00954704">
              <w:rPr>
                <w:lang w:val="en-GB"/>
              </w:rPr>
              <w:t>World Wide Web Consortium (W3C). "XML Linking Language (XLink) Version 1.0."</w:t>
            </w:r>
          </w:p>
          <w:p w14:paraId="3C10BA45" w14:textId="77777777" w:rsidR="0054302A" w:rsidRPr="00954704" w:rsidRDefault="0054302A" w:rsidP="00C94093">
            <w:pPr>
              <w:spacing w:after="0"/>
              <w:rPr>
                <w:lang w:val="en-GB"/>
              </w:rPr>
            </w:pPr>
            <w:r w:rsidRPr="00954704">
              <w:rPr>
                <w:lang w:val="en-GB"/>
              </w:rPr>
              <w:t>Steve DeRose, Eve Maler, and David Orchard.</w:t>
            </w:r>
          </w:p>
          <w:p w14:paraId="68C6C394" w14:textId="77777777" w:rsidR="0054302A" w:rsidRPr="00954704" w:rsidRDefault="0054302A" w:rsidP="00C94093">
            <w:pPr>
              <w:rPr>
                <w:lang w:val="en-GB"/>
              </w:rPr>
            </w:pPr>
            <w:r w:rsidRPr="00954704">
              <w:rPr>
                <w:lang w:val="en-GB"/>
              </w:rPr>
              <w:t xml:space="preserve">(See </w:t>
            </w:r>
            <w:hyperlink r:id="rId14" w:history="1">
              <w:r w:rsidRPr="00954704">
                <w:rPr>
                  <w:rStyle w:val="af8"/>
                  <w:lang w:val="en-GB"/>
                </w:rPr>
                <w:t>http://www.w3.org/TR/xlink/</w:t>
              </w:r>
            </w:hyperlink>
            <w:r w:rsidRPr="00954704">
              <w:rPr>
                <w:rFonts w:hint="eastAsia"/>
                <w:lang w:val="en-GB" w:eastAsia="ja-JP"/>
              </w:rPr>
              <w:t xml:space="preserve"> </w:t>
            </w:r>
            <w:r w:rsidRPr="00954704">
              <w:rPr>
                <w:lang w:val="en-GB"/>
              </w:rPr>
              <w:t>)</w:t>
            </w:r>
          </w:p>
        </w:tc>
      </w:tr>
      <w:tr w:rsidR="0054302A" w:rsidRPr="00954704" w14:paraId="5BDB525E" w14:textId="77777777" w:rsidTr="00C94093">
        <w:trPr>
          <w:cantSplit/>
        </w:trPr>
        <w:tc>
          <w:tcPr>
            <w:tcW w:w="1317" w:type="dxa"/>
          </w:tcPr>
          <w:p w14:paraId="2B5A960C" w14:textId="77777777" w:rsidR="0054302A" w:rsidRPr="00954704" w:rsidRDefault="0054302A" w:rsidP="00C94093">
            <w:pPr>
              <w:rPr>
                <w:lang w:eastAsia="ja-JP"/>
              </w:rPr>
            </w:pPr>
            <w:r>
              <w:rPr>
                <w:rFonts w:hint="eastAsia"/>
                <w:lang w:eastAsia="ja-JP"/>
              </w:rPr>
              <w:t>GXLTFTA</w:t>
            </w:r>
          </w:p>
        </w:tc>
        <w:tc>
          <w:tcPr>
            <w:tcW w:w="8429" w:type="dxa"/>
          </w:tcPr>
          <w:p w14:paraId="4D3B1BF5" w14:textId="77777777" w:rsidR="0054302A" w:rsidRDefault="0054302A" w:rsidP="00C94093">
            <w:pPr>
              <w:pStyle w:val="a"/>
              <w:numPr>
                <w:ilvl w:val="0"/>
                <w:numId w:val="0"/>
              </w:numPr>
              <w:spacing w:after="0"/>
              <w:rPr>
                <w:rFonts w:eastAsiaTheme="minorEastAsia"/>
                <w:lang w:val="en-GB" w:eastAsia="ja-JP"/>
              </w:rPr>
            </w:pPr>
            <w:r w:rsidRPr="00954704">
              <w:rPr>
                <w:lang w:val="en-GB"/>
              </w:rPr>
              <w:t xml:space="preserve">XBRL International Inc. (XII). </w:t>
            </w:r>
            <w:r>
              <w:rPr>
                <w:rFonts w:eastAsiaTheme="minorEastAsia"/>
                <w:lang w:val="en-GB" w:eastAsia="ja-JP"/>
              </w:rPr>
              <w:t>“</w:t>
            </w:r>
            <w:r w:rsidRPr="00FC2DE8">
              <w:rPr>
                <w:lang w:val="en-GB"/>
              </w:rPr>
              <w:t>XBRL GL Taxonomy Framework Technical Architecture 2015</w:t>
            </w:r>
            <w:r>
              <w:rPr>
                <w:rFonts w:eastAsiaTheme="minorEastAsia"/>
                <w:lang w:val="en-GB" w:eastAsia="ja-JP"/>
              </w:rPr>
              <w:t>”</w:t>
            </w:r>
          </w:p>
          <w:p w14:paraId="6FAC586C" w14:textId="77777777" w:rsidR="0054302A" w:rsidRDefault="0054302A" w:rsidP="00C94093">
            <w:pPr>
              <w:pStyle w:val="a"/>
              <w:numPr>
                <w:ilvl w:val="0"/>
                <w:numId w:val="0"/>
              </w:numPr>
              <w:spacing w:after="0"/>
              <w:rPr>
                <w:rFonts w:eastAsiaTheme="minorEastAsia"/>
                <w:lang w:val="en-GB" w:eastAsia="ja-JP"/>
              </w:rPr>
            </w:pPr>
            <w:r w:rsidRPr="00C27CBF">
              <w:rPr>
                <w:rFonts w:eastAsiaTheme="minorEastAsia"/>
                <w:lang w:val="en-GB" w:eastAsia="ja-JP"/>
              </w:rPr>
              <w:t>Gianluca Garbellotto</w:t>
            </w:r>
            <w:r>
              <w:rPr>
                <w:rFonts w:eastAsiaTheme="minorEastAsia" w:hint="eastAsia"/>
                <w:lang w:val="en-GB" w:eastAsia="ja-JP"/>
              </w:rPr>
              <w:t xml:space="preserve">, </w:t>
            </w:r>
            <w:r w:rsidRPr="00C27CBF">
              <w:rPr>
                <w:rFonts w:eastAsiaTheme="minorEastAsia"/>
                <w:lang w:val="en-GB" w:eastAsia="ja-JP"/>
              </w:rPr>
              <w:t>Eric E. Cohen,</w:t>
            </w:r>
            <w:r>
              <w:t xml:space="preserve"> </w:t>
            </w:r>
            <w:r w:rsidRPr="00C27CBF">
              <w:rPr>
                <w:rFonts w:eastAsiaTheme="minorEastAsia"/>
                <w:lang w:val="en-GB" w:eastAsia="ja-JP"/>
              </w:rPr>
              <w:t>Masatomo Goto,</w:t>
            </w:r>
            <w:r>
              <w:t xml:space="preserve"> </w:t>
            </w:r>
            <w:r w:rsidRPr="00C27CBF">
              <w:rPr>
                <w:rFonts w:eastAsiaTheme="minorEastAsia"/>
                <w:lang w:val="en-GB" w:eastAsia="ja-JP"/>
              </w:rPr>
              <w:t>Toshimitsu Suzuki</w:t>
            </w:r>
          </w:p>
          <w:p w14:paraId="41C91FF2" w14:textId="77777777" w:rsidR="0054302A" w:rsidRPr="00954704" w:rsidRDefault="0054302A" w:rsidP="00C94093">
            <w:pPr>
              <w:pStyle w:val="a"/>
              <w:numPr>
                <w:ilvl w:val="0"/>
                <w:numId w:val="0"/>
              </w:numPr>
              <w:rPr>
                <w:lang w:eastAsia="ja-JP"/>
              </w:rPr>
            </w:pPr>
            <w:r>
              <w:rPr>
                <w:rFonts w:eastAsiaTheme="minorEastAsia" w:hint="eastAsia"/>
                <w:lang w:val="en-GB" w:eastAsia="ja-JP"/>
              </w:rPr>
              <w:t xml:space="preserve">(See </w:t>
            </w:r>
            <w:hyperlink r:id="rId15" w:history="1">
              <w:r w:rsidRPr="00260B66">
                <w:rPr>
                  <w:rStyle w:val="af8"/>
                  <w:rFonts w:eastAsiaTheme="minorEastAsia"/>
                  <w:lang w:val="en-GB" w:eastAsia="ja-JP"/>
                </w:rPr>
                <w:t>https://www.xbrl.org/int/gl/2015-03-25/GLTFTA-REC-2015-03-25.html</w:t>
              </w:r>
            </w:hyperlink>
            <w:r>
              <w:rPr>
                <w:rFonts w:eastAsiaTheme="minorEastAsia" w:hint="eastAsia"/>
                <w:lang w:val="en-GB" w:eastAsia="ja-JP"/>
              </w:rPr>
              <w:t xml:space="preserve"> )</w:t>
            </w:r>
            <w:r w:rsidRPr="00954704">
              <w:rPr>
                <w:lang w:eastAsia="ja-JP"/>
              </w:rPr>
              <w:t xml:space="preserve"> </w:t>
            </w:r>
          </w:p>
        </w:tc>
      </w:tr>
      <w:tr w:rsidR="0054302A" w:rsidRPr="00954704" w14:paraId="79FE15A4" w14:textId="77777777" w:rsidTr="00C94093">
        <w:trPr>
          <w:cantSplit/>
        </w:trPr>
        <w:tc>
          <w:tcPr>
            <w:tcW w:w="1317" w:type="dxa"/>
          </w:tcPr>
          <w:p w14:paraId="07F3B69F" w14:textId="77777777" w:rsidR="0054302A" w:rsidRPr="00954704" w:rsidRDefault="0054302A" w:rsidP="00C94093">
            <w:pPr>
              <w:rPr>
                <w:lang w:val="en-GB"/>
              </w:rPr>
            </w:pPr>
            <w:r w:rsidRPr="003F6887">
              <w:rPr>
                <w:lang w:val="en-GB"/>
              </w:rPr>
              <w:t>XBRL GL Framework</w:t>
            </w:r>
          </w:p>
        </w:tc>
        <w:tc>
          <w:tcPr>
            <w:tcW w:w="8429" w:type="dxa"/>
          </w:tcPr>
          <w:p w14:paraId="2BB19667" w14:textId="77777777" w:rsidR="0054302A" w:rsidRDefault="0054302A" w:rsidP="00C94093">
            <w:pPr>
              <w:spacing w:after="0"/>
              <w:rPr>
                <w:lang w:eastAsia="ja-JP"/>
              </w:rPr>
            </w:pPr>
            <w:r w:rsidRPr="00954704">
              <w:rPr>
                <w:lang w:val="en-GB"/>
              </w:rPr>
              <w:t xml:space="preserve">XBRL International Inc. (XII). </w:t>
            </w:r>
            <w:r>
              <w:rPr>
                <w:lang w:val="en-GB" w:eastAsia="ja-JP"/>
              </w:rPr>
              <w:t>“</w:t>
            </w:r>
            <w:r w:rsidRPr="003F6887">
              <w:t>XBRL Global Ledger Taxonomy Framework 2015</w:t>
            </w:r>
            <w:r>
              <w:rPr>
                <w:rFonts w:hint="eastAsia"/>
                <w:lang w:eastAsia="ja-JP"/>
              </w:rPr>
              <w:t>“</w:t>
            </w:r>
          </w:p>
          <w:p w14:paraId="56E3C070" w14:textId="77777777" w:rsidR="0054302A" w:rsidRPr="003F6887" w:rsidRDefault="0054302A" w:rsidP="00C94093">
            <w:pPr>
              <w:spacing w:after="0"/>
              <w:rPr>
                <w:lang w:val="fi-FI" w:eastAsia="ja-JP"/>
              </w:rPr>
            </w:pPr>
            <w:r w:rsidRPr="003F6887">
              <w:rPr>
                <w:lang w:val="fi-FI" w:eastAsia="ja-JP"/>
              </w:rPr>
              <w:t>Eric E. Cohen,</w:t>
            </w:r>
            <w:r w:rsidRPr="003F6887">
              <w:rPr>
                <w:lang w:val="fi-FI"/>
              </w:rPr>
              <w:t xml:space="preserve"> </w:t>
            </w:r>
            <w:r w:rsidRPr="003F6887">
              <w:rPr>
                <w:lang w:val="fi-FI" w:eastAsia="ja-JP"/>
              </w:rPr>
              <w:t>Masatomo Goto,</w:t>
            </w:r>
            <w:r w:rsidRPr="003F6887">
              <w:rPr>
                <w:lang w:val="fi-FI"/>
              </w:rPr>
              <w:t xml:space="preserve"> </w:t>
            </w:r>
            <w:r w:rsidRPr="003F6887">
              <w:rPr>
                <w:lang w:val="fi-FI" w:eastAsia="ja-JP"/>
              </w:rPr>
              <w:t>Toshimitsu Suzuki</w:t>
            </w:r>
          </w:p>
          <w:p w14:paraId="7A5A6C6A" w14:textId="77777777" w:rsidR="0054302A" w:rsidRPr="003F6887" w:rsidRDefault="0054302A" w:rsidP="00C94093">
            <w:r>
              <w:rPr>
                <w:rFonts w:hint="eastAsia"/>
                <w:lang w:eastAsia="ja-JP"/>
              </w:rPr>
              <w:t xml:space="preserve">(See </w:t>
            </w:r>
            <w:hyperlink r:id="rId16" w:history="1">
              <w:r w:rsidRPr="00260B66">
                <w:rPr>
                  <w:rStyle w:val="af8"/>
                  <w:lang w:val="en-GB" w:eastAsia="ja-JP"/>
                </w:rPr>
                <w:t>https://www.xbrl.org/int/gl/2015-03-25/gl-framework-REC-2015-03-25.html</w:t>
              </w:r>
            </w:hyperlink>
            <w:r>
              <w:rPr>
                <w:rFonts w:hint="eastAsia"/>
                <w:lang w:eastAsia="ja-JP"/>
              </w:rPr>
              <w:t xml:space="preserve"> )</w:t>
            </w:r>
          </w:p>
        </w:tc>
      </w:tr>
    </w:tbl>
    <w:p w14:paraId="23912D97" w14:textId="77777777" w:rsidR="0054302A" w:rsidRPr="0054302A" w:rsidRDefault="0054302A" w:rsidP="0054302A"/>
    <w:p w14:paraId="138EBAD2" w14:textId="77777777" w:rsidR="00ED441B" w:rsidRPr="00CC07B0" w:rsidRDefault="00ED441B" w:rsidP="00ED441B">
      <w:pPr>
        <w:pStyle w:val="a"/>
        <w:tabs>
          <w:tab w:val="num" w:pos="360"/>
        </w:tabs>
        <w:spacing w:after="80"/>
        <w:ind w:left="540" w:hanging="271"/>
      </w:pPr>
      <w:r w:rsidRPr="00986E87">
        <w:t>UN/CEFACT Core Component Library, applicable reviewed release.</w:t>
      </w:r>
    </w:p>
    <w:p w14:paraId="65A1D045" w14:textId="77777777" w:rsidR="00CC07B0" w:rsidRPr="00054482" w:rsidRDefault="00CC07B0" w:rsidP="004D680F">
      <w:pPr>
        <w:pStyle w:val="Appendix"/>
      </w:pPr>
      <w:bookmarkStart w:id="43" w:name="_Toc242796074"/>
      <w:r w:rsidRPr="00954704">
        <w:br/>
      </w:r>
      <w:bookmarkStart w:id="44" w:name="_Toc244018600"/>
      <w:r w:rsidRPr="00054482">
        <w:t>Intellectual property status</w:t>
      </w:r>
      <w:bookmarkEnd w:id="43"/>
      <w:bookmarkEnd w:id="44"/>
    </w:p>
    <w:p w14:paraId="0BBFD9EF" w14:textId="77777777" w:rsidR="00CC07B0" w:rsidRPr="00672880" w:rsidRDefault="00CC07B0" w:rsidP="00CC07B0">
      <w:pPr>
        <w:rPr>
          <w:rFonts w:cs="Cambria"/>
        </w:rPr>
      </w:pPr>
      <w:r w:rsidRPr="00672880">
        <w:rPr>
          <w:rFonts w:cs="Cambria"/>
        </w:rPr>
        <w:t>Copyright and license terms are under review. This draft is made available through the public project repository for collaborative review. Publication of this draft does not establish additional redistribution or derivative-use rights.</w:t>
      </w:r>
    </w:p>
    <w:p w14:paraId="5A186AC2" w14:textId="77777777" w:rsidR="00CC07B0" w:rsidRPr="00672880" w:rsidRDefault="00CC07B0" w:rsidP="00CC07B0">
      <w:pPr>
        <w:rPr>
          <w:rFonts w:cs="Cambria"/>
        </w:rPr>
      </w:pPr>
      <w:r w:rsidRPr="00672880">
        <w:rPr>
          <w:rFonts w:cs="Cambria"/>
        </w:rPr>
        <w:t>References to external specifications and other third-party materials remain subject to the terms of their respective rights holders.</w:t>
      </w:r>
    </w:p>
    <w:p w14:paraId="75C47282" w14:textId="77777777" w:rsidR="00CC07B0" w:rsidRDefault="00CC07B0" w:rsidP="00CC07B0">
      <w:pPr>
        <w:rPr>
          <w:rFonts w:cs="Cambria"/>
        </w:rPr>
      </w:pPr>
      <w:r w:rsidRPr="00672880">
        <w:rPr>
          <w:rFonts w:cs="Cambria"/>
        </w:rPr>
        <w:t>This draft does not claim approval, endorsement, publication, or official status by XBRL Japan, XBRL Europe, XBRL International, or any other organization.</w:t>
      </w:r>
    </w:p>
    <w:p w14:paraId="0C69E3DC" w14:textId="77777777" w:rsidR="00CC07B0" w:rsidRPr="00CC07B0" w:rsidRDefault="00CC07B0" w:rsidP="00CC07B0">
      <w:pPr>
        <w:pStyle w:val="a"/>
        <w:numPr>
          <w:ilvl w:val="0"/>
          <w:numId w:val="0"/>
        </w:numPr>
        <w:tabs>
          <w:tab w:val="num" w:pos="360"/>
        </w:tabs>
        <w:spacing w:after="80"/>
        <w:ind w:left="360" w:hanging="360"/>
      </w:pPr>
    </w:p>
    <w:p w14:paraId="5557217F" w14:textId="77777777" w:rsidR="00986E87" w:rsidRDefault="00986E87" w:rsidP="004D680F">
      <w:pPr>
        <w:pStyle w:val="Appendix"/>
      </w:pPr>
      <w:r w:rsidRPr="00954704">
        <w:br/>
      </w:r>
      <w:bookmarkStart w:id="45" w:name="_Toc244018601"/>
      <w:r w:rsidR="0054302A" w:rsidRPr="0054302A">
        <w:t>Document history</w:t>
      </w:r>
      <w:bookmarkEnd w:id="45"/>
    </w:p>
    <w:p w14:paraId="0AACF648" w14:textId="77777777" w:rsidR="00EB73AA" w:rsidRDefault="00EB73AA" w:rsidP="00EB73AA">
      <w:r w:rsidRPr="00EB73AA">
        <w:t>2026-09-15 accepted alignment</w:t>
      </w:r>
      <w:r>
        <w:rPr>
          <w:rFonts w:hint="eastAsia"/>
        </w:rPr>
        <w:t xml:space="preserve">: </w:t>
      </w:r>
      <w:r>
        <w:t xml:space="preserve">This section records the current accepted project specification. </w:t>
      </w:r>
    </w:p>
    <w:tbl>
      <w:tblPr>
        <w:tblStyle w:val="af7"/>
        <w:tblW w:w="5000" w:type="pct"/>
        <w:jc w:val="center"/>
        <w:tblLayout w:type="fixed"/>
        <w:tblCellMar>
          <w:left w:w="57" w:type="dxa"/>
          <w:right w:w="57" w:type="dxa"/>
        </w:tblCellMar>
        <w:tblLook w:val="04A0" w:firstRow="1" w:lastRow="0" w:firstColumn="1" w:lastColumn="0" w:noHBand="0" w:noVBand="1"/>
      </w:tblPr>
      <w:tblGrid>
        <w:gridCol w:w="2830"/>
        <w:gridCol w:w="6906"/>
      </w:tblGrid>
      <w:tr w:rsidR="00EB73AA" w:rsidRPr="00EB73AA" w14:paraId="1B84558C" w14:textId="77777777" w:rsidTr="00AE7B46">
        <w:trPr>
          <w:jc w:val="center"/>
        </w:trPr>
        <w:tc>
          <w:tcPr>
            <w:tcW w:w="2830" w:type="dxa"/>
            <w:shd w:val="clear" w:color="auto" w:fill="F2F2F2" w:themeFill="background1" w:themeFillShade="F2"/>
            <w:vAlign w:val="center"/>
          </w:tcPr>
          <w:p w14:paraId="2870E646" w14:textId="77777777" w:rsidR="00EB73AA" w:rsidRPr="00EB73AA" w:rsidRDefault="00EB73AA" w:rsidP="00AE7B46">
            <w:pPr>
              <w:spacing w:before="60" w:after="60"/>
              <w:jc w:val="center"/>
              <w:rPr>
                <w:b/>
                <w:sz w:val="20"/>
                <w:szCs w:val="28"/>
              </w:rPr>
            </w:pPr>
            <w:r w:rsidRPr="00EB73AA">
              <w:rPr>
                <w:b/>
                <w:sz w:val="20"/>
                <w:szCs w:val="28"/>
              </w:rPr>
              <w:t>Topic</w:t>
            </w:r>
          </w:p>
        </w:tc>
        <w:tc>
          <w:tcPr>
            <w:tcW w:w="6906" w:type="dxa"/>
            <w:shd w:val="clear" w:color="auto" w:fill="F2F2F2" w:themeFill="background1" w:themeFillShade="F2"/>
            <w:vAlign w:val="center"/>
          </w:tcPr>
          <w:p w14:paraId="0E3ED52A" w14:textId="77777777" w:rsidR="00EB73AA" w:rsidRPr="00EB73AA" w:rsidRDefault="00EB73AA" w:rsidP="00AE7B46">
            <w:pPr>
              <w:spacing w:before="60" w:after="60"/>
              <w:jc w:val="center"/>
              <w:rPr>
                <w:b/>
                <w:sz w:val="20"/>
                <w:szCs w:val="28"/>
              </w:rPr>
            </w:pPr>
            <w:r w:rsidRPr="00EB73AA">
              <w:rPr>
                <w:b/>
                <w:sz w:val="20"/>
                <w:szCs w:val="28"/>
              </w:rPr>
              <w:t>Accepted specification and boundary</w:t>
            </w:r>
          </w:p>
        </w:tc>
      </w:tr>
      <w:tr w:rsidR="00EB73AA" w:rsidRPr="00EB73AA" w14:paraId="41F75EB2" w14:textId="77777777" w:rsidTr="00AE7B46">
        <w:trPr>
          <w:jc w:val="center"/>
        </w:trPr>
        <w:tc>
          <w:tcPr>
            <w:tcW w:w="2830" w:type="dxa"/>
            <w:vAlign w:val="center"/>
          </w:tcPr>
          <w:p w14:paraId="3ED2928F" w14:textId="77777777" w:rsidR="00EB73AA" w:rsidRPr="00EB73AA" w:rsidRDefault="00EB73AA" w:rsidP="00AE7B46">
            <w:pPr>
              <w:spacing w:before="60" w:after="60"/>
              <w:rPr>
                <w:bCs/>
                <w:sz w:val="20"/>
                <w:szCs w:val="28"/>
              </w:rPr>
            </w:pPr>
            <w:r w:rsidRPr="00EB73AA">
              <w:rPr>
                <w:bCs/>
                <w:sz w:val="20"/>
                <w:szCs w:val="28"/>
              </w:rPr>
              <w:t>Project module namespace</w:t>
            </w:r>
          </w:p>
        </w:tc>
        <w:tc>
          <w:tcPr>
            <w:tcW w:w="6906" w:type="dxa"/>
            <w:vAlign w:val="center"/>
          </w:tcPr>
          <w:p w14:paraId="2F4D425B" w14:textId="77777777" w:rsidR="00EB73AA" w:rsidRPr="00EB73AA" w:rsidRDefault="00EB73AA" w:rsidP="00AE7B46">
            <w:pPr>
              <w:spacing w:before="60" w:after="60"/>
              <w:rPr>
                <w:sz w:val="20"/>
                <w:szCs w:val="28"/>
              </w:rPr>
            </w:pPr>
            <w:r w:rsidRPr="00EB73AA">
              <w:rPr>
                <w:sz w:val="20"/>
                <w:szCs w:val="28"/>
              </w:rPr>
              <w:t>The namespace of module M is exactly https://www.xbrl.or.jp/taxonomy/xbrl-gl-next/M. The URI contains neither an experimental segment nor a date. Namespace prefixes, versioned physical filenames, and directory paths are separate identifiers and do not alter the namespace URI. External XML, XBRL, XLink, ISO, and historical 2015 XBRL GL namespaces remain unchanged.</w:t>
            </w:r>
          </w:p>
        </w:tc>
      </w:tr>
      <w:tr w:rsidR="00EB73AA" w:rsidRPr="00EB73AA" w14:paraId="132F0C9A" w14:textId="77777777" w:rsidTr="00AE7B46">
        <w:trPr>
          <w:jc w:val="center"/>
        </w:trPr>
        <w:tc>
          <w:tcPr>
            <w:tcW w:w="2830" w:type="dxa"/>
            <w:vAlign w:val="center"/>
          </w:tcPr>
          <w:p w14:paraId="49F8B100" w14:textId="77777777" w:rsidR="00EB73AA" w:rsidRPr="00EB73AA" w:rsidRDefault="00EB73AA" w:rsidP="00AE7B46">
            <w:pPr>
              <w:spacing w:before="60" w:after="60"/>
              <w:rPr>
                <w:bCs/>
                <w:sz w:val="20"/>
                <w:szCs w:val="28"/>
              </w:rPr>
            </w:pPr>
            <w:r w:rsidRPr="00EB73AA">
              <w:rPr>
                <w:bCs/>
                <w:sz w:val="20"/>
                <w:szCs w:val="28"/>
              </w:rPr>
              <w:t>Model authority and pipeline</w:t>
            </w:r>
          </w:p>
        </w:tc>
        <w:tc>
          <w:tcPr>
            <w:tcW w:w="6906" w:type="dxa"/>
            <w:vAlign w:val="center"/>
          </w:tcPr>
          <w:p w14:paraId="64AB1AC6" w14:textId="77777777" w:rsidR="00EB73AA" w:rsidRPr="00EB73AA" w:rsidRDefault="00EB73AA" w:rsidP="00AE7B46">
            <w:pPr>
              <w:spacing w:before="60" w:after="60"/>
              <w:rPr>
                <w:sz w:val="20"/>
                <w:szCs w:val="28"/>
              </w:rPr>
            </w:pPr>
            <w:r w:rsidRPr="00EB73AA">
              <w:rPr>
                <w:sz w:val="20"/>
                <w:szCs w:val="28"/>
              </w:rPr>
              <w:t xml:space="preserve">The authoritative authored source is the FSM. </w:t>
            </w:r>
            <w:proofErr w:type="spellStart"/>
            <w:r w:rsidRPr="00EB73AA">
              <w:rPr>
                <w:sz w:val="20"/>
                <w:szCs w:val="28"/>
              </w:rPr>
              <w:t>Specialisation</w:t>
            </w:r>
            <w:proofErr w:type="spellEnd"/>
            <w:r w:rsidRPr="00EB73AA">
              <w:rPr>
                <w:sz w:val="20"/>
                <w:szCs w:val="28"/>
              </w:rPr>
              <w:t xml:space="preserve"> deterministically produces the BSM. Graph Walk produces the candidate LHM. Human review controls the reviewed LHM. Post-Graph Walk produces the root-specific HMDs. The HMD semantic_path, hierarchy, datatype, multiplicity, and value_domain govern Tuple and OIM generation.</w:t>
            </w:r>
          </w:p>
        </w:tc>
      </w:tr>
      <w:tr w:rsidR="00EB73AA" w:rsidRPr="00EB73AA" w14:paraId="6FE812D0" w14:textId="77777777" w:rsidTr="00AE7B46">
        <w:trPr>
          <w:jc w:val="center"/>
        </w:trPr>
        <w:tc>
          <w:tcPr>
            <w:tcW w:w="2830" w:type="dxa"/>
            <w:vAlign w:val="center"/>
          </w:tcPr>
          <w:p w14:paraId="0F032E4A" w14:textId="77777777" w:rsidR="00EB73AA" w:rsidRPr="00EB73AA" w:rsidRDefault="00EB73AA" w:rsidP="00AE7B46">
            <w:pPr>
              <w:spacing w:before="60" w:after="60"/>
              <w:rPr>
                <w:bCs/>
                <w:sz w:val="20"/>
                <w:szCs w:val="28"/>
              </w:rPr>
            </w:pPr>
            <w:r w:rsidRPr="00EB73AA">
              <w:rPr>
                <w:bCs/>
                <w:sz w:val="20"/>
                <w:szCs w:val="28"/>
              </w:rPr>
              <w:t>Root-specific DTSs</w:t>
            </w:r>
          </w:p>
        </w:tc>
        <w:tc>
          <w:tcPr>
            <w:tcW w:w="6906" w:type="dxa"/>
            <w:vAlign w:val="center"/>
          </w:tcPr>
          <w:p w14:paraId="08138528" w14:textId="77777777" w:rsidR="00EB73AA" w:rsidRPr="00EB73AA" w:rsidRDefault="00EB73AA" w:rsidP="00AE7B46">
            <w:pPr>
              <w:spacing w:before="60" w:after="60"/>
              <w:rPr>
                <w:sz w:val="20"/>
                <w:szCs w:val="28"/>
              </w:rPr>
            </w:pPr>
            <w:r w:rsidRPr="00EB73AA">
              <w:rPr>
                <w:sz w:val="20"/>
                <w:szCs w:val="28"/>
              </w:rPr>
              <w:t>Accounting Entries and Business Transactions are expanded from different root HMDs. Each root is used and validated through its matching Tuple or OIM entry point. The split layout is mandatory; same-named files are not copied over one another and the two DTSs are not mixed without a separate integration design.</w:t>
            </w:r>
          </w:p>
        </w:tc>
      </w:tr>
      <w:tr w:rsidR="00EB73AA" w:rsidRPr="00EB73AA" w14:paraId="129DD54C" w14:textId="77777777" w:rsidTr="00AE7B46">
        <w:trPr>
          <w:jc w:val="center"/>
        </w:trPr>
        <w:tc>
          <w:tcPr>
            <w:tcW w:w="2830" w:type="dxa"/>
            <w:vAlign w:val="center"/>
          </w:tcPr>
          <w:p w14:paraId="3526BA1D" w14:textId="77777777" w:rsidR="00EB73AA" w:rsidRPr="00EB73AA" w:rsidRDefault="00EB73AA" w:rsidP="00AE7B46">
            <w:pPr>
              <w:spacing w:before="60" w:after="60"/>
              <w:rPr>
                <w:bCs/>
                <w:sz w:val="20"/>
                <w:szCs w:val="28"/>
              </w:rPr>
            </w:pPr>
            <w:r w:rsidRPr="00EB73AA">
              <w:rPr>
                <w:bCs/>
                <w:sz w:val="20"/>
                <w:szCs w:val="28"/>
              </w:rPr>
              <w:t>Accepted structural differences</w:t>
            </w:r>
          </w:p>
        </w:tc>
        <w:tc>
          <w:tcPr>
            <w:tcW w:w="6906" w:type="dxa"/>
            <w:vAlign w:val="center"/>
          </w:tcPr>
          <w:p w14:paraId="29BEAA73" w14:textId="77777777" w:rsidR="00EB73AA" w:rsidRPr="00EB73AA" w:rsidRDefault="00EB73AA" w:rsidP="00AE7B46">
            <w:pPr>
              <w:spacing w:before="60" w:after="60"/>
              <w:rPr>
                <w:sz w:val="20"/>
                <w:szCs w:val="28"/>
              </w:rPr>
            </w:pPr>
            <w:r w:rsidRPr="00EB73AA">
              <w:rPr>
                <w:sz w:val="20"/>
                <w:szCs w:val="28"/>
              </w:rPr>
              <w:t>Fourteen tracked differences among same-module and same-name declarations are accepted as ROOT_HMD_SPECIFIC_STRUCTURAL_DIFFERENCE. Exact equality of root-derived type, structure, or multiplicity is not required across AE and BT. Each declaration remains subject to its own accepted root HMD and DTS.</w:t>
            </w:r>
          </w:p>
        </w:tc>
      </w:tr>
      <w:tr w:rsidR="00EB73AA" w:rsidRPr="00EB73AA" w14:paraId="3CB22B67" w14:textId="77777777" w:rsidTr="00AE7B46">
        <w:trPr>
          <w:jc w:val="center"/>
        </w:trPr>
        <w:tc>
          <w:tcPr>
            <w:tcW w:w="2830" w:type="dxa"/>
            <w:vAlign w:val="center"/>
          </w:tcPr>
          <w:p w14:paraId="4C0C7E14" w14:textId="77777777" w:rsidR="00EB73AA" w:rsidRPr="00EB73AA" w:rsidRDefault="00EB73AA" w:rsidP="00AE7B46">
            <w:pPr>
              <w:spacing w:before="60" w:after="60"/>
              <w:rPr>
                <w:bCs/>
                <w:sz w:val="20"/>
                <w:szCs w:val="28"/>
              </w:rPr>
            </w:pPr>
            <w:r w:rsidRPr="00EB73AA">
              <w:rPr>
                <w:bCs/>
                <w:sz w:val="20"/>
                <w:szCs w:val="28"/>
              </w:rPr>
              <w:t>Aligned pool boundary</w:t>
            </w:r>
          </w:p>
        </w:tc>
        <w:tc>
          <w:tcPr>
            <w:tcW w:w="6906" w:type="dxa"/>
            <w:vAlign w:val="center"/>
          </w:tcPr>
          <w:p w14:paraId="164DAB52" w14:textId="77777777" w:rsidR="00EB73AA" w:rsidRPr="00EB73AA" w:rsidRDefault="00EB73AA" w:rsidP="00AE7B46">
            <w:pPr>
              <w:spacing w:before="60" w:after="60"/>
              <w:rPr>
                <w:sz w:val="20"/>
                <w:szCs w:val="28"/>
              </w:rPr>
            </w:pPr>
            <w:r w:rsidRPr="00EB73AA">
              <w:rPr>
                <w:sz w:val="20"/>
                <w:szCs w:val="28"/>
              </w:rPr>
              <w:t>Shared meaning and governed alignment do not imply identical root-derived physical structures. Shared, Aligned, and Distinct decisions are made in the semantic governance process; Tuple content models and OIM dimensional networks remain root-specific.</w:t>
            </w:r>
          </w:p>
        </w:tc>
      </w:tr>
      <w:tr w:rsidR="00EB73AA" w:rsidRPr="00EB73AA" w14:paraId="420031E3" w14:textId="77777777" w:rsidTr="00AE7B46">
        <w:trPr>
          <w:jc w:val="center"/>
        </w:trPr>
        <w:tc>
          <w:tcPr>
            <w:tcW w:w="2830" w:type="dxa"/>
            <w:vAlign w:val="center"/>
          </w:tcPr>
          <w:p w14:paraId="1A37D441" w14:textId="77777777" w:rsidR="00EB73AA" w:rsidRPr="00EB73AA" w:rsidRDefault="00EB73AA" w:rsidP="00AE7B46">
            <w:pPr>
              <w:spacing w:before="60" w:after="60"/>
              <w:rPr>
                <w:bCs/>
                <w:sz w:val="20"/>
                <w:szCs w:val="28"/>
              </w:rPr>
            </w:pPr>
            <w:r w:rsidRPr="00EB73AA">
              <w:rPr>
                <w:bCs/>
                <w:sz w:val="20"/>
                <w:szCs w:val="28"/>
              </w:rPr>
              <w:t>Extension assembly</w:t>
            </w:r>
          </w:p>
        </w:tc>
        <w:tc>
          <w:tcPr>
            <w:tcW w:w="6906" w:type="dxa"/>
            <w:vAlign w:val="center"/>
          </w:tcPr>
          <w:p w14:paraId="6AD6802D" w14:textId="77777777" w:rsidR="00EB73AA" w:rsidRPr="00EB73AA" w:rsidRDefault="00EB73AA" w:rsidP="00AE7B46">
            <w:pPr>
              <w:spacing w:before="60" w:after="60"/>
              <w:rPr>
                <w:sz w:val="20"/>
                <w:szCs w:val="28"/>
              </w:rPr>
            </w:pPr>
            <w:r w:rsidRPr="00EB73AA">
              <w:rPr>
                <w:sz w:val="20"/>
                <w:szCs w:val="28"/>
              </w:rPr>
              <w:t>An extension selects compatible root-specific entry points and records provenance. It must not overwrite same-named files or silently assemble AE and BT into one DTS. Single-DTS integration is outside the current acceptance scope.</w:t>
            </w:r>
          </w:p>
        </w:tc>
      </w:tr>
    </w:tbl>
    <w:p w14:paraId="1C86AEE7" w14:textId="77777777" w:rsidR="00986E87" w:rsidRPr="00986E87" w:rsidRDefault="00986E87" w:rsidP="00986E87">
      <w:pPr>
        <w:pStyle w:val="a"/>
        <w:numPr>
          <w:ilvl w:val="0"/>
          <w:numId w:val="0"/>
        </w:numPr>
        <w:tabs>
          <w:tab w:val="num" w:pos="360"/>
        </w:tabs>
        <w:spacing w:after="80"/>
        <w:ind w:left="360" w:hanging="360"/>
      </w:pPr>
    </w:p>
    <w:tbl>
      <w:tblPr>
        <w:tblStyle w:val="af7"/>
        <w:tblW w:w="5000" w:type="pct"/>
        <w:jc w:val="center"/>
        <w:tblLayout w:type="fixed"/>
        <w:tblCellMar>
          <w:left w:w="57" w:type="dxa"/>
          <w:right w:w="57" w:type="dxa"/>
        </w:tblCellMar>
        <w:tblLook w:val="04A0" w:firstRow="1" w:lastRow="0" w:firstColumn="1" w:lastColumn="0" w:noHBand="0" w:noVBand="1"/>
      </w:tblPr>
      <w:tblGrid>
        <w:gridCol w:w="1838"/>
        <w:gridCol w:w="7898"/>
      </w:tblGrid>
      <w:tr w:rsidR="00ED441B" w:rsidRPr="00986E87" w14:paraId="123C8DEF" w14:textId="77777777" w:rsidTr="00AE7B46">
        <w:trPr>
          <w:tblHeader/>
          <w:jc w:val="center"/>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57" w:type="dxa"/>
              <w:bottom w:w="80" w:type="dxa"/>
              <w:right w:w="57" w:type="dxa"/>
            </w:tcMar>
            <w:vAlign w:val="center"/>
            <w:hideMark/>
          </w:tcPr>
          <w:p w14:paraId="75F09ACC" w14:textId="77777777" w:rsidR="00ED441B" w:rsidRPr="00986E87" w:rsidRDefault="00ED441B" w:rsidP="004B6CF7">
            <w:pPr>
              <w:spacing w:before="60" w:after="60"/>
              <w:jc w:val="center"/>
              <w:rPr>
                <w:lang w:val="en-GB"/>
              </w:rPr>
            </w:pPr>
            <w:r w:rsidRPr="00986E87">
              <w:rPr>
                <w:b/>
                <w:lang w:val="en-GB"/>
              </w:rPr>
              <w:t>Date</w:t>
            </w:r>
          </w:p>
        </w:tc>
        <w:tc>
          <w:tcPr>
            <w:tcW w:w="789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57" w:type="dxa"/>
              <w:bottom w:w="80" w:type="dxa"/>
              <w:right w:w="57" w:type="dxa"/>
            </w:tcMar>
            <w:vAlign w:val="center"/>
            <w:hideMark/>
          </w:tcPr>
          <w:p w14:paraId="2A6F7DDF" w14:textId="77777777" w:rsidR="00ED441B" w:rsidRPr="00986E87" w:rsidRDefault="00ED441B" w:rsidP="007F6592">
            <w:pPr>
              <w:spacing w:before="60" w:after="60"/>
              <w:jc w:val="center"/>
              <w:rPr>
                <w:lang w:val="en-GB"/>
              </w:rPr>
            </w:pPr>
            <w:r w:rsidRPr="00986E87">
              <w:rPr>
                <w:b/>
                <w:lang w:val="en-GB"/>
              </w:rPr>
              <w:t>Details</w:t>
            </w:r>
          </w:p>
        </w:tc>
      </w:tr>
      <w:tr w:rsidR="00807DE7" w:rsidRPr="00986E87" w14:paraId="1EDF7A7B" w14:textId="77777777" w:rsidTr="00AE7B46">
        <w:trPr>
          <w:jc w:val="center"/>
        </w:trPr>
        <w:tc>
          <w:tcPr>
            <w:tcW w:w="1838" w:type="dxa"/>
            <w:tcBorders>
              <w:top w:val="single" w:sz="4" w:space="0" w:color="auto"/>
              <w:left w:val="single" w:sz="4" w:space="0" w:color="auto"/>
              <w:bottom w:val="single" w:sz="4" w:space="0" w:color="auto"/>
              <w:right w:val="single" w:sz="4" w:space="0" w:color="auto"/>
            </w:tcBorders>
            <w:tcMar>
              <w:top w:w="80" w:type="dxa"/>
              <w:left w:w="57" w:type="dxa"/>
              <w:bottom w:w="80" w:type="dxa"/>
              <w:right w:w="57" w:type="dxa"/>
            </w:tcMar>
            <w:vAlign w:val="center"/>
            <w:hideMark/>
          </w:tcPr>
          <w:p w14:paraId="381DCCF6" w14:textId="77777777" w:rsidR="00807DE7" w:rsidRPr="00986E87" w:rsidRDefault="00807DE7" w:rsidP="004B6CF7">
            <w:pPr>
              <w:spacing w:before="60" w:after="60"/>
              <w:jc w:val="center"/>
              <w:rPr>
                <w:lang w:val="en-GB"/>
              </w:rPr>
            </w:pPr>
            <w:r w:rsidRPr="00986E87">
              <w:rPr>
                <w:lang w:val="en-GB"/>
              </w:rPr>
              <w:t>27 July 2026</w:t>
            </w:r>
          </w:p>
        </w:tc>
        <w:tc>
          <w:tcPr>
            <w:tcW w:w="7898" w:type="dxa"/>
            <w:tcBorders>
              <w:top w:val="single" w:sz="4" w:space="0" w:color="auto"/>
              <w:left w:val="single" w:sz="4" w:space="0" w:color="auto"/>
              <w:bottom w:val="single" w:sz="4" w:space="0" w:color="auto"/>
              <w:right w:val="single" w:sz="4" w:space="0" w:color="auto"/>
            </w:tcBorders>
            <w:tcMar>
              <w:top w:w="80" w:type="dxa"/>
              <w:left w:w="57" w:type="dxa"/>
              <w:bottom w:w="80" w:type="dxa"/>
              <w:right w:w="57" w:type="dxa"/>
            </w:tcMar>
            <w:vAlign w:val="center"/>
            <w:hideMark/>
          </w:tcPr>
          <w:p w14:paraId="6A4CC99D" w14:textId="77777777" w:rsidR="00807DE7" w:rsidRPr="00986E87" w:rsidRDefault="00807DE7" w:rsidP="00B13C1A">
            <w:pPr>
              <w:spacing w:before="60" w:after="60"/>
              <w:rPr>
                <w:lang w:val="en-GB"/>
              </w:rPr>
            </w:pPr>
            <w:r w:rsidRPr="00986E87">
              <w:rPr>
                <w:lang w:val="en-GB"/>
              </w:rPr>
              <w:t>Previous collaborative review draft.</w:t>
            </w:r>
          </w:p>
        </w:tc>
      </w:tr>
      <w:tr w:rsidR="00ED441B" w:rsidRPr="00986E87" w14:paraId="7ABB60BC" w14:textId="77777777" w:rsidTr="00AE7B46">
        <w:trPr>
          <w:jc w:val="center"/>
        </w:trPr>
        <w:tc>
          <w:tcPr>
            <w:tcW w:w="1838" w:type="dxa"/>
            <w:tcBorders>
              <w:top w:val="single" w:sz="4" w:space="0" w:color="auto"/>
              <w:left w:val="single" w:sz="4" w:space="0" w:color="auto"/>
              <w:bottom w:val="single" w:sz="4" w:space="0" w:color="auto"/>
              <w:right w:val="single" w:sz="4" w:space="0" w:color="auto"/>
            </w:tcBorders>
            <w:tcMar>
              <w:top w:w="80" w:type="dxa"/>
              <w:left w:w="57" w:type="dxa"/>
              <w:bottom w:w="80" w:type="dxa"/>
              <w:right w:w="57" w:type="dxa"/>
            </w:tcMar>
            <w:vAlign w:val="center"/>
            <w:hideMark/>
          </w:tcPr>
          <w:p w14:paraId="7E6A907B" w14:textId="77777777" w:rsidR="00ED441B" w:rsidRPr="00986E87" w:rsidRDefault="00ED441B" w:rsidP="004B6CF7">
            <w:pPr>
              <w:spacing w:before="60" w:after="60"/>
              <w:jc w:val="center"/>
              <w:rPr>
                <w:lang w:val="en-GB"/>
              </w:rPr>
            </w:pPr>
            <w:r w:rsidRPr="00986E87">
              <w:rPr>
                <w:lang w:val="en-GB"/>
              </w:rPr>
              <w:t>8 August 2026</w:t>
            </w:r>
          </w:p>
        </w:tc>
        <w:tc>
          <w:tcPr>
            <w:tcW w:w="7898" w:type="dxa"/>
            <w:tcBorders>
              <w:top w:val="single" w:sz="4" w:space="0" w:color="auto"/>
              <w:left w:val="single" w:sz="4" w:space="0" w:color="auto"/>
              <w:bottom w:val="single" w:sz="4" w:space="0" w:color="auto"/>
              <w:right w:val="single" w:sz="4" w:space="0" w:color="auto"/>
            </w:tcBorders>
            <w:tcMar>
              <w:top w:w="80" w:type="dxa"/>
              <w:left w:w="57" w:type="dxa"/>
              <w:bottom w:w="80" w:type="dxa"/>
              <w:right w:w="57" w:type="dxa"/>
            </w:tcMar>
            <w:vAlign w:val="center"/>
            <w:hideMark/>
          </w:tcPr>
          <w:p w14:paraId="5935A9AE" w14:textId="77777777" w:rsidR="00ED441B" w:rsidRPr="00986E87" w:rsidRDefault="00ED441B" w:rsidP="007F6592">
            <w:pPr>
              <w:spacing w:before="60" w:after="60"/>
              <w:rPr>
                <w:lang w:val="en-GB"/>
              </w:rPr>
            </w:pPr>
            <w:r w:rsidRPr="00986E87">
              <w:rPr>
                <w:lang w:val="en-GB"/>
              </w:rPr>
              <w:t>Rewritten around HMD-directed processing; defined governed machine-readable artefacts and evidence; aligned the lifecycle with the 18-column HMD pipeline; added the accountingEntries baseline and businessTransactions assembly-extension example.</w:t>
            </w:r>
          </w:p>
        </w:tc>
      </w:tr>
      <w:tr w:rsidR="00ED441B" w:rsidRPr="00986E87" w14:paraId="571A2556" w14:textId="77777777" w:rsidTr="00AE7B46">
        <w:trPr>
          <w:jc w:val="center"/>
        </w:trPr>
        <w:tc>
          <w:tcPr>
            <w:tcW w:w="1838" w:type="dxa"/>
            <w:tcBorders>
              <w:top w:val="single" w:sz="4" w:space="0" w:color="auto"/>
              <w:left w:val="single" w:sz="4" w:space="0" w:color="auto"/>
              <w:bottom w:val="single" w:sz="4" w:space="0" w:color="auto"/>
              <w:right w:val="single" w:sz="4" w:space="0" w:color="auto"/>
            </w:tcBorders>
            <w:tcMar>
              <w:left w:w="57" w:type="dxa"/>
              <w:right w:w="57" w:type="dxa"/>
            </w:tcMar>
            <w:vAlign w:val="center"/>
            <w:hideMark/>
          </w:tcPr>
          <w:p w14:paraId="017AF50D" w14:textId="77777777" w:rsidR="00ED441B" w:rsidRPr="00986E87" w:rsidRDefault="00ED441B" w:rsidP="004B6CF7">
            <w:pPr>
              <w:spacing w:before="60" w:after="60"/>
              <w:jc w:val="center"/>
              <w:rPr>
                <w:lang w:val="en-GB"/>
              </w:rPr>
            </w:pPr>
            <w:r w:rsidRPr="00986E87">
              <w:rPr>
                <w:lang w:val="en-GB"/>
              </w:rPr>
              <w:t>8 August 2026</w:t>
            </w:r>
          </w:p>
        </w:tc>
        <w:tc>
          <w:tcPr>
            <w:tcW w:w="7898"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6517A4CC" w14:textId="77777777" w:rsidR="00ED441B" w:rsidRPr="00986E87" w:rsidRDefault="00ED441B" w:rsidP="007F6592">
            <w:pPr>
              <w:spacing w:before="60" w:after="60"/>
              <w:rPr>
                <w:lang w:val="en-GB"/>
              </w:rPr>
            </w:pPr>
            <w:r w:rsidRPr="00986E87">
              <w:rPr>
                <w:lang w:val="en-GB"/>
              </w:rPr>
              <w:t>v2: Added binding evidence for module-schema locators, content-schema include/import assembly, shared label reuse, businessTransactions presentation extension, and custom extended link role discovery.</w:t>
            </w:r>
          </w:p>
        </w:tc>
      </w:tr>
      <w:tr w:rsidR="00ED441B" w:rsidRPr="00986E87" w14:paraId="08C3B1CD" w14:textId="77777777" w:rsidTr="00AE7B46">
        <w:trPr>
          <w:jc w:val="center"/>
        </w:trPr>
        <w:tc>
          <w:tcPr>
            <w:tcW w:w="1838" w:type="dxa"/>
            <w:tcBorders>
              <w:top w:val="single" w:sz="4" w:space="0" w:color="auto"/>
              <w:left w:val="single" w:sz="4" w:space="0" w:color="auto"/>
              <w:bottom w:val="single" w:sz="4" w:space="0" w:color="auto"/>
              <w:right w:val="single" w:sz="4" w:space="0" w:color="auto"/>
            </w:tcBorders>
            <w:tcMar>
              <w:left w:w="57" w:type="dxa"/>
              <w:right w:w="57" w:type="dxa"/>
            </w:tcMar>
            <w:vAlign w:val="center"/>
            <w:hideMark/>
          </w:tcPr>
          <w:p w14:paraId="211749E2" w14:textId="77777777" w:rsidR="00ED441B" w:rsidRPr="00986E87" w:rsidRDefault="00ED441B" w:rsidP="004B6CF7">
            <w:pPr>
              <w:spacing w:before="60" w:after="60"/>
              <w:jc w:val="center"/>
              <w:rPr>
                <w:lang w:val="en-GB"/>
              </w:rPr>
            </w:pPr>
            <w:r w:rsidRPr="00986E87">
              <w:rPr>
                <w:lang w:val="en-GB"/>
              </w:rPr>
              <w:t>8 August 2026</w:t>
            </w:r>
          </w:p>
        </w:tc>
        <w:tc>
          <w:tcPr>
            <w:tcW w:w="7898"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157A1D53" w14:textId="77777777" w:rsidR="00ED441B" w:rsidRPr="00986E87" w:rsidRDefault="00ED441B" w:rsidP="007F6592">
            <w:pPr>
              <w:spacing w:before="60" w:after="60"/>
              <w:rPr>
                <w:lang w:val="en-GB"/>
              </w:rPr>
            </w:pPr>
            <w:r w:rsidRPr="00986E87">
              <w:rPr>
                <w:lang w:val="en-GB"/>
              </w:rPr>
              <w:t>v3: Added the common terminology statement, clarified the single-input Post-Graph Walk boundary and all-or-nothing HMD publication, and added an updated layered-processing Figure based on the supplied Figure.</w:t>
            </w:r>
          </w:p>
        </w:tc>
      </w:tr>
      <w:tr w:rsidR="00ED441B" w:rsidRPr="00986E87" w14:paraId="192200BD" w14:textId="77777777" w:rsidTr="00AE7B46">
        <w:trPr>
          <w:jc w:val="center"/>
        </w:trPr>
        <w:tc>
          <w:tcPr>
            <w:tcW w:w="1838" w:type="dxa"/>
            <w:tcBorders>
              <w:top w:val="single" w:sz="4" w:space="0" w:color="auto"/>
              <w:left w:val="single" w:sz="4" w:space="0" w:color="auto"/>
              <w:bottom w:val="single" w:sz="4" w:space="0" w:color="auto"/>
              <w:right w:val="single" w:sz="4" w:space="0" w:color="auto"/>
            </w:tcBorders>
            <w:tcMar>
              <w:left w:w="57" w:type="dxa"/>
              <w:right w:w="57" w:type="dxa"/>
            </w:tcMar>
            <w:vAlign w:val="center"/>
            <w:hideMark/>
          </w:tcPr>
          <w:p w14:paraId="5688C53C" w14:textId="77777777" w:rsidR="00ED441B" w:rsidRPr="00986E87" w:rsidRDefault="00ED441B" w:rsidP="004B6CF7">
            <w:pPr>
              <w:spacing w:before="60" w:after="60"/>
              <w:jc w:val="center"/>
              <w:rPr>
                <w:lang w:val="en-GB"/>
              </w:rPr>
            </w:pPr>
            <w:r w:rsidRPr="00986E87">
              <w:rPr>
                <w:lang w:val="en-GB"/>
              </w:rPr>
              <w:t>10 August 2026</w:t>
            </w:r>
          </w:p>
        </w:tc>
        <w:tc>
          <w:tcPr>
            <w:tcW w:w="7898"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58037EBD" w14:textId="77777777" w:rsidR="00ED441B" w:rsidRPr="00986E87" w:rsidRDefault="00ED441B" w:rsidP="007F6592">
            <w:pPr>
              <w:spacing w:before="60" w:after="60"/>
              <w:rPr>
                <w:lang w:val="en-GB"/>
              </w:rPr>
            </w:pPr>
            <w:r w:rsidRPr="00986E87">
              <w:rPr>
                <w:lang w:val="en-GB"/>
              </w:rPr>
              <w:t>v4: Removed mandatory publication manifests, execution records, hashes, diagnostics, and other implementation-specific output; replaced redundant prohibitions with concise result-oriented requirements; and aligned the businessTransactions example with the generalised formal-HMD and Part 2/3 package model.</w:t>
            </w:r>
          </w:p>
        </w:tc>
      </w:tr>
      <w:tr w:rsidR="008202B3" w14:paraId="2B6E7EA1" w14:textId="77777777" w:rsidTr="00AE7B46">
        <w:trPr>
          <w:jc w:val="center"/>
        </w:trPr>
        <w:tc>
          <w:tcPr>
            <w:tcW w:w="1838" w:type="dxa"/>
          </w:tcPr>
          <w:p w14:paraId="4883119A" w14:textId="77777777" w:rsidR="008202B3" w:rsidRDefault="00000000" w:rsidP="004B6CF7">
            <w:pPr>
              <w:jc w:val="center"/>
            </w:pPr>
            <w:r>
              <w:t>28 August 2026</w:t>
            </w:r>
          </w:p>
        </w:tc>
        <w:tc>
          <w:tcPr>
            <w:tcW w:w="7898" w:type="dxa"/>
          </w:tcPr>
          <w:p w14:paraId="67470A99" w14:textId="77777777" w:rsidR="008202B3" w:rsidRDefault="00000000">
            <w:r>
              <w:t>Phase 2C: aligned extension processing with the approved semantic `src/**` paths, sole Generator authority, HMD `value_domain`, one-HMD/one-DTS validation scope, and deliberate-shared-declaration cross-DTS comparison rule.</w:t>
            </w:r>
          </w:p>
        </w:tc>
      </w:tr>
      <w:tr w:rsidR="00AE7B46" w:rsidRPr="00AE7B46" w14:paraId="0B125419" w14:textId="77777777" w:rsidTr="00AE7B46">
        <w:trPr>
          <w:jc w:val="center"/>
        </w:trPr>
        <w:tc>
          <w:tcPr>
            <w:tcW w:w="1838" w:type="dxa"/>
            <w:vAlign w:val="center"/>
          </w:tcPr>
          <w:p w14:paraId="48FCA14F" w14:textId="77777777" w:rsidR="00AE7B46" w:rsidRPr="00AE7B46" w:rsidRDefault="00AE7B46" w:rsidP="00AE7B46">
            <w:pPr>
              <w:jc w:val="center"/>
              <w:rPr>
                <w:sz w:val="20"/>
                <w:szCs w:val="20"/>
                <w:lang w:eastAsia="ja-JP"/>
              </w:rPr>
            </w:pPr>
            <w:r w:rsidRPr="00AE7B46">
              <w:rPr>
                <w:rFonts w:hint="eastAsia"/>
                <w:sz w:val="20"/>
                <w:szCs w:val="20"/>
                <w:lang w:eastAsia="ja-JP"/>
              </w:rPr>
              <w:t>15 September 2026</w:t>
            </w:r>
          </w:p>
        </w:tc>
        <w:tc>
          <w:tcPr>
            <w:tcW w:w="7898" w:type="dxa"/>
          </w:tcPr>
          <w:p w14:paraId="1EC51DBB" w14:textId="77777777" w:rsidR="00AE7B46" w:rsidRPr="00AE7B46" w:rsidRDefault="00AE7B46">
            <w:pPr>
              <w:rPr>
                <w:sz w:val="20"/>
                <w:szCs w:val="20"/>
              </w:rPr>
            </w:pPr>
            <w:r w:rsidRPr="00AE7B46">
              <w:rPr>
                <w:sz w:val="20"/>
                <w:szCs w:val="20"/>
              </w:rPr>
              <w:t>Restored the accepted 2026-08-29 successor as the base; aligned project module namespaces with the stable URI; recorded root-HMD-specific AE/BT split conformance and the accepted 14 structural differences; aligned the UADC interface boundary and current semantic items where applicable.</w:t>
            </w:r>
          </w:p>
        </w:tc>
      </w:tr>
    </w:tbl>
    <w:p w14:paraId="5930E94B" w14:textId="77777777" w:rsidR="000156DB" w:rsidRDefault="000156DB"/>
    <w:p w14:paraId="4472D483" w14:textId="77777777" w:rsidR="0059341A" w:rsidRDefault="00000000">
      <w:r>
        <w:br w:type="page"/>
      </w:r>
    </w:p>
    <w:p w14:paraId="044F7F82" w14:textId="783FB33B" w:rsidR="0059341A" w:rsidRDefault="00000000" w:rsidP="004D680F">
      <w:pPr>
        <w:pStyle w:val="Appendix"/>
      </w:pPr>
      <w:r>
        <w:br/>
      </w:r>
      <w:bookmarkStart w:id="46" w:name="_Toc244018602"/>
      <w:r>
        <w:t>(informative)</w:t>
      </w:r>
      <w:r>
        <w:br/>
        <w:t>Correspondence with XBRL GL Next Requirements</w:t>
      </w:r>
      <w:bookmarkEnd w:id="46"/>
      <w:r>
        <w:t xml:space="preserve"> </w:t>
      </w:r>
    </w:p>
    <w:p w14:paraId="78DB5080" w14:textId="3D737192" w:rsidR="0059341A" w:rsidRDefault="00000000">
      <w:r>
        <w:t xml:space="preserve">Table </w:t>
      </w:r>
      <w:r w:rsidR="004D680F">
        <w:rPr>
          <w:rFonts w:hint="eastAsia"/>
        </w:rPr>
        <w:t>E</w:t>
      </w:r>
      <w:r>
        <w:t>.1 maps the applicable requirements of the XBRL GL Next Requirements Specification to their implementation in this Part. The requirement identifiers and names are reproduced from that Specification. This correspondence is informative and does not create additional requirements or assert implementation conformance.</w:t>
      </w:r>
    </w:p>
    <w:p w14:paraId="3A058C64" w14:textId="0260EB55" w:rsidR="00201984" w:rsidRPr="00201984" w:rsidRDefault="00201984" w:rsidP="00201984">
      <w:pPr>
        <w:keepNext/>
        <w:tabs>
          <w:tab w:val="num" w:pos="360"/>
          <w:tab w:val="left" w:pos="403"/>
        </w:tabs>
        <w:spacing w:line="240" w:lineRule="atLeast"/>
        <w:ind w:left="720"/>
        <w:contextualSpacing/>
        <w:jc w:val="center"/>
        <w:rPr>
          <w:b/>
        </w:rPr>
      </w:pPr>
      <w:r w:rsidRPr="006C7C25">
        <w:rPr>
          <w:b/>
          <w:lang w:eastAsia="en-US"/>
        </w:rPr>
        <w:t>Table</w:t>
      </w:r>
      <w:r>
        <w:rPr>
          <w:rFonts w:hint="eastAsia"/>
          <w:b/>
        </w:rPr>
        <w:t xml:space="preserve"> E</w:t>
      </w:r>
      <w:r w:rsidRPr="006C7C25">
        <w:rPr>
          <w:b/>
          <w:lang w:eastAsia="en-US"/>
        </w:rPr>
        <w:t>.</w:t>
      </w:r>
      <w:r w:rsidRPr="006C7C25">
        <w:rPr>
          <w:b/>
          <w:lang w:eastAsia="en-US"/>
        </w:rPr>
        <w:fldChar w:fldCharType="begin"/>
      </w:r>
      <w:r w:rsidRPr="006C7C25">
        <w:rPr>
          <w:b/>
          <w:lang w:eastAsia="en-US"/>
        </w:rPr>
        <w:instrText xml:space="preserve"> SEQ Table \* ARABIC </w:instrText>
      </w:r>
      <w:r w:rsidRPr="006C7C25">
        <w:rPr>
          <w:b/>
          <w:lang w:eastAsia="en-US"/>
        </w:rPr>
        <w:fldChar w:fldCharType="separate"/>
      </w:r>
      <w:r w:rsidRPr="006C7C25">
        <w:rPr>
          <w:b/>
          <w:lang w:eastAsia="en-US"/>
        </w:rPr>
        <w:t>1</w:t>
      </w:r>
      <w:r w:rsidRPr="006C7C25">
        <w:rPr>
          <w:b/>
          <w:lang w:eastAsia="en-US"/>
        </w:rPr>
        <w:fldChar w:fldCharType="end"/>
      </w:r>
      <w:r w:rsidRPr="006C7C25">
        <w:rPr>
          <w:b/>
          <w:lang w:eastAsia="en-US"/>
        </w:rPr>
        <w:t xml:space="preserve"> ― Mapping of XBRL GL Next Requirements</w:t>
      </w:r>
    </w:p>
    <w:tbl>
      <w:tblPr>
        <w:tblStyle w:val="af7"/>
        <w:tblW w:w="0" w:type="auto"/>
        <w:jc w:val="center"/>
        <w:tblLook w:val="04A0" w:firstRow="1" w:lastRow="0" w:firstColumn="1" w:lastColumn="0" w:noHBand="0" w:noVBand="1"/>
      </w:tblPr>
      <w:tblGrid>
        <w:gridCol w:w="1432"/>
        <w:gridCol w:w="2674"/>
        <w:gridCol w:w="5630"/>
      </w:tblGrid>
      <w:tr w:rsidR="0059341A" w:rsidRPr="0093724F" w14:paraId="6C40CC87" w14:textId="77777777" w:rsidTr="00971CCC">
        <w:trPr>
          <w:cantSplit/>
          <w:jc w:val="center"/>
        </w:trPr>
        <w:tc>
          <w:tcPr>
            <w:tcW w:w="1432" w:type="dxa"/>
            <w:shd w:val="clear" w:color="auto" w:fill="F2F2F2" w:themeFill="background1" w:themeFillShade="F2"/>
            <w:vAlign w:val="center"/>
          </w:tcPr>
          <w:p w14:paraId="10AC3A23" w14:textId="77777777" w:rsidR="0059341A" w:rsidRPr="0093724F" w:rsidRDefault="00000000" w:rsidP="0093724F">
            <w:pPr>
              <w:pStyle w:val="Tablebody"/>
              <w:jc w:val="center"/>
              <w:rPr>
                <w:b/>
                <w:bCs/>
              </w:rPr>
            </w:pPr>
            <w:r w:rsidRPr="0093724F">
              <w:rPr>
                <w:b/>
                <w:bCs/>
              </w:rPr>
              <w:t>Requirement ID</w:t>
            </w:r>
          </w:p>
        </w:tc>
        <w:tc>
          <w:tcPr>
            <w:tcW w:w="2674" w:type="dxa"/>
            <w:shd w:val="clear" w:color="auto" w:fill="F2F2F2" w:themeFill="background1" w:themeFillShade="F2"/>
            <w:vAlign w:val="center"/>
          </w:tcPr>
          <w:p w14:paraId="3A3EF91A" w14:textId="77777777" w:rsidR="0059341A" w:rsidRPr="0093724F" w:rsidRDefault="00000000" w:rsidP="0093724F">
            <w:pPr>
              <w:pStyle w:val="Tablebody"/>
              <w:jc w:val="center"/>
              <w:rPr>
                <w:b/>
                <w:bCs/>
              </w:rPr>
            </w:pPr>
            <w:r w:rsidRPr="0093724F">
              <w:rPr>
                <w:b/>
                <w:bCs/>
              </w:rPr>
              <w:t>Requirement Name</w:t>
            </w:r>
          </w:p>
        </w:tc>
        <w:tc>
          <w:tcPr>
            <w:tcW w:w="5630" w:type="dxa"/>
            <w:shd w:val="clear" w:color="auto" w:fill="F2F2F2" w:themeFill="background1" w:themeFillShade="F2"/>
            <w:vAlign w:val="center"/>
          </w:tcPr>
          <w:p w14:paraId="1CE7309E" w14:textId="77777777" w:rsidR="0059341A" w:rsidRPr="0093724F" w:rsidRDefault="00000000" w:rsidP="0093724F">
            <w:pPr>
              <w:pStyle w:val="Tablebody"/>
              <w:jc w:val="center"/>
              <w:rPr>
                <w:b/>
                <w:bCs/>
              </w:rPr>
            </w:pPr>
            <w:r w:rsidRPr="0093724F">
              <w:rPr>
                <w:b/>
                <w:bCs/>
              </w:rPr>
              <w:t>Implementation in Part 4</w:t>
            </w:r>
          </w:p>
        </w:tc>
      </w:tr>
      <w:tr w:rsidR="0059341A" w14:paraId="20D82A2C" w14:textId="77777777" w:rsidTr="00971CCC">
        <w:trPr>
          <w:cantSplit/>
          <w:jc w:val="center"/>
        </w:trPr>
        <w:tc>
          <w:tcPr>
            <w:tcW w:w="1432" w:type="dxa"/>
            <w:vAlign w:val="center"/>
          </w:tcPr>
          <w:p w14:paraId="0CF33A8D" w14:textId="77777777" w:rsidR="0059341A" w:rsidRDefault="00000000" w:rsidP="0093724F">
            <w:pPr>
              <w:pStyle w:val="Tablebody"/>
            </w:pPr>
            <w:r>
              <w:t>GL-REQ-0001</w:t>
            </w:r>
          </w:p>
        </w:tc>
        <w:tc>
          <w:tcPr>
            <w:tcW w:w="2674" w:type="dxa"/>
            <w:vAlign w:val="center"/>
          </w:tcPr>
          <w:p w14:paraId="6A19EF17" w14:textId="77777777" w:rsidR="0059341A" w:rsidRDefault="00000000" w:rsidP="0093724F">
            <w:pPr>
              <w:pStyle w:val="Tablebody"/>
            </w:pPr>
            <w:r>
              <w:t>Semantic layer separation</w:t>
            </w:r>
          </w:p>
        </w:tc>
        <w:tc>
          <w:tcPr>
            <w:tcW w:w="5630" w:type="dxa"/>
            <w:vAlign w:val="center"/>
          </w:tcPr>
          <w:p w14:paraId="7FF62436" w14:textId="77777777" w:rsidR="0059341A" w:rsidRDefault="00000000" w:rsidP="0093724F">
            <w:pPr>
              <w:pStyle w:val="Tablebody"/>
            </w:pPr>
            <w:r>
              <w:t>Keeps semantic extension definitions in governed FSM sources and processes them through Specialisation, Graph Walk, reviewed LHM and Post-Graph Walk before syntax bindings are assessed (Clauses 5.2 and 6.3).</w:t>
            </w:r>
          </w:p>
        </w:tc>
      </w:tr>
      <w:tr w:rsidR="0059341A" w14:paraId="6F2B613A" w14:textId="77777777" w:rsidTr="00971CCC">
        <w:trPr>
          <w:cantSplit/>
          <w:jc w:val="center"/>
        </w:trPr>
        <w:tc>
          <w:tcPr>
            <w:tcW w:w="1432" w:type="dxa"/>
            <w:vAlign w:val="center"/>
          </w:tcPr>
          <w:p w14:paraId="1FD6ABE2" w14:textId="77777777" w:rsidR="0059341A" w:rsidRDefault="00000000" w:rsidP="0093724F">
            <w:pPr>
              <w:pStyle w:val="Tablebody"/>
            </w:pPr>
            <w:r>
              <w:t>GL-REQ-0011</w:t>
            </w:r>
          </w:p>
        </w:tc>
        <w:tc>
          <w:tcPr>
            <w:tcW w:w="2674" w:type="dxa"/>
            <w:vAlign w:val="center"/>
          </w:tcPr>
          <w:p w14:paraId="098CC509" w14:textId="77777777" w:rsidR="0059341A" w:rsidRDefault="00000000" w:rsidP="0093724F">
            <w:pPr>
              <w:pStyle w:val="Tablebody"/>
            </w:pPr>
            <w:r>
              <w:t>Interoperable extension mechanism for domain attributes</w:t>
            </w:r>
          </w:p>
        </w:tc>
        <w:tc>
          <w:tcPr>
            <w:tcW w:w="5630" w:type="dxa"/>
            <w:vAlign w:val="center"/>
          </w:tcPr>
          <w:p w14:paraId="786FAC21" w14:textId="77777777" w:rsidR="0059341A" w:rsidRDefault="00000000" w:rsidP="0093724F">
            <w:pPr>
              <w:pStyle w:val="Tablebody"/>
            </w:pPr>
            <w:r>
              <w:t>Classifies proposed semantic definitions by Shared, Aligned or Distinct reuse scope, meaning and ownership before registering reusable extensions (Clauses 4 and 6).</w:t>
            </w:r>
          </w:p>
        </w:tc>
      </w:tr>
      <w:tr w:rsidR="0059341A" w14:paraId="4CEF5B08" w14:textId="77777777" w:rsidTr="00971CCC">
        <w:trPr>
          <w:cantSplit/>
          <w:jc w:val="center"/>
        </w:trPr>
        <w:tc>
          <w:tcPr>
            <w:tcW w:w="1432" w:type="dxa"/>
            <w:vAlign w:val="center"/>
          </w:tcPr>
          <w:p w14:paraId="6E3DD5FE" w14:textId="77777777" w:rsidR="0059341A" w:rsidRDefault="00000000" w:rsidP="0093724F">
            <w:pPr>
              <w:pStyle w:val="Tablebody"/>
            </w:pPr>
            <w:r>
              <w:t>GL-REQ-0109</w:t>
            </w:r>
          </w:p>
        </w:tc>
        <w:tc>
          <w:tcPr>
            <w:tcW w:w="2674" w:type="dxa"/>
            <w:vAlign w:val="center"/>
          </w:tcPr>
          <w:p w14:paraId="55476F14" w14:textId="77777777" w:rsidR="0059341A" w:rsidRDefault="00000000" w:rsidP="0093724F">
            <w:pPr>
              <w:pStyle w:val="Tablebody"/>
            </w:pPr>
            <w:r>
              <w:t>Business transaction module root and anchoring</w:t>
            </w:r>
          </w:p>
        </w:tc>
        <w:tc>
          <w:tcPr>
            <w:tcW w:w="5630" w:type="dxa"/>
            <w:vAlign w:val="center"/>
          </w:tcPr>
          <w:p w14:paraId="307D2B35" w14:textId="77777777" w:rsidR="0059341A" w:rsidRDefault="00000000" w:rsidP="0093724F">
            <w:pPr>
              <w:pStyle w:val="Tablebody"/>
            </w:pPr>
            <w:r>
              <w:t>Illustrates the addition of businessTransactions as an independent root HMD and message-entry-point assembly while leaving accountingEntries unchanged (Clause 8).</w:t>
            </w:r>
          </w:p>
        </w:tc>
      </w:tr>
      <w:tr w:rsidR="0059341A" w14:paraId="1E307B20" w14:textId="77777777" w:rsidTr="00971CCC">
        <w:trPr>
          <w:cantSplit/>
          <w:jc w:val="center"/>
        </w:trPr>
        <w:tc>
          <w:tcPr>
            <w:tcW w:w="1432" w:type="dxa"/>
            <w:vAlign w:val="center"/>
          </w:tcPr>
          <w:p w14:paraId="15842663" w14:textId="77777777" w:rsidR="0059341A" w:rsidRDefault="00000000" w:rsidP="0093724F">
            <w:pPr>
              <w:pStyle w:val="Tablebody"/>
            </w:pPr>
            <w:r>
              <w:t>GL-REQ-0201</w:t>
            </w:r>
          </w:p>
        </w:tc>
        <w:tc>
          <w:tcPr>
            <w:tcW w:w="2674" w:type="dxa"/>
            <w:vAlign w:val="center"/>
          </w:tcPr>
          <w:p w14:paraId="09C16DB3" w14:textId="77777777" w:rsidR="0059341A" w:rsidRDefault="00000000" w:rsidP="0093724F">
            <w:pPr>
              <w:pStyle w:val="Tablebody"/>
            </w:pPr>
            <w:r>
              <w:t>Modular taxonomy architecture</w:t>
            </w:r>
          </w:p>
        </w:tc>
        <w:tc>
          <w:tcPr>
            <w:tcW w:w="5630" w:type="dxa"/>
            <w:vAlign w:val="center"/>
          </w:tcPr>
          <w:p w14:paraId="5C9A1550" w14:textId="77777777" w:rsidR="0059341A" w:rsidRDefault="00000000" w:rsidP="0093724F">
            <w:pPr>
              <w:pStyle w:val="Tablebody"/>
            </w:pPr>
            <w:r>
              <w:t>Governs extension assembly and requires binding evidence for separate root-specific Tuple and OIM message entry points and their reusable module relationships (Clauses 6.4 and 8).</w:t>
            </w:r>
          </w:p>
        </w:tc>
      </w:tr>
      <w:tr w:rsidR="0059341A" w14:paraId="7B885027" w14:textId="77777777" w:rsidTr="00971CCC">
        <w:trPr>
          <w:cantSplit/>
          <w:jc w:val="center"/>
        </w:trPr>
        <w:tc>
          <w:tcPr>
            <w:tcW w:w="1432" w:type="dxa"/>
            <w:vAlign w:val="center"/>
          </w:tcPr>
          <w:p w14:paraId="44F04507" w14:textId="77777777" w:rsidR="0059341A" w:rsidRDefault="00000000" w:rsidP="0093724F">
            <w:pPr>
              <w:pStyle w:val="Tablebody"/>
            </w:pPr>
            <w:r>
              <w:t>GL-REQ-0202</w:t>
            </w:r>
          </w:p>
        </w:tc>
        <w:tc>
          <w:tcPr>
            <w:tcW w:w="2674" w:type="dxa"/>
            <w:vAlign w:val="center"/>
          </w:tcPr>
          <w:p w14:paraId="5095058B" w14:textId="77777777" w:rsidR="0059341A" w:rsidRDefault="00000000" w:rsidP="0093724F">
            <w:pPr>
              <w:pStyle w:val="Tablebody"/>
            </w:pPr>
            <w:r>
              <w:t>Cross-jurisdiction alignment</w:t>
            </w:r>
          </w:p>
        </w:tc>
        <w:tc>
          <w:tcPr>
            <w:tcW w:w="5630" w:type="dxa"/>
            <w:vAlign w:val="center"/>
          </w:tcPr>
          <w:p w14:paraId="000283D6" w14:textId="77777777" w:rsidR="0059341A" w:rsidRDefault="00000000" w:rsidP="0093724F">
            <w:pPr>
              <w:pStyle w:val="Tablebody"/>
            </w:pPr>
            <w:r>
              <w:t>Requires an Aligned definition to identify the international, regional, national, regulatory or published industry source with which its semantics correspond (Clauses 4.2 and 5.1).</w:t>
            </w:r>
          </w:p>
        </w:tc>
      </w:tr>
      <w:tr w:rsidR="0059341A" w14:paraId="407D33C8" w14:textId="77777777" w:rsidTr="00971CCC">
        <w:trPr>
          <w:cantSplit/>
          <w:jc w:val="center"/>
        </w:trPr>
        <w:tc>
          <w:tcPr>
            <w:tcW w:w="1432" w:type="dxa"/>
            <w:vAlign w:val="center"/>
          </w:tcPr>
          <w:p w14:paraId="3777D6D7" w14:textId="77777777" w:rsidR="0059341A" w:rsidRDefault="00000000" w:rsidP="0093724F">
            <w:pPr>
              <w:pStyle w:val="Tablebody"/>
            </w:pPr>
            <w:r>
              <w:t>GL-REQ-0203</w:t>
            </w:r>
          </w:p>
        </w:tc>
        <w:tc>
          <w:tcPr>
            <w:tcW w:w="2674" w:type="dxa"/>
            <w:vAlign w:val="center"/>
          </w:tcPr>
          <w:p w14:paraId="0B79C250" w14:textId="77777777" w:rsidR="0059341A" w:rsidRDefault="00000000" w:rsidP="0093724F">
            <w:pPr>
              <w:pStyle w:val="Tablebody"/>
            </w:pPr>
            <w:r>
              <w:t>Extensibility with business-case discipline</w:t>
            </w:r>
          </w:p>
        </w:tc>
        <w:tc>
          <w:tcPr>
            <w:tcW w:w="5630" w:type="dxa"/>
            <w:vAlign w:val="center"/>
          </w:tcPr>
          <w:p w14:paraId="5920201F" w14:textId="77777777" w:rsidR="0059341A" w:rsidRDefault="00000000" w:rsidP="0093724F">
            <w:pPr>
              <w:pStyle w:val="Tablebody"/>
            </w:pPr>
            <w:r>
              <w:t>Subjects extension submissions to documented scope, source correspondence, duplication review, semantic review and binding evidence or an evidence plan (Clause 6).</w:t>
            </w:r>
          </w:p>
        </w:tc>
      </w:tr>
      <w:tr w:rsidR="0059341A" w14:paraId="23A65AC5" w14:textId="77777777" w:rsidTr="00971CCC">
        <w:trPr>
          <w:cantSplit/>
          <w:jc w:val="center"/>
        </w:trPr>
        <w:tc>
          <w:tcPr>
            <w:tcW w:w="1432" w:type="dxa"/>
            <w:vAlign w:val="center"/>
          </w:tcPr>
          <w:p w14:paraId="1E38566D" w14:textId="77777777" w:rsidR="0059341A" w:rsidRDefault="00000000" w:rsidP="0093724F">
            <w:pPr>
              <w:pStyle w:val="Tablebody"/>
            </w:pPr>
            <w:r>
              <w:t>GL-REQ-0204</w:t>
            </w:r>
          </w:p>
        </w:tc>
        <w:tc>
          <w:tcPr>
            <w:tcW w:w="2674" w:type="dxa"/>
            <w:vAlign w:val="center"/>
          </w:tcPr>
          <w:p w14:paraId="7258541C" w14:textId="77777777" w:rsidR="0059341A" w:rsidRDefault="00000000" w:rsidP="0093724F">
            <w:pPr>
              <w:pStyle w:val="Tablebody"/>
            </w:pPr>
            <w:r>
              <w:t>Localisation ownership, governance, and aligned extension registry</w:t>
            </w:r>
          </w:p>
        </w:tc>
        <w:tc>
          <w:tcPr>
            <w:tcW w:w="5630" w:type="dxa"/>
            <w:vAlign w:val="center"/>
          </w:tcPr>
          <w:p w14:paraId="419F9F12" w14:textId="77777777" w:rsidR="0059341A" w:rsidRDefault="00000000" w:rsidP="0093724F">
            <w:pPr>
              <w:pStyle w:val="Tablebody"/>
            </w:pPr>
            <w:r>
              <w:t>Defines the Aligned extension registry, semantic library, ownership, maintenance, provenance, lifecycle and publication information for governed extensions (Clauses 5 and 7).</w:t>
            </w:r>
          </w:p>
        </w:tc>
      </w:tr>
      <w:tr w:rsidR="0059341A" w14:paraId="492B03FA" w14:textId="77777777" w:rsidTr="00971CCC">
        <w:trPr>
          <w:cantSplit/>
          <w:jc w:val="center"/>
        </w:trPr>
        <w:tc>
          <w:tcPr>
            <w:tcW w:w="1432" w:type="dxa"/>
            <w:vAlign w:val="center"/>
          </w:tcPr>
          <w:p w14:paraId="3FF4FA41" w14:textId="77777777" w:rsidR="0059341A" w:rsidRDefault="00000000" w:rsidP="0093724F">
            <w:pPr>
              <w:pStyle w:val="Tablebody"/>
            </w:pPr>
            <w:r>
              <w:t>GL-REQ-0205</w:t>
            </w:r>
          </w:p>
        </w:tc>
        <w:tc>
          <w:tcPr>
            <w:tcW w:w="2674" w:type="dxa"/>
            <w:vAlign w:val="center"/>
          </w:tcPr>
          <w:p w14:paraId="34315C6A" w14:textId="77777777" w:rsidR="0059341A" w:rsidRDefault="00000000" w:rsidP="0093724F">
            <w:pPr>
              <w:pStyle w:val="Tablebody"/>
            </w:pPr>
            <w:r>
              <w:t>Backward compatibility</w:t>
            </w:r>
          </w:p>
        </w:tc>
        <w:tc>
          <w:tcPr>
            <w:tcW w:w="5630" w:type="dxa"/>
            <w:vAlign w:val="center"/>
          </w:tcPr>
          <w:p w14:paraId="64B32F50" w14:textId="77777777" w:rsidR="0059341A" w:rsidRDefault="00000000" w:rsidP="0093724F">
            <w:pPr>
              <w:pStyle w:val="Tablebody"/>
            </w:pPr>
            <w:r>
              <w:t>Requires versioned registry entries, compatibility classification, preservation of deprecation and replacement history, and reproducibility of previous extension sets (Clause 7).</w:t>
            </w:r>
          </w:p>
        </w:tc>
      </w:tr>
      <w:tr w:rsidR="0059341A" w14:paraId="7B7DF9B2" w14:textId="77777777" w:rsidTr="00971CCC">
        <w:trPr>
          <w:cantSplit/>
          <w:jc w:val="center"/>
        </w:trPr>
        <w:tc>
          <w:tcPr>
            <w:tcW w:w="1432" w:type="dxa"/>
            <w:vAlign w:val="center"/>
          </w:tcPr>
          <w:p w14:paraId="12446796" w14:textId="77777777" w:rsidR="0059341A" w:rsidRDefault="00000000" w:rsidP="0093724F">
            <w:pPr>
              <w:pStyle w:val="Tablebody"/>
            </w:pPr>
            <w:r>
              <w:t>GL-REQ-0207</w:t>
            </w:r>
          </w:p>
        </w:tc>
        <w:tc>
          <w:tcPr>
            <w:tcW w:w="2674" w:type="dxa"/>
            <w:vAlign w:val="center"/>
          </w:tcPr>
          <w:p w14:paraId="6546B032" w14:textId="77777777" w:rsidR="0059341A" w:rsidRDefault="00000000" w:rsidP="0093724F">
            <w:pPr>
              <w:pStyle w:val="Tablebody"/>
            </w:pPr>
            <w:r>
              <w:t>Profile declaration of roots and module combinations</w:t>
            </w:r>
          </w:p>
        </w:tc>
        <w:tc>
          <w:tcPr>
            <w:tcW w:w="5630" w:type="dxa"/>
            <w:vAlign w:val="center"/>
          </w:tcPr>
          <w:p w14:paraId="63E24BAC" w14:textId="77777777" w:rsidR="0059341A" w:rsidRDefault="00000000" w:rsidP="0093724F">
            <w:pPr>
              <w:pStyle w:val="Tablebody"/>
            </w:pPr>
            <w:r>
              <w:t>Requires published extension information to identify applicable formal HMDs and their Part 2 and Part 3 message entry points; the businessTransactions example demonstrates that assembly (Clauses 5.3 and 8).</w:t>
            </w:r>
          </w:p>
        </w:tc>
      </w:tr>
      <w:tr w:rsidR="0059341A" w14:paraId="6C86FC20" w14:textId="77777777" w:rsidTr="00971CCC">
        <w:trPr>
          <w:cantSplit/>
          <w:jc w:val="center"/>
        </w:trPr>
        <w:tc>
          <w:tcPr>
            <w:tcW w:w="1432" w:type="dxa"/>
            <w:vAlign w:val="center"/>
          </w:tcPr>
          <w:p w14:paraId="2AE1174E" w14:textId="77777777" w:rsidR="0059341A" w:rsidRDefault="00000000" w:rsidP="0093724F">
            <w:pPr>
              <w:pStyle w:val="Tablebody"/>
            </w:pPr>
            <w:r>
              <w:t>GL-REQ-0208</w:t>
            </w:r>
          </w:p>
        </w:tc>
        <w:tc>
          <w:tcPr>
            <w:tcW w:w="2674" w:type="dxa"/>
            <w:vAlign w:val="center"/>
          </w:tcPr>
          <w:p w14:paraId="1847C5B5" w14:textId="77777777" w:rsidR="0059341A" w:rsidRDefault="00000000" w:rsidP="0093724F">
            <w:pPr>
              <w:pStyle w:val="Tablebody"/>
            </w:pPr>
            <w:r>
              <w:t>Alignment and extension discipline for btx, sta, and lnk</w:t>
            </w:r>
          </w:p>
        </w:tc>
        <w:tc>
          <w:tcPr>
            <w:tcW w:w="5630" w:type="dxa"/>
            <w:vAlign w:val="center"/>
          </w:tcPr>
          <w:p w14:paraId="14787757" w14:textId="77777777" w:rsidR="0059341A" w:rsidRDefault="00000000" w:rsidP="0093724F">
            <w:pPr>
              <w:pStyle w:val="Tablebody"/>
            </w:pPr>
            <w:r>
              <w:t>Distinguishes Shared, Aligned and Distinct semantics on meaning and external alignment rather than module names or importability, including extension governance relevant to domain modules (Clauses 4–6).</w:t>
            </w:r>
          </w:p>
        </w:tc>
      </w:tr>
      <w:tr w:rsidR="0059341A" w14:paraId="7362B8EA" w14:textId="77777777" w:rsidTr="00971CCC">
        <w:trPr>
          <w:cantSplit/>
          <w:jc w:val="center"/>
        </w:trPr>
        <w:tc>
          <w:tcPr>
            <w:tcW w:w="1432" w:type="dxa"/>
            <w:vAlign w:val="center"/>
          </w:tcPr>
          <w:p w14:paraId="11834852" w14:textId="77777777" w:rsidR="0059341A" w:rsidRDefault="00000000" w:rsidP="0093724F">
            <w:pPr>
              <w:pStyle w:val="Tablebody"/>
            </w:pPr>
            <w:r>
              <w:t>GL-REQ-0209</w:t>
            </w:r>
          </w:p>
        </w:tc>
        <w:tc>
          <w:tcPr>
            <w:tcW w:w="2674" w:type="dxa"/>
            <w:vAlign w:val="center"/>
          </w:tcPr>
          <w:p w14:paraId="747A2C74" w14:textId="77777777" w:rsidR="0059341A" w:rsidRDefault="00000000" w:rsidP="0093724F">
            <w:pPr>
              <w:pStyle w:val="Tablebody"/>
            </w:pPr>
            <w:r>
              <w:t>FSM reuse and prohibition of semantic duplication</w:t>
            </w:r>
          </w:p>
        </w:tc>
        <w:tc>
          <w:tcPr>
            <w:tcW w:w="5630" w:type="dxa"/>
            <w:vAlign w:val="center"/>
          </w:tcPr>
          <w:p w14:paraId="0E0866F7" w14:textId="77777777" w:rsidR="0059341A" w:rsidRDefault="00000000" w:rsidP="0093724F">
            <w:pPr>
              <w:pStyle w:val="Tablebody"/>
            </w:pPr>
            <w:r>
              <w:t>Requires checking Shared and accepted Aligned definitions for equivalents before adding new FSM definitions, with reuse or explicit specialisation to avoid semantic duplication (Clauses 6.1–6.2).</w:t>
            </w:r>
          </w:p>
        </w:tc>
      </w:tr>
      <w:tr w:rsidR="0059341A" w14:paraId="67F27D3B" w14:textId="77777777" w:rsidTr="00971CCC">
        <w:trPr>
          <w:cantSplit/>
          <w:jc w:val="center"/>
        </w:trPr>
        <w:tc>
          <w:tcPr>
            <w:tcW w:w="1432" w:type="dxa"/>
            <w:vAlign w:val="center"/>
          </w:tcPr>
          <w:p w14:paraId="2D5CE923" w14:textId="77777777" w:rsidR="0059341A" w:rsidRDefault="00000000" w:rsidP="0093724F">
            <w:pPr>
              <w:pStyle w:val="Tablebody"/>
            </w:pPr>
            <w:r>
              <w:t>GL-REQ-0210</w:t>
            </w:r>
          </w:p>
        </w:tc>
        <w:tc>
          <w:tcPr>
            <w:tcW w:w="2674" w:type="dxa"/>
            <w:vAlign w:val="center"/>
          </w:tcPr>
          <w:p w14:paraId="6068AE91" w14:textId="77777777" w:rsidR="0059341A" w:rsidRDefault="00000000" w:rsidP="0093724F">
            <w:pPr>
              <w:pStyle w:val="Tablebody"/>
            </w:pPr>
            <w:r>
              <w:t>Aligned pool of reusable semantic components</w:t>
            </w:r>
          </w:p>
        </w:tc>
        <w:tc>
          <w:tcPr>
            <w:tcW w:w="5630" w:type="dxa"/>
            <w:vAlign w:val="center"/>
          </w:tcPr>
          <w:p w14:paraId="2AFDDC20" w14:textId="77777777" w:rsidR="0059341A" w:rsidRDefault="00000000" w:rsidP="0093724F">
            <w:pPr>
              <w:pStyle w:val="Tablebody"/>
            </w:pPr>
            <w:r>
              <w:t>Defines an Aligned Pool as a governed registry linked to an accepted FSM semantic library, with reusable identifiers, provenance and versioned lifecycle metadata (Clauses 3 and 5).</w:t>
            </w:r>
          </w:p>
        </w:tc>
      </w:tr>
      <w:tr w:rsidR="0059341A" w14:paraId="2AA0CC39" w14:textId="77777777" w:rsidTr="00971CCC">
        <w:trPr>
          <w:cantSplit/>
          <w:jc w:val="center"/>
        </w:trPr>
        <w:tc>
          <w:tcPr>
            <w:tcW w:w="1432" w:type="dxa"/>
            <w:vAlign w:val="center"/>
          </w:tcPr>
          <w:p w14:paraId="5CBB36D2" w14:textId="77777777" w:rsidR="0059341A" w:rsidRDefault="00000000" w:rsidP="0093724F">
            <w:pPr>
              <w:pStyle w:val="Tablebody"/>
            </w:pPr>
            <w:r>
              <w:t>GL-REQ-0301</w:t>
            </w:r>
          </w:p>
        </w:tc>
        <w:tc>
          <w:tcPr>
            <w:tcW w:w="2674" w:type="dxa"/>
            <w:vAlign w:val="center"/>
          </w:tcPr>
          <w:p w14:paraId="1532EFD5" w14:textId="77777777" w:rsidR="0059341A" w:rsidRDefault="00000000" w:rsidP="0093724F">
            <w:pPr>
              <w:pStyle w:val="Tablebody"/>
            </w:pPr>
            <w:r>
              <w:t>Support for XML and OIM</w:t>
            </w:r>
          </w:p>
        </w:tc>
        <w:tc>
          <w:tcPr>
            <w:tcW w:w="5630" w:type="dxa"/>
            <w:vAlign w:val="center"/>
          </w:tcPr>
          <w:p w14:paraId="5E27742D" w14:textId="77777777" w:rsidR="0059341A" w:rsidRDefault="00000000" w:rsidP="0093724F">
            <w:pPr>
              <w:pStyle w:val="Tablebody"/>
            </w:pPr>
            <w:r>
              <w:t>Requires accepted semantic extensions to be demonstrably realisable through both XBRL 2.1 Tuple and OIM bindings, with their distinct entry points and outcomes documented (Clause 6.4).</w:t>
            </w:r>
          </w:p>
        </w:tc>
      </w:tr>
      <w:tr w:rsidR="0059341A" w14:paraId="41BC2ACC" w14:textId="77777777" w:rsidTr="00971CCC">
        <w:trPr>
          <w:cantSplit/>
          <w:jc w:val="center"/>
        </w:trPr>
        <w:tc>
          <w:tcPr>
            <w:tcW w:w="1432" w:type="dxa"/>
            <w:vAlign w:val="center"/>
          </w:tcPr>
          <w:p w14:paraId="75C7736E" w14:textId="77777777" w:rsidR="0059341A" w:rsidRDefault="00000000" w:rsidP="0093724F">
            <w:pPr>
              <w:pStyle w:val="Tablebody"/>
            </w:pPr>
            <w:r>
              <w:t>GL-REQ-0303</w:t>
            </w:r>
          </w:p>
        </w:tc>
        <w:tc>
          <w:tcPr>
            <w:tcW w:w="2674" w:type="dxa"/>
            <w:vAlign w:val="center"/>
          </w:tcPr>
          <w:p w14:paraId="7FA44329" w14:textId="77777777" w:rsidR="0059341A" w:rsidRDefault="00000000" w:rsidP="0093724F">
            <w:pPr>
              <w:pStyle w:val="Tablebody"/>
            </w:pPr>
            <w:r>
              <w:t>Deterministic transformability</w:t>
            </w:r>
          </w:p>
        </w:tc>
        <w:tc>
          <w:tcPr>
            <w:tcW w:w="5630" w:type="dxa"/>
            <w:vAlign w:val="center"/>
          </w:tcPr>
          <w:p w14:paraId="5BB17401" w14:textId="77777777" w:rsidR="0059341A" w:rsidRDefault="00000000" w:rsidP="0093724F">
            <w:pPr>
              <w:pStyle w:val="Tablebody"/>
            </w:pPr>
            <w:r>
              <w:t>Requires binding evidence that preserves the accepted HMD semantics while permitting distinct Tuple containment and OIM dimensional structures when the cross-binding equivalence conditions hold (Clauses 6.4 and 8.5).</w:t>
            </w:r>
          </w:p>
        </w:tc>
      </w:tr>
      <w:tr w:rsidR="0059341A" w14:paraId="4548D19F" w14:textId="77777777" w:rsidTr="00971CCC">
        <w:trPr>
          <w:cantSplit/>
          <w:jc w:val="center"/>
        </w:trPr>
        <w:tc>
          <w:tcPr>
            <w:tcW w:w="1432" w:type="dxa"/>
            <w:vAlign w:val="center"/>
          </w:tcPr>
          <w:p w14:paraId="6AC2A52E" w14:textId="77777777" w:rsidR="0059341A" w:rsidRDefault="00000000" w:rsidP="0093724F">
            <w:pPr>
              <w:pStyle w:val="Tablebody"/>
            </w:pPr>
            <w:r>
              <w:t>GL-REQ-0403</w:t>
            </w:r>
          </w:p>
        </w:tc>
        <w:tc>
          <w:tcPr>
            <w:tcW w:w="2674" w:type="dxa"/>
            <w:vAlign w:val="center"/>
          </w:tcPr>
          <w:p w14:paraId="4847C415" w14:textId="77777777" w:rsidR="0059341A" w:rsidRDefault="00000000" w:rsidP="0093724F">
            <w:pPr>
              <w:pStyle w:val="Tablebody"/>
            </w:pPr>
            <w:r>
              <w:t>Interoperability evidence and pilot criteria</w:t>
            </w:r>
          </w:p>
        </w:tc>
        <w:tc>
          <w:tcPr>
            <w:tcW w:w="5630" w:type="dxa"/>
            <w:vAlign w:val="center"/>
          </w:tcPr>
          <w:p w14:paraId="043A2277" w14:textId="77777777" w:rsidR="0059341A" w:rsidRDefault="00000000" w:rsidP="0093724F">
            <w:pPr>
              <w:pStyle w:val="Tablebody"/>
            </w:pPr>
            <w:r>
              <w:t>Identifies processing and binding evidence, conformance results, versions and publication information needed to substantiate an accepted extension without portraying a partial or failed binding as released (Clauses 6 and 9).</w:t>
            </w:r>
          </w:p>
        </w:tc>
      </w:tr>
    </w:tbl>
    <w:p w14:paraId="159EA8EA" w14:textId="77777777" w:rsidR="002E2451" w:rsidRDefault="002E2451"/>
    <w:sectPr w:rsidR="002E2451" w:rsidSect="00384250">
      <w:headerReference w:type="even" r:id="rId17"/>
      <w:headerReference w:type="default" r:id="rId18"/>
      <w:footerReference w:type="even" r:id="rId19"/>
      <w:footerReference w:type="default" r:id="rId20"/>
      <w:pgSz w:w="11906" w:h="16838"/>
      <w:pgMar w:top="1440" w:right="1080" w:bottom="1440" w:left="1080" w:header="851" w:footer="79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824B4" w14:textId="77777777" w:rsidR="00901ADB" w:rsidRPr="00986E87" w:rsidRDefault="00901ADB" w:rsidP="00F76850">
      <w:r w:rsidRPr="00986E87">
        <w:separator/>
      </w:r>
    </w:p>
  </w:endnote>
  <w:endnote w:type="continuationSeparator" w:id="0">
    <w:p w14:paraId="48434359" w14:textId="77777777" w:rsidR="00901ADB" w:rsidRPr="00986E87" w:rsidRDefault="00901ADB" w:rsidP="00F76850">
      <w:r w:rsidRPr="00986E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Content>
      <w:p w14:paraId="7DFA4AD7" w14:textId="77777777" w:rsidR="00C27255" w:rsidRPr="00986E87" w:rsidRDefault="00C27255" w:rsidP="00F76850">
        <w:pPr>
          <w:pStyle w:val="af5"/>
        </w:pPr>
        <w:r w:rsidRPr="00986E87">
          <w:fldChar w:fldCharType="begin"/>
        </w:r>
        <w:r w:rsidRPr="00986E87">
          <w:instrText>PAGE   \* MERGEFORMAT</w:instrText>
        </w:r>
        <w:r w:rsidRPr="00986E87">
          <w:fldChar w:fldCharType="separate"/>
        </w:r>
        <w:r w:rsidRPr="00986E87">
          <w:t>2</w:t>
        </w:r>
        <w:r w:rsidRPr="00986E87">
          <w:fldChar w:fldCharType="end"/>
        </w:r>
        <w:r w:rsidR="00A76318" w:rsidRPr="00986E87">
          <w:tab/>
          <w:t xml:space="preserve">                                                                           </w:t>
        </w:r>
        <w:r w:rsidR="008D2E89" w:rsidRPr="00986E87">
          <w:rPr>
            <w:rFonts w:hint="eastAsia"/>
          </w:rPr>
          <w:t xml:space="preserve">                                                                    </w:t>
        </w:r>
        <w:r w:rsidR="001F191A" w:rsidRPr="00986E87">
          <w:t>Collaborative Review Draft</w:t>
        </w:r>
      </w:p>
    </w:sdtContent>
  </w:sdt>
  <w:p w14:paraId="0616216E" w14:textId="77777777" w:rsidR="00C27255" w:rsidRPr="00986E87" w:rsidRDefault="00C27255" w:rsidP="00F76850">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Content>
      <w:p w14:paraId="06B39342" w14:textId="77777777" w:rsidR="00B1571D" w:rsidRPr="00986E87" w:rsidRDefault="00B77E6C" w:rsidP="00F76850">
        <w:pPr>
          <w:pStyle w:val="af5"/>
        </w:pPr>
        <w:r w:rsidRPr="00986E87">
          <w:t>Collaborative Review Draft</w:t>
        </w:r>
        <w:r w:rsidR="005704BF" w:rsidRPr="00986E87">
          <w:tab/>
        </w:r>
        <w:r w:rsidR="005704BF" w:rsidRPr="00986E87">
          <w:tab/>
        </w:r>
        <w:r w:rsidR="005704BF" w:rsidRPr="00986E87">
          <w:tab/>
        </w:r>
        <w:r w:rsidR="00EE4DC2" w:rsidRPr="00986E87">
          <w:rPr>
            <w:rFonts w:hint="eastAsia"/>
          </w:rPr>
          <w:t xml:space="preserve">                 </w:t>
        </w:r>
        <w:r w:rsidR="00B1571D" w:rsidRPr="00986E87">
          <w:fldChar w:fldCharType="begin"/>
        </w:r>
        <w:r w:rsidR="00B1571D" w:rsidRPr="00986E87">
          <w:instrText>PAGE   \* MERGEFORMAT</w:instrText>
        </w:r>
        <w:r w:rsidR="00B1571D" w:rsidRPr="00986E87">
          <w:fldChar w:fldCharType="separate"/>
        </w:r>
        <w:r w:rsidR="00B1571D" w:rsidRPr="00986E87">
          <w:t>2</w:t>
        </w:r>
        <w:r w:rsidR="00B1571D" w:rsidRPr="00986E87">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E0971" w14:textId="77777777" w:rsidR="00901ADB" w:rsidRPr="00986E87" w:rsidRDefault="00901ADB" w:rsidP="00F76850">
      <w:r w:rsidRPr="00986E87">
        <w:separator/>
      </w:r>
    </w:p>
  </w:footnote>
  <w:footnote w:type="continuationSeparator" w:id="0">
    <w:p w14:paraId="0EF42CEA" w14:textId="77777777" w:rsidR="00901ADB" w:rsidRPr="00986E87" w:rsidRDefault="00901ADB" w:rsidP="00F76850">
      <w:r w:rsidRPr="00986E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C87C" w14:textId="77777777" w:rsidR="008D2E89" w:rsidRPr="00986E87" w:rsidRDefault="008D2E89">
    <w:pPr>
      <w:pStyle w:val="af3"/>
    </w:pPr>
    <w:r w:rsidRPr="00986E87">
      <w:t xml:space="preserve">XBRL GL Next Taxonomy Framework  — </w:t>
    </w:r>
    <w:r w:rsidR="00384250" w:rsidRPr="00986E87">
      <w:t>Part 4: Aligned Pool and extension governance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F8FAF" w14:textId="77777777" w:rsidR="008D2E89" w:rsidRPr="00986E87" w:rsidRDefault="008D2E89" w:rsidP="008D2E89">
    <w:pPr>
      <w:pStyle w:val="af3"/>
      <w:jc w:val="right"/>
    </w:pPr>
    <w:r w:rsidRPr="00986E87">
      <w:t>XBRL GL Next Taxonomy Framework</w:t>
    </w:r>
    <w:r w:rsidRPr="00986E87">
      <w:rPr>
        <w:rFonts w:hint="eastAsia"/>
      </w:rPr>
      <w:t xml:space="preserve"> </w:t>
    </w:r>
    <w:r w:rsidRPr="00986E87">
      <w:t xml:space="preserve"> — </w:t>
    </w:r>
    <w:r w:rsidR="00384250" w:rsidRPr="00986E87">
      <w:t>Part 4: Aligned Pool and extension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363780"/>
    <w:multiLevelType w:val="hybridMultilevel"/>
    <w:tmpl w:val="EA2089E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AD66C2"/>
    <w:multiLevelType w:val="hybridMultilevel"/>
    <w:tmpl w:val="E2E27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1E1E71"/>
    <w:multiLevelType w:val="hybridMultilevel"/>
    <w:tmpl w:val="24C87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55008"/>
    <w:multiLevelType w:val="multilevel"/>
    <w:tmpl w:val="BC046422"/>
    <w:lvl w:ilvl="0">
      <w:start w:val="1"/>
      <w:numFmt w:val="upperLetter"/>
      <w:pStyle w:val="Appendix"/>
      <w:lvlText w:val="Appendix %1"/>
      <w:lvlJc w:val="left"/>
      <w:pPr>
        <w:ind w:left="6456" w:hanging="360"/>
      </w:pPr>
    </w:lvl>
    <w:lvl w:ilvl="1">
      <w:start w:val="1"/>
      <w:numFmt w:val="decimal"/>
      <w:pStyle w:val="a2"/>
      <w:lvlText w:val="%1.%2"/>
      <w:lvlJc w:val="left"/>
      <w:pPr>
        <w:tabs>
          <w:tab w:val="num" w:pos="3478"/>
        </w:tabs>
        <w:ind w:left="3118" w:firstLine="0"/>
      </w:pPr>
      <w:rPr>
        <w:rFonts w:cs="Times New Roman" w:hint="default"/>
        <w:b/>
        <w:i w:val="0"/>
      </w:rPr>
    </w:lvl>
    <w:lvl w:ilvl="2">
      <w:start w:val="1"/>
      <w:numFmt w:val="decimal"/>
      <w:pStyle w:val="a3"/>
      <w:lvlText w:val="%1.%2.%3"/>
      <w:lvlJc w:val="left"/>
      <w:pPr>
        <w:tabs>
          <w:tab w:val="num" w:pos="3838"/>
        </w:tabs>
        <w:ind w:left="3118" w:firstLine="0"/>
      </w:pPr>
      <w:rPr>
        <w:rFonts w:cs="Times New Roman" w:hint="default"/>
        <w:b/>
        <w:i w:val="0"/>
      </w:rPr>
    </w:lvl>
    <w:lvl w:ilvl="3">
      <w:start w:val="1"/>
      <w:numFmt w:val="decimal"/>
      <w:pStyle w:val="a4"/>
      <w:lvlText w:val="%1.%2.%3.%4"/>
      <w:lvlJc w:val="left"/>
      <w:pPr>
        <w:tabs>
          <w:tab w:val="num" w:pos="4198"/>
        </w:tabs>
        <w:ind w:left="3118" w:firstLine="0"/>
      </w:pPr>
      <w:rPr>
        <w:rFonts w:cs="Times New Roman" w:hint="default"/>
        <w:b/>
        <w:i w:val="0"/>
      </w:rPr>
    </w:lvl>
    <w:lvl w:ilvl="4">
      <w:start w:val="1"/>
      <w:numFmt w:val="decimal"/>
      <w:pStyle w:val="a5"/>
      <w:lvlText w:val="%1.%2.%3.%4.%5"/>
      <w:lvlJc w:val="left"/>
      <w:pPr>
        <w:tabs>
          <w:tab w:val="num" w:pos="4198"/>
        </w:tabs>
        <w:ind w:left="3118" w:firstLine="0"/>
      </w:pPr>
      <w:rPr>
        <w:rFonts w:cs="Times New Roman" w:hint="default"/>
        <w:b/>
        <w:i w:val="0"/>
      </w:rPr>
    </w:lvl>
    <w:lvl w:ilvl="5">
      <w:start w:val="1"/>
      <w:numFmt w:val="decimal"/>
      <w:pStyle w:val="a6"/>
      <w:lvlText w:val="%1.%2.%3.%4.%5.%6"/>
      <w:lvlJc w:val="left"/>
      <w:pPr>
        <w:tabs>
          <w:tab w:val="num" w:pos="4558"/>
        </w:tabs>
        <w:ind w:left="3118" w:firstLine="0"/>
      </w:pPr>
      <w:rPr>
        <w:rFonts w:cs="Times New Roman" w:hint="default"/>
        <w:b/>
        <w:i w:val="0"/>
      </w:rPr>
    </w:lvl>
    <w:lvl w:ilvl="6">
      <w:start w:val="1"/>
      <w:numFmt w:val="decimal"/>
      <w:lvlRestart w:val="1"/>
      <w:suff w:val="space"/>
      <w:lvlText w:val="Figure %1.%7 —"/>
      <w:lvlJc w:val="left"/>
      <w:pPr>
        <w:ind w:left="3118" w:firstLine="0"/>
      </w:pPr>
      <w:rPr>
        <w:rFonts w:cs="Times New Roman" w:hint="default"/>
      </w:rPr>
    </w:lvl>
    <w:lvl w:ilvl="7">
      <w:start w:val="1"/>
      <w:numFmt w:val="decimal"/>
      <w:lvlRestart w:val="1"/>
      <w:suff w:val="space"/>
      <w:lvlText w:val="Table %1.%8 —"/>
      <w:lvlJc w:val="left"/>
      <w:pPr>
        <w:ind w:left="3118" w:firstLine="0"/>
      </w:pPr>
      <w:rPr>
        <w:rFonts w:cs="Times New Roman" w:hint="default"/>
      </w:rPr>
    </w:lvl>
    <w:lvl w:ilvl="8">
      <w:start w:val="1"/>
      <w:numFmt w:val="lowerRoman"/>
      <w:lvlText w:val="(%9)"/>
      <w:lvlJc w:val="left"/>
      <w:pPr>
        <w:tabs>
          <w:tab w:val="num" w:pos="9238"/>
        </w:tabs>
        <w:ind w:left="3118" w:firstLine="0"/>
      </w:pPr>
      <w:rPr>
        <w:rFonts w:cs="Times New Roman" w:hint="default"/>
      </w:rPr>
    </w:lvl>
  </w:abstractNum>
  <w:abstractNum w:abstractNumId="5" w15:restartNumberingAfterBreak="0">
    <w:nsid w:val="0ADE1ECD"/>
    <w:multiLevelType w:val="hybridMultilevel"/>
    <w:tmpl w:val="0A26C58E"/>
    <w:lvl w:ilvl="0" w:tplc="08090017">
      <w:start w:val="1"/>
      <w:numFmt w:val="lowerLetter"/>
      <w:lvlText w:val="%1)"/>
      <w:lvlJc w:val="left"/>
      <w:pPr>
        <w:ind w:left="720" w:hanging="360"/>
      </w:pPr>
      <w:rPr>
        <w:rFonts w:hint="default"/>
      </w:rPr>
    </w:lvl>
    <w:lvl w:ilvl="1" w:tplc="FFFFFFFF">
      <w:numFmt w:val="bullet"/>
      <w:lvlText w:val="•"/>
      <w:lvlJc w:val="left"/>
      <w:pPr>
        <w:ind w:left="1440" w:hanging="360"/>
      </w:pPr>
      <w:rPr>
        <w:rFonts w:ascii="游明朝" w:eastAsia="游明朝" w:hAnsi="游明朝" w:cstheme="minorBid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2076D3"/>
    <w:multiLevelType w:val="hybridMultilevel"/>
    <w:tmpl w:val="A844B3D0"/>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5504D3"/>
    <w:multiLevelType w:val="hybridMultilevel"/>
    <w:tmpl w:val="652CA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A04946"/>
    <w:multiLevelType w:val="hybridMultilevel"/>
    <w:tmpl w:val="9198E37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FC3B62"/>
    <w:multiLevelType w:val="hybridMultilevel"/>
    <w:tmpl w:val="CC1CC236"/>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0" w15:restartNumberingAfterBreak="0">
    <w:nsid w:val="16E22129"/>
    <w:multiLevelType w:val="hybridMultilevel"/>
    <w:tmpl w:val="E4FAE8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107A72"/>
    <w:multiLevelType w:val="hybridMultilevel"/>
    <w:tmpl w:val="4FCE1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892585B"/>
    <w:multiLevelType w:val="hybridMultilevel"/>
    <w:tmpl w:val="D110F86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B6476AD"/>
    <w:multiLevelType w:val="hybridMultilevel"/>
    <w:tmpl w:val="7618DF8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8C5803"/>
    <w:multiLevelType w:val="hybridMultilevel"/>
    <w:tmpl w:val="22461D1C"/>
    <w:lvl w:ilvl="0" w:tplc="21B0E16C">
      <w:start w:val="1"/>
      <w:numFmt w:val="lowerLetter"/>
      <w:lvlText w:val="%1)"/>
      <w:lvlJc w:val="left"/>
      <w:pPr>
        <w:ind w:left="720" w:hanging="360"/>
      </w:pPr>
      <w:rPr>
        <w:rFonts w:hint="default"/>
      </w:rPr>
    </w:lvl>
    <w:lvl w:ilvl="1" w:tplc="3C946C06">
      <w:start w:val="1"/>
      <w:numFmt w:val="decimal"/>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CB66E9"/>
    <w:multiLevelType w:val="hybridMultilevel"/>
    <w:tmpl w:val="A7BA39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E10B4E"/>
    <w:multiLevelType w:val="hybridMultilevel"/>
    <w:tmpl w:val="11F09C5C"/>
    <w:lvl w:ilvl="0" w:tplc="53C66508">
      <w:numFmt w:val="bullet"/>
      <w:pStyle w:val="a"/>
      <w:lvlText w:val="•"/>
      <w:lvlJc w:val="left"/>
      <w:pPr>
        <w:ind w:left="360" w:hanging="360"/>
      </w:pPr>
      <w:rPr>
        <w:rFonts w:ascii="Cambria" w:eastAsia="ＭＳ 明朝" w:hAnsi="Cambria"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8CB297F"/>
    <w:multiLevelType w:val="hybridMultilevel"/>
    <w:tmpl w:val="7112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6C5283"/>
    <w:multiLevelType w:val="hybridMultilevel"/>
    <w:tmpl w:val="4F468192"/>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AC04565"/>
    <w:multiLevelType w:val="hybridMultilevel"/>
    <w:tmpl w:val="EDD0E2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D5307F4"/>
    <w:multiLevelType w:val="hybridMultilevel"/>
    <w:tmpl w:val="C3B8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A369A5"/>
    <w:multiLevelType w:val="hybridMultilevel"/>
    <w:tmpl w:val="433E1F8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4BE1EAB"/>
    <w:multiLevelType w:val="hybridMultilevel"/>
    <w:tmpl w:val="5DA052A0"/>
    <w:lvl w:ilvl="0" w:tplc="08090001">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3DAB7F2F"/>
    <w:multiLevelType w:val="hybridMultilevel"/>
    <w:tmpl w:val="16FE870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7B4442"/>
    <w:multiLevelType w:val="hybridMultilevel"/>
    <w:tmpl w:val="9F5C1EAA"/>
    <w:lvl w:ilvl="0" w:tplc="52723C7C">
      <w:start w:val="1"/>
      <w:numFmt w:val="lowerLetter"/>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43F72C3D"/>
    <w:multiLevelType w:val="hybridMultilevel"/>
    <w:tmpl w:val="83A601A2"/>
    <w:lvl w:ilvl="0" w:tplc="1FC07F14">
      <w:numFmt w:val="bullet"/>
      <w:pStyle w:val="a0"/>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BF824DE"/>
    <w:multiLevelType w:val="hybridMultilevel"/>
    <w:tmpl w:val="C5AE4E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C5E0A5C"/>
    <w:multiLevelType w:val="multilevel"/>
    <w:tmpl w:val="4678D242"/>
    <w:lvl w:ilvl="0">
      <w:numFmt w:val="bullet"/>
      <w:lvlText w:val="—"/>
      <w:lvlJc w:val="left"/>
      <w:pPr>
        <w:tabs>
          <w:tab w:val="num" w:pos="360"/>
        </w:tabs>
        <w:ind w:left="360" w:hanging="360"/>
      </w:pPr>
      <w:rPr>
        <w:rFonts w:ascii="Cambria" w:eastAsia="Calibri" w:hAnsi="Cambria"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061650C"/>
    <w:multiLevelType w:val="hybridMultilevel"/>
    <w:tmpl w:val="8206861C"/>
    <w:lvl w:ilvl="0" w:tplc="DE6C9050">
      <w:start w:val="1"/>
      <w:numFmt w:val="decimal"/>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1" w15:restartNumberingAfterBreak="0">
    <w:nsid w:val="589764DE"/>
    <w:multiLevelType w:val="hybridMultilevel"/>
    <w:tmpl w:val="E942074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BD13B40"/>
    <w:multiLevelType w:val="hybridMultilevel"/>
    <w:tmpl w:val="9C6E9174"/>
    <w:lvl w:ilvl="0" w:tplc="04090001">
      <w:start w:val="1"/>
      <w:numFmt w:val="bullet"/>
      <w:lvlText w:val=""/>
      <w:lvlJc w:val="left"/>
      <w:pPr>
        <w:ind w:left="709" w:hanging="440"/>
      </w:pPr>
      <w:rPr>
        <w:rFonts w:ascii="Wingdings" w:hAnsi="Wingdings" w:hint="default"/>
      </w:rPr>
    </w:lvl>
    <w:lvl w:ilvl="1" w:tplc="0409000B" w:tentative="1">
      <w:start w:val="1"/>
      <w:numFmt w:val="bullet"/>
      <w:lvlText w:val=""/>
      <w:lvlJc w:val="left"/>
      <w:pPr>
        <w:ind w:left="1149" w:hanging="440"/>
      </w:pPr>
      <w:rPr>
        <w:rFonts w:ascii="Wingdings" w:hAnsi="Wingdings" w:hint="default"/>
      </w:rPr>
    </w:lvl>
    <w:lvl w:ilvl="2" w:tplc="0409000D" w:tentative="1">
      <w:start w:val="1"/>
      <w:numFmt w:val="bullet"/>
      <w:lvlText w:val=""/>
      <w:lvlJc w:val="left"/>
      <w:pPr>
        <w:ind w:left="1589" w:hanging="440"/>
      </w:pPr>
      <w:rPr>
        <w:rFonts w:ascii="Wingdings" w:hAnsi="Wingdings" w:hint="default"/>
      </w:rPr>
    </w:lvl>
    <w:lvl w:ilvl="3" w:tplc="04090001" w:tentative="1">
      <w:start w:val="1"/>
      <w:numFmt w:val="bullet"/>
      <w:lvlText w:val=""/>
      <w:lvlJc w:val="left"/>
      <w:pPr>
        <w:ind w:left="2029" w:hanging="440"/>
      </w:pPr>
      <w:rPr>
        <w:rFonts w:ascii="Wingdings" w:hAnsi="Wingdings" w:hint="default"/>
      </w:rPr>
    </w:lvl>
    <w:lvl w:ilvl="4" w:tplc="0409000B" w:tentative="1">
      <w:start w:val="1"/>
      <w:numFmt w:val="bullet"/>
      <w:lvlText w:val=""/>
      <w:lvlJc w:val="left"/>
      <w:pPr>
        <w:ind w:left="2469" w:hanging="440"/>
      </w:pPr>
      <w:rPr>
        <w:rFonts w:ascii="Wingdings" w:hAnsi="Wingdings" w:hint="default"/>
      </w:rPr>
    </w:lvl>
    <w:lvl w:ilvl="5" w:tplc="0409000D" w:tentative="1">
      <w:start w:val="1"/>
      <w:numFmt w:val="bullet"/>
      <w:lvlText w:val=""/>
      <w:lvlJc w:val="left"/>
      <w:pPr>
        <w:ind w:left="2909" w:hanging="440"/>
      </w:pPr>
      <w:rPr>
        <w:rFonts w:ascii="Wingdings" w:hAnsi="Wingdings" w:hint="default"/>
      </w:rPr>
    </w:lvl>
    <w:lvl w:ilvl="6" w:tplc="04090001" w:tentative="1">
      <w:start w:val="1"/>
      <w:numFmt w:val="bullet"/>
      <w:lvlText w:val=""/>
      <w:lvlJc w:val="left"/>
      <w:pPr>
        <w:ind w:left="3349" w:hanging="440"/>
      </w:pPr>
      <w:rPr>
        <w:rFonts w:ascii="Wingdings" w:hAnsi="Wingdings" w:hint="default"/>
      </w:rPr>
    </w:lvl>
    <w:lvl w:ilvl="7" w:tplc="0409000B" w:tentative="1">
      <w:start w:val="1"/>
      <w:numFmt w:val="bullet"/>
      <w:lvlText w:val=""/>
      <w:lvlJc w:val="left"/>
      <w:pPr>
        <w:ind w:left="3789" w:hanging="440"/>
      </w:pPr>
      <w:rPr>
        <w:rFonts w:ascii="Wingdings" w:hAnsi="Wingdings" w:hint="default"/>
      </w:rPr>
    </w:lvl>
    <w:lvl w:ilvl="8" w:tplc="0409000D" w:tentative="1">
      <w:start w:val="1"/>
      <w:numFmt w:val="bullet"/>
      <w:lvlText w:val=""/>
      <w:lvlJc w:val="left"/>
      <w:pPr>
        <w:ind w:left="4229" w:hanging="440"/>
      </w:pPr>
      <w:rPr>
        <w:rFonts w:ascii="Wingdings" w:hAnsi="Wingdings" w:hint="default"/>
      </w:rPr>
    </w:lvl>
  </w:abstractNum>
  <w:abstractNum w:abstractNumId="33"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CA3C8D"/>
    <w:multiLevelType w:val="hybridMultilevel"/>
    <w:tmpl w:val="5A1E9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3946CED"/>
    <w:multiLevelType w:val="hybridMultilevel"/>
    <w:tmpl w:val="29C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8513288"/>
    <w:multiLevelType w:val="hybridMultilevel"/>
    <w:tmpl w:val="7618DF8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A3B20BD"/>
    <w:multiLevelType w:val="hybridMultilevel"/>
    <w:tmpl w:val="68748312"/>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6AF766D2"/>
    <w:multiLevelType w:val="hybridMultilevel"/>
    <w:tmpl w:val="ADA6335C"/>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6B9749AD"/>
    <w:multiLevelType w:val="hybridMultilevel"/>
    <w:tmpl w:val="61FEA6E6"/>
    <w:lvl w:ilvl="0" w:tplc="FFFFFFFF">
      <w:numFmt w:val="bullet"/>
      <w:lvlText w:val="—"/>
      <w:lvlJc w:val="left"/>
      <w:pPr>
        <w:ind w:left="1080" w:hanging="360"/>
      </w:pPr>
      <w:rPr>
        <w:rFonts w:ascii="Cambria" w:eastAsia="Calibri" w:hAnsi="Cambria" w:cs="Times New Roman" w:hint="default"/>
      </w:rPr>
    </w:lvl>
    <w:lvl w:ilvl="1" w:tplc="8A5A4498">
      <w:start w:val="2"/>
      <w:numFmt w:val="bullet"/>
      <w:lvlText w:val="-"/>
      <w:lvlJc w:val="left"/>
      <w:pPr>
        <w:ind w:left="1800" w:hanging="360"/>
      </w:pPr>
      <w:rPr>
        <w:rFonts w:ascii="Cambria" w:eastAsiaTheme="minorEastAsia" w:hAnsi="Cambria"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6BDB7463"/>
    <w:multiLevelType w:val="hybridMultilevel"/>
    <w:tmpl w:val="9710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E1C6A50"/>
    <w:multiLevelType w:val="hybridMultilevel"/>
    <w:tmpl w:val="8DD24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E243590"/>
    <w:multiLevelType w:val="hybridMultilevel"/>
    <w:tmpl w:val="3B4E86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1231E63"/>
    <w:multiLevelType w:val="hybridMultilevel"/>
    <w:tmpl w:val="DF741C12"/>
    <w:lvl w:ilvl="0" w:tplc="08090001">
      <w:start w:val="1"/>
      <w:numFmt w:val="bullet"/>
      <w:lvlText w:val=""/>
      <w:lvlJc w:val="left"/>
      <w:pPr>
        <w:ind w:left="709" w:hanging="440"/>
      </w:pPr>
      <w:rPr>
        <w:rFonts w:ascii="Symbol" w:hAnsi="Symbol" w:hint="default"/>
      </w:rPr>
    </w:lvl>
    <w:lvl w:ilvl="1" w:tplc="0409000B" w:tentative="1">
      <w:start w:val="1"/>
      <w:numFmt w:val="bullet"/>
      <w:lvlText w:val=""/>
      <w:lvlJc w:val="left"/>
      <w:pPr>
        <w:ind w:left="1149" w:hanging="440"/>
      </w:pPr>
      <w:rPr>
        <w:rFonts w:ascii="Wingdings" w:hAnsi="Wingdings" w:hint="default"/>
      </w:rPr>
    </w:lvl>
    <w:lvl w:ilvl="2" w:tplc="0409000D" w:tentative="1">
      <w:start w:val="1"/>
      <w:numFmt w:val="bullet"/>
      <w:lvlText w:val=""/>
      <w:lvlJc w:val="left"/>
      <w:pPr>
        <w:ind w:left="1589" w:hanging="440"/>
      </w:pPr>
      <w:rPr>
        <w:rFonts w:ascii="Wingdings" w:hAnsi="Wingdings" w:hint="default"/>
      </w:rPr>
    </w:lvl>
    <w:lvl w:ilvl="3" w:tplc="04090001" w:tentative="1">
      <w:start w:val="1"/>
      <w:numFmt w:val="bullet"/>
      <w:lvlText w:val=""/>
      <w:lvlJc w:val="left"/>
      <w:pPr>
        <w:ind w:left="2029" w:hanging="440"/>
      </w:pPr>
      <w:rPr>
        <w:rFonts w:ascii="Wingdings" w:hAnsi="Wingdings" w:hint="default"/>
      </w:rPr>
    </w:lvl>
    <w:lvl w:ilvl="4" w:tplc="0409000B" w:tentative="1">
      <w:start w:val="1"/>
      <w:numFmt w:val="bullet"/>
      <w:lvlText w:val=""/>
      <w:lvlJc w:val="left"/>
      <w:pPr>
        <w:ind w:left="2469" w:hanging="440"/>
      </w:pPr>
      <w:rPr>
        <w:rFonts w:ascii="Wingdings" w:hAnsi="Wingdings" w:hint="default"/>
      </w:rPr>
    </w:lvl>
    <w:lvl w:ilvl="5" w:tplc="0409000D" w:tentative="1">
      <w:start w:val="1"/>
      <w:numFmt w:val="bullet"/>
      <w:lvlText w:val=""/>
      <w:lvlJc w:val="left"/>
      <w:pPr>
        <w:ind w:left="2909" w:hanging="440"/>
      </w:pPr>
      <w:rPr>
        <w:rFonts w:ascii="Wingdings" w:hAnsi="Wingdings" w:hint="default"/>
      </w:rPr>
    </w:lvl>
    <w:lvl w:ilvl="6" w:tplc="04090001" w:tentative="1">
      <w:start w:val="1"/>
      <w:numFmt w:val="bullet"/>
      <w:lvlText w:val=""/>
      <w:lvlJc w:val="left"/>
      <w:pPr>
        <w:ind w:left="3349" w:hanging="440"/>
      </w:pPr>
      <w:rPr>
        <w:rFonts w:ascii="Wingdings" w:hAnsi="Wingdings" w:hint="default"/>
      </w:rPr>
    </w:lvl>
    <w:lvl w:ilvl="7" w:tplc="0409000B" w:tentative="1">
      <w:start w:val="1"/>
      <w:numFmt w:val="bullet"/>
      <w:lvlText w:val=""/>
      <w:lvlJc w:val="left"/>
      <w:pPr>
        <w:ind w:left="3789" w:hanging="440"/>
      </w:pPr>
      <w:rPr>
        <w:rFonts w:ascii="Wingdings" w:hAnsi="Wingdings" w:hint="default"/>
      </w:rPr>
    </w:lvl>
    <w:lvl w:ilvl="8" w:tplc="0409000D" w:tentative="1">
      <w:start w:val="1"/>
      <w:numFmt w:val="bullet"/>
      <w:lvlText w:val=""/>
      <w:lvlJc w:val="left"/>
      <w:pPr>
        <w:ind w:left="4229" w:hanging="440"/>
      </w:pPr>
      <w:rPr>
        <w:rFonts w:ascii="Wingdings" w:hAnsi="Wingdings" w:hint="default"/>
      </w:rPr>
    </w:lvl>
  </w:abstractNum>
  <w:abstractNum w:abstractNumId="45" w15:restartNumberingAfterBreak="0">
    <w:nsid w:val="761B4164"/>
    <w:multiLevelType w:val="hybridMultilevel"/>
    <w:tmpl w:val="BA2264AC"/>
    <w:lvl w:ilvl="0" w:tplc="FFFFFFFF">
      <w:numFmt w:val="bullet"/>
      <w:lvlText w:val="—"/>
      <w:lvlJc w:val="left"/>
      <w:pPr>
        <w:ind w:left="720" w:hanging="360"/>
      </w:pPr>
      <w:rPr>
        <w:rFonts w:ascii="Cambria" w:eastAsia="Calibri" w:hAnsi="Cambria"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E7B1635"/>
    <w:multiLevelType w:val="hybridMultilevel"/>
    <w:tmpl w:val="4480508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208056">
    <w:abstractNumId w:val="39"/>
  </w:num>
  <w:num w:numId="2" w16cid:durableId="1884556473">
    <w:abstractNumId w:val="27"/>
  </w:num>
  <w:num w:numId="3" w16cid:durableId="1385331568">
    <w:abstractNumId w:val="0"/>
  </w:num>
  <w:num w:numId="4" w16cid:durableId="1544753654">
    <w:abstractNumId w:val="45"/>
  </w:num>
  <w:num w:numId="5" w16cid:durableId="348411247">
    <w:abstractNumId w:val="4"/>
  </w:num>
  <w:num w:numId="6" w16cid:durableId="79646367">
    <w:abstractNumId w:val="25"/>
  </w:num>
  <w:num w:numId="7" w16cid:durableId="1096173830">
    <w:abstractNumId w:val="21"/>
  </w:num>
  <w:num w:numId="8" w16cid:durableId="319887112">
    <w:abstractNumId w:val="33"/>
  </w:num>
  <w:num w:numId="9" w16cid:durableId="1726374959">
    <w:abstractNumId w:val="47"/>
  </w:num>
  <w:num w:numId="10" w16cid:durableId="1130635520">
    <w:abstractNumId w:val="16"/>
  </w:num>
  <w:num w:numId="11" w16cid:durableId="77560740">
    <w:abstractNumId w:val="37"/>
  </w:num>
  <w:num w:numId="12" w16cid:durableId="1084456843">
    <w:abstractNumId w:val="30"/>
  </w:num>
  <w:num w:numId="13" w16cid:durableId="1175341008">
    <w:abstractNumId w:val="26"/>
  </w:num>
  <w:num w:numId="14" w16cid:durableId="1273854799">
    <w:abstractNumId w:val="35"/>
  </w:num>
  <w:num w:numId="15" w16cid:durableId="591360892">
    <w:abstractNumId w:val="40"/>
  </w:num>
  <w:num w:numId="16" w16cid:durableId="299502083">
    <w:abstractNumId w:val="28"/>
  </w:num>
  <w:num w:numId="17" w16cid:durableId="1493135111">
    <w:abstractNumId w:val="29"/>
  </w:num>
  <w:num w:numId="18" w16cid:durableId="1488009754">
    <w:abstractNumId w:val="19"/>
  </w:num>
  <w:num w:numId="19" w16cid:durableId="1690642467">
    <w:abstractNumId w:val="43"/>
  </w:num>
  <w:num w:numId="20" w16cid:durableId="176120065">
    <w:abstractNumId w:val="24"/>
  </w:num>
  <w:num w:numId="21" w16cid:durableId="1601374578">
    <w:abstractNumId w:val="5"/>
  </w:num>
  <w:num w:numId="22" w16cid:durableId="1406106412">
    <w:abstractNumId w:val="11"/>
  </w:num>
  <w:num w:numId="23" w16cid:durableId="1437864038">
    <w:abstractNumId w:val="15"/>
  </w:num>
  <w:num w:numId="24" w16cid:durableId="1808472823">
    <w:abstractNumId w:val="20"/>
  </w:num>
  <w:num w:numId="25" w16cid:durableId="2075270104">
    <w:abstractNumId w:val="41"/>
  </w:num>
  <w:num w:numId="26" w16cid:durableId="1968968821">
    <w:abstractNumId w:val="7"/>
  </w:num>
  <w:num w:numId="27" w16cid:durableId="748036370">
    <w:abstractNumId w:val="31"/>
  </w:num>
  <w:num w:numId="28" w16cid:durableId="170603889">
    <w:abstractNumId w:val="36"/>
  </w:num>
  <w:num w:numId="29" w16cid:durableId="247615212">
    <w:abstractNumId w:val="13"/>
  </w:num>
  <w:num w:numId="30" w16cid:durableId="1024552510">
    <w:abstractNumId w:val="12"/>
  </w:num>
  <w:num w:numId="31" w16cid:durableId="81798255">
    <w:abstractNumId w:val="46"/>
  </w:num>
  <w:num w:numId="32" w16cid:durableId="49614401">
    <w:abstractNumId w:val="9"/>
  </w:num>
  <w:num w:numId="33" w16cid:durableId="1811095092">
    <w:abstractNumId w:val="38"/>
  </w:num>
  <w:num w:numId="34" w16cid:durableId="1195389175">
    <w:abstractNumId w:val="14"/>
  </w:num>
  <w:num w:numId="35" w16cid:durableId="1849758885">
    <w:abstractNumId w:val="17"/>
  </w:num>
  <w:num w:numId="36" w16cid:durableId="1379011714">
    <w:abstractNumId w:val="2"/>
  </w:num>
  <w:num w:numId="37" w16cid:durableId="1202523646">
    <w:abstractNumId w:val="1"/>
  </w:num>
  <w:num w:numId="38" w16cid:durableId="470824449">
    <w:abstractNumId w:val="8"/>
  </w:num>
  <w:num w:numId="39" w16cid:durableId="1594779669">
    <w:abstractNumId w:val="18"/>
  </w:num>
  <w:num w:numId="40" w16cid:durableId="1444492084">
    <w:abstractNumId w:val="6"/>
  </w:num>
  <w:num w:numId="41" w16cid:durableId="1900902044">
    <w:abstractNumId w:val="3"/>
  </w:num>
  <w:num w:numId="42" w16cid:durableId="239995142">
    <w:abstractNumId w:val="42"/>
  </w:num>
  <w:num w:numId="43" w16cid:durableId="1061907402">
    <w:abstractNumId w:val="34"/>
  </w:num>
  <w:num w:numId="44" w16cid:durableId="1757752260">
    <w:abstractNumId w:val="22"/>
  </w:num>
  <w:num w:numId="45" w16cid:durableId="147747420">
    <w:abstractNumId w:val="10"/>
  </w:num>
  <w:num w:numId="46" w16cid:durableId="939490770">
    <w:abstractNumId w:val="23"/>
  </w:num>
  <w:num w:numId="47" w16cid:durableId="402682699">
    <w:abstractNumId w:val="32"/>
  </w:num>
  <w:num w:numId="48" w16cid:durableId="2145535213">
    <w:abstractNumId w:val="44"/>
  </w:num>
  <w:num w:numId="49" w16cid:durableId="1327636490">
    <w:abstractNumId w:val="1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56DB"/>
    <w:rsid w:val="0001628B"/>
    <w:rsid w:val="00017624"/>
    <w:rsid w:val="00017666"/>
    <w:rsid w:val="00020B0D"/>
    <w:rsid w:val="00020CCF"/>
    <w:rsid w:val="00021E07"/>
    <w:rsid w:val="0002367C"/>
    <w:rsid w:val="0002482A"/>
    <w:rsid w:val="00025553"/>
    <w:rsid w:val="000266E3"/>
    <w:rsid w:val="00027A79"/>
    <w:rsid w:val="00030260"/>
    <w:rsid w:val="00033B92"/>
    <w:rsid w:val="00034349"/>
    <w:rsid w:val="0003442F"/>
    <w:rsid w:val="00035C6C"/>
    <w:rsid w:val="00036875"/>
    <w:rsid w:val="00040042"/>
    <w:rsid w:val="00043112"/>
    <w:rsid w:val="00044BBE"/>
    <w:rsid w:val="00053732"/>
    <w:rsid w:val="00053D18"/>
    <w:rsid w:val="00055763"/>
    <w:rsid w:val="00056962"/>
    <w:rsid w:val="00056CE1"/>
    <w:rsid w:val="00057F83"/>
    <w:rsid w:val="0006266B"/>
    <w:rsid w:val="000637E6"/>
    <w:rsid w:val="00065467"/>
    <w:rsid w:val="00065690"/>
    <w:rsid w:val="00065DE0"/>
    <w:rsid w:val="00066DC8"/>
    <w:rsid w:val="00067E55"/>
    <w:rsid w:val="0007051F"/>
    <w:rsid w:val="00072470"/>
    <w:rsid w:val="00073B67"/>
    <w:rsid w:val="00073C23"/>
    <w:rsid w:val="00076390"/>
    <w:rsid w:val="00076D11"/>
    <w:rsid w:val="00077311"/>
    <w:rsid w:val="00081C18"/>
    <w:rsid w:val="00082862"/>
    <w:rsid w:val="00083F90"/>
    <w:rsid w:val="00084503"/>
    <w:rsid w:val="00086754"/>
    <w:rsid w:val="00092B97"/>
    <w:rsid w:val="00093DD6"/>
    <w:rsid w:val="000944D3"/>
    <w:rsid w:val="000A4D90"/>
    <w:rsid w:val="000B1F7D"/>
    <w:rsid w:val="000B36FB"/>
    <w:rsid w:val="000B71D6"/>
    <w:rsid w:val="000C0D80"/>
    <w:rsid w:val="000C479C"/>
    <w:rsid w:val="000C694F"/>
    <w:rsid w:val="000C73F4"/>
    <w:rsid w:val="000D46AC"/>
    <w:rsid w:val="000D5B62"/>
    <w:rsid w:val="000D7564"/>
    <w:rsid w:val="000E0469"/>
    <w:rsid w:val="000E23E5"/>
    <w:rsid w:val="000E4A1D"/>
    <w:rsid w:val="000E5B88"/>
    <w:rsid w:val="000E7FE5"/>
    <w:rsid w:val="000F0DCE"/>
    <w:rsid w:val="000F28A3"/>
    <w:rsid w:val="000F31D7"/>
    <w:rsid w:val="000F4557"/>
    <w:rsid w:val="000F740C"/>
    <w:rsid w:val="0010629B"/>
    <w:rsid w:val="001073A3"/>
    <w:rsid w:val="00107CFF"/>
    <w:rsid w:val="001113DC"/>
    <w:rsid w:val="0011377F"/>
    <w:rsid w:val="00114413"/>
    <w:rsid w:val="00114B58"/>
    <w:rsid w:val="00114D37"/>
    <w:rsid w:val="00122114"/>
    <w:rsid w:val="001221F0"/>
    <w:rsid w:val="00122B20"/>
    <w:rsid w:val="0012419A"/>
    <w:rsid w:val="00124CC8"/>
    <w:rsid w:val="00124D0A"/>
    <w:rsid w:val="00124F11"/>
    <w:rsid w:val="0012613B"/>
    <w:rsid w:val="00131716"/>
    <w:rsid w:val="00132969"/>
    <w:rsid w:val="00132A84"/>
    <w:rsid w:val="00135271"/>
    <w:rsid w:val="0014289B"/>
    <w:rsid w:val="001433EC"/>
    <w:rsid w:val="001511B0"/>
    <w:rsid w:val="00153472"/>
    <w:rsid w:val="001545DC"/>
    <w:rsid w:val="0015679E"/>
    <w:rsid w:val="001569C5"/>
    <w:rsid w:val="00157A75"/>
    <w:rsid w:val="001610A7"/>
    <w:rsid w:val="00162F91"/>
    <w:rsid w:val="00163655"/>
    <w:rsid w:val="00163998"/>
    <w:rsid w:val="001671F6"/>
    <w:rsid w:val="0016730A"/>
    <w:rsid w:val="00167E04"/>
    <w:rsid w:val="00171AAA"/>
    <w:rsid w:val="0017201D"/>
    <w:rsid w:val="00172354"/>
    <w:rsid w:val="00173D8C"/>
    <w:rsid w:val="00174332"/>
    <w:rsid w:val="00174962"/>
    <w:rsid w:val="001752CA"/>
    <w:rsid w:val="00177C6A"/>
    <w:rsid w:val="00180B21"/>
    <w:rsid w:val="00180F90"/>
    <w:rsid w:val="0018277C"/>
    <w:rsid w:val="00182E7B"/>
    <w:rsid w:val="0018382C"/>
    <w:rsid w:val="00183BC1"/>
    <w:rsid w:val="00183DD2"/>
    <w:rsid w:val="0018519F"/>
    <w:rsid w:val="001864B1"/>
    <w:rsid w:val="001902CB"/>
    <w:rsid w:val="001903C7"/>
    <w:rsid w:val="00192225"/>
    <w:rsid w:val="00192304"/>
    <w:rsid w:val="00194541"/>
    <w:rsid w:val="00196E46"/>
    <w:rsid w:val="00196E91"/>
    <w:rsid w:val="00197F89"/>
    <w:rsid w:val="001A0270"/>
    <w:rsid w:val="001A0DAC"/>
    <w:rsid w:val="001A2222"/>
    <w:rsid w:val="001A3CA9"/>
    <w:rsid w:val="001B0A82"/>
    <w:rsid w:val="001B3E35"/>
    <w:rsid w:val="001B618C"/>
    <w:rsid w:val="001B7831"/>
    <w:rsid w:val="001C1449"/>
    <w:rsid w:val="001C233F"/>
    <w:rsid w:val="001D116B"/>
    <w:rsid w:val="001D2857"/>
    <w:rsid w:val="001D65D0"/>
    <w:rsid w:val="001E2046"/>
    <w:rsid w:val="001E5176"/>
    <w:rsid w:val="001F191A"/>
    <w:rsid w:val="001F1A1D"/>
    <w:rsid w:val="001F1E48"/>
    <w:rsid w:val="001F1E86"/>
    <w:rsid w:val="001F5751"/>
    <w:rsid w:val="001F5BAF"/>
    <w:rsid w:val="001F5C6B"/>
    <w:rsid w:val="001F7B57"/>
    <w:rsid w:val="002000AD"/>
    <w:rsid w:val="00200865"/>
    <w:rsid w:val="00201984"/>
    <w:rsid w:val="00204EFA"/>
    <w:rsid w:val="002050C6"/>
    <w:rsid w:val="00212153"/>
    <w:rsid w:val="00212A6F"/>
    <w:rsid w:val="002143F3"/>
    <w:rsid w:val="00215C53"/>
    <w:rsid w:val="00216475"/>
    <w:rsid w:val="00217349"/>
    <w:rsid w:val="00221996"/>
    <w:rsid w:val="002231B1"/>
    <w:rsid w:val="00223A7C"/>
    <w:rsid w:val="002245C2"/>
    <w:rsid w:val="00227832"/>
    <w:rsid w:val="00227E97"/>
    <w:rsid w:val="00230704"/>
    <w:rsid w:val="002328E2"/>
    <w:rsid w:val="0023315C"/>
    <w:rsid w:val="00233C00"/>
    <w:rsid w:val="00233C4E"/>
    <w:rsid w:val="00236899"/>
    <w:rsid w:val="002446CE"/>
    <w:rsid w:val="00245C52"/>
    <w:rsid w:val="00246351"/>
    <w:rsid w:val="0024665B"/>
    <w:rsid w:val="0024699F"/>
    <w:rsid w:val="00246AA3"/>
    <w:rsid w:val="00246C1A"/>
    <w:rsid w:val="0024767B"/>
    <w:rsid w:val="00247B5D"/>
    <w:rsid w:val="002517BE"/>
    <w:rsid w:val="002519FC"/>
    <w:rsid w:val="00253725"/>
    <w:rsid w:val="0025499A"/>
    <w:rsid w:val="00255478"/>
    <w:rsid w:val="00256FE5"/>
    <w:rsid w:val="00263D59"/>
    <w:rsid w:val="00264466"/>
    <w:rsid w:val="0026473C"/>
    <w:rsid w:val="00265890"/>
    <w:rsid w:val="002704DE"/>
    <w:rsid w:val="00270B11"/>
    <w:rsid w:val="00273D66"/>
    <w:rsid w:val="002752EA"/>
    <w:rsid w:val="0027645D"/>
    <w:rsid w:val="00280AFB"/>
    <w:rsid w:val="00281A92"/>
    <w:rsid w:val="0028453F"/>
    <w:rsid w:val="002865ED"/>
    <w:rsid w:val="00290707"/>
    <w:rsid w:val="00290A5E"/>
    <w:rsid w:val="00293A92"/>
    <w:rsid w:val="002A18C0"/>
    <w:rsid w:val="002A4001"/>
    <w:rsid w:val="002A72EE"/>
    <w:rsid w:val="002B1F85"/>
    <w:rsid w:val="002C0229"/>
    <w:rsid w:val="002C03A8"/>
    <w:rsid w:val="002C2B7F"/>
    <w:rsid w:val="002C3881"/>
    <w:rsid w:val="002C4173"/>
    <w:rsid w:val="002C672A"/>
    <w:rsid w:val="002D064E"/>
    <w:rsid w:val="002D21DB"/>
    <w:rsid w:val="002D3CA8"/>
    <w:rsid w:val="002D7611"/>
    <w:rsid w:val="002E1C74"/>
    <w:rsid w:val="002E21EC"/>
    <w:rsid w:val="002E2451"/>
    <w:rsid w:val="002E3D86"/>
    <w:rsid w:val="002E51F2"/>
    <w:rsid w:val="00302D87"/>
    <w:rsid w:val="00304342"/>
    <w:rsid w:val="0030756E"/>
    <w:rsid w:val="003101D6"/>
    <w:rsid w:val="00312AF6"/>
    <w:rsid w:val="00313FDB"/>
    <w:rsid w:val="00314A35"/>
    <w:rsid w:val="00314FEB"/>
    <w:rsid w:val="00320868"/>
    <w:rsid w:val="00320BA2"/>
    <w:rsid w:val="00321FD0"/>
    <w:rsid w:val="00322AC9"/>
    <w:rsid w:val="003250BF"/>
    <w:rsid w:val="00325332"/>
    <w:rsid w:val="00332657"/>
    <w:rsid w:val="003330C3"/>
    <w:rsid w:val="003330E3"/>
    <w:rsid w:val="00334ED3"/>
    <w:rsid w:val="003379C9"/>
    <w:rsid w:val="0034381C"/>
    <w:rsid w:val="003448F9"/>
    <w:rsid w:val="00346078"/>
    <w:rsid w:val="00346AFC"/>
    <w:rsid w:val="00347413"/>
    <w:rsid w:val="00350891"/>
    <w:rsid w:val="00351579"/>
    <w:rsid w:val="00352B77"/>
    <w:rsid w:val="00354140"/>
    <w:rsid w:val="00354FA4"/>
    <w:rsid w:val="0035547A"/>
    <w:rsid w:val="00355902"/>
    <w:rsid w:val="00357DC0"/>
    <w:rsid w:val="00361182"/>
    <w:rsid w:val="00364F66"/>
    <w:rsid w:val="00365C94"/>
    <w:rsid w:val="00370AEF"/>
    <w:rsid w:val="00372E74"/>
    <w:rsid w:val="00372F75"/>
    <w:rsid w:val="00374D2D"/>
    <w:rsid w:val="00374F83"/>
    <w:rsid w:val="00375D46"/>
    <w:rsid w:val="00376028"/>
    <w:rsid w:val="00376742"/>
    <w:rsid w:val="00377CBB"/>
    <w:rsid w:val="003835AF"/>
    <w:rsid w:val="00384250"/>
    <w:rsid w:val="00385AEE"/>
    <w:rsid w:val="003879C5"/>
    <w:rsid w:val="00393237"/>
    <w:rsid w:val="00395202"/>
    <w:rsid w:val="003956AC"/>
    <w:rsid w:val="003959DE"/>
    <w:rsid w:val="00395AE3"/>
    <w:rsid w:val="003A3970"/>
    <w:rsid w:val="003B0C32"/>
    <w:rsid w:val="003B0E8B"/>
    <w:rsid w:val="003B1979"/>
    <w:rsid w:val="003B19D0"/>
    <w:rsid w:val="003B2D16"/>
    <w:rsid w:val="003B4480"/>
    <w:rsid w:val="003B7A57"/>
    <w:rsid w:val="003C30F2"/>
    <w:rsid w:val="003C5678"/>
    <w:rsid w:val="003C56A8"/>
    <w:rsid w:val="003C5923"/>
    <w:rsid w:val="003C5B7C"/>
    <w:rsid w:val="003C6C2B"/>
    <w:rsid w:val="003C7CBE"/>
    <w:rsid w:val="003D0196"/>
    <w:rsid w:val="003D0224"/>
    <w:rsid w:val="003D0542"/>
    <w:rsid w:val="003D15A5"/>
    <w:rsid w:val="003D1E33"/>
    <w:rsid w:val="003D2A3E"/>
    <w:rsid w:val="003D4DD4"/>
    <w:rsid w:val="003E0A3C"/>
    <w:rsid w:val="003E20FC"/>
    <w:rsid w:val="003E3F8B"/>
    <w:rsid w:val="003E4376"/>
    <w:rsid w:val="003E5277"/>
    <w:rsid w:val="003E54B5"/>
    <w:rsid w:val="003E57AA"/>
    <w:rsid w:val="003E69F4"/>
    <w:rsid w:val="003F2407"/>
    <w:rsid w:val="003F39A5"/>
    <w:rsid w:val="003F5F8A"/>
    <w:rsid w:val="003F7EB1"/>
    <w:rsid w:val="00400363"/>
    <w:rsid w:val="00402151"/>
    <w:rsid w:val="004048E1"/>
    <w:rsid w:val="00405BF5"/>
    <w:rsid w:val="00406A2D"/>
    <w:rsid w:val="00407319"/>
    <w:rsid w:val="0040761A"/>
    <w:rsid w:val="00411617"/>
    <w:rsid w:val="0041547D"/>
    <w:rsid w:val="0041762A"/>
    <w:rsid w:val="00420FE0"/>
    <w:rsid w:val="00424B02"/>
    <w:rsid w:val="00426B66"/>
    <w:rsid w:val="00430F0A"/>
    <w:rsid w:val="00431CDE"/>
    <w:rsid w:val="00432F90"/>
    <w:rsid w:val="00433AED"/>
    <w:rsid w:val="00436AE7"/>
    <w:rsid w:val="00437AED"/>
    <w:rsid w:val="00440EB9"/>
    <w:rsid w:val="0044132E"/>
    <w:rsid w:val="00441A9C"/>
    <w:rsid w:val="00445820"/>
    <w:rsid w:val="00445D33"/>
    <w:rsid w:val="004508E0"/>
    <w:rsid w:val="004510ED"/>
    <w:rsid w:val="00452AEB"/>
    <w:rsid w:val="00455384"/>
    <w:rsid w:val="00455919"/>
    <w:rsid w:val="0045674C"/>
    <w:rsid w:val="004578E8"/>
    <w:rsid w:val="00460EAB"/>
    <w:rsid w:val="00464497"/>
    <w:rsid w:val="00464896"/>
    <w:rsid w:val="00464B61"/>
    <w:rsid w:val="00465B9E"/>
    <w:rsid w:val="004676C9"/>
    <w:rsid w:val="00473BD8"/>
    <w:rsid w:val="004766F7"/>
    <w:rsid w:val="004779A3"/>
    <w:rsid w:val="00477DC0"/>
    <w:rsid w:val="00481EEA"/>
    <w:rsid w:val="00483CFC"/>
    <w:rsid w:val="004840C0"/>
    <w:rsid w:val="004840E4"/>
    <w:rsid w:val="0048492D"/>
    <w:rsid w:val="004849F8"/>
    <w:rsid w:val="0048537C"/>
    <w:rsid w:val="00486460"/>
    <w:rsid w:val="00490C06"/>
    <w:rsid w:val="0049368C"/>
    <w:rsid w:val="004943F2"/>
    <w:rsid w:val="004945A0"/>
    <w:rsid w:val="004A0DF2"/>
    <w:rsid w:val="004A2462"/>
    <w:rsid w:val="004A27B2"/>
    <w:rsid w:val="004A7A32"/>
    <w:rsid w:val="004B245F"/>
    <w:rsid w:val="004B3E71"/>
    <w:rsid w:val="004B417F"/>
    <w:rsid w:val="004B4D3E"/>
    <w:rsid w:val="004B577C"/>
    <w:rsid w:val="004B68A5"/>
    <w:rsid w:val="004B6CF7"/>
    <w:rsid w:val="004B720B"/>
    <w:rsid w:val="004B7B1B"/>
    <w:rsid w:val="004C057D"/>
    <w:rsid w:val="004C2A9C"/>
    <w:rsid w:val="004C4F5F"/>
    <w:rsid w:val="004D0AF8"/>
    <w:rsid w:val="004D1AAE"/>
    <w:rsid w:val="004D2171"/>
    <w:rsid w:val="004D3AF0"/>
    <w:rsid w:val="004D680F"/>
    <w:rsid w:val="004E1069"/>
    <w:rsid w:val="004E2023"/>
    <w:rsid w:val="004E320F"/>
    <w:rsid w:val="004E65C6"/>
    <w:rsid w:val="004F15AB"/>
    <w:rsid w:val="004F1B1D"/>
    <w:rsid w:val="004F7A7A"/>
    <w:rsid w:val="0050297F"/>
    <w:rsid w:val="00504B12"/>
    <w:rsid w:val="005079D9"/>
    <w:rsid w:val="005116C6"/>
    <w:rsid w:val="005123B6"/>
    <w:rsid w:val="005161B4"/>
    <w:rsid w:val="005175D2"/>
    <w:rsid w:val="0052120E"/>
    <w:rsid w:val="00521E93"/>
    <w:rsid w:val="00524C2F"/>
    <w:rsid w:val="00527024"/>
    <w:rsid w:val="00530066"/>
    <w:rsid w:val="00532FAF"/>
    <w:rsid w:val="00533563"/>
    <w:rsid w:val="00533A75"/>
    <w:rsid w:val="00533F8E"/>
    <w:rsid w:val="005373FB"/>
    <w:rsid w:val="005379C0"/>
    <w:rsid w:val="0054260B"/>
    <w:rsid w:val="0054302A"/>
    <w:rsid w:val="00546E83"/>
    <w:rsid w:val="005473B1"/>
    <w:rsid w:val="005473C9"/>
    <w:rsid w:val="00553BF5"/>
    <w:rsid w:val="00555A0D"/>
    <w:rsid w:val="00555B64"/>
    <w:rsid w:val="00555E78"/>
    <w:rsid w:val="00557567"/>
    <w:rsid w:val="00557BDE"/>
    <w:rsid w:val="005608C8"/>
    <w:rsid w:val="0056096D"/>
    <w:rsid w:val="00560AB5"/>
    <w:rsid w:val="00563EAD"/>
    <w:rsid w:val="005660E8"/>
    <w:rsid w:val="00567DD0"/>
    <w:rsid w:val="005704BF"/>
    <w:rsid w:val="00570F23"/>
    <w:rsid w:val="0057164F"/>
    <w:rsid w:val="0057261D"/>
    <w:rsid w:val="005728D1"/>
    <w:rsid w:val="00573C3A"/>
    <w:rsid w:val="00574AA0"/>
    <w:rsid w:val="005775BD"/>
    <w:rsid w:val="005818DD"/>
    <w:rsid w:val="00582601"/>
    <w:rsid w:val="005828C0"/>
    <w:rsid w:val="00585265"/>
    <w:rsid w:val="005863AE"/>
    <w:rsid w:val="00590121"/>
    <w:rsid w:val="00591794"/>
    <w:rsid w:val="005931EB"/>
    <w:rsid w:val="0059341A"/>
    <w:rsid w:val="00594570"/>
    <w:rsid w:val="00594EAE"/>
    <w:rsid w:val="005957D4"/>
    <w:rsid w:val="005971E6"/>
    <w:rsid w:val="00597289"/>
    <w:rsid w:val="00597AF9"/>
    <w:rsid w:val="005A12D0"/>
    <w:rsid w:val="005A2DE1"/>
    <w:rsid w:val="005A33AC"/>
    <w:rsid w:val="005A572E"/>
    <w:rsid w:val="005A68BF"/>
    <w:rsid w:val="005B02D6"/>
    <w:rsid w:val="005B07D0"/>
    <w:rsid w:val="005B390F"/>
    <w:rsid w:val="005B3B6E"/>
    <w:rsid w:val="005C1B09"/>
    <w:rsid w:val="005C4107"/>
    <w:rsid w:val="005C498B"/>
    <w:rsid w:val="005D0020"/>
    <w:rsid w:val="005E1960"/>
    <w:rsid w:val="005E227F"/>
    <w:rsid w:val="005E28EE"/>
    <w:rsid w:val="005E2A63"/>
    <w:rsid w:val="005E3063"/>
    <w:rsid w:val="005E36C0"/>
    <w:rsid w:val="005E3E46"/>
    <w:rsid w:val="005E5E12"/>
    <w:rsid w:val="005F12C9"/>
    <w:rsid w:val="005F2726"/>
    <w:rsid w:val="005F2758"/>
    <w:rsid w:val="005F2BF7"/>
    <w:rsid w:val="005F4FA8"/>
    <w:rsid w:val="005F5AE7"/>
    <w:rsid w:val="005F6095"/>
    <w:rsid w:val="005F6D11"/>
    <w:rsid w:val="005F732A"/>
    <w:rsid w:val="00600FF7"/>
    <w:rsid w:val="00601157"/>
    <w:rsid w:val="006016D2"/>
    <w:rsid w:val="006018C0"/>
    <w:rsid w:val="00601D63"/>
    <w:rsid w:val="0060355E"/>
    <w:rsid w:val="006036B1"/>
    <w:rsid w:val="00610A0C"/>
    <w:rsid w:val="006130DA"/>
    <w:rsid w:val="00614165"/>
    <w:rsid w:val="00614D73"/>
    <w:rsid w:val="00615B5E"/>
    <w:rsid w:val="006173B9"/>
    <w:rsid w:val="006175CC"/>
    <w:rsid w:val="00617F86"/>
    <w:rsid w:val="00621F37"/>
    <w:rsid w:val="00621F66"/>
    <w:rsid w:val="0062340B"/>
    <w:rsid w:val="006245DA"/>
    <w:rsid w:val="00627C72"/>
    <w:rsid w:val="00630A1A"/>
    <w:rsid w:val="00636072"/>
    <w:rsid w:val="006417CF"/>
    <w:rsid w:val="006419FC"/>
    <w:rsid w:val="00641AEC"/>
    <w:rsid w:val="006442A1"/>
    <w:rsid w:val="00646FDE"/>
    <w:rsid w:val="00647EE9"/>
    <w:rsid w:val="006529F6"/>
    <w:rsid w:val="00652E8B"/>
    <w:rsid w:val="00653807"/>
    <w:rsid w:val="00655AE4"/>
    <w:rsid w:val="00660202"/>
    <w:rsid w:val="006669F5"/>
    <w:rsid w:val="006700DA"/>
    <w:rsid w:val="0067259E"/>
    <w:rsid w:val="00674BC8"/>
    <w:rsid w:val="00674FC9"/>
    <w:rsid w:val="00675ADB"/>
    <w:rsid w:val="0067782D"/>
    <w:rsid w:val="00677D08"/>
    <w:rsid w:val="00680E20"/>
    <w:rsid w:val="00682275"/>
    <w:rsid w:val="00683F23"/>
    <w:rsid w:val="00683F93"/>
    <w:rsid w:val="0068731B"/>
    <w:rsid w:val="00687CEF"/>
    <w:rsid w:val="00690607"/>
    <w:rsid w:val="006908A4"/>
    <w:rsid w:val="00690D12"/>
    <w:rsid w:val="0069137E"/>
    <w:rsid w:val="00697A90"/>
    <w:rsid w:val="006A0D6D"/>
    <w:rsid w:val="006A2370"/>
    <w:rsid w:val="006A73D5"/>
    <w:rsid w:val="006C0E24"/>
    <w:rsid w:val="006C12A3"/>
    <w:rsid w:val="006C26A3"/>
    <w:rsid w:val="006C2D91"/>
    <w:rsid w:val="006C5059"/>
    <w:rsid w:val="006C5C18"/>
    <w:rsid w:val="006D117A"/>
    <w:rsid w:val="006D39DB"/>
    <w:rsid w:val="006D5B39"/>
    <w:rsid w:val="006E0776"/>
    <w:rsid w:val="006E0CC7"/>
    <w:rsid w:val="006E1A87"/>
    <w:rsid w:val="006E30FA"/>
    <w:rsid w:val="006E5A88"/>
    <w:rsid w:val="006F3014"/>
    <w:rsid w:val="007034EC"/>
    <w:rsid w:val="00705D9F"/>
    <w:rsid w:val="00711E06"/>
    <w:rsid w:val="0071400A"/>
    <w:rsid w:val="00715FD2"/>
    <w:rsid w:val="007175EB"/>
    <w:rsid w:val="00717ED7"/>
    <w:rsid w:val="007205E7"/>
    <w:rsid w:val="00723183"/>
    <w:rsid w:val="007241F8"/>
    <w:rsid w:val="00725253"/>
    <w:rsid w:val="007261BB"/>
    <w:rsid w:val="0072623E"/>
    <w:rsid w:val="007273FB"/>
    <w:rsid w:val="00731EE9"/>
    <w:rsid w:val="0073254A"/>
    <w:rsid w:val="00732E15"/>
    <w:rsid w:val="00733396"/>
    <w:rsid w:val="007339E6"/>
    <w:rsid w:val="00736857"/>
    <w:rsid w:val="00736C96"/>
    <w:rsid w:val="00740797"/>
    <w:rsid w:val="00742FA1"/>
    <w:rsid w:val="007431AF"/>
    <w:rsid w:val="0074423D"/>
    <w:rsid w:val="0074453E"/>
    <w:rsid w:val="0074617A"/>
    <w:rsid w:val="007468FF"/>
    <w:rsid w:val="00746E4E"/>
    <w:rsid w:val="007508EA"/>
    <w:rsid w:val="00750D76"/>
    <w:rsid w:val="00751EE2"/>
    <w:rsid w:val="0075358E"/>
    <w:rsid w:val="007602CD"/>
    <w:rsid w:val="00760876"/>
    <w:rsid w:val="00761F0A"/>
    <w:rsid w:val="0076309C"/>
    <w:rsid w:val="00763578"/>
    <w:rsid w:val="007639D5"/>
    <w:rsid w:val="00767E55"/>
    <w:rsid w:val="00770A5D"/>
    <w:rsid w:val="00771FA3"/>
    <w:rsid w:val="0077585F"/>
    <w:rsid w:val="00775A91"/>
    <w:rsid w:val="00780140"/>
    <w:rsid w:val="0078019A"/>
    <w:rsid w:val="00781474"/>
    <w:rsid w:val="00784484"/>
    <w:rsid w:val="00786B7A"/>
    <w:rsid w:val="00787906"/>
    <w:rsid w:val="0079168B"/>
    <w:rsid w:val="0079717E"/>
    <w:rsid w:val="00797B79"/>
    <w:rsid w:val="007A26B3"/>
    <w:rsid w:val="007A2D3A"/>
    <w:rsid w:val="007A4AFA"/>
    <w:rsid w:val="007A55A5"/>
    <w:rsid w:val="007A56CF"/>
    <w:rsid w:val="007B19A9"/>
    <w:rsid w:val="007B44E8"/>
    <w:rsid w:val="007B70A8"/>
    <w:rsid w:val="007B7F03"/>
    <w:rsid w:val="007C1E3A"/>
    <w:rsid w:val="007C540F"/>
    <w:rsid w:val="007C6B15"/>
    <w:rsid w:val="007D024A"/>
    <w:rsid w:val="007D1E42"/>
    <w:rsid w:val="007D2ECF"/>
    <w:rsid w:val="007D3530"/>
    <w:rsid w:val="007D366A"/>
    <w:rsid w:val="007D3D36"/>
    <w:rsid w:val="007D48E2"/>
    <w:rsid w:val="007D4F65"/>
    <w:rsid w:val="007D732E"/>
    <w:rsid w:val="007D7366"/>
    <w:rsid w:val="007D77D2"/>
    <w:rsid w:val="007D7E56"/>
    <w:rsid w:val="007F2825"/>
    <w:rsid w:val="007F4DA6"/>
    <w:rsid w:val="007F5ED1"/>
    <w:rsid w:val="007F6592"/>
    <w:rsid w:val="007F6E72"/>
    <w:rsid w:val="00800CEC"/>
    <w:rsid w:val="00801DA0"/>
    <w:rsid w:val="00802CB3"/>
    <w:rsid w:val="00804738"/>
    <w:rsid w:val="00805E2F"/>
    <w:rsid w:val="0080652A"/>
    <w:rsid w:val="00807DE7"/>
    <w:rsid w:val="00807FB2"/>
    <w:rsid w:val="00812231"/>
    <w:rsid w:val="008133DC"/>
    <w:rsid w:val="00813494"/>
    <w:rsid w:val="00814046"/>
    <w:rsid w:val="008145C5"/>
    <w:rsid w:val="008146C7"/>
    <w:rsid w:val="008166EA"/>
    <w:rsid w:val="00817011"/>
    <w:rsid w:val="0081727D"/>
    <w:rsid w:val="00817EF7"/>
    <w:rsid w:val="008202B3"/>
    <w:rsid w:val="008205A6"/>
    <w:rsid w:val="008206D6"/>
    <w:rsid w:val="0082322E"/>
    <w:rsid w:val="0082339C"/>
    <w:rsid w:val="00823F06"/>
    <w:rsid w:val="0082483E"/>
    <w:rsid w:val="008252D7"/>
    <w:rsid w:val="008309F0"/>
    <w:rsid w:val="00834AC9"/>
    <w:rsid w:val="008368E0"/>
    <w:rsid w:val="00840534"/>
    <w:rsid w:val="0084310B"/>
    <w:rsid w:val="00843A06"/>
    <w:rsid w:val="00844096"/>
    <w:rsid w:val="00845BCE"/>
    <w:rsid w:val="00850B7B"/>
    <w:rsid w:val="00850BCC"/>
    <w:rsid w:val="00854F34"/>
    <w:rsid w:val="00855108"/>
    <w:rsid w:val="008613BD"/>
    <w:rsid w:val="00863239"/>
    <w:rsid w:val="008716EF"/>
    <w:rsid w:val="00872319"/>
    <w:rsid w:val="00873898"/>
    <w:rsid w:val="00875777"/>
    <w:rsid w:val="00876598"/>
    <w:rsid w:val="00876E9A"/>
    <w:rsid w:val="00880254"/>
    <w:rsid w:val="00881425"/>
    <w:rsid w:val="00882944"/>
    <w:rsid w:val="00883102"/>
    <w:rsid w:val="00884598"/>
    <w:rsid w:val="00884C95"/>
    <w:rsid w:val="008865DC"/>
    <w:rsid w:val="0089077B"/>
    <w:rsid w:val="00892122"/>
    <w:rsid w:val="00895C8A"/>
    <w:rsid w:val="00897687"/>
    <w:rsid w:val="008A1A4D"/>
    <w:rsid w:val="008A1D5F"/>
    <w:rsid w:val="008A3023"/>
    <w:rsid w:val="008A3CE1"/>
    <w:rsid w:val="008A64E2"/>
    <w:rsid w:val="008B1475"/>
    <w:rsid w:val="008B4CCB"/>
    <w:rsid w:val="008B7E4E"/>
    <w:rsid w:val="008C579F"/>
    <w:rsid w:val="008D023F"/>
    <w:rsid w:val="008D0AEC"/>
    <w:rsid w:val="008D2E89"/>
    <w:rsid w:val="008D5A85"/>
    <w:rsid w:val="008D72A3"/>
    <w:rsid w:val="008E233A"/>
    <w:rsid w:val="008E49A5"/>
    <w:rsid w:val="008E50C4"/>
    <w:rsid w:val="008E71B5"/>
    <w:rsid w:val="008F0526"/>
    <w:rsid w:val="008F09AA"/>
    <w:rsid w:val="008F6323"/>
    <w:rsid w:val="00901ADB"/>
    <w:rsid w:val="00902636"/>
    <w:rsid w:val="00906069"/>
    <w:rsid w:val="009078F9"/>
    <w:rsid w:val="00913047"/>
    <w:rsid w:val="009141BA"/>
    <w:rsid w:val="00916919"/>
    <w:rsid w:val="00920F02"/>
    <w:rsid w:val="0092179E"/>
    <w:rsid w:val="00924F31"/>
    <w:rsid w:val="00930813"/>
    <w:rsid w:val="00930D2F"/>
    <w:rsid w:val="00930F45"/>
    <w:rsid w:val="0093475E"/>
    <w:rsid w:val="009353B0"/>
    <w:rsid w:val="00937017"/>
    <w:rsid w:val="00937175"/>
    <w:rsid w:val="0093724F"/>
    <w:rsid w:val="0094107E"/>
    <w:rsid w:val="0094273A"/>
    <w:rsid w:val="009431D9"/>
    <w:rsid w:val="0094323E"/>
    <w:rsid w:val="00944234"/>
    <w:rsid w:val="00944A52"/>
    <w:rsid w:val="00947BA4"/>
    <w:rsid w:val="009500D2"/>
    <w:rsid w:val="00950A8A"/>
    <w:rsid w:val="009513C6"/>
    <w:rsid w:val="00952C6A"/>
    <w:rsid w:val="00954704"/>
    <w:rsid w:val="0096183F"/>
    <w:rsid w:val="00962F1E"/>
    <w:rsid w:val="009638AB"/>
    <w:rsid w:val="00963ABA"/>
    <w:rsid w:val="00964DA0"/>
    <w:rsid w:val="0096532C"/>
    <w:rsid w:val="00965ECB"/>
    <w:rsid w:val="00970415"/>
    <w:rsid w:val="009711A0"/>
    <w:rsid w:val="0097122A"/>
    <w:rsid w:val="00971CCC"/>
    <w:rsid w:val="0097238C"/>
    <w:rsid w:val="0097402E"/>
    <w:rsid w:val="009746C6"/>
    <w:rsid w:val="009748DB"/>
    <w:rsid w:val="009752E5"/>
    <w:rsid w:val="00976112"/>
    <w:rsid w:val="00976836"/>
    <w:rsid w:val="00977C17"/>
    <w:rsid w:val="00977CF6"/>
    <w:rsid w:val="00980188"/>
    <w:rsid w:val="0098041D"/>
    <w:rsid w:val="00981F8E"/>
    <w:rsid w:val="009825CD"/>
    <w:rsid w:val="00982B9E"/>
    <w:rsid w:val="00983270"/>
    <w:rsid w:val="00986E87"/>
    <w:rsid w:val="00991813"/>
    <w:rsid w:val="00991C96"/>
    <w:rsid w:val="009929D9"/>
    <w:rsid w:val="009A0225"/>
    <w:rsid w:val="009A46BC"/>
    <w:rsid w:val="009A67D6"/>
    <w:rsid w:val="009A76B5"/>
    <w:rsid w:val="009B132A"/>
    <w:rsid w:val="009B6356"/>
    <w:rsid w:val="009B6911"/>
    <w:rsid w:val="009C2375"/>
    <w:rsid w:val="009C727C"/>
    <w:rsid w:val="009C7457"/>
    <w:rsid w:val="009C7B4A"/>
    <w:rsid w:val="009D0E72"/>
    <w:rsid w:val="009D18DC"/>
    <w:rsid w:val="009D2F37"/>
    <w:rsid w:val="009D41DF"/>
    <w:rsid w:val="009D5625"/>
    <w:rsid w:val="009E13F8"/>
    <w:rsid w:val="009E242C"/>
    <w:rsid w:val="009E2896"/>
    <w:rsid w:val="009E2FAF"/>
    <w:rsid w:val="009E385D"/>
    <w:rsid w:val="009E4485"/>
    <w:rsid w:val="009E4795"/>
    <w:rsid w:val="009E5C24"/>
    <w:rsid w:val="009E5EC1"/>
    <w:rsid w:val="009E6672"/>
    <w:rsid w:val="009F11DE"/>
    <w:rsid w:val="009F2AB1"/>
    <w:rsid w:val="009F358D"/>
    <w:rsid w:val="009F3A72"/>
    <w:rsid w:val="009F44A8"/>
    <w:rsid w:val="009F46A0"/>
    <w:rsid w:val="009F5557"/>
    <w:rsid w:val="00A0364D"/>
    <w:rsid w:val="00A0408C"/>
    <w:rsid w:val="00A052E0"/>
    <w:rsid w:val="00A073AC"/>
    <w:rsid w:val="00A07D4C"/>
    <w:rsid w:val="00A11EE7"/>
    <w:rsid w:val="00A21451"/>
    <w:rsid w:val="00A2190F"/>
    <w:rsid w:val="00A2206B"/>
    <w:rsid w:val="00A22AE7"/>
    <w:rsid w:val="00A24020"/>
    <w:rsid w:val="00A24E55"/>
    <w:rsid w:val="00A26E81"/>
    <w:rsid w:val="00A301AD"/>
    <w:rsid w:val="00A30E80"/>
    <w:rsid w:val="00A33F73"/>
    <w:rsid w:val="00A40386"/>
    <w:rsid w:val="00A407F7"/>
    <w:rsid w:val="00A448FE"/>
    <w:rsid w:val="00A44C03"/>
    <w:rsid w:val="00A46005"/>
    <w:rsid w:val="00A46131"/>
    <w:rsid w:val="00A46C89"/>
    <w:rsid w:val="00A525EF"/>
    <w:rsid w:val="00A53A76"/>
    <w:rsid w:val="00A54F01"/>
    <w:rsid w:val="00A55AAB"/>
    <w:rsid w:val="00A604E7"/>
    <w:rsid w:val="00A62173"/>
    <w:rsid w:val="00A64050"/>
    <w:rsid w:val="00A64AE8"/>
    <w:rsid w:val="00A72687"/>
    <w:rsid w:val="00A732A9"/>
    <w:rsid w:val="00A75626"/>
    <w:rsid w:val="00A75C47"/>
    <w:rsid w:val="00A76318"/>
    <w:rsid w:val="00A8329D"/>
    <w:rsid w:val="00A834F1"/>
    <w:rsid w:val="00A840AF"/>
    <w:rsid w:val="00A842DC"/>
    <w:rsid w:val="00A84DEC"/>
    <w:rsid w:val="00A85AE5"/>
    <w:rsid w:val="00A86C1C"/>
    <w:rsid w:val="00A9032E"/>
    <w:rsid w:val="00A9073C"/>
    <w:rsid w:val="00A94AFA"/>
    <w:rsid w:val="00A975F3"/>
    <w:rsid w:val="00A97C0D"/>
    <w:rsid w:val="00AA20E3"/>
    <w:rsid w:val="00AA39E8"/>
    <w:rsid w:val="00AA3AA7"/>
    <w:rsid w:val="00AB01D8"/>
    <w:rsid w:val="00AB143C"/>
    <w:rsid w:val="00AB2D4E"/>
    <w:rsid w:val="00AB2D7E"/>
    <w:rsid w:val="00AB560A"/>
    <w:rsid w:val="00AB70E3"/>
    <w:rsid w:val="00AC0411"/>
    <w:rsid w:val="00AC0C24"/>
    <w:rsid w:val="00AC2D05"/>
    <w:rsid w:val="00AC3132"/>
    <w:rsid w:val="00AC3187"/>
    <w:rsid w:val="00AC47FE"/>
    <w:rsid w:val="00AC76A0"/>
    <w:rsid w:val="00AD2B0B"/>
    <w:rsid w:val="00AD3210"/>
    <w:rsid w:val="00AD4459"/>
    <w:rsid w:val="00AD5F99"/>
    <w:rsid w:val="00AD67E6"/>
    <w:rsid w:val="00AD74C3"/>
    <w:rsid w:val="00AE1C31"/>
    <w:rsid w:val="00AE28C0"/>
    <w:rsid w:val="00AE3B3C"/>
    <w:rsid w:val="00AE56E0"/>
    <w:rsid w:val="00AE6C9B"/>
    <w:rsid w:val="00AE7B46"/>
    <w:rsid w:val="00AF3457"/>
    <w:rsid w:val="00AF55C5"/>
    <w:rsid w:val="00B00842"/>
    <w:rsid w:val="00B0195E"/>
    <w:rsid w:val="00B043B2"/>
    <w:rsid w:val="00B10852"/>
    <w:rsid w:val="00B12061"/>
    <w:rsid w:val="00B1564F"/>
    <w:rsid w:val="00B1571D"/>
    <w:rsid w:val="00B16887"/>
    <w:rsid w:val="00B21D27"/>
    <w:rsid w:val="00B24D63"/>
    <w:rsid w:val="00B40CB0"/>
    <w:rsid w:val="00B40D32"/>
    <w:rsid w:val="00B41F09"/>
    <w:rsid w:val="00B42DE0"/>
    <w:rsid w:val="00B439BB"/>
    <w:rsid w:val="00B52728"/>
    <w:rsid w:val="00B529CD"/>
    <w:rsid w:val="00B5309C"/>
    <w:rsid w:val="00B5394A"/>
    <w:rsid w:val="00B54416"/>
    <w:rsid w:val="00B576C5"/>
    <w:rsid w:val="00B619B3"/>
    <w:rsid w:val="00B62B31"/>
    <w:rsid w:val="00B631FD"/>
    <w:rsid w:val="00B633BC"/>
    <w:rsid w:val="00B64CB1"/>
    <w:rsid w:val="00B655E8"/>
    <w:rsid w:val="00B6643E"/>
    <w:rsid w:val="00B677EB"/>
    <w:rsid w:val="00B7030E"/>
    <w:rsid w:val="00B71D69"/>
    <w:rsid w:val="00B73294"/>
    <w:rsid w:val="00B77E6C"/>
    <w:rsid w:val="00B80386"/>
    <w:rsid w:val="00B80794"/>
    <w:rsid w:val="00B82881"/>
    <w:rsid w:val="00B83A43"/>
    <w:rsid w:val="00B86318"/>
    <w:rsid w:val="00B864AA"/>
    <w:rsid w:val="00B86849"/>
    <w:rsid w:val="00B868F5"/>
    <w:rsid w:val="00B869B9"/>
    <w:rsid w:val="00B86FFF"/>
    <w:rsid w:val="00B876D9"/>
    <w:rsid w:val="00B9081F"/>
    <w:rsid w:val="00B90AB1"/>
    <w:rsid w:val="00B912D0"/>
    <w:rsid w:val="00B91B55"/>
    <w:rsid w:val="00BA43D1"/>
    <w:rsid w:val="00BA5297"/>
    <w:rsid w:val="00BA5615"/>
    <w:rsid w:val="00BA779C"/>
    <w:rsid w:val="00BB1317"/>
    <w:rsid w:val="00BB16A3"/>
    <w:rsid w:val="00BB31BD"/>
    <w:rsid w:val="00BB3CCA"/>
    <w:rsid w:val="00BB63B1"/>
    <w:rsid w:val="00BB7826"/>
    <w:rsid w:val="00BB7D64"/>
    <w:rsid w:val="00BC0906"/>
    <w:rsid w:val="00BC3967"/>
    <w:rsid w:val="00BD4118"/>
    <w:rsid w:val="00BD72D9"/>
    <w:rsid w:val="00BE0C30"/>
    <w:rsid w:val="00BE22BA"/>
    <w:rsid w:val="00BE3AFD"/>
    <w:rsid w:val="00BE511A"/>
    <w:rsid w:val="00BE5E92"/>
    <w:rsid w:val="00BE6389"/>
    <w:rsid w:val="00BF0B5F"/>
    <w:rsid w:val="00BF0CE9"/>
    <w:rsid w:val="00BF2D9B"/>
    <w:rsid w:val="00BF6ECE"/>
    <w:rsid w:val="00BF751C"/>
    <w:rsid w:val="00BF7E6F"/>
    <w:rsid w:val="00C02B05"/>
    <w:rsid w:val="00C03E69"/>
    <w:rsid w:val="00C045DB"/>
    <w:rsid w:val="00C048D0"/>
    <w:rsid w:val="00C07348"/>
    <w:rsid w:val="00C07B16"/>
    <w:rsid w:val="00C11DA3"/>
    <w:rsid w:val="00C120A6"/>
    <w:rsid w:val="00C13F99"/>
    <w:rsid w:val="00C150B0"/>
    <w:rsid w:val="00C20562"/>
    <w:rsid w:val="00C21B75"/>
    <w:rsid w:val="00C22120"/>
    <w:rsid w:val="00C2261B"/>
    <w:rsid w:val="00C25F73"/>
    <w:rsid w:val="00C2692B"/>
    <w:rsid w:val="00C269A2"/>
    <w:rsid w:val="00C27255"/>
    <w:rsid w:val="00C2769A"/>
    <w:rsid w:val="00C3126A"/>
    <w:rsid w:val="00C32CAD"/>
    <w:rsid w:val="00C33B3F"/>
    <w:rsid w:val="00C40116"/>
    <w:rsid w:val="00C42156"/>
    <w:rsid w:val="00C42AB9"/>
    <w:rsid w:val="00C44087"/>
    <w:rsid w:val="00C4518B"/>
    <w:rsid w:val="00C46473"/>
    <w:rsid w:val="00C46747"/>
    <w:rsid w:val="00C47257"/>
    <w:rsid w:val="00C5015C"/>
    <w:rsid w:val="00C51B17"/>
    <w:rsid w:val="00C5236C"/>
    <w:rsid w:val="00C52E42"/>
    <w:rsid w:val="00C53B04"/>
    <w:rsid w:val="00C54DA4"/>
    <w:rsid w:val="00C55BB4"/>
    <w:rsid w:val="00C55F68"/>
    <w:rsid w:val="00C56985"/>
    <w:rsid w:val="00C5787C"/>
    <w:rsid w:val="00C60F34"/>
    <w:rsid w:val="00C631EF"/>
    <w:rsid w:val="00C6325F"/>
    <w:rsid w:val="00C63C36"/>
    <w:rsid w:val="00C64492"/>
    <w:rsid w:val="00C71361"/>
    <w:rsid w:val="00C721D0"/>
    <w:rsid w:val="00C7786B"/>
    <w:rsid w:val="00C8048C"/>
    <w:rsid w:val="00C8321A"/>
    <w:rsid w:val="00C83FCF"/>
    <w:rsid w:val="00C84309"/>
    <w:rsid w:val="00C8519F"/>
    <w:rsid w:val="00C8583C"/>
    <w:rsid w:val="00C900AD"/>
    <w:rsid w:val="00C912D1"/>
    <w:rsid w:val="00C91953"/>
    <w:rsid w:val="00C932B4"/>
    <w:rsid w:val="00C94981"/>
    <w:rsid w:val="00C94E98"/>
    <w:rsid w:val="00C96F4E"/>
    <w:rsid w:val="00C9741D"/>
    <w:rsid w:val="00CA31C0"/>
    <w:rsid w:val="00CA326B"/>
    <w:rsid w:val="00CA4EAC"/>
    <w:rsid w:val="00CA4FF1"/>
    <w:rsid w:val="00CA5C33"/>
    <w:rsid w:val="00CA7BBD"/>
    <w:rsid w:val="00CB31E6"/>
    <w:rsid w:val="00CB57B4"/>
    <w:rsid w:val="00CB6C05"/>
    <w:rsid w:val="00CC02AC"/>
    <w:rsid w:val="00CC07B0"/>
    <w:rsid w:val="00CC45A4"/>
    <w:rsid w:val="00CC59CB"/>
    <w:rsid w:val="00CC5A46"/>
    <w:rsid w:val="00CC705B"/>
    <w:rsid w:val="00CD0D6F"/>
    <w:rsid w:val="00CD0FE5"/>
    <w:rsid w:val="00CD1E75"/>
    <w:rsid w:val="00CD3738"/>
    <w:rsid w:val="00CD3D9F"/>
    <w:rsid w:val="00CD4389"/>
    <w:rsid w:val="00CD53DE"/>
    <w:rsid w:val="00CD5891"/>
    <w:rsid w:val="00CE1FAD"/>
    <w:rsid w:val="00CE2977"/>
    <w:rsid w:val="00CF24CB"/>
    <w:rsid w:val="00CF6DF0"/>
    <w:rsid w:val="00CF71D6"/>
    <w:rsid w:val="00D03B5C"/>
    <w:rsid w:val="00D050D1"/>
    <w:rsid w:val="00D05173"/>
    <w:rsid w:val="00D05927"/>
    <w:rsid w:val="00D05B14"/>
    <w:rsid w:val="00D070F2"/>
    <w:rsid w:val="00D117F8"/>
    <w:rsid w:val="00D229E7"/>
    <w:rsid w:val="00D22C6B"/>
    <w:rsid w:val="00D24A7E"/>
    <w:rsid w:val="00D263B2"/>
    <w:rsid w:val="00D27CB3"/>
    <w:rsid w:val="00D30AD4"/>
    <w:rsid w:val="00D32244"/>
    <w:rsid w:val="00D33527"/>
    <w:rsid w:val="00D34936"/>
    <w:rsid w:val="00D42767"/>
    <w:rsid w:val="00D4279A"/>
    <w:rsid w:val="00D52715"/>
    <w:rsid w:val="00D534F7"/>
    <w:rsid w:val="00D55338"/>
    <w:rsid w:val="00D61ADA"/>
    <w:rsid w:val="00D63C08"/>
    <w:rsid w:val="00D67412"/>
    <w:rsid w:val="00D70A9B"/>
    <w:rsid w:val="00D71FB9"/>
    <w:rsid w:val="00D73582"/>
    <w:rsid w:val="00D736D7"/>
    <w:rsid w:val="00D769F1"/>
    <w:rsid w:val="00D80D44"/>
    <w:rsid w:val="00D81B23"/>
    <w:rsid w:val="00D841DA"/>
    <w:rsid w:val="00D84F12"/>
    <w:rsid w:val="00D874A5"/>
    <w:rsid w:val="00D94452"/>
    <w:rsid w:val="00D94CFD"/>
    <w:rsid w:val="00D96446"/>
    <w:rsid w:val="00D9661D"/>
    <w:rsid w:val="00D967A2"/>
    <w:rsid w:val="00D96C98"/>
    <w:rsid w:val="00DA522F"/>
    <w:rsid w:val="00DA6239"/>
    <w:rsid w:val="00DA6E71"/>
    <w:rsid w:val="00DB1186"/>
    <w:rsid w:val="00DB2208"/>
    <w:rsid w:val="00DB4EA6"/>
    <w:rsid w:val="00DB61B0"/>
    <w:rsid w:val="00DC0C88"/>
    <w:rsid w:val="00DC0CC7"/>
    <w:rsid w:val="00DC2BA0"/>
    <w:rsid w:val="00DC2E69"/>
    <w:rsid w:val="00DC2F8A"/>
    <w:rsid w:val="00DC3923"/>
    <w:rsid w:val="00DC6F9C"/>
    <w:rsid w:val="00DC73AD"/>
    <w:rsid w:val="00DD0BAD"/>
    <w:rsid w:val="00DD4A15"/>
    <w:rsid w:val="00DD5EE6"/>
    <w:rsid w:val="00DD7F04"/>
    <w:rsid w:val="00DE0BE8"/>
    <w:rsid w:val="00DE529E"/>
    <w:rsid w:val="00DE55E4"/>
    <w:rsid w:val="00DF1C87"/>
    <w:rsid w:val="00DF1CA3"/>
    <w:rsid w:val="00DF1F68"/>
    <w:rsid w:val="00DF214D"/>
    <w:rsid w:val="00DF50F5"/>
    <w:rsid w:val="00DF5E24"/>
    <w:rsid w:val="00E00655"/>
    <w:rsid w:val="00E006D2"/>
    <w:rsid w:val="00E02EBA"/>
    <w:rsid w:val="00E043D1"/>
    <w:rsid w:val="00E06A4D"/>
    <w:rsid w:val="00E0798C"/>
    <w:rsid w:val="00E118E3"/>
    <w:rsid w:val="00E12F4E"/>
    <w:rsid w:val="00E1646E"/>
    <w:rsid w:val="00E16DA5"/>
    <w:rsid w:val="00E17752"/>
    <w:rsid w:val="00E17D17"/>
    <w:rsid w:val="00E20262"/>
    <w:rsid w:val="00E20633"/>
    <w:rsid w:val="00E20671"/>
    <w:rsid w:val="00E21407"/>
    <w:rsid w:val="00E2295E"/>
    <w:rsid w:val="00E25DAC"/>
    <w:rsid w:val="00E27DC5"/>
    <w:rsid w:val="00E27E2B"/>
    <w:rsid w:val="00E27FB5"/>
    <w:rsid w:val="00E3257F"/>
    <w:rsid w:val="00E35AC5"/>
    <w:rsid w:val="00E35F77"/>
    <w:rsid w:val="00E362FB"/>
    <w:rsid w:val="00E36645"/>
    <w:rsid w:val="00E40545"/>
    <w:rsid w:val="00E43E6A"/>
    <w:rsid w:val="00E46E7A"/>
    <w:rsid w:val="00E46F32"/>
    <w:rsid w:val="00E50887"/>
    <w:rsid w:val="00E52A6A"/>
    <w:rsid w:val="00E52BEE"/>
    <w:rsid w:val="00E550AB"/>
    <w:rsid w:val="00E578F7"/>
    <w:rsid w:val="00E603C8"/>
    <w:rsid w:val="00E6345C"/>
    <w:rsid w:val="00E65E40"/>
    <w:rsid w:val="00E66FB0"/>
    <w:rsid w:val="00E67134"/>
    <w:rsid w:val="00E714B9"/>
    <w:rsid w:val="00E718CE"/>
    <w:rsid w:val="00E71B08"/>
    <w:rsid w:val="00E767D8"/>
    <w:rsid w:val="00E778EB"/>
    <w:rsid w:val="00E779BE"/>
    <w:rsid w:val="00E81D3F"/>
    <w:rsid w:val="00E837D5"/>
    <w:rsid w:val="00E84952"/>
    <w:rsid w:val="00E85DD8"/>
    <w:rsid w:val="00E85EB9"/>
    <w:rsid w:val="00E8724D"/>
    <w:rsid w:val="00E8727C"/>
    <w:rsid w:val="00E90A2C"/>
    <w:rsid w:val="00E92AC6"/>
    <w:rsid w:val="00E9355B"/>
    <w:rsid w:val="00E946A3"/>
    <w:rsid w:val="00E96652"/>
    <w:rsid w:val="00EA460B"/>
    <w:rsid w:val="00EA4B95"/>
    <w:rsid w:val="00EA6046"/>
    <w:rsid w:val="00EA6576"/>
    <w:rsid w:val="00EA681E"/>
    <w:rsid w:val="00EB1F7E"/>
    <w:rsid w:val="00EB42F5"/>
    <w:rsid w:val="00EB4DB3"/>
    <w:rsid w:val="00EB6C71"/>
    <w:rsid w:val="00EB73AA"/>
    <w:rsid w:val="00EB7F01"/>
    <w:rsid w:val="00EC0EF3"/>
    <w:rsid w:val="00EC1F5E"/>
    <w:rsid w:val="00EC24F5"/>
    <w:rsid w:val="00EC4F5D"/>
    <w:rsid w:val="00EC4FC1"/>
    <w:rsid w:val="00EC67B3"/>
    <w:rsid w:val="00EC6817"/>
    <w:rsid w:val="00EC6EBD"/>
    <w:rsid w:val="00EC726E"/>
    <w:rsid w:val="00EC741D"/>
    <w:rsid w:val="00ED1C0E"/>
    <w:rsid w:val="00ED2B44"/>
    <w:rsid w:val="00ED3B4F"/>
    <w:rsid w:val="00ED3C2C"/>
    <w:rsid w:val="00ED441B"/>
    <w:rsid w:val="00ED46A0"/>
    <w:rsid w:val="00ED498A"/>
    <w:rsid w:val="00ED49B8"/>
    <w:rsid w:val="00ED7022"/>
    <w:rsid w:val="00EE23DD"/>
    <w:rsid w:val="00EE34C7"/>
    <w:rsid w:val="00EE3C92"/>
    <w:rsid w:val="00EE44EA"/>
    <w:rsid w:val="00EE4DC2"/>
    <w:rsid w:val="00EE5008"/>
    <w:rsid w:val="00EE7C56"/>
    <w:rsid w:val="00EF185D"/>
    <w:rsid w:val="00EF270B"/>
    <w:rsid w:val="00EF2DB4"/>
    <w:rsid w:val="00EF4018"/>
    <w:rsid w:val="00EF4208"/>
    <w:rsid w:val="00EF42EF"/>
    <w:rsid w:val="00EF44D1"/>
    <w:rsid w:val="00EF51C4"/>
    <w:rsid w:val="00EF6188"/>
    <w:rsid w:val="00EF6195"/>
    <w:rsid w:val="00EF64EF"/>
    <w:rsid w:val="00EF7465"/>
    <w:rsid w:val="00F0519A"/>
    <w:rsid w:val="00F115F7"/>
    <w:rsid w:val="00F12A22"/>
    <w:rsid w:val="00F13AE4"/>
    <w:rsid w:val="00F152A6"/>
    <w:rsid w:val="00F15BE7"/>
    <w:rsid w:val="00F23379"/>
    <w:rsid w:val="00F24C37"/>
    <w:rsid w:val="00F2560C"/>
    <w:rsid w:val="00F27427"/>
    <w:rsid w:val="00F31463"/>
    <w:rsid w:val="00F31F63"/>
    <w:rsid w:val="00F33767"/>
    <w:rsid w:val="00F33890"/>
    <w:rsid w:val="00F377A9"/>
    <w:rsid w:val="00F400B6"/>
    <w:rsid w:val="00F4452A"/>
    <w:rsid w:val="00F4462F"/>
    <w:rsid w:val="00F455A4"/>
    <w:rsid w:val="00F52032"/>
    <w:rsid w:val="00F5212B"/>
    <w:rsid w:val="00F52ED0"/>
    <w:rsid w:val="00F5495D"/>
    <w:rsid w:val="00F554A6"/>
    <w:rsid w:val="00F5735E"/>
    <w:rsid w:val="00F60F90"/>
    <w:rsid w:val="00F65383"/>
    <w:rsid w:val="00F7260C"/>
    <w:rsid w:val="00F76850"/>
    <w:rsid w:val="00F80572"/>
    <w:rsid w:val="00F85B14"/>
    <w:rsid w:val="00F904E2"/>
    <w:rsid w:val="00F90981"/>
    <w:rsid w:val="00F90B8A"/>
    <w:rsid w:val="00F91108"/>
    <w:rsid w:val="00F91AE8"/>
    <w:rsid w:val="00F92B54"/>
    <w:rsid w:val="00F92CA7"/>
    <w:rsid w:val="00F95540"/>
    <w:rsid w:val="00F95D52"/>
    <w:rsid w:val="00F968CD"/>
    <w:rsid w:val="00F968D5"/>
    <w:rsid w:val="00F9724B"/>
    <w:rsid w:val="00F977E4"/>
    <w:rsid w:val="00FA091F"/>
    <w:rsid w:val="00FA2D40"/>
    <w:rsid w:val="00FA340F"/>
    <w:rsid w:val="00FB154F"/>
    <w:rsid w:val="00FB1A7E"/>
    <w:rsid w:val="00FB2111"/>
    <w:rsid w:val="00FB415F"/>
    <w:rsid w:val="00FB514A"/>
    <w:rsid w:val="00FB767D"/>
    <w:rsid w:val="00FB777F"/>
    <w:rsid w:val="00FC2566"/>
    <w:rsid w:val="00FC5B88"/>
    <w:rsid w:val="00FC6F22"/>
    <w:rsid w:val="00FD03A3"/>
    <w:rsid w:val="00FD063A"/>
    <w:rsid w:val="00FD101E"/>
    <w:rsid w:val="00FD2764"/>
    <w:rsid w:val="00FD5B51"/>
    <w:rsid w:val="00FD6158"/>
    <w:rsid w:val="00FD7106"/>
    <w:rsid w:val="00FE1AF5"/>
    <w:rsid w:val="00FE3B08"/>
    <w:rsid w:val="00FE40F4"/>
    <w:rsid w:val="00FE41A4"/>
    <w:rsid w:val="00FE5920"/>
    <w:rsid w:val="00FF0DCE"/>
    <w:rsid w:val="00FF1613"/>
    <w:rsid w:val="00FF1A3D"/>
    <w:rsid w:val="00FF20A9"/>
    <w:rsid w:val="00FF20DE"/>
    <w:rsid w:val="00FF2138"/>
    <w:rsid w:val="00FF34FA"/>
    <w:rsid w:val="00FF4E45"/>
    <w:rsid w:val="00FF5611"/>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F3398C0"/>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E0A3C"/>
    <w:pPr>
      <w:spacing w:after="120" w:line="240" w:lineRule="auto"/>
    </w:pPr>
    <w:rPr>
      <w:rFonts w:ascii="Cambria" w:hAnsi="Cambria" w:cs="Times New Roman"/>
      <w:kern w:val="0"/>
      <w:sz w:val="22"/>
      <w:szCs w:val="22"/>
      <w:lang w:bidi="ar-SA"/>
      <w14:ligatures w14:val="none"/>
    </w:rPr>
  </w:style>
  <w:style w:type="paragraph" w:styleId="10">
    <w:name w:val="heading 1"/>
    <w:basedOn w:val="a1"/>
    <w:next w:val="a1"/>
    <w:link w:val="11"/>
    <w:uiPriority w:val="1"/>
    <w:qFormat/>
    <w:rsid w:val="00A54F01"/>
    <w:pPr>
      <w:keepNext/>
      <w:keepLines/>
      <w:pageBreakBefore/>
      <w:spacing w:before="240" w:after="80"/>
      <w:ind w:left="357" w:hanging="357"/>
      <w:outlineLvl w:val="0"/>
    </w:pPr>
    <w:rPr>
      <w:rFonts w:eastAsiaTheme="majorEastAsia" w:cstheme="majorBidi"/>
      <w:b/>
      <w:bCs/>
      <w:sz w:val="40"/>
      <w:szCs w:val="36"/>
    </w:rPr>
  </w:style>
  <w:style w:type="paragraph" w:styleId="20">
    <w:name w:val="heading 2"/>
    <w:basedOn w:val="10"/>
    <w:next w:val="a1"/>
    <w:link w:val="21"/>
    <w:uiPriority w:val="2"/>
    <w:unhideWhenUsed/>
    <w:qFormat/>
    <w:rsid w:val="00A54F01"/>
    <w:pPr>
      <w:pageBreakBefore w:val="0"/>
      <w:outlineLvl w:val="1"/>
    </w:pPr>
    <w:rPr>
      <w:sz w:val="32"/>
      <w:szCs w:val="29"/>
    </w:rPr>
  </w:style>
  <w:style w:type="paragraph" w:styleId="3">
    <w:name w:val="heading 3"/>
    <w:basedOn w:val="a1"/>
    <w:next w:val="a1"/>
    <w:link w:val="30"/>
    <w:uiPriority w:val="3"/>
    <w:unhideWhenUsed/>
    <w:qFormat/>
    <w:rsid w:val="001569C5"/>
    <w:pPr>
      <w:keepNext/>
      <w:spacing w:before="120"/>
      <w:outlineLvl w:val="2"/>
    </w:pPr>
    <w:rPr>
      <w:b/>
      <w:bCs/>
      <w:sz w:val="28"/>
      <w:szCs w:val="28"/>
    </w:rPr>
  </w:style>
  <w:style w:type="paragraph" w:styleId="4">
    <w:name w:val="heading 4"/>
    <w:basedOn w:val="a1"/>
    <w:next w:val="a1"/>
    <w:link w:val="40"/>
    <w:uiPriority w:val="4"/>
    <w:unhideWhenUsed/>
    <w:qFormat/>
    <w:rsid w:val="005F2726"/>
    <w:pPr>
      <w:keepNext/>
      <w:outlineLvl w:val="3"/>
    </w:pPr>
    <w:rPr>
      <w:b/>
      <w:bCs/>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A54F01"/>
    <w:rPr>
      <w:rFonts w:ascii="Cambria" w:eastAsiaTheme="majorEastAsia" w:hAnsi="Cambria" w:cstheme="majorBidi"/>
      <w:b/>
      <w:bCs/>
      <w:kern w:val="0"/>
      <w:sz w:val="40"/>
      <w:szCs w:val="36"/>
      <w:lang w:bidi="ar-SA"/>
      <w14:ligatures w14:val="none"/>
    </w:rPr>
  </w:style>
  <w:style w:type="character" w:customStyle="1" w:styleId="21">
    <w:name w:val="見出し 2 (文字)"/>
    <w:basedOn w:val="a7"/>
    <w:link w:val="20"/>
    <w:uiPriority w:val="2"/>
    <w:rsid w:val="00A54F01"/>
    <w:rPr>
      <w:rFonts w:ascii="Cambria" w:eastAsiaTheme="majorEastAsia" w:hAnsi="Cambria" w:cstheme="majorBidi"/>
      <w:b/>
      <w:bCs/>
      <w:kern w:val="0"/>
      <w:sz w:val="32"/>
      <w:szCs w:val="29"/>
      <w:lang w:bidi="ar-SA"/>
      <w14:ligatures w14:val="none"/>
    </w:rPr>
  </w:style>
  <w:style w:type="character" w:customStyle="1" w:styleId="30">
    <w:name w:val="見出し 3 (文字)"/>
    <w:basedOn w:val="a7"/>
    <w:link w:val="3"/>
    <w:uiPriority w:val="3"/>
    <w:rsid w:val="001569C5"/>
    <w:rPr>
      <w:rFonts w:ascii="Cambria" w:hAnsi="Cambria" w:cs="Times New Roman"/>
      <w:b/>
      <w:bCs/>
      <w:kern w:val="0"/>
      <w:sz w:val="28"/>
      <w:szCs w:val="28"/>
      <w:lang w:bidi="ar-SA"/>
      <w14:ligatures w14:val="none"/>
    </w:rPr>
  </w:style>
  <w:style w:type="character" w:customStyle="1" w:styleId="40">
    <w:name w:val="見出し 4 (文字)"/>
    <w:basedOn w:val="a7"/>
    <w:link w:val="4"/>
    <w:uiPriority w:val="4"/>
    <w:rsid w:val="005F2726"/>
    <w:rPr>
      <w:rFonts w:ascii="Cambria" w:hAnsi="Cambria" w:cs="Times New Roman"/>
      <w:b/>
      <w:bCs/>
      <w:kern w:val="0"/>
      <w:sz w:val="22"/>
      <w:szCs w:val="22"/>
      <w:lang w:bidi="ar-SA"/>
      <w14:ligatures w14:val="none"/>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A604E7"/>
    <w:pPr>
      <w:spacing w:after="80"/>
      <w:contextualSpacing/>
    </w:pPr>
    <w:rPr>
      <w:rFonts w:eastAsiaTheme="majorEastAsia" w:cstheme="majorBidi"/>
      <w:b/>
      <w:bCs/>
      <w:spacing w:val="-10"/>
      <w:kern w:val="28"/>
      <w:sz w:val="52"/>
      <w:szCs w:val="48"/>
    </w:rPr>
  </w:style>
  <w:style w:type="character" w:customStyle="1" w:styleId="ab">
    <w:name w:val="表題 (文字)"/>
    <w:basedOn w:val="a7"/>
    <w:link w:val="aa"/>
    <w:uiPriority w:val="10"/>
    <w:rsid w:val="00A604E7"/>
    <w:rPr>
      <w:rFonts w:ascii="Cambria" w:eastAsiaTheme="majorEastAsia" w:hAnsi="Cambria" w:cstheme="majorBidi"/>
      <w:b/>
      <w:bCs/>
      <w:spacing w:val="-10"/>
      <w:kern w:val="28"/>
      <w:sz w:val="52"/>
      <w:szCs w:val="48"/>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5"/>
      </w:numPr>
      <w:tabs>
        <w:tab w:val="left" w:pos="567"/>
        <w:tab w:val="left" w:pos="720"/>
      </w:tabs>
      <w:spacing w:before="270" w:line="270" w:lineRule="atLeast"/>
      <w:outlineLvl w:val="1"/>
    </w:pPr>
    <w:rPr>
      <w:rFonts w:eastAsia="ＭＳ 明朝"/>
      <w:b/>
      <w:sz w:val="26"/>
    </w:rPr>
  </w:style>
  <w:style w:type="paragraph" w:customStyle="1" w:styleId="a3">
    <w:name w:val="a3"/>
    <w:basedOn w:val="a1"/>
    <w:next w:val="a1"/>
    <w:uiPriority w:val="12"/>
    <w:qFormat/>
    <w:rsid w:val="00582601"/>
    <w:pPr>
      <w:keepNext/>
      <w:numPr>
        <w:ilvl w:val="2"/>
        <w:numId w:val="5"/>
      </w:numPr>
      <w:tabs>
        <w:tab w:val="left" w:pos="403"/>
      </w:tabs>
      <w:spacing w:before="60" w:line="250" w:lineRule="atLeast"/>
      <w:outlineLvl w:val="2"/>
    </w:pPr>
    <w:rPr>
      <w:rFonts w:eastAsia="ＭＳ 明朝"/>
      <w:b/>
      <w:sz w:val="24"/>
    </w:rPr>
  </w:style>
  <w:style w:type="paragraph" w:customStyle="1" w:styleId="a4">
    <w:name w:val="a4"/>
    <w:basedOn w:val="a1"/>
    <w:next w:val="a1"/>
    <w:uiPriority w:val="13"/>
    <w:qFormat/>
    <w:rsid w:val="00582601"/>
    <w:pPr>
      <w:keepNext/>
      <w:numPr>
        <w:ilvl w:val="3"/>
        <w:numId w:val="5"/>
      </w:numPr>
      <w:tabs>
        <w:tab w:val="left" w:pos="403"/>
        <w:tab w:val="left" w:pos="880"/>
      </w:tabs>
      <w:spacing w:before="60" w:line="240" w:lineRule="atLeast"/>
      <w:outlineLvl w:val="3"/>
    </w:pPr>
    <w:rPr>
      <w:rFonts w:eastAsia="ＭＳ 明朝"/>
      <w:b/>
      <w:bCs/>
      <w:iCs/>
    </w:rPr>
  </w:style>
  <w:style w:type="paragraph" w:customStyle="1" w:styleId="a5">
    <w:name w:val="a5"/>
    <w:basedOn w:val="a1"/>
    <w:next w:val="a1"/>
    <w:uiPriority w:val="14"/>
    <w:qFormat/>
    <w:rsid w:val="00582601"/>
    <w:pPr>
      <w:keepNext/>
      <w:numPr>
        <w:ilvl w:val="4"/>
        <w:numId w:val="5"/>
      </w:numPr>
      <w:tabs>
        <w:tab w:val="left" w:pos="403"/>
        <w:tab w:val="left" w:pos="1247"/>
        <w:tab w:val="left" w:pos="1360"/>
      </w:tabs>
      <w:spacing w:before="60" w:line="240" w:lineRule="atLeast"/>
      <w:outlineLvl w:val="0"/>
    </w:pPr>
    <w:rPr>
      <w:rFonts w:eastAsia="ＭＳ 明朝"/>
      <w:b/>
      <w:bCs/>
      <w:iCs/>
    </w:rPr>
  </w:style>
  <w:style w:type="paragraph" w:customStyle="1" w:styleId="a6">
    <w:name w:val="a6"/>
    <w:basedOn w:val="a1"/>
    <w:next w:val="a1"/>
    <w:uiPriority w:val="15"/>
    <w:qFormat/>
    <w:rsid w:val="00582601"/>
    <w:pPr>
      <w:keepNext/>
      <w:numPr>
        <w:ilvl w:val="5"/>
        <w:numId w:val="5"/>
      </w:numPr>
      <w:tabs>
        <w:tab w:val="left" w:pos="403"/>
        <w:tab w:val="left" w:pos="1247"/>
        <w:tab w:val="left" w:pos="1360"/>
      </w:tabs>
      <w:spacing w:before="60" w:line="240" w:lineRule="atLeast"/>
      <w:outlineLvl w:val="0"/>
    </w:pPr>
    <w:rPr>
      <w:rFonts w:eastAsia="ＭＳ 明朝"/>
      <w:b/>
      <w:bCs/>
    </w:rPr>
  </w:style>
  <w:style w:type="paragraph" w:customStyle="1" w:styleId="Appendix">
    <w:name w:val="Appendix"/>
    <w:basedOn w:val="a1"/>
    <w:next w:val="a1"/>
    <w:autoRedefine/>
    <w:uiPriority w:val="10"/>
    <w:qFormat/>
    <w:rsid w:val="004D680F"/>
    <w:pPr>
      <w:keepNext/>
      <w:pageBreakBefore/>
      <w:numPr>
        <w:numId w:val="5"/>
      </w:numPr>
      <w:tabs>
        <w:tab w:val="left" w:pos="403"/>
      </w:tabs>
      <w:ind w:left="0" w:firstLine="0"/>
      <w:jc w:val="center"/>
      <w:outlineLvl w:val="0"/>
    </w:pPr>
    <w:rPr>
      <w:rFonts w:eastAsia="ＭＳ 明朝"/>
      <w:b/>
      <w:sz w:val="40"/>
      <w:szCs w:val="40"/>
    </w:rPr>
  </w:style>
  <w:style w:type="table" w:styleId="af7">
    <w:name w:val="Table Grid"/>
    <w:basedOn w:val="a8"/>
    <w:uiPriority w:val="5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2"/>
      </w:numPr>
      <w:spacing w:line="240" w:lineRule="atLeast"/>
    </w:pPr>
    <w:rPr>
      <w:lang w:eastAsia="en-US"/>
    </w:rPr>
  </w:style>
  <w:style w:type="paragraph" w:customStyle="1" w:styleId="Note">
    <w:name w:val="Note"/>
    <w:basedOn w:val="a1"/>
    <w:link w:val="NoteChar"/>
    <w:qFormat/>
    <w:rsid w:val="00582601"/>
    <w:pPr>
      <w:tabs>
        <w:tab w:val="left" w:pos="403"/>
      </w:tabs>
      <w:spacing w:line="240" w:lineRule="atLeast"/>
    </w:pPr>
    <w:rPr>
      <w:sz w:val="20"/>
      <w:szCs w:val="20"/>
      <w:lang w:eastAsia="en-US"/>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3"/>
      </w:numPr>
      <w:tabs>
        <w:tab w:val="clear" w:pos="643"/>
        <w:tab w:val="left" w:pos="403"/>
        <w:tab w:val="num" w:pos="720"/>
      </w:tabs>
      <w:spacing w:line="240" w:lineRule="atLeast"/>
      <w:contextualSpacing/>
    </w:pPr>
    <w:rPr>
      <w:rFonts w:eastAsia="Calibri"/>
      <w:lang w:eastAsia="en-US"/>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1"/>
    <w:link w:val="DefinitionChar"/>
    <w:uiPriority w:val="9"/>
    <w:rsid w:val="00FF1A3D"/>
    <w:pPr>
      <w:tabs>
        <w:tab w:val="left" w:pos="403"/>
      </w:tabs>
      <w:spacing w:line="240" w:lineRule="atLeast"/>
    </w:pPr>
    <w:rPr>
      <w:lang w:eastAsia="en-US"/>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1"/>
    <w:next w:val="Terms"/>
    <w:uiPriority w:val="7"/>
    <w:rsid w:val="00FF1A3D"/>
    <w:pPr>
      <w:keepNext/>
      <w:tabs>
        <w:tab w:val="left" w:pos="403"/>
      </w:tabs>
      <w:spacing w:after="0" w:line="240" w:lineRule="atLeast"/>
    </w:pPr>
    <w:rPr>
      <w:b/>
      <w:lang w:eastAsia="en-US"/>
    </w:rPr>
  </w:style>
  <w:style w:type="paragraph" w:styleId="12">
    <w:name w:val="toc 1"/>
    <w:basedOn w:val="a1"/>
    <w:next w:val="a1"/>
    <w:uiPriority w:val="39"/>
    <w:rsid w:val="00FF1A3D"/>
    <w:pPr>
      <w:tabs>
        <w:tab w:val="left" w:pos="403"/>
        <w:tab w:val="left" w:pos="720"/>
        <w:tab w:val="right" w:leader="dot" w:pos="9752"/>
      </w:tabs>
      <w:suppressAutoHyphens/>
      <w:spacing w:before="80" w:after="0" w:line="240" w:lineRule="atLeast"/>
      <w:ind w:left="720" w:right="500" w:hanging="720"/>
    </w:pPr>
    <w:rPr>
      <w:b/>
      <w:lang w:eastAsia="en-US"/>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1"/>
    <w:next w:val="a1"/>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1"/>
    <w:uiPriority w:val="16"/>
    <w:qFormat/>
    <w:rsid w:val="00FF1A3D"/>
    <w:pPr>
      <w:tabs>
        <w:tab w:val="left" w:pos="403"/>
      </w:tabs>
      <w:spacing w:after="0" w:line="200" w:lineRule="atLeast"/>
    </w:pPr>
    <w:rPr>
      <w:rFonts w:ascii="Courier New" w:hAnsi="Courier New"/>
      <w:sz w:val="18"/>
      <w:lang w:eastAsia="en-US"/>
    </w:rPr>
  </w:style>
  <w:style w:type="paragraph" w:styleId="afa">
    <w:name w:val="Body Text"/>
    <w:basedOn w:val="a1"/>
    <w:link w:val="afb"/>
    <w:qFormat/>
    <w:rsid w:val="00FF1A3D"/>
    <w:pPr>
      <w:tabs>
        <w:tab w:val="left" w:pos="403"/>
      </w:tabs>
      <w:spacing w:line="240" w:lineRule="atLeast"/>
    </w:pPr>
    <w:rPr>
      <w:lang w:eastAsia="en-US"/>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1"/>
    <w:rsid w:val="0093724F"/>
    <w:pPr>
      <w:tabs>
        <w:tab w:val="left" w:pos="403"/>
      </w:tabs>
      <w:spacing w:before="60" w:after="60" w:line="240" w:lineRule="atLeast"/>
    </w:pPr>
    <w:rPr>
      <w:sz w:val="20"/>
      <w:lang w:val="en-US" w:eastAsia="en-US"/>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pPr>
    <w:rPr>
      <w:rFonts w:ascii="Times New Roman" w:eastAsia="Times New Roman" w:hAnsi="Times New Roman"/>
      <w:sz w:val="24"/>
      <w:szCs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sz w:val="20"/>
      <w:szCs w:val="20"/>
      <w:lang w:eastAsia="en-US"/>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9"/>
      </w:numPr>
      <w:tabs>
        <w:tab w:val="left" w:pos="403"/>
      </w:tabs>
      <w:spacing w:line="240" w:lineRule="atLeast"/>
      <w:ind w:left="0" w:firstLine="0"/>
      <w:jc w:val="center"/>
    </w:pPr>
    <w:rPr>
      <w:b/>
      <w:bCs/>
      <w:lang w:eastAsia="en-US"/>
    </w:rPr>
  </w:style>
  <w:style w:type="paragraph" w:customStyle="1" w:styleId="AnnexFigureTitle">
    <w:name w:val="Annex Figure Title"/>
    <w:basedOn w:val="a1"/>
    <w:link w:val="AnnexFigureTitleChar"/>
    <w:qFormat/>
    <w:rsid w:val="00FF1A3D"/>
    <w:pPr>
      <w:numPr>
        <w:numId w:val="6"/>
      </w:numPr>
      <w:tabs>
        <w:tab w:val="clear" w:pos="113"/>
        <w:tab w:val="left" w:pos="403"/>
      </w:tabs>
      <w:spacing w:line="240" w:lineRule="atLeast"/>
      <w:ind w:left="0" w:firstLine="0"/>
      <w:jc w:val="center"/>
    </w:pPr>
    <w:rPr>
      <w:b/>
      <w:bCs/>
      <w:lang w:eastAsia="en-US"/>
    </w:rPr>
  </w:style>
  <w:style w:type="paragraph" w:customStyle="1" w:styleId="AnnexTableTitle">
    <w:name w:val="Annex Table Title"/>
    <w:basedOn w:val="af0"/>
    <w:link w:val="AnnexTableTitleChar"/>
    <w:qFormat/>
    <w:rsid w:val="00FF1A3D"/>
    <w:pPr>
      <w:keepNext/>
      <w:pageBreakBefore/>
      <w:numPr>
        <w:numId w:val="7"/>
      </w:numPr>
      <w:tabs>
        <w:tab w:val="clear" w:pos="0"/>
        <w:tab w:val="left" w:pos="403"/>
      </w:tabs>
      <w:spacing w:line="240" w:lineRule="atLeast"/>
      <w:jc w:val="center"/>
    </w:pPr>
    <w:rPr>
      <w:b/>
      <w:lang w:eastAsia="en-US"/>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14:ligatures w14:val="none"/>
    </w:rPr>
  </w:style>
  <w:style w:type="paragraph" w:customStyle="1" w:styleId="Tabletitle">
    <w:name w:val="Table title"/>
    <w:basedOn w:val="af0"/>
    <w:link w:val="TabletitleChar"/>
    <w:qFormat/>
    <w:rsid w:val="00FF1A3D"/>
    <w:pPr>
      <w:numPr>
        <w:numId w:val="8"/>
      </w:numPr>
      <w:tabs>
        <w:tab w:val="left" w:pos="403"/>
      </w:tabs>
      <w:spacing w:line="240" w:lineRule="atLeast"/>
      <w:ind w:left="0" w:firstLine="0"/>
      <w:jc w:val="center"/>
    </w:pPr>
    <w:rPr>
      <w:b/>
      <w:bCs/>
      <w:lang w:val="fr-CH" w:eastAsia="en-US"/>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14:ligatures w14:val="none"/>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14:ligatures w14:val="none"/>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14:ligatures w14:val="none"/>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lang w:eastAsia="en-US"/>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olor w:val="000000"/>
      <w:lang w:val="nl-NL" w:eastAsia="nl-NL"/>
    </w:rPr>
  </w:style>
  <w:style w:type="paragraph" w:styleId="aff4">
    <w:name w:val="List Number"/>
    <w:basedOn w:val="a1"/>
    <w:uiPriority w:val="99"/>
    <w:unhideWhenUsed/>
    <w:rsid w:val="00FF1A3D"/>
    <w:pPr>
      <w:tabs>
        <w:tab w:val="left" w:pos="403"/>
      </w:tabs>
      <w:spacing w:line="240" w:lineRule="atLeast"/>
      <w:contextualSpacing/>
    </w:pPr>
    <w:rPr>
      <w:lang w:eastAsia="en-US"/>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lang w:eastAsia="en-US"/>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after="0" w:line="259" w:lineRule="auto"/>
      <w:ind w:left="0" w:firstLine="0"/>
      <w:outlineLvl w:val="9"/>
    </w:pPr>
    <w:rPr>
      <w:b w:val="0"/>
      <w:bCs w:val="0"/>
      <w:sz w:val="32"/>
      <w:szCs w:val="32"/>
      <w:lang w:eastAsia="en-US"/>
    </w:rPr>
  </w:style>
  <w:style w:type="paragraph" w:styleId="aff9">
    <w:name w:val="table of figures"/>
    <w:basedOn w:val="a1"/>
    <w:next w:val="a1"/>
    <w:uiPriority w:val="99"/>
    <w:unhideWhenUsed/>
    <w:rsid w:val="00FF1A3D"/>
    <w:pPr>
      <w:spacing w:after="0" w:line="240" w:lineRule="atLeast"/>
    </w:pPr>
    <w:rPr>
      <w:rFonts w:eastAsia="Calibri"/>
      <w:lang w:eastAsia="en-US"/>
    </w:rPr>
  </w:style>
  <w:style w:type="paragraph" w:styleId="a">
    <w:name w:val="List Bullet"/>
    <w:basedOn w:val="a1"/>
    <w:uiPriority w:val="99"/>
    <w:unhideWhenUsed/>
    <w:rsid w:val="00FF1A3D"/>
    <w:pPr>
      <w:numPr>
        <w:numId w:val="10"/>
      </w:numPr>
      <w:tabs>
        <w:tab w:val="left" w:pos="270"/>
      </w:tabs>
      <w:spacing w:line="240" w:lineRule="atLeast"/>
    </w:pPr>
    <w:rPr>
      <w:rFonts w:eastAsia="Calibri"/>
    </w:rPr>
  </w:style>
  <w:style w:type="paragraph" w:styleId="affa">
    <w:name w:val="Bibliography"/>
    <w:basedOn w:val="a1"/>
    <w:next w:val="a1"/>
    <w:uiPriority w:val="37"/>
    <w:unhideWhenUsed/>
    <w:rsid w:val="00FF1A3D"/>
    <w:pPr>
      <w:tabs>
        <w:tab w:val="left" w:pos="403"/>
      </w:tabs>
      <w:spacing w:line="240" w:lineRule="atLeast"/>
    </w:pPr>
    <w:rPr>
      <w:rFonts w:eastAsia="Calibri"/>
      <w:lang w:eastAsia="en-US"/>
    </w:rPr>
  </w:style>
  <w:style w:type="paragraph" w:styleId="1">
    <w:name w:val="index 1"/>
    <w:basedOn w:val="a1"/>
    <w:next w:val="a1"/>
    <w:autoRedefine/>
    <w:uiPriority w:val="99"/>
    <w:unhideWhenUsed/>
    <w:rsid w:val="00FF1A3D"/>
    <w:pPr>
      <w:numPr>
        <w:numId w:val="11"/>
      </w:numPr>
      <w:ind w:left="0" w:firstLine="0"/>
    </w:pPr>
    <w:rPr>
      <w:rFonts w:eastAsia="Calibri"/>
      <w:lang w:eastAsia="en-US"/>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b/>
      <w:color w:val="000000"/>
      <w:sz w:val="48"/>
      <w:lang w:eastAsia="en-US"/>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pPr>
    <w:rPr>
      <w:rFonts w:ascii="Times New Roman" w:eastAsia="Times New Roman" w:hAnsi="Times New Roman"/>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3">
    <w:name w:val="xl63"/>
    <w:basedOn w:val="a1"/>
    <w:rsid w:val="00FF1A3D"/>
    <w:pPr>
      <w:spacing w:before="100" w:beforeAutospacing="1" w:after="100" w:afterAutospacing="1"/>
      <w:textAlignment w:val="center"/>
    </w:pPr>
    <w:rPr>
      <w:rFonts w:ascii="Times New Roman" w:eastAsia="Times New Roman" w:hAnsi="Times New Roman"/>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1"/>
    <w:rsid w:val="00FF1A3D"/>
    <w:pPr>
      <w:tabs>
        <w:tab w:val="left" w:pos="403"/>
      </w:tabs>
      <w:spacing w:before="240" w:after="240" w:line="360" w:lineRule="auto"/>
    </w:pPr>
    <w:rPr>
      <w:b/>
      <w:color w:val="000000"/>
      <w:sz w:val="48"/>
      <w:lang w:eastAsia="en-US"/>
    </w:rPr>
  </w:style>
  <w:style w:type="character" w:styleId="affd">
    <w:name w:val="Emphasis"/>
    <w:basedOn w:val="a7"/>
    <w:uiPriority w:val="20"/>
    <w:qFormat/>
    <w:rsid w:val="00FF1A3D"/>
    <w:rPr>
      <w:i/>
      <w:iCs/>
    </w:rPr>
  </w:style>
  <w:style w:type="character" w:customStyle="1" w:styleId="citation-505">
    <w:name w:val="citation-505"/>
    <w:basedOn w:val="a7"/>
    <w:rsid w:val="005728D1"/>
  </w:style>
  <w:style w:type="character" w:customStyle="1" w:styleId="citation-1761">
    <w:name w:val="citation-1761"/>
    <w:basedOn w:val="a7"/>
    <w:rsid w:val="00C46473"/>
  </w:style>
  <w:style w:type="character" w:customStyle="1" w:styleId="citation-1760">
    <w:name w:val="citation-1760"/>
    <w:basedOn w:val="a7"/>
    <w:rsid w:val="00C46473"/>
  </w:style>
  <w:style w:type="character" w:customStyle="1" w:styleId="citation-1759">
    <w:name w:val="citation-1759"/>
    <w:basedOn w:val="a7"/>
    <w:rsid w:val="00C46473"/>
  </w:style>
  <w:style w:type="character" w:customStyle="1" w:styleId="citation-487">
    <w:name w:val="citation-487"/>
    <w:basedOn w:val="a7"/>
    <w:rsid w:val="0057261D"/>
  </w:style>
  <w:style w:type="paragraph" w:customStyle="1" w:styleId="CodeBlock">
    <w:name w:val="Code Block"/>
    <w:rsid w:val="001610A7"/>
    <w:pPr>
      <w:spacing w:before="60" w:after="120" w:line="240" w:lineRule="auto"/>
      <w:ind w:left="259" w:right="115"/>
    </w:pPr>
    <w:rPr>
      <w:rFonts w:ascii="Consolas" w:hAnsi="Consolas"/>
      <w:kern w:val="0"/>
      <w:sz w:val="17"/>
      <w:szCs w:val="22"/>
      <w:lang w:val="en-US" w:eastAsia="en-US" w:bidi="ar-SA"/>
      <w14:ligatures w14:val="none"/>
    </w:rPr>
  </w:style>
  <w:style w:type="paragraph" w:customStyle="1" w:styleId="NormativeNote">
    <w:name w:val="Normative Note"/>
    <w:rsid w:val="001610A7"/>
    <w:pPr>
      <w:spacing w:before="100" w:after="140" w:line="276" w:lineRule="auto"/>
      <w:ind w:left="259" w:right="259"/>
    </w:pPr>
    <w:rPr>
      <w:rFonts w:ascii="Calibri" w:hAnsi="Calibri"/>
      <w:i/>
      <w:kern w:val="0"/>
      <w:sz w:val="20"/>
      <w:szCs w:val="22"/>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pecifications.xbrl.org/"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xbrl.org/taxonomyrecognition/taxonomy-recognition-acknowledgement-process-2013-04-09.ht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xbrl.org/int/gl/2015-03-25/gl-framework-REC-2015-03-25.htm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3.org/TR/xmlschema-1/" TargetMode="External"/><Relationship Id="rId5" Type="http://schemas.openxmlformats.org/officeDocument/2006/relationships/webSettings" Target="webSettings.xml"/><Relationship Id="rId15" Type="http://schemas.openxmlformats.org/officeDocument/2006/relationships/hyperlink" Target="https://www.xbrl.org/int/gl/2015-03-25/GLTFTA-REC-2015-03-25.html" TargetMode="External"/><Relationship Id="rId10" Type="http://schemas.openxmlformats.org/officeDocument/2006/relationships/hyperlink" Target="https://www.w3.org/TR/xpath20/"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ietf.org/rfc/rfc2119.txt" TargetMode="External"/><Relationship Id="rId14" Type="http://schemas.openxmlformats.org/officeDocument/2006/relationships/hyperlink" Target="http://www.w3.org/TR/xlink/" TargetMode="Externa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17</Pages>
  <Words>4821</Words>
  <Characters>27481</Characters>
  <Application>Microsoft Office Word</Application>
  <DocSecurity>0</DocSecurity>
  <Lines>229</Lines>
  <Paragraphs>64</Paragraphs>
  <ScaleCrop>false</ScaleCrop>
  <HeadingPairs>
    <vt:vector size="4" baseType="variant">
      <vt:variant>
        <vt:lpstr>タイトル</vt:lpstr>
      </vt:variant>
      <vt:variant>
        <vt:i4>1</vt:i4>
      </vt:variant>
      <vt:variant>
        <vt:lpstr>見出し</vt:lpstr>
      </vt:variant>
      <vt:variant>
        <vt:i4>44</vt:i4>
      </vt:variant>
    </vt:vector>
  </HeadingPairs>
  <TitlesOfParts>
    <vt:vector size="45" baseType="lpstr">
      <vt:lpstr>XBRL GL Next Taxonomy Framework — Part 1: General rules (v12)</vt:lpstr>
      <vt:lpstr>Status</vt:lpstr>
      <vt:lpstr>Abstract</vt:lpstr>
      <vt:lpstr>1 Language independence</vt:lpstr>
      <vt:lpstr>2 Introduction</vt:lpstr>
      <vt:lpstr>    2.1 Scope</vt:lpstr>
      <vt:lpstr>    2.2 Normative language</vt:lpstr>
      <vt:lpstr>    2.3 Relationship to the other Parts</vt:lpstr>
      <vt:lpstr>    2.4 Implementation independence</vt:lpstr>
      <vt:lpstr>3 Terms and definitions</vt:lpstr>
      <vt:lpstr>4 Extension classification</vt:lpstr>
      <vt:lpstr>    4.1 Shared</vt:lpstr>
      <vt:lpstr>    4.2 Aligned</vt:lpstr>
      <vt:lpstr>    4.3 Distinct</vt:lpstr>
      <vt:lpstr>    4.4 Classification decision</vt:lpstr>
      <vt:lpstr>5 Governed artefacts</vt:lpstr>
      <vt:lpstr>    5.1 Aligned extension registry</vt:lpstr>
      <vt:lpstr>    5.2 Aligned semantic library</vt:lpstr>
      <vt:lpstr>    5.3 Publication information</vt:lpstr>
      <vt:lpstr>6 Submission and review procedure</vt:lpstr>
      <vt:lpstr>    6.1 Submission package</vt:lpstr>
      <vt:lpstr>    6.2 Semantic review</vt:lpstr>
      <vt:lpstr>    6.3 Processing evidence</vt:lpstr>
      <vt:lpstr>    6.4 Binding evidence</vt:lpstr>
      <vt:lpstr>7 Lifecycle and compatibility</vt:lpstr>
      <vt:lpstr>    7.1 Versioning</vt:lpstr>
      <vt:lpstr>    7.2 Deprecation and withdrawal</vt:lpstr>
      <vt:lpstr>    7.3 Namespace and release date</vt:lpstr>
      <vt:lpstr>8 Worked assembly extension: businessTransactions (informative)</vt:lpstr>
      <vt:lpstr>    8.1 Baseline</vt:lpstr>
      <vt:lpstr>    8.2 Extension objective</vt:lpstr>
      <vt:lpstr>    8.3 Formal HMD root</vt:lpstr>
      <vt:lpstr>    8.4 Required generated evidence</vt:lpstr>
      <vt:lpstr>    8.5 Shared QName condition</vt:lpstr>
      <vt:lpstr>    8.6 Acceptance information</vt:lpstr>
      <vt:lpstr>    8.7 Taxonomy assembly evidence</vt:lpstr>
      <vt:lpstr>9 Conformance</vt:lpstr>
      <vt:lpstr>    9.1 Maintainer conformance</vt:lpstr>
      <vt:lpstr>    9.2 Extension-user conformance</vt:lpstr>
      <vt:lpstr>    9.3 Prohibited practices</vt:lpstr>
      <vt:lpstr>(informative) Illustrative registry record for the assembly extension</vt:lpstr>
      <vt:lpstr>References</vt:lpstr>
      <vt:lpstr>Intellectual property status</vt:lpstr>
      <vt:lpstr>Document history</vt:lpstr>
      <vt:lpstr>(informative) Correspondence with XBRL GL Next Requirements </vt:lpstr>
    </vt:vector>
  </TitlesOfParts>
  <Company/>
  <LinksUpToDate>false</LinksUpToDate>
  <CharactersWithSpaces>32238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XBRL GL Next Taxonomy Framework — Part 1: General rules (v12)</dc:title>
  <dc:subject/>
  <dc:creator>Nobuyuki SAMBUICHI</dc:creator>
  <cp:keywords/>
  <dc:description>Revised collaborative-review draft dated 2026-07-28. Clarifies semantic-model authority, specialisation, graph walk, LIFO processing frames, associated-Class traversal, modules, profiles, the palette model, extension results, and build records.</dc:description>
  <cp:lastModifiedBy>Nobuyuki SAMBUICHI</cp:lastModifiedBy>
  <cp:revision>39</cp:revision>
  <cp:lastPrinted>2026-08-29T04:36:00Z</cp:lastPrinted>
  <dcterms:created xsi:type="dcterms:W3CDTF">2026-08-10T04:48:00Z</dcterms:created>
  <dcterms:modified xsi:type="dcterms:W3CDTF">2026-10-27T11:43:00Z</dcterms:modified>
  <cp:version>12</cp:version>
</cp:coreProperties>
</file>