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94226" w14:textId="77777777" w:rsidR="00D64351" w:rsidRDefault="00D33527" w:rsidP="00546E83">
      <w:pPr>
        <w:pStyle w:val="aa"/>
      </w:pPr>
      <w:r>
        <w:t>XBRL GL Next Taxonomy Framework</w:t>
      </w:r>
    </w:p>
    <w:p w14:paraId="42CB9B26" w14:textId="77777777" w:rsidR="003E5277" w:rsidRPr="00A604E7" w:rsidRDefault="003E5277" w:rsidP="00546E83">
      <w:pPr>
        <w:pStyle w:val="aa"/>
      </w:pPr>
      <w:r>
        <w:t>— Part 2: XBRL 2.1 palette taxonomy</w:t>
      </w:r>
    </w:p>
    <w:p w14:paraId="180BD7A6" w14:textId="77777777" w:rsidR="003E5277" w:rsidRDefault="003E5277" w:rsidP="00546E83">
      <w:r>
        <w:rPr>
          <w:b/>
        </w:rPr>
        <w:t>Document status: Draft — For Collaborative Review</w:t>
      </w:r>
    </w:p>
    <w:p w14:paraId="195CC2CA" w14:textId="77777777" w:rsidR="0023070E" w:rsidRDefault="00EB4087">
      <w:r>
        <w:t>Author: Nobuyuki SAMBUICHI</w:t>
      </w:r>
    </w:p>
    <w:p w14:paraId="16A97DCD" w14:textId="77777777" w:rsidR="0023070E" w:rsidRDefault="00EB4087">
      <w:r>
        <w:t>Role: Advisor to XBRL Japan</w:t>
      </w:r>
    </w:p>
    <w:p w14:paraId="7F4BE0B5" w14:textId="77777777" w:rsidR="0023070E" w:rsidRDefault="00EB4087">
      <w:r>
        <w:t>Project: XBRL GL Next</w:t>
      </w:r>
    </w:p>
    <w:p w14:paraId="1CF88BA6" w14:textId="77777777" w:rsidR="0023070E" w:rsidRDefault="00EB4087">
      <w:r>
        <w:t>Distribution: Private project repository — invited participants only</w:t>
      </w:r>
    </w:p>
    <w:p w14:paraId="06121794" w14:textId="77777777" w:rsidR="0023070E" w:rsidRDefault="00EB4087">
      <w:r>
        <w:rPr>
          <w:i/>
        </w:rPr>
        <w:t>This document is a draft under development by Nobuyuki SAMBUICHI, Advisor to XBRL Japan, for collaborative review within the XBRL GL Next project. It is shared through a private GitHub repository with invited project participants. It has not been approved or endorsed as an official specification by XBRL Japan, XBRL Europe, XBRL International, or any other organization.</w:t>
      </w:r>
    </w:p>
    <w:p w14:paraId="7F1F4C0C" w14:textId="77777777" w:rsidR="0023070E" w:rsidRDefault="00EB4087">
      <w:r>
        <w:t>Copyright and license terms under review.</w:t>
      </w:r>
    </w:p>
    <w:p w14:paraId="6EB56CE8" w14:textId="77777777" w:rsidR="0023070E" w:rsidRDefault="00EB4087">
      <w:pPr>
        <w:pStyle w:val="20"/>
      </w:pPr>
      <w:bookmarkStart w:id="0" w:name="_Toc236051957"/>
      <w:r>
        <w:t>Current design baseline for collaborative review</w:t>
      </w:r>
      <w:bookmarkEnd w:id="0"/>
    </w:p>
    <w:p w14:paraId="411FE68F" w14:textId="77777777" w:rsidR="0023070E" w:rsidRDefault="00EB4087">
      <w:r>
        <w:rPr>
          <w:i/>
        </w:rPr>
        <w:t>The following statements define the current PoC baseline used when interpreting this draft. Earlier text that describes an official publication, a final contract, or an unregistered artefact is superseded by this baseline for the collaborative review.</w:t>
      </w:r>
    </w:p>
    <w:p w14:paraId="7FDCD389" w14:textId="77777777" w:rsidR="0023070E" w:rsidRDefault="00EB4087">
      <w:pPr>
        <w:pStyle w:val="a"/>
      </w:pPr>
      <w:r>
        <w:rPr>
          <w:b/>
        </w:rPr>
        <w:t>Semantic model: The semantic model consists only of the Foundational Semantic Model (FSM), Business Semantic Model (BSM), and Logical Hierarchical Model (LHM). Their current PoC column contracts contain 14, 15, and 17 columns respectively. The BSM does not contain an element column.</w:t>
      </w:r>
    </w:p>
    <w:p w14:paraId="55AC3BEF" w14:textId="77777777" w:rsidR="0023070E" w:rsidRDefault="00EB4087">
      <w:pPr>
        <w:pStyle w:val="a"/>
      </w:pPr>
      <w:r>
        <w:rPr>
          <w:b/>
        </w:rPr>
        <w:t>LHM: The Logical Hierarchical Model represents the complete logical hierarchy for the target domain and may contain GL, Sales, AR, AP, and other modules. It is the final layer of the semantic model.</w:t>
      </w:r>
    </w:p>
    <w:p w14:paraId="4B8421C1" w14:textId="77777777" w:rsidR="0023070E" w:rsidRDefault="00EB4087">
      <w:pPr>
        <w:pStyle w:val="a"/>
      </w:pPr>
      <w:r>
        <w:rPr>
          <w:b/>
        </w:rPr>
        <w:t>Syntax binding and HMD: A Hierarchical Model Definition (HMD) is introduced only for syntax binding. It is a document structure derived from a specified root Class in the LHM and its reachable properties; it is not a semantic-model layer or an alias for the LHM. For example, a Sales Invoice HMD is derived from the Sales Invoice Class in the LHM. XSD, linkbases, JSON metadata, and CSV layouts are syntax-binding artefacts. The proposed semantic-binding and syntax-binding sheets are provisional proposals subject to PoC implementation and collaborative review, and are not final contracts.</w:t>
      </w:r>
    </w:p>
    <w:p w14:paraId="270FD277" w14:textId="77777777" w:rsidR="0023070E" w:rsidRDefault="00EB4087">
      <w:pPr>
        <w:pStyle w:val="a"/>
      </w:pPr>
      <w:r>
        <w:rPr>
          <w:b/>
        </w:rPr>
        <w:t xml:space="preserve">Artefact status: </w:t>
      </w:r>
      <w:r>
        <w:t>The taxonomy dated 2026-12-31 is a technical validation baseline, not an official release. Modules, profiles, registries, taxonomy packages, and other artefacts not registered in the private repository are planned, prototype, or not yet registered as applicable.</w:t>
      </w:r>
    </w:p>
    <w:p w14:paraId="2509E18B" w14:textId="77777777" w:rsidR="003E5277" w:rsidRDefault="003E5277" w:rsidP="00546E83">
      <w:r>
        <w:t>Repository version: private collaborative review draft.</w:t>
      </w:r>
    </w:p>
    <w:p w14:paraId="071E61D3" w14:textId="77777777" w:rsidR="003E5277" w:rsidRDefault="003E5277" w:rsidP="00546E83">
      <w:r>
        <w:t xml:space="preserve">Editors: </w:t>
      </w:r>
      <w:r w:rsidR="00264466">
        <w:rPr>
          <w:rFonts w:hint="eastAsia"/>
        </w:rPr>
        <w:t>SAMBUICHI, Nobuyuki</w:t>
      </w:r>
    </w:p>
    <w:p w14:paraId="339B8457" w14:textId="77777777" w:rsidR="003E5277" w:rsidRDefault="003E5277" w:rsidP="00546E83">
      <w:r>
        <w:t>Contributors: invited project participants (individual names not yet confirmed for publication).</w:t>
      </w:r>
    </w:p>
    <w:p w14:paraId="7030C948" w14:textId="77777777" w:rsidR="003E5277" w:rsidRPr="003E5277" w:rsidRDefault="003E5277" w:rsidP="005308A6">
      <w:pPr>
        <w:pStyle w:val="10"/>
      </w:pPr>
      <w:bookmarkStart w:id="1" w:name="_Toc236051958"/>
      <w:r w:rsidRPr="003E5277">
        <w:t>Status</w:t>
      </w:r>
      <w:bookmarkEnd w:id="1"/>
    </w:p>
    <w:p w14:paraId="1AA6BA88" w14:textId="77777777" w:rsidR="003E5277" w:rsidRDefault="003E5277" w:rsidP="00546E83">
      <w:r>
        <w:t xml:space="preserve">This document is a draft under development by Nobuyuki SAMBUICHI, Advisor to XBRL Japan, for collaborative review within the XBRL GL Next project. It is shared through a private GitHub repository </w:t>
      </w:r>
      <w:r>
        <w:lastRenderedPageBreak/>
        <w:t>with invited project participants. It has not been approved or endorsed as an official specification by XBRL Japan, XBRL Europe, XBRL International, or any other organization.</w:t>
      </w:r>
    </w:p>
    <w:p w14:paraId="094EB220" w14:textId="77777777" w:rsidR="003E5277" w:rsidRDefault="003E5277" w:rsidP="005308A6">
      <w:pPr>
        <w:pStyle w:val="10"/>
      </w:pPr>
      <w:bookmarkStart w:id="2" w:name="_Toc236051959"/>
      <w:r>
        <w:t>Abstract</w:t>
      </w:r>
      <w:bookmarkEnd w:id="2"/>
    </w:p>
    <w:p w14:paraId="2B142A60" w14:textId="77777777" w:rsidR="000F0DCE" w:rsidRDefault="009158A4" w:rsidP="00546E83">
      <w:r>
        <w:t xml:space="preserve">This document defines Part 2 of the XBRL GL Next Taxonomy Framework specification. Part 2 specifies the serialisation-specific rules and artefacts required to represent the XBRL GL semantic model using XBRL 2.1 tuple-based XBRL XML. It defines the palette taxonomy approach used to assemble modular content models into a deterministic entry point (profile), and the associated schema and linkbase conventions required for validation and interoperability. Part 2 is intended to be used together with Part 1 (general technical and modelling rules). </w:t>
      </w:r>
    </w:p>
    <w:sdt>
      <w:sdtPr>
        <w:rPr>
          <w:rFonts w:eastAsiaTheme="minorEastAsia" w:cstheme="minorBidi"/>
          <w:kern w:val="2"/>
          <w:sz w:val="22"/>
          <w:szCs w:val="22"/>
          <w:lang w:eastAsia="ja-JP" w:bidi="mr-IN"/>
        </w:rPr>
        <w:id w:val="-244338971"/>
        <w:docPartObj>
          <w:docPartGallery w:val="Table of Contents"/>
          <w:docPartUnique/>
        </w:docPartObj>
      </w:sdtPr>
      <w:sdtEndPr/>
      <w:sdtContent>
        <w:p w14:paraId="3FAA79EB" w14:textId="77777777" w:rsidR="003B4480" w:rsidRPr="004B245F" w:rsidRDefault="00715FD2" w:rsidP="009C503F">
          <w:pPr>
            <w:pStyle w:val="aff8"/>
            <w:jc w:val="center"/>
          </w:pPr>
          <w:r w:rsidRPr="004B245F">
            <w:rPr>
              <w:rFonts w:hint="eastAsia"/>
            </w:rPr>
            <w:t xml:space="preserve">Table of </w:t>
          </w:r>
          <w:r w:rsidR="003B4480" w:rsidRPr="004B245F">
            <w:t>Contents</w:t>
          </w:r>
        </w:p>
        <w:p w14:paraId="06414DCE" w14:textId="7E5A2521" w:rsidR="005E7DD9" w:rsidRDefault="003B4480">
          <w:pPr>
            <w:pStyle w:val="26"/>
            <w:rPr>
              <w:rFonts w:asciiTheme="minorHAnsi" w:hAnsiTheme="minorHAnsi" w:cstheme="minorBidi"/>
              <w:b w:val="0"/>
              <w:noProof/>
              <w:kern w:val="2"/>
              <w:sz w:val="24"/>
              <w:szCs w:val="24"/>
              <w:lang w:eastAsia="ja-JP"/>
            </w:rPr>
          </w:pPr>
          <w:r>
            <w:fldChar w:fldCharType="begin"/>
          </w:r>
          <w:r>
            <w:instrText xml:space="preserve"> TOC \o "1-3" \h \z \u </w:instrText>
          </w:r>
          <w:r>
            <w:fldChar w:fldCharType="separate"/>
          </w:r>
          <w:hyperlink w:anchor="_Toc236051957" w:history="1">
            <w:r w:rsidR="005E7DD9" w:rsidRPr="006B73BE">
              <w:rPr>
                <w:rStyle w:val="af8"/>
                <w:noProof/>
                <w:lang w:bidi="mr-IN"/>
              </w:rPr>
              <w:t>Current design baseline for collaborative review</w:t>
            </w:r>
            <w:r w:rsidR="005E7DD9">
              <w:rPr>
                <w:noProof/>
                <w:webHidden/>
              </w:rPr>
              <w:tab/>
            </w:r>
            <w:r w:rsidR="005E7DD9">
              <w:rPr>
                <w:noProof/>
                <w:webHidden/>
              </w:rPr>
              <w:fldChar w:fldCharType="begin"/>
            </w:r>
            <w:r w:rsidR="005E7DD9">
              <w:rPr>
                <w:noProof/>
                <w:webHidden/>
              </w:rPr>
              <w:instrText xml:space="preserve"> PAGEREF _Toc236051957 \h </w:instrText>
            </w:r>
            <w:r w:rsidR="005E7DD9">
              <w:rPr>
                <w:noProof/>
                <w:webHidden/>
              </w:rPr>
            </w:r>
            <w:r w:rsidR="005E7DD9">
              <w:rPr>
                <w:noProof/>
                <w:webHidden/>
              </w:rPr>
              <w:fldChar w:fldCharType="separate"/>
            </w:r>
            <w:r w:rsidR="005E7DD9">
              <w:rPr>
                <w:noProof/>
                <w:webHidden/>
              </w:rPr>
              <w:t>1</w:t>
            </w:r>
            <w:r w:rsidR="005E7DD9">
              <w:rPr>
                <w:noProof/>
                <w:webHidden/>
              </w:rPr>
              <w:fldChar w:fldCharType="end"/>
            </w:r>
          </w:hyperlink>
        </w:p>
        <w:p w14:paraId="12529608" w14:textId="773E44E3" w:rsidR="005E7DD9" w:rsidRDefault="005E7DD9">
          <w:pPr>
            <w:pStyle w:val="12"/>
            <w:rPr>
              <w:rFonts w:asciiTheme="minorHAnsi" w:hAnsiTheme="minorHAnsi" w:cstheme="minorBidi"/>
              <w:b w:val="0"/>
              <w:noProof/>
              <w:kern w:val="2"/>
              <w:sz w:val="24"/>
              <w:szCs w:val="24"/>
              <w:lang w:eastAsia="ja-JP"/>
            </w:rPr>
          </w:pPr>
          <w:hyperlink w:anchor="_Toc236051958" w:history="1">
            <w:r w:rsidRPr="006B73BE">
              <w:rPr>
                <w:rStyle w:val="af8"/>
                <w:noProof/>
                <w:lang w:bidi="mr-IN"/>
              </w:rPr>
              <w:t>Status</w:t>
            </w:r>
            <w:r>
              <w:rPr>
                <w:noProof/>
                <w:webHidden/>
              </w:rPr>
              <w:tab/>
            </w:r>
            <w:r>
              <w:rPr>
                <w:noProof/>
                <w:webHidden/>
              </w:rPr>
              <w:fldChar w:fldCharType="begin"/>
            </w:r>
            <w:r>
              <w:rPr>
                <w:noProof/>
                <w:webHidden/>
              </w:rPr>
              <w:instrText xml:space="preserve"> PAGEREF _Toc236051958 \h </w:instrText>
            </w:r>
            <w:r>
              <w:rPr>
                <w:noProof/>
                <w:webHidden/>
              </w:rPr>
            </w:r>
            <w:r>
              <w:rPr>
                <w:noProof/>
                <w:webHidden/>
              </w:rPr>
              <w:fldChar w:fldCharType="separate"/>
            </w:r>
            <w:r>
              <w:rPr>
                <w:noProof/>
                <w:webHidden/>
              </w:rPr>
              <w:t>1</w:t>
            </w:r>
            <w:r>
              <w:rPr>
                <w:noProof/>
                <w:webHidden/>
              </w:rPr>
              <w:fldChar w:fldCharType="end"/>
            </w:r>
          </w:hyperlink>
        </w:p>
        <w:p w14:paraId="05525B3F" w14:textId="4951F0CC" w:rsidR="005E7DD9" w:rsidRDefault="005E7DD9">
          <w:pPr>
            <w:pStyle w:val="12"/>
            <w:rPr>
              <w:rFonts w:asciiTheme="minorHAnsi" w:hAnsiTheme="minorHAnsi" w:cstheme="minorBidi"/>
              <w:b w:val="0"/>
              <w:noProof/>
              <w:kern w:val="2"/>
              <w:sz w:val="24"/>
              <w:szCs w:val="24"/>
              <w:lang w:eastAsia="ja-JP"/>
            </w:rPr>
          </w:pPr>
          <w:hyperlink w:anchor="_Toc236051959" w:history="1">
            <w:r w:rsidRPr="006B73BE">
              <w:rPr>
                <w:rStyle w:val="af8"/>
                <w:noProof/>
                <w:lang w:bidi="mr-IN"/>
              </w:rPr>
              <w:t>Abstract</w:t>
            </w:r>
            <w:r>
              <w:rPr>
                <w:noProof/>
                <w:webHidden/>
              </w:rPr>
              <w:tab/>
            </w:r>
            <w:r>
              <w:rPr>
                <w:noProof/>
                <w:webHidden/>
              </w:rPr>
              <w:fldChar w:fldCharType="begin"/>
            </w:r>
            <w:r>
              <w:rPr>
                <w:noProof/>
                <w:webHidden/>
              </w:rPr>
              <w:instrText xml:space="preserve"> PAGEREF _Toc236051959 \h </w:instrText>
            </w:r>
            <w:r>
              <w:rPr>
                <w:noProof/>
                <w:webHidden/>
              </w:rPr>
            </w:r>
            <w:r>
              <w:rPr>
                <w:noProof/>
                <w:webHidden/>
              </w:rPr>
              <w:fldChar w:fldCharType="separate"/>
            </w:r>
            <w:r>
              <w:rPr>
                <w:noProof/>
                <w:webHidden/>
              </w:rPr>
              <w:t>2</w:t>
            </w:r>
            <w:r>
              <w:rPr>
                <w:noProof/>
                <w:webHidden/>
              </w:rPr>
              <w:fldChar w:fldCharType="end"/>
            </w:r>
          </w:hyperlink>
        </w:p>
        <w:p w14:paraId="4383250D" w14:textId="0BA0A7FA" w:rsidR="005E7DD9" w:rsidRDefault="005E7DD9">
          <w:pPr>
            <w:pStyle w:val="12"/>
            <w:rPr>
              <w:rFonts w:asciiTheme="minorHAnsi" w:hAnsiTheme="minorHAnsi" w:cstheme="minorBidi"/>
              <w:b w:val="0"/>
              <w:noProof/>
              <w:kern w:val="2"/>
              <w:sz w:val="24"/>
              <w:szCs w:val="24"/>
              <w:lang w:eastAsia="ja-JP"/>
            </w:rPr>
          </w:pPr>
          <w:hyperlink w:anchor="_Toc236051960" w:history="1">
            <w:r w:rsidRPr="006B73BE">
              <w:rPr>
                <w:rStyle w:val="af8"/>
                <w:noProof/>
                <w:lang w:bidi="mr-IN"/>
              </w:rPr>
              <w:t>1 Language independence</w:t>
            </w:r>
            <w:r>
              <w:rPr>
                <w:noProof/>
                <w:webHidden/>
              </w:rPr>
              <w:tab/>
            </w:r>
            <w:r>
              <w:rPr>
                <w:noProof/>
                <w:webHidden/>
              </w:rPr>
              <w:fldChar w:fldCharType="begin"/>
            </w:r>
            <w:r>
              <w:rPr>
                <w:noProof/>
                <w:webHidden/>
              </w:rPr>
              <w:instrText xml:space="preserve"> PAGEREF _Toc236051960 \h </w:instrText>
            </w:r>
            <w:r>
              <w:rPr>
                <w:noProof/>
                <w:webHidden/>
              </w:rPr>
            </w:r>
            <w:r>
              <w:rPr>
                <w:noProof/>
                <w:webHidden/>
              </w:rPr>
              <w:fldChar w:fldCharType="separate"/>
            </w:r>
            <w:r>
              <w:rPr>
                <w:noProof/>
                <w:webHidden/>
              </w:rPr>
              <w:t>4</w:t>
            </w:r>
            <w:r>
              <w:rPr>
                <w:noProof/>
                <w:webHidden/>
              </w:rPr>
              <w:fldChar w:fldCharType="end"/>
            </w:r>
          </w:hyperlink>
        </w:p>
        <w:p w14:paraId="19314129" w14:textId="46F55402" w:rsidR="005E7DD9" w:rsidRDefault="005E7DD9">
          <w:pPr>
            <w:pStyle w:val="12"/>
            <w:rPr>
              <w:rFonts w:asciiTheme="minorHAnsi" w:hAnsiTheme="minorHAnsi" w:cstheme="minorBidi"/>
              <w:b w:val="0"/>
              <w:noProof/>
              <w:kern w:val="2"/>
              <w:sz w:val="24"/>
              <w:szCs w:val="24"/>
              <w:lang w:eastAsia="ja-JP"/>
            </w:rPr>
          </w:pPr>
          <w:hyperlink w:anchor="_Toc236051961" w:history="1">
            <w:r w:rsidRPr="006B73BE">
              <w:rPr>
                <w:rStyle w:val="af8"/>
                <w:noProof/>
                <w:lang w:bidi="mr-IN"/>
              </w:rPr>
              <w:t>2 Introduction</w:t>
            </w:r>
            <w:r>
              <w:rPr>
                <w:noProof/>
                <w:webHidden/>
              </w:rPr>
              <w:tab/>
            </w:r>
            <w:r>
              <w:rPr>
                <w:noProof/>
                <w:webHidden/>
              </w:rPr>
              <w:fldChar w:fldCharType="begin"/>
            </w:r>
            <w:r>
              <w:rPr>
                <w:noProof/>
                <w:webHidden/>
              </w:rPr>
              <w:instrText xml:space="preserve"> PAGEREF _Toc236051961 \h </w:instrText>
            </w:r>
            <w:r>
              <w:rPr>
                <w:noProof/>
                <w:webHidden/>
              </w:rPr>
            </w:r>
            <w:r>
              <w:rPr>
                <w:noProof/>
                <w:webHidden/>
              </w:rPr>
              <w:fldChar w:fldCharType="separate"/>
            </w:r>
            <w:r>
              <w:rPr>
                <w:noProof/>
                <w:webHidden/>
              </w:rPr>
              <w:t>4</w:t>
            </w:r>
            <w:r>
              <w:rPr>
                <w:noProof/>
                <w:webHidden/>
              </w:rPr>
              <w:fldChar w:fldCharType="end"/>
            </w:r>
          </w:hyperlink>
        </w:p>
        <w:p w14:paraId="119D88C8" w14:textId="672FCBD1" w:rsidR="005E7DD9" w:rsidRDefault="005E7DD9">
          <w:pPr>
            <w:pStyle w:val="26"/>
            <w:rPr>
              <w:rFonts w:asciiTheme="minorHAnsi" w:hAnsiTheme="minorHAnsi" w:cstheme="minorBidi"/>
              <w:b w:val="0"/>
              <w:noProof/>
              <w:kern w:val="2"/>
              <w:sz w:val="24"/>
              <w:szCs w:val="24"/>
              <w:lang w:eastAsia="ja-JP"/>
            </w:rPr>
          </w:pPr>
          <w:hyperlink w:anchor="_Toc236051962" w:history="1">
            <w:r w:rsidRPr="006B73BE">
              <w:rPr>
                <w:rStyle w:val="af8"/>
                <w:noProof/>
                <w:lang w:bidi="mr-IN"/>
              </w:rPr>
              <w:t>2.1 Scope of this document</w:t>
            </w:r>
            <w:r>
              <w:rPr>
                <w:noProof/>
                <w:webHidden/>
              </w:rPr>
              <w:tab/>
            </w:r>
            <w:r>
              <w:rPr>
                <w:noProof/>
                <w:webHidden/>
              </w:rPr>
              <w:fldChar w:fldCharType="begin"/>
            </w:r>
            <w:r>
              <w:rPr>
                <w:noProof/>
                <w:webHidden/>
              </w:rPr>
              <w:instrText xml:space="preserve"> PAGEREF _Toc236051962 \h </w:instrText>
            </w:r>
            <w:r>
              <w:rPr>
                <w:noProof/>
                <w:webHidden/>
              </w:rPr>
            </w:r>
            <w:r>
              <w:rPr>
                <w:noProof/>
                <w:webHidden/>
              </w:rPr>
              <w:fldChar w:fldCharType="separate"/>
            </w:r>
            <w:r>
              <w:rPr>
                <w:noProof/>
                <w:webHidden/>
              </w:rPr>
              <w:t>4</w:t>
            </w:r>
            <w:r>
              <w:rPr>
                <w:noProof/>
                <w:webHidden/>
              </w:rPr>
              <w:fldChar w:fldCharType="end"/>
            </w:r>
          </w:hyperlink>
        </w:p>
        <w:p w14:paraId="63950DB0" w14:textId="4CC07E92" w:rsidR="005E7DD9" w:rsidRDefault="005E7DD9">
          <w:pPr>
            <w:pStyle w:val="26"/>
            <w:rPr>
              <w:rFonts w:asciiTheme="minorHAnsi" w:hAnsiTheme="minorHAnsi" w:cstheme="minorBidi"/>
              <w:b w:val="0"/>
              <w:noProof/>
              <w:kern w:val="2"/>
              <w:sz w:val="24"/>
              <w:szCs w:val="24"/>
              <w:lang w:eastAsia="ja-JP"/>
            </w:rPr>
          </w:pPr>
          <w:hyperlink w:anchor="_Toc236051963" w:history="1">
            <w:r w:rsidRPr="006B73BE">
              <w:rPr>
                <w:rStyle w:val="af8"/>
                <w:noProof/>
                <w:lang w:bidi="mr-IN"/>
              </w:rPr>
              <w:t>2.2 Terminology and document conventions</w:t>
            </w:r>
            <w:r>
              <w:rPr>
                <w:noProof/>
                <w:webHidden/>
              </w:rPr>
              <w:tab/>
            </w:r>
            <w:r>
              <w:rPr>
                <w:noProof/>
                <w:webHidden/>
              </w:rPr>
              <w:fldChar w:fldCharType="begin"/>
            </w:r>
            <w:r>
              <w:rPr>
                <w:noProof/>
                <w:webHidden/>
              </w:rPr>
              <w:instrText xml:space="preserve"> PAGEREF _Toc236051963 \h </w:instrText>
            </w:r>
            <w:r>
              <w:rPr>
                <w:noProof/>
                <w:webHidden/>
              </w:rPr>
            </w:r>
            <w:r>
              <w:rPr>
                <w:noProof/>
                <w:webHidden/>
              </w:rPr>
              <w:fldChar w:fldCharType="separate"/>
            </w:r>
            <w:r>
              <w:rPr>
                <w:noProof/>
                <w:webHidden/>
              </w:rPr>
              <w:t>4</w:t>
            </w:r>
            <w:r>
              <w:rPr>
                <w:noProof/>
                <w:webHidden/>
              </w:rPr>
              <w:fldChar w:fldCharType="end"/>
            </w:r>
          </w:hyperlink>
        </w:p>
        <w:p w14:paraId="683AF925" w14:textId="01462144" w:rsidR="005E7DD9" w:rsidRDefault="005E7DD9">
          <w:pPr>
            <w:pStyle w:val="26"/>
            <w:rPr>
              <w:rFonts w:asciiTheme="minorHAnsi" w:hAnsiTheme="minorHAnsi" w:cstheme="minorBidi"/>
              <w:b w:val="0"/>
              <w:noProof/>
              <w:kern w:val="2"/>
              <w:sz w:val="24"/>
              <w:szCs w:val="24"/>
              <w:lang w:eastAsia="ja-JP"/>
            </w:rPr>
          </w:pPr>
          <w:hyperlink w:anchor="_Toc236051964" w:history="1">
            <w:r w:rsidRPr="006B73BE">
              <w:rPr>
                <w:rStyle w:val="af8"/>
                <w:noProof/>
                <w:lang w:bidi="mr-IN"/>
              </w:rPr>
              <w:t>2.3 Relationship to Parts 1 and 3</w:t>
            </w:r>
            <w:r>
              <w:rPr>
                <w:noProof/>
                <w:webHidden/>
              </w:rPr>
              <w:tab/>
            </w:r>
            <w:r>
              <w:rPr>
                <w:noProof/>
                <w:webHidden/>
              </w:rPr>
              <w:fldChar w:fldCharType="begin"/>
            </w:r>
            <w:r>
              <w:rPr>
                <w:noProof/>
                <w:webHidden/>
              </w:rPr>
              <w:instrText xml:space="preserve"> PAGEREF _Toc236051964 \h </w:instrText>
            </w:r>
            <w:r>
              <w:rPr>
                <w:noProof/>
                <w:webHidden/>
              </w:rPr>
            </w:r>
            <w:r>
              <w:rPr>
                <w:noProof/>
                <w:webHidden/>
              </w:rPr>
              <w:fldChar w:fldCharType="separate"/>
            </w:r>
            <w:r>
              <w:rPr>
                <w:noProof/>
                <w:webHidden/>
              </w:rPr>
              <w:t>4</w:t>
            </w:r>
            <w:r>
              <w:rPr>
                <w:noProof/>
                <w:webHidden/>
              </w:rPr>
              <w:fldChar w:fldCharType="end"/>
            </w:r>
          </w:hyperlink>
        </w:p>
        <w:p w14:paraId="3974E2F9" w14:textId="3EEE44C5" w:rsidR="005E7DD9" w:rsidRDefault="005E7DD9">
          <w:pPr>
            <w:pStyle w:val="12"/>
            <w:rPr>
              <w:rFonts w:asciiTheme="minorHAnsi" w:hAnsiTheme="minorHAnsi" w:cstheme="minorBidi"/>
              <w:b w:val="0"/>
              <w:noProof/>
              <w:kern w:val="2"/>
              <w:sz w:val="24"/>
              <w:szCs w:val="24"/>
              <w:lang w:eastAsia="ja-JP"/>
            </w:rPr>
          </w:pPr>
          <w:hyperlink w:anchor="_Toc236051965" w:history="1">
            <w:r w:rsidRPr="006B73BE">
              <w:rPr>
                <w:rStyle w:val="af8"/>
                <w:noProof/>
                <w:lang w:bidi="mr-IN"/>
              </w:rPr>
              <w:t>3 Requirements and motivation</w:t>
            </w:r>
            <w:r>
              <w:rPr>
                <w:noProof/>
                <w:webHidden/>
              </w:rPr>
              <w:tab/>
            </w:r>
            <w:r>
              <w:rPr>
                <w:noProof/>
                <w:webHidden/>
              </w:rPr>
              <w:fldChar w:fldCharType="begin"/>
            </w:r>
            <w:r>
              <w:rPr>
                <w:noProof/>
                <w:webHidden/>
              </w:rPr>
              <w:instrText xml:space="preserve"> PAGEREF _Toc236051965 \h </w:instrText>
            </w:r>
            <w:r>
              <w:rPr>
                <w:noProof/>
                <w:webHidden/>
              </w:rPr>
            </w:r>
            <w:r>
              <w:rPr>
                <w:noProof/>
                <w:webHidden/>
              </w:rPr>
              <w:fldChar w:fldCharType="separate"/>
            </w:r>
            <w:r>
              <w:rPr>
                <w:noProof/>
                <w:webHidden/>
              </w:rPr>
              <w:t>4</w:t>
            </w:r>
            <w:r>
              <w:rPr>
                <w:noProof/>
                <w:webHidden/>
              </w:rPr>
              <w:fldChar w:fldCharType="end"/>
            </w:r>
          </w:hyperlink>
        </w:p>
        <w:p w14:paraId="54343ED3" w14:textId="51C2845D" w:rsidR="005E7DD9" w:rsidRDefault="005E7DD9">
          <w:pPr>
            <w:pStyle w:val="26"/>
            <w:rPr>
              <w:rFonts w:asciiTheme="minorHAnsi" w:hAnsiTheme="minorHAnsi" w:cstheme="minorBidi"/>
              <w:b w:val="0"/>
              <w:noProof/>
              <w:kern w:val="2"/>
              <w:sz w:val="24"/>
              <w:szCs w:val="24"/>
              <w:lang w:eastAsia="ja-JP"/>
            </w:rPr>
          </w:pPr>
          <w:hyperlink w:anchor="_Toc236051966" w:history="1">
            <w:r w:rsidRPr="006B73BE">
              <w:rPr>
                <w:rStyle w:val="af8"/>
                <w:noProof/>
                <w:lang w:bidi="mr-IN"/>
              </w:rPr>
              <w:t>3.1 Baseline: 2015 palette taxonomy and extension approach</w:t>
            </w:r>
            <w:r>
              <w:rPr>
                <w:noProof/>
                <w:webHidden/>
              </w:rPr>
              <w:tab/>
            </w:r>
            <w:r>
              <w:rPr>
                <w:noProof/>
                <w:webHidden/>
              </w:rPr>
              <w:fldChar w:fldCharType="begin"/>
            </w:r>
            <w:r>
              <w:rPr>
                <w:noProof/>
                <w:webHidden/>
              </w:rPr>
              <w:instrText xml:space="preserve"> PAGEREF _Toc236051966 \h </w:instrText>
            </w:r>
            <w:r>
              <w:rPr>
                <w:noProof/>
                <w:webHidden/>
              </w:rPr>
            </w:r>
            <w:r>
              <w:rPr>
                <w:noProof/>
                <w:webHidden/>
              </w:rPr>
              <w:fldChar w:fldCharType="separate"/>
            </w:r>
            <w:r>
              <w:rPr>
                <w:noProof/>
                <w:webHidden/>
              </w:rPr>
              <w:t>5</w:t>
            </w:r>
            <w:r>
              <w:rPr>
                <w:noProof/>
                <w:webHidden/>
              </w:rPr>
              <w:fldChar w:fldCharType="end"/>
            </w:r>
          </w:hyperlink>
        </w:p>
        <w:p w14:paraId="735B12B8" w14:textId="3A644C73" w:rsidR="005E7DD9" w:rsidRDefault="005E7DD9">
          <w:pPr>
            <w:pStyle w:val="26"/>
            <w:rPr>
              <w:rFonts w:asciiTheme="minorHAnsi" w:hAnsiTheme="minorHAnsi" w:cstheme="minorBidi"/>
              <w:b w:val="0"/>
              <w:noProof/>
              <w:kern w:val="2"/>
              <w:sz w:val="24"/>
              <w:szCs w:val="24"/>
              <w:lang w:eastAsia="ja-JP"/>
            </w:rPr>
          </w:pPr>
          <w:hyperlink w:anchor="_Toc236051967" w:history="1">
            <w:r w:rsidRPr="006B73BE">
              <w:rPr>
                <w:rStyle w:val="af8"/>
                <w:noProof/>
                <w:lang w:bidi="mr-IN"/>
              </w:rPr>
              <w:t>3.2 Motivation: systematic cross-jurisdiction comparability and shared semantics</w:t>
            </w:r>
            <w:r>
              <w:rPr>
                <w:noProof/>
                <w:webHidden/>
              </w:rPr>
              <w:tab/>
            </w:r>
            <w:r>
              <w:rPr>
                <w:noProof/>
                <w:webHidden/>
              </w:rPr>
              <w:fldChar w:fldCharType="begin"/>
            </w:r>
            <w:r>
              <w:rPr>
                <w:noProof/>
                <w:webHidden/>
              </w:rPr>
              <w:instrText xml:space="preserve"> PAGEREF _Toc236051967 \h </w:instrText>
            </w:r>
            <w:r>
              <w:rPr>
                <w:noProof/>
                <w:webHidden/>
              </w:rPr>
            </w:r>
            <w:r>
              <w:rPr>
                <w:noProof/>
                <w:webHidden/>
              </w:rPr>
              <w:fldChar w:fldCharType="separate"/>
            </w:r>
            <w:r>
              <w:rPr>
                <w:noProof/>
                <w:webHidden/>
              </w:rPr>
              <w:t>5</w:t>
            </w:r>
            <w:r>
              <w:rPr>
                <w:noProof/>
                <w:webHidden/>
              </w:rPr>
              <w:fldChar w:fldCharType="end"/>
            </w:r>
          </w:hyperlink>
        </w:p>
        <w:p w14:paraId="07EA1688" w14:textId="0203AEFE" w:rsidR="005E7DD9" w:rsidRDefault="005E7DD9">
          <w:pPr>
            <w:pStyle w:val="26"/>
            <w:rPr>
              <w:rFonts w:asciiTheme="minorHAnsi" w:hAnsiTheme="minorHAnsi" w:cstheme="minorBidi"/>
              <w:b w:val="0"/>
              <w:noProof/>
              <w:kern w:val="2"/>
              <w:sz w:val="24"/>
              <w:szCs w:val="24"/>
              <w:lang w:eastAsia="ja-JP"/>
            </w:rPr>
          </w:pPr>
          <w:hyperlink w:anchor="_Toc236051968" w:history="1">
            <w:r w:rsidRPr="006B73BE">
              <w:rPr>
                <w:rStyle w:val="af8"/>
                <w:noProof/>
                <w:lang w:bidi="mr-IN"/>
              </w:rPr>
              <w:t>3.3 Requirements introduced/strengthened by this Part</w:t>
            </w:r>
            <w:r>
              <w:rPr>
                <w:noProof/>
                <w:webHidden/>
              </w:rPr>
              <w:tab/>
            </w:r>
            <w:r>
              <w:rPr>
                <w:noProof/>
                <w:webHidden/>
              </w:rPr>
              <w:fldChar w:fldCharType="begin"/>
            </w:r>
            <w:r>
              <w:rPr>
                <w:noProof/>
                <w:webHidden/>
              </w:rPr>
              <w:instrText xml:space="preserve"> PAGEREF _Toc236051968 \h </w:instrText>
            </w:r>
            <w:r>
              <w:rPr>
                <w:noProof/>
                <w:webHidden/>
              </w:rPr>
            </w:r>
            <w:r>
              <w:rPr>
                <w:noProof/>
                <w:webHidden/>
              </w:rPr>
              <w:fldChar w:fldCharType="separate"/>
            </w:r>
            <w:r>
              <w:rPr>
                <w:noProof/>
                <w:webHidden/>
              </w:rPr>
              <w:t>5</w:t>
            </w:r>
            <w:r>
              <w:rPr>
                <w:noProof/>
                <w:webHidden/>
              </w:rPr>
              <w:fldChar w:fldCharType="end"/>
            </w:r>
          </w:hyperlink>
        </w:p>
        <w:p w14:paraId="3A6F1249" w14:textId="23DA8CF2" w:rsidR="005E7DD9" w:rsidRDefault="005E7DD9">
          <w:pPr>
            <w:pStyle w:val="12"/>
            <w:rPr>
              <w:rFonts w:asciiTheme="minorHAnsi" w:hAnsiTheme="minorHAnsi" w:cstheme="minorBidi"/>
              <w:b w:val="0"/>
              <w:noProof/>
              <w:kern w:val="2"/>
              <w:sz w:val="24"/>
              <w:szCs w:val="24"/>
              <w:lang w:eastAsia="ja-JP"/>
            </w:rPr>
          </w:pPr>
          <w:hyperlink w:anchor="_Toc236051969" w:history="1">
            <w:r w:rsidRPr="006B73BE">
              <w:rPr>
                <w:rStyle w:val="af8"/>
                <w:noProof/>
                <w:lang w:bidi="mr-IN"/>
              </w:rPr>
              <w:t>4 Modules and Profiles</w:t>
            </w:r>
            <w:r>
              <w:rPr>
                <w:noProof/>
                <w:webHidden/>
              </w:rPr>
              <w:tab/>
            </w:r>
            <w:r>
              <w:rPr>
                <w:noProof/>
                <w:webHidden/>
              </w:rPr>
              <w:fldChar w:fldCharType="begin"/>
            </w:r>
            <w:r>
              <w:rPr>
                <w:noProof/>
                <w:webHidden/>
              </w:rPr>
              <w:instrText xml:space="preserve"> PAGEREF _Toc236051969 \h </w:instrText>
            </w:r>
            <w:r>
              <w:rPr>
                <w:noProof/>
                <w:webHidden/>
              </w:rPr>
            </w:r>
            <w:r>
              <w:rPr>
                <w:noProof/>
                <w:webHidden/>
              </w:rPr>
              <w:fldChar w:fldCharType="separate"/>
            </w:r>
            <w:r>
              <w:rPr>
                <w:noProof/>
                <w:webHidden/>
              </w:rPr>
              <w:t>7</w:t>
            </w:r>
            <w:r>
              <w:rPr>
                <w:noProof/>
                <w:webHidden/>
              </w:rPr>
              <w:fldChar w:fldCharType="end"/>
            </w:r>
          </w:hyperlink>
        </w:p>
        <w:p w14:paraId="521D3ACF" w14:textId="349D53D6" w:rsidR="005E7DD9" w:rsidRDefault="005E7DD9">
          <w:pPr>
            <w:pStyle w:val="12"/>
            <w:rPr>
              <w:rFonts w:asciiTheme="minorHAnsi" w:hAnsiTheme="minorHAnsi" w:cstheme="minorBidi"/>
              <w:b w:val="0"/>
              <w:noProof/>
              <w:kern w:val="2"/>
              <w:sz w:val="24"/>
              <w:szCs w:val="24"/>
              <w:lang w:eastAsia="ja-JP"/>
            </w:rPr>
          </w:pPr>
          <w:hyperlink w:anchor="_Toc236051970" w:history="1">
            <w:r w:rsidRPr="006B73BE">
              <w:rPr>
                <w:rStyle w:val="af8"/>
                <w:noProof/>
                <w:lang w:bidi="mr-IN"/>
              </w:rPr>
              <w:t>4.1 Common business-domain modules for granular reporting</w:t>
            </w:r>
            <w:r>
              <w:rPr>
                <w:noProof/>
                <w:webHidden/>
              </w:rPr>
              <w:tab/>
            </w:r>
            <w:r>
              <w:rPr>
                <w:noProof/>
                <w:webHidden/>
              </w:rPr>
              <w:fldChar w:fldCharType="begin"/>
            </w:r>
            <w:r>
              <w:rPr>
                <w:noProof/>
                <w:webHidden/>
              </w:rPr>
              <w:instrText xml:space="preserve"> PAGEREF _Toc236051970 \h </w:instrText>
            </w:r>
            <w:r>
              <w:rPr>
                <w:noProof/>
                <w:webHidden/>
              </w:rPr>
            </w:r>
            <w:r>
              <w:rPr>
                <w:noProof/>
                <w:webHidden/>
              </w:rPr>
              <w:fldChar w:fldCharType="separate"/>
            </w:r>
            <w:r>
              <w:rPr>
                <w:noProof/>
                <w:webHidden/>
              </w:rPr>
              <w:t>7</w:t>
            </w:r>
            <w:r>
              <w:rPr>
                <w:noProof/>
                <w:webHidden/>
              </w:rPr>
              <w:fldChar w:fldCharType="end"/>
            </w:r>
          </w:hyperlink>
        </w:p>
        <w:p w14:paraId="4665EB32" w14:textId="08434E62" w:rsidR="005E7DD9" w:rsidRDefault="005E7DD9">
          <w:pPr>
            <w:pStyle w:val="26"/>
            <w:rPr>
              <w:rFonts w:asciiTheme="minorHAnsi" w:hAnsiTheme="minorHAnsi" w:cstheme="minorBidi"/>
              <w:b w:val="0"/>
              <w:noProof/>
              <w:kern w:val="2"/>
              <w:sz w:val="24"/>
              <w:szCs w:val="24"/>
              <w:lang w:eastAsia="ja-JP"/>
            </w:rPr>
          </w:pPr>
          <w:hyperlink w:anchor="_Toc236051971" w:history="1">
            <w:r w:rsidRPr="006B73BE">
              <w:rPr>
                <w:rStyle w:val="af8"/>
                <w:noProof/>
                <w:lang w:bidi="mr-IN"/>
              </w:rPr>
              <w:t>4.2 Module root elements</w:t>
            </w:r>
            <w:r>
              <w:rPr>
                <w:noProof/>
                <w:webHidden/>
              </w:rPr>
              <w:tab/>
            </w:r>
            <w:r>
              <w:rPr>
                <w:noProof/>
                <w:webHidden/>
              </w:rPr>
              <w:fldChar w:fldCharType="begin"/>
            </w:r>
            <w:r>
              <w:rPr>
                <w:noProof/>
                <w:webHidden/>
              </w:rPr>
              <w:instrText xml:space="preserve"> PAGEREF _Toc236051971 \h </w:instrText>
            </w:r>
            <w:r>
              <w:rPr>
                <w:noProof/>
                <w:webHidden/>
              </w:rPr>
            </w:r>
            <w:r>
              <w:rPr>
                <w:noProof/>
                <w:webHidden/>
              </w:rPr>
              <w:fldChar w:fldCharType="separate"/>
            </w:r>
            <w:r>
              <w:rPr>
                <w:noProof/>
                <w:webHidden/>
              </w:rPr>
              <w:t>7</w:t>
            </w:r>
            <w:r>
              <w:rPr>
                <w:noProof/>
                <w:webHidden/>
              </w:rPr>
              <w:fldChar w:fldCharType="end"/>
            </w:r>
          </w:hyperlink>
        </w:p>
        <w:p w14:paraId="4EFCA864" w14:textId="630672BD" w:rsidR="005E7DD9" w:rsidRDefault="005E7DD9">
          <w:pPr>
            <w:pStyle w:val="12"/>
            <w:rPr>
              <w:rFonts w:asciiTheme="minorHAnsi" w:hAnsiTheme="minorHAnsi" w:cstheme="minorBidi"/>
              <w:b w:val="0"/>
              <w:noProof/>
              <w:kern w:val="2"/>
              <w:sz w:val="24"/>
              <w:szCs w:val="24"/>
              <w:lang w:eastAsia="ja-JP"/>
            </w:rPr>
          </w:pPr>
          <w:hyperlink w:anchor="_Toc236051972" w:history="1">
            <w:r w:rsidRPr="006B73BE">
              <w:rPr>
                <w:rStyle w:val="af8"/>
                <w:noProof/>
                <w:lang w:bidi="mr-IN"/>
              </w:rPr>
              <w:t>5 Palette taxonomy</w:t>
            </w:r>
            <w:r>
              <w:rPr>
                <w:noProof/>
                <w:webHidden/>
              </w:rPr>
              <w:tab/>
            </w:r>
            <w:r>
              <w:rPr>
                <w:noProof/>
                <w:webHidden/>
              </w:rPr>
              <w:fldChar w:fldCharType="begin"/>
            </w:r>
            <w:r>
              <w:rPr>
                <w:noProof/>
                <w:webHidden/>
              </w:rPr>
              <w:instrText xml:space="preserve"> PAGEREF _Toc236051972 \h </w:instrText>
            </w:r>
            <w:r>
              <w:rPr>
                <w:noProof/>
                <w:webHidden/>
              </w:rPr>
            </w:r>
            <w:r>
              <w:rPr>
                <w:noProof/>
                <w:webHidden/>
              </w:rPr>
              <w:fldChar w:fldCharType="separate"/>
            </w:r>
            <w:r>
              <w:rPr>
                <w:noProof/>
                <w:webHidden/>
              </w:rPr>
              <w:t>8</w:t>
            </w:r>
            <w:r>
              <w:rPr>
                <w:noProof/>
                <w:webHidden/>
              </w:rPr>
              <w:fldChar w:fldCharType="end"/>
            </w:r>
          </w:hyperlink>
        </w:p>
        <w:p w14:paraId="4DD4EC41" w14:textId="296B74EB" w:rsidR="005E7DD9" w:rsidRDefault="005E7DD9">
          <w:pPr>
            <w:pStyle w:val="26"/>
            <w:rPr>
              <w:rFonts w:asciiTheme="minorHAnsi" w:hAnsiTheme="minorHAnsi" w:cstheme="minorBidi"/>
              <w:b w:val="0"/>
              <w:noProof/>
              <w:kern w:val="2"/>
              <w:sz w:val="24"/>
              <w:szCs w:val="24"/>
              <w:lang w:eastAsia="ja-JP"/>
            </w:rPr>
          </w:pPr>
          <w:hyperlink w:anchor="_Toc236051973" w:history="1">
            <w:r w:rsidRPr="006B73BE">
              <w:rPr>
                <w:rStyle w:val="af8"/>
                <w:noProof/>
                <w:lang w:bidi="mr-IN"/>
              </w:rPr>
              <w:t>5.1 Purpose</w:t>
            </w:r>
            <w:r>
              <w:rPr>
                <w:noProof/>
                <w:webHidden/>
              </w:rPr>
              <w:tab/>
            </w:r>
            <w:r>
              <w:rPr>
                <w:noProof/>
                <w:webHidden/>
              </w:rPr>
              <w:fldChar w:fldCharType="begin"/>
            </w:r>
            <w:r>
              <w:rPr>
                <w:noProof/>
                <w:webHidden/>
              </w:rPr>
              <w:instrText xml:space="preserve"> PAGEREF _Toc236051973 \h </w:instrText>
            </w:r>
            <w:r>
              <w:rPr>
                <w:noProof/>
                <w:webHidden/>
              </w:rPr>
            </w:r>
            <w:r>
              <w:rPr>
                <w:noProof/>
                <w:webHidden/>
              </w:rPr>
              <w:fldChar w:fldCharType="separate"/>
            </w:r>
            <w:r>
              <w:rPr>
                <w:noProof/>
                <w:webHidden/>
              </w:rPr>
              <w:t>8</w:t>
            </w:r>
            <w:r>
              <w:rPr>
                <w:noProof/>
                <w:webHidden/>
              </w:rPr>
              <w:fldChar w:fldCharType="end"/>
            </w:r>
          </w:hyperlink>
        </w:p>
        <w:p w14:paraId="7C7850FA" w14:textId="02781CC9" w:rsidR="005E7DD9" w:rsidRDefault="005E7DD9">
          <w:pPr>
            <w:pStyle w:val="26"/>
            <w:rPr>
              <w:rFonts w:asciiTheme="minorHAnsi" w:hAnsiTheme="minorHAnsi" w:cstheme="minorBidi"/>
              <w:b w:val="0"/>
              <w:noProof/>
              <w:kern w:val="2"/>
              <w:sz w:val="24"/>
              <w:szCs w:val="24"/>
              <w:lang w:eastAsia="ja-JP"/>
            </w:rPr>
          </w:pPr>
          <w:hyperlink w:anchor="_Toc236051974" w:history="1">
            <w:r w:rsidRPr="006B73BE">
              <w:rPr>
                <w:rStyle w:val="af8"/>
                <w:noProof/>
                <w:lang w:bidi="mr-IN"/>
              </w:rPr>
              <w:t>5.2 XBRL 2.1 / XML realisation (palette schema)</w:t>
            </w:r>
            <w:r>
              <w:rPr>
                <w:noProof/>
                <w:webHidden/>
              </w:rPr>
              <w:tab/>
            </w:r>
            <w:r>
              <w:rPr>
                <w:noProof/>
                <w:webHidden/>
              </w:rPr>
              <w:fldChar w:fldCharType="begin"/>
            </w:r>
            <w:r>
              <w:rPr>
                <w:noProof/>
                <w:webHidden/>
              </w:rPr>
              <w:instrText xml:space="preserve"> PAGEREF _Toc236051974 \h </w:instrText>
            </w:r>
            <w:r>
              <w:rPr>
                <w:noProof/>
                <w:webHidden/>
              </w:rPr>
            </w:r>
            <w:r>
              <w:rPr>
                <w:noProof/>
                <w:webHidden/>
              </w:rPr>
              <w:fldChar w:fldCharType="separate"/>
            </w:r>
            <w:r>
              <w:rPr>
                <w:noProof/>
                <w:webHidden/>
              </w:rPr>
              <w:t>8</w:t>
            </w:r>
            <w:r>
              <w:rPr>
                <w:noProof/>
                <w:webHidden/>
              </w:rPr>
              <w:fldChar w:fldCharType="end"/>
            </w:r>
          </w:hyperlink>
        </w:p>
        <w:p w14:paraId="2EC77F15" w14:textId="57D6A8A9" w:rsidR="005E7DD9" w:rsidRDefault="005E7DD9">
          <w:pPr>
            <w:pStyle w:val="31"/>
            <w:rPr>
              <w:rFonts w:asciiTheme="minorHAnsi" w:hAnsiTheme="minorHAnsi" w:cstheme="minorBidi"/>
              <w:b w:val="0"/>
              <w:noProof/>
              <w:kern w:val="2"/>
              <w:sz w:val="24"/>
              <w:szCs w:val="24"/>
              <w:lang w:eastAsia="ja-JP"/>
            </w:rPr>
          </w:pPr>
          <w:hyperlink w:anchor="_Toc236051975" w:history="1">
            <w:r w:rsidRPr="006B73BE">
              <w:rPr>
                <w:rStyle w:val="af8"/>
                <w:noProof/>
                <w:lang w:bidi="mr-IN"/>
              </w:rPr>
              <w:t>5.2.1 Palette Entry Point Selection</w:t>
            </w:r>
            <w:r>
              <w:rPr>
                <w:noProof/>
                <w:webHidden/>
              </w:rPr>
              <w:tab/>
            </w:r>
            <w:r>
              <w:rPr>
                <w:noProof/>
                <w:webHidden/>
              </w:rPr>
              <w:fldChar w:fldCharType="begin"/>
            </w:r>
            <w:r>
              <w:rPr>
                <w:noProof/>
                <w:webHidden/>
              </w:rPr>
              <w:instrText xml:space="preserve"> PAGEREF _Toc236051975 \h </w:instrText>
            </w:r>
            <w:r>
              <w:rPr>
                <w:noProof/>
                <w:webHidden/>
              </w:rPr>
            </w:r>
            <w:r>
              <w:rPr>
                <w:noProof/>
                <w:webHidden/>
              </w:rPr>
              <w:fldChar w:fldCharType="separate"/>
            </w:r>
            <w:r>
              <w:rPr>
                <w:noProof/>
                <w:webHidden/>
              </w:rPr>
              <w:t>9</w:t>
            </w:r>
            <w:r>
              <w:rPr>
                <w:noProof/>
                <w:webHidden/>
              </w:rPr>
              <w:fldChar w:fldCharType="end"/>
            </w:r>
          </w:hyperlink>
        </w:p>
        <w:p w14:paraId="366310A3" w14:textId="6E44F8AC" w:rsidR="005E7DD9" w:rsidRDefault="005E7DD9">
          <w:pPr>
            <w:pStyle w:val="31"/>
            <w:rPr>
              <w:rFonts w:asciiTheme="minorHAnsi" w:hAnsiTheme="minorHAnsi" w:cstheme="minorBidi"/>
              <w:b w:val="0"/>
              <w:noProof/>
              <w:kern w:val="2"/>
              <w:sz w:val="24"/>
              <w:szCs w:val="24"/>
              <w:lang w:eastAsia="ja-JP"/>
            </w:rPr>
          </w:pPr>
          <w:hyperlink w:anchor="_Toc236051976" w:history="1">
            <w:r w:rsidRPr="006B73BE">
              <w:rPr>
                <w:rStyle w:val="af8"/>
                <w:noProof/>
                <w:lang w:bidi="mr-IN"/>
              </w:rPr>
              <w:t>5.2.2 Palette for Accounting Ledger</w:t>
            </w:r>
            <w:r>
              <w:rPr>
                <w:noProof/>
                <w:webHidden/>
              </w:rPr>
              <w:tab/>
            </w:r>
            <w:r>
              <w:rPr>
                <w:noProof/>
                <w:webHidden/>
              </w:rPr>
              <w:fldChar w:fldCharType="begin"/>
            </w:r>
            <w:r>
              <w:rPr>
                <w:noProof/>
                <w:webHidden/>
              </w:rPr>
              <w:instrText xml:space="preserve"> PAGEREF _Toc236051976 \h </w:instrText>
            </w:r>
            <w:r>
              <w:rPr>
                <w:noProof/>
                <w:webHidden/>
              </w:rPr>
            </w:r>
            <w:r>
              <w:rPr>
                <w:noProof/>
                <w:webHidden/>
              </w:rPr>
              <w:fldChar w:fldCharType="separate"/>
            </w:r>
            <w:r>
              <w:rPr>
                <w:noProof/>
                <w:webHidden/>
              </w:rPr>
              <w:t>10</w:t>
            </w:r>
            <w:r>
              <w:rPr>
                <w:noProof/>
                <w:webHidden/>
              </w:rPr>
              <w:fldChar w:fldCharType="end"/>
            </w:r>
          </w:hyperlink>
        </w:p>
        <w:p w14:paraId="1182060C" w14:textId="3C67CB28" w:rsidR="005E7DD9" w:rsidRDefault="005E7DD9">
          <w:pPr>
            <w:pStyle w:val="31"/>
            <w:rPr>
              <w:rFonts w:asciiTheme="minorHAnsi" w:hAnsiTheme="minorHAnsi" w:cstheme="minorBidi"/>
              <w:b w:val="0"/>
              <w:noProof/>
              <w:kern w:val="2"/>
              <w:sz w:val="24"/>
              <w:szCs w:val="24"/>
              <w:lang w:eastAsia="ja-JP"/>
            </w:rPr>
          </w:pPr>
          <w:hyperlink w:anchor="_Toc236051977" w:history="1">
            <w:r w:rsidRPr="006B73BE">
              <w:rPr>
                <w:rStyle w:val="af8"/>
                <w:noProof/>
                <w:lang w:bidi="mr-IN"/>
              </w:rPr>
              <w:t>5.2.3 Palette for Business Transaction</w:t>
            </w:r>
            <w:r>
              <w:rPr>
                <w:noProof/>
                <w:webHidden/>
              </w:rPr>
              <w:tab/>
            </w:r>
            <w:r>
              <w:rPr>
                <w:noProof/>
                <w:webHidden/>
              </w:rPr>
              <w:fldChar w:fldCharType="begin"/>
            </w:r>
            <w:r>
              <w:rPr>
                <w:noProof/>
                <w:webHidden/>
              </w:rPr>
              <w:instrText xml:space="preserve"> PAGEREF _Toc236051977 \h </w:instrText>
            </w:r>
            <w:r>
              <w:rPr>
                <w:noProof/>
                <w:webHidden/>
              </w:rPr>
            </w:r>
            <w:r>
              <w:rPr>
                <w:noProof/>
                <w:webHidden/>
              </w:rPr>
              <w:fldChar w:fldCharType="separate"/>
            </w:r>
            <w:r>
              <w:rPr>
                <w:noProof/>
                <w:webHidden/>
              </w:rPr>
              <w:t>12</w:t>
            </w:r>
            <w:r>
              <w:rPr>
                <w:noProof/>
                <w:webHidden/>
              </w:rPr>
              <w:fldChar w:fldCharType="end"/>
            </w:r>
          </w:hyperlink>
        </w:p>
        <w:p w14:paraId="442EC31D" w14:textId="3FF0CE3A" w:rsidR="005E7DD9" w:rsidRDefault="005E7DD9">
          <w:pPr>
            <w:pStyle w:val="26"/>
            <w:rPr>
              <w:rFonts w:asciiTheme="minorHAnsi" w:hAnsiTheme="minorHAnsi" w:cstheme="minorBidi"/>
              <w:b w:val="0"/>
              <w:noProof/>
              <w:kern w:val="2"/>
              <w:sz w:val="24"/>
              <w:szCs w:val="24"/>
              <w:lang w:eastAsia="ja-JP"/>
            </w:rPr>
          </w:pPr>
          <w:hyperlink w:anchor="_Toc236051978" w:history="1">
            <w:r w:rsidRPr="006B73BE">
              <w:rPr>
                <w:rStyle w:val="af8"/>
                <w:noProof/>
                <w:lang w:bidi="mr-IN"/>
              </w:rPr>
              <w:t>5.3 Palette principle (modular selection)</w:t>
            </w:r>
            <w:r>
              <w:rPr>
                <w:noProof/>
                <w:webHidden/>
              </w:rPr>
              <w:tab/>
            </w:r>
            <w:r>
              <w:rPr>
                <w:noProof/>
                <w:webHidden/>
              </w:rPr>
              <w:fldChar w:fldCharType="begin"/>
            </w:r>
            <w:r>
              <w:rPr>
                <w:noProof/>
                <w:webHidden/>
              </w:rPr>
              <w:instrText xml:space="preserve"> PAGEREF _Toc236051978 \h </w:instrText>
            </w:r>
            <w:r>
              <w:rPr>
                <w:noProof/>
                <w:webHidden/>
              </w:rPr>
            </w:r>
            <w:r>
              <w:rPr>
                <w:noProof/>
                <w:webHidden/>
              </w:rPr>
              <w:fldChar w:fldCharType="separate"/>
            </w:r>
            <w:r>
              <w:rPr>
                <w:noProof/>
                <w:webHidden/>
              </w:rPr>
              <w:t>15</w:t>
            </w:r>
            <w:r>
              <w:rPr>
                <w:noProof/>
                <w:webHidden/>
              </w:rPr>
              <w:fldChar w:fldCharType="end"/>
            </w:r>
          </w:hyperlink>
        </w:p>
        <w:p w14:paraId="510017AF" w14:textId="53AF106B" w:rsidR="005E7DD9" w:rsidRDefault="005E7DD9">
          <w:pPr>
            <w:pStyle w:val="26"/>
            <w:rPr>
              <w:rFonts w:asciiTheme="minorHAnsi" w:hAnsiTheme="minorHAnsi" w:cstheme="minorBidi"/>
              <w:b w:val="0"/>
              <w:noProof/>
              <w:kern w:val="2"/>
              <w:sz w:val="24"/>
              <w:szCs w:val="24"/>
              <w:lang w:eastAsia="ja-JP"/>
            </w:rPr>
          </w:pPr>
          <w:hyperlink w:anchor="_Toc236051979" w:history="1">
            <w:r w:rsidRPr="006B73BE">
              <w:rPr>
                <w:rStyle w:val="af8"/>
                <w:noProof/>
                <w:lang w:bidi="mr-IN"/>
              </w:rPr>
              <w:t>5.4 Relationship to extensions and the aligned pool</w:t>
            </w:r>
            <w:r>
              <w:rPr>
                <w:noProof/>
                <w:webHidden/>
              </w:rPr>
              <w:tab/>
            </w:r>
            <w:r>
              <w:rPr>
                <w:noProof/>
                <w:webHidden/>
              </w:rPr>
              <w:fldChar w:fldCharType="begin"/>
            </w:r>
            <w:r>
              <w:rPr>
                <w:noProof/>
                <w:webHidden/>
              </w:rPr>
              <w:instrText xml:space="preserve"> PAGEREF _Toc236051979 \h </w:instrText>
            </w:r>
            <w:r>
              <w:rPr>
                <w:noProof/>
                <w:webHidden/>
              </w:rPr>
            </w:r>
            <w:r>
              <w:rPr>
                <w:noProof/>
                <w:webHidden/>
              </w:rPr>
              <w:fldChar w:fldCharType="separate"/>
            </w:r>
            <w:r>
              <w:rPr>
                <w:noProof/>
                <w:webHidden/>
              </w:rPr>
              <w:t>15</w:t>
            </w:r>
            <w:r>
              <w:rPr>
                <w:noProof/>
                <w:webHidden/>
              </w:rPr>
              <w:fldChar w:fldCharType="end"/>
            </w:r>
          </w:hyperlink>
        </w:p>
        <w:p w14:paraId="0B9980D9" w14:textId="2210FACF" w:rsidR="005E7DD9" w:rsidRDefault="005E7DD9">
          <w:pPr>
            <w:pStyle w:val="26"/>
            <w:rPr>
              <w:rFonts w:asciiTheme="minorHAnsi" w:hAnsiTheme="minorHAnsi" w:cstheme="minorBidi"/>
              <w:b w:val="0"/>
              <w:noProof/>
              <w:kern w:val="2"/>
              <w:sz w:val="24"/>
              <w:szCs w:val="24"/>
              <w:lang w:eastAsia="ja-JP"/>
            </w:rPr>
          </w:pPr>
          <w:hyperlink w:anchor="_Toc236051980" w:history="1">
            <w:r w:rsidRPr="006B73BE">
              <w:rPr>
                <w:rStyle w:val="af8"/>
                <w:noProof/>
                <w:lang w:bidi="mr-IN"/>
              </w:rPr>
              <w:t>5.5 Tuple content-model specialisation and extension</w:t>
            </w:r>
            <w:r>
              <w:rPr>
                <w:noProof/>
                <w:webHidden/>
              </w:rPr>
              <w:tab/>
            </w:r>
            <w:r>
              <w:rPr>
                <w:noProof/>
                <w:webHidden/>
              </w:rPr>
              <w:fldChar w:fldCharType="begin"/>
            </w:r>
            <w:r>
              <w:rPr>
                <w:noProof/>
                <w:webHidden/>
              </w:rPr>
              <w:instrText xml:space="preserve"> PAGEREF _Toc236051980 \h </w:instrText>
            </w:r>
            <w:r>
              <w:rPr>
                <w:noProof/>
                <w:webHidden/>
              </w:rPr>
            </w:r>
            <w:r>
              <w:rPr>
                <w:noProof/>
                <w:webHidden/>
              </w:rPr>
              <w:fldChar w:fldCharType="separate"/>
            </w:r>
            <w:r>
              <w:rPr>
                <w:noProof/>
                <w:webHidden/>
              </w:rPr>
              <w:t>15</w:t>
            </w:r>
            <w:r>
              <w:rPr>
                <w:noProof/>
                <w:webHidden/>
              </w:rPr>
              <w:fldChar w:fldCharType="end"/>
            </w:r>
          </w:hyperlink>
        </w:p>
        <w:p w14:paraId="1AF0CA5E" w14:textId="4652D41B" w:rsidR="005E7DD9" w:rsidRDefault="005E7DD9">
          <w:pPr>
            <w:pStyle w:val="26"/>
            <w:rPr>
              <w:rFonts w:asciiTheme="minorHAnsi" w:hAnsiTheme="minorHAnsi" w:cstheme="minorBidi"/>
              <w:b w:val="0"/>
              <w:noProof/>
              <w:kern w:val="2"/>
              <w:sz w:val="24"/>
              <w:szCs w:val="24"/>
              <w:lang w:eastAsia="ja-JP"/>
            </w:rPr>
          </w:pPr>
          <w:hyperlink w:anchor="_Toc236051981" w:history="1">
            <w:r w:rsidRPr="006B73BE">
              <w:rPr>
                <w:rStyle w:val="af8"/>
                <w:noProof/>
                <w:lang w:bidi="mr-IN"/>
              </w:rPr>
              <w:t>5.6 Content models</w:t>
            </w:r>
            <w:r>
              <w:rPr>
                <w:noProof/>
                <w:webHidden/>
              </w:rPr>
              <w:tab/>
            </w:r>
            <w:r>
              <w:rPr>
                <w:noProof/>
                <w:webHidden/>
              </w:rPr>
              <w:fldChar w:fldCharType="begin"/>
            </w:r>
            <w:r>
              <w:rPr>
                <w:noProof/>
                <w:webHidden/>
              </w:rPr>
              <w:instrText xml:space="preserve"> PAGEREF _Toc236051981 \h </w:instrText>
            </w:r>
            <w:r>
              <w:rPr>
                <w:noProof/>
                <w:webHidden/>
              </w:rPr>
            </w:r>
            <w:r>
              <w:rPr>
                <w:noProof/>
                <w:webHidden/>
              </w:rPr>
              <w:fldChar w:fldCharType="separate"/>
            </w:r>
            <w:r>
              <w:rPr>
                <w:noProof/>
                <w:webHidden/>
              </w:rPr>
              <w:t>15</w:t>
            </w:r>
            <w:r>
              <w:rPr>
                <w:noProof/>
                <w:webHidden/>
              </w:rPr>
              <w:fldChar w:fldCharType="end"/>
            </w:r>
          </w:hyperlink>
        </w:p>
        <w:p w14:paraId="22904135" w14:textId="79F637E8" w:rsidR="005E7DD9" w:rsidRDefault="005E7DD9">
          <w:pPr>
            <w:pStyle w:val="12"/>
            <w:rPr>
              <w:rFonts w:asciiTheme="minorHAnsi" w:hAnsiTheme="minorHAnsi" w:cstheme="minorBidi"/>
              <w:b w:val="0"/>
              <w:noProof/>
              <w:kern w:val="2"/>
              <w:sz w:val="24"/>
              <w:szCs w:val="24"/>
              <w:lang w:eastAsia="ja-JP"/>
            </w:rPr>
          </w:pPr>
          <w:hyperlink w:anchor="_Toc236051982" w:history="1">
            <w:r w:rsidRPr="006B73BE">
              <w:rPr>
                <w:rStyle w:val="af8"/>
                <w:noProof/>
                <w:lang w:bidi="mr-IN"/>
              </w:rPr>
              <w:t>6 How to create extensions within the XBRL GL Next Taxonomy Framework</w:t>
            </w:r>
            <w:r>
              <w:rPr>
                <w:noProof/>
                <w:webHidden/>
              </w:rPr>
              <w:tab/>
            </w:r>
            <w:r>
              <w:rPr>
                <w:noProof/>
                <w:webHidden/>
              </w:rPr>
              <w:fldChar w:fldCharType="begin"/>
            </w:r>
            <w:r>
              <w:rPr>
                <w:noProof/>
                <w:webHidden/>
              </w:rPr>
              <w:instrText xml:space="preserve"> PAGEREF _Toc236051982 \h </w:instrText>
            </w:r>
            <w:r>
              <w:rPr>
                <w:noProof/>
                <w:webHidden/>
              </w:rPr>
            </w:r>
            <w:r>
              <w:rPr>
                <w:noProof/>
                <w:webHidden/>
              </w:rPr>
              <w:fldChar w:fldCharType="separate"/>
            </w:r>
            <w:r>
              <w:rPr>
                <w:noProof/>
                <w:webHidden/>
              </w:rPr>
              <w:t>16</w:t>
            </w:r>
            <w:r>
              <w:rPr>
                <w:noProof/>
                <w:webHidden/>
              </w:rPr>
              <w:fldChar w:fldCharType="end"/>
            </w:r>
          </w:hyperlink>
        </w:p>
        <w:p w14:paraId="1322458E" w14:textId="2244A367" w:rsidR="005E7DD9" w:rsidRDefault="005E7DD9">
          <w:pPr>
            <w:pStyle w:val="26"/>
            <w:rPr>
              <w:rFonts w:asciiTheme="minorHAnsi" w:hAnsiTheme="minorHAnsi" w:cstheme="minorBidi"/>
              <w:b w:val="0"/>
              <w:noProof/>
              <w:kern w:val="2"/>
              <w:sz w:val="24"/>
              <w:szCs w:val="24"/>
              <w:lang w:eastAsia="ja-JP"/>
            </w:rPr>
          </w:pPr>
          <w:hyperlink w:anchor="_Toc236051983" w:history="1">
            <w:r w:rsidRPr="006B73BE">
              <w:rPr>
                <w:rStyle w:val="af8"/>
                <w:noProof/>
                <w:lang w:bidi="mr-IN"/>
              </w:rPr>
              <w:t>6.1 Public extensions including aligned extensions</w:t>
            </w:r>
            <w:r>
              <w:rPr>
                <w:noProof/>
                <w:webHidden/>
              </w:rPr>
              <w:tab/>
            </w:r>
            <w:r>
              <w:rPr>
                <w:noProof/>
                <w:webHidden/>
              </w:rPr>
              <w:fldChar w:fldCharType="begin"/>
            </w:r>
            <w:r>
              <w:rPr>
                <w:noProof/>
                <w:webHidden/>
              </w:rPr>
              <w:instrText xml:space="preserve"> PAGEREF _Toc236051983 \h </w:instrText>
            </w:r>
            <w:r>
              <w:rPr>
                <w:noProof/>
                <w:webHidden/>
              </w:rPr>
            </w:r>
            <w:r>
              <w:rPr>
                <w:noProof/>
                <w:webHidden/>
              </w:rPr>
              <w:fldChar w:fldCharType="separate"/>
            </w:r>
            <w:r>
              <w:rPr>
                <w:noProof/>
                <w:webHidden/>
              </w:rPr>
              <w:t>16</w:t>
            </w:r>
            <w:r>
              <w:rPr>
                <w:noProof/>
                <w:webHidden/>
              </w:rPr>
              <w:fldChar w:fldCharType="end"/>
            </w:r>
          </w:hyperlink>
        </w:p>
        <w:p w14:paraId="24D30E03" w14:textId="55381AA2" w:rsidR="005E7DD9" w:rsidRDefault="005E7DD9">
          <w:pPr>
            <w:pStyle w:val="26"/>
            <w:rPr>
              <w:rFonts w:asciiTheme="minorHAnsi" w:hAnsiTheme="minorHAnsi" w:cstheme="minorBidi"/>
              <w:b w:val="0"/>
              <w:noProof/>
              <w:kern w:val="2"/>
              <w:sz w:val="24"/>
              <w:szCs w:val="24"/>
              <w:lang w:eastAsia="ja-JP"/>
            </w:rPr>
          </w:pPr>
          <w:hyperlink w:anchor="_Toc236051984" w:history="1">
            <w:r w:rsidRPr="006B73BE">
              <w:rPr>
                <w:rStyle w:val="af8"/>
                <w:noProof/>
                <w:lang w:bidi="mr-IN"/>
              </w:rPr>
              <w:t>6.2 Private extensions for distinct or local use</w:t>
            </w:r>
            <w:r>
              <w:rPr>
                <w:noProof/>
                <w:webHidden/>
              </w:rPr>
              <w:tab/>
            </w:r>
            <w:r>
              <w:rPr>
                <w:noProof/>
                <w:webHidden/>
              </w:rPr>
              <w:fldChar w:fldCharType="begin"/>
            </w:r>
            <w:r>
              <w:rPr>
                <w:noProof/>
                <w:webHidden/>
              </w:rPr>
              <w:instrText xml:space="preserve"> PAGEREF _Toc236051984 \h </w:instrText>
            </w:r>
            <w:r>
              <w:rPr>
                <w:noProof/>
                <w:webHidden/>
              </w:rPr>
            </w:r>
            <w:r>
              <w:rPr>
                <w:noProof/>
                <w:webHidden/>
              </w:rPr>
              <w:fldChar w:fldCharType="separate"/>
            </w:r>
            <w:r>
              <w:rPr>
                <w:noProof/>
                <w:webHidden/>
              </w:rPr>
              <w:t>17</w:t>
            </w:r>
            <w:r>
              <w:rPr>
                <w:noProof/>
                <w:webHidden/>
              </w:rPr>
              <w:fldChar w:fldCharType="end"/>
            </w:r>
          </w:hyperlink>
        </w:p>
        <w:p w14:paraId="4FCD501F" w14:textId="38B8B2E6" w:rsidR="005E7DD9" w:rsidRDefault="005E7DD9">
          <w:pPr>
            <w:pStyle w:val="12"/>
            <w:tabs>
              <w:tab w:val="left" w:pos="1540"/>
            </w:tabs>
            <w:rPr>
              <w:rFonts w:asciiTheme="minorHAnsi" w:hAnsiTheme="minorHAnsi" w:cstheme="minorBidi"/>
              <w:b w:val="0"/>
              <w:noProof/>
              <w:kern w:val="2"/>
              <w:sz w:val="24"/>
              <w:szCs w:val="24"/>
              <w:lang w:eastAsia="ja-JP"/>
            </w:rPr>
          </w:pPr>
          <w:hyperlink w:anchor="_Toc236051985" w:history="1">
            <w:r w:rsidRPr="006B73BE">
              <w:rPr>
                <w:rStyle w:val="af8"/>
                <w:noProof/>
              </w:rPr>
              <w:t>Appendix A</w:t>
            </w:r>
            <w:r>
              <w:rPr>
                <w:rFonts w:asciiTheme="minorHAnsi" w:hAnsiTheme="minorHAnsi" w:cstheme="minorBidi"/>
                <w:b w:val="0"/>
                <w:noProof/>
                <w:kern w:val="2"/>
                <w:sz w:val="24"/>
                <w:szCs w:val="24"/>
                <w:lang w:eastAsia="ja-JP"/>
              </w:rPr>
              <w:tab/>
            </w:r>
            <w:r w:rsidRPr="006B73BE">
              <w:rPr>
                <w:rStyle w:val="af8"/>
                <w:noProof/>
              </w:rPr>
              <w:t>(illustrative) Extending the Tuple-Based (XBRL XML) Taxonomy</w:t>
            </w:r>
            <w:r>
              <w:rPr>
                <w:noProof/>
                <w:webHidden/>
              </w:rPr>
              <w:tab/>
            </w:r>
            <w:r>
              <w:rPr>
                <w:noProof/>
                <w:webHidden/>
              </w:rPr>
              <w:fldChar w:fldCharType="begin"/>
            </w:r>
            <w:r>
              <w:rPr>
                <w:noProof/>
                <w:webHidden/>
              </w:rPr>
              <w:instrText xml:space="preserve"> PAGEREF _Toc236051985 \h </w:instrText>
            </w:r>
            <w:r>
              <w:rPr>
                <w:noProof/>
                <w:webHidden/>
              </w:rPr>
            </w:r>
            <w:r>
              <w:rPr>
                <w:noProof/>
                <w:webHidden/>
              </w:rPr>
              <w:fldChar w:fldCharType="separate"/>
            </w:r>
            <w:r>
              <w:rPr>
                <w:noProof/>
                <w:webHidden/>
              </w:rPr>
              <w:t>18</w:t>
            </w:r>
            <w:r>
              <w:rPr>
                <w:noProof/>
                <w:webHidden/>
              </w:rPr>
              <w:fldChar w:fldCharType="end"/>
            </w:r>
          </w:hyperlink>
        </w:p>
        <w:p w14:paraId="12879699" w14:textId="33196ADE" w:rsidR="005E7DD9" w:rsidRDefault="005E7DD9">
          <w:pPr>
            <w:pStyle w:val="26"/>
            <w:rPr>
              <w:rFonts w:asciiTheme="minorHAnsi" w:hAnsiTheme="minorHAnsi" w:cstheme="minorBidi"/>
              <w:b w:val="0"/>
              <w:noProof/>
              <w:kern w:val="2"/>
              <w:sz w:val="24"/>
              <w:szCs w:val="24"/>
              <w:lang w:eastAsia="ja-JP"/>
            </w:rPr>
          </w:pPr>
          <w:hyperlink w:anchor="_Toc236051986" w:history="1">
            <w:r w:rsidRPr="006B73BE">
              <w:rPr>
                <w:rStyle w:val="af8"/>
                <w:noProof/>
              </w:rPr>
              <w:t>A.1</w:t>
            </w:r>
            <w:r>
              <w:rPr>
                <w:rFonts w:asciiTheme="minorHAnsi" w:hAnsiTheme="minorHAnsi" w:cstheme="minorBidi"/>
                <w:b w:val="0"/>
                <w:noProof/>
                <w:kern w:val="2"/>
                <w:sz w:val="24"/>
                <w:szCs w:val="24"/>
                <w:lang w:eastAsia="ja-JP"/>
              </w:rPr>
              <w:tab/>
            </w:r>
            <w:r w:rsidRPr="006B73BE">
              <w:rPr>
                <w:rStyle w:val="af8"/>
                <w:noProof/>
              </w:rPr>
              <w:t>Purpose and scope</w:t>
            </w:r>
            <w:r>
              <w:rPr>
                <w:noProof/>
                <w:webHidden/>
              </w:rPr>
              <w:tab/>
            </w:r>
            <w:r>
              <w:rPr>
                <w:noProof/>
                <w:webHidden/>
              </w:rPr>
              <w:fldChar w:fldCharType="begin"/>
            </w:r>
            <w:r>
              <w:rPr>
                <w:noProof/>
                <w:webHidden/>
              </w:rPr>
              <w:instrText xml:space="preserve"> PAGEREF _Toc236051986 \h </w:instrText>
            </w:r>
            <w:r>
              <w:rPr>
                <w:noProof/>
                <w:webHidden/>
              </w:rPr>
            </w:r>
            <w:r>
              <w:rPr>
                <w:noProof/>
                <w:webHidden/>
              </w:rPr>
              <w:fldChar w:fldCharType="separate"/>
            </w:r>
            <w:r>
              <w:rPr>
                <w:noProof/>
                <w:webHidden/>
              </w:rPr>
              <w:t>18</w:t>
            </w:r>
            <w:r>
              <w:rPr>
                <w:noProof/>
                <w:webHidden/>
              </w:rPr>
              <w:fldChar w:fldCharType="end"/>
            </w:r>
          </w:hyperlink>
        </w:p>
        <w:p w14:paraId="76A91D2E" w14:textId="470CE0D0" w:rsidR="005E7DD9" w:rsidRDefault="005E7DD9">
          <w:pPr>
            <w:pStyle w:val="26"/>
            <w:rPr>
              <w:rFonts w:asciiTheme="minorHAnsi" w:hAnsiTheme="minorHAnsi" w:cstheme="minorBidi"/>
              <w:b w:val="0"/>
              <w:noProof/>
              <w:kern w:val="2"/>
              <w:sz w:val="24"/>
              <w:szCs w:val="24"/>
              <w:lang w:eastAsia="ja-JP"/>
            </w:rPr>
          </w:pPr>
          <w:hyperlink w:anchor="_Toc236051987" w:history="1">
            <w:r w:rsidRPr="006B73BE">
              <w:rPr>
                <w:rStyle w:val="af8"/>
                <w:noProof/>
              </w:rPr>
              <w:t>A.2</w:t>
            </w:r>
            <w:r>
              <w:rPr>
                <w:rFonts w:asciiTheme="minorHAnsi" w:hAnsiTheme="minorHAnsi" w:cstheme="minorBidi"/>
                <w:b w:val="0"/>
                <w:noProof/>
                <w:kern w:val="2"/>
                <w:sz w:val="24"/>
                <w:szCs w:val="24"/>
                <w:lang w:eastAsia="ja-JP"/>
              </w:rPr>
              <w:tab/>
            </w:r>
            <w:r w:rsidRPr="006B73BE">
              <w:rPr>
                <w:rStyle w:val="af8"/>
                <w:noProof/>
              </w:rPr>
              <w:t>Files and roles in the tuple-based package</w:t>
            </w:r>
            <w:r>
              <w:rPr>
                <w:noProof/>
                <w:webHidden/>
              </w:rPr>
              <w:tab/>
            </w:r>
            <w:r>
              <w:rPr>
                <w:noProof/>
                <w:webHidden/>
              </w:rPr>
              <w:fldChar w:fldCharType="begin"/>
            </w:r>
            <w:r>
              <w:rPr>
                <w:noProof/>
                <w:webHidden/>
              </w:rPr>
              <w:instrText xml:space="preserve"> PAGEREF _Toc236051987 \h </w:instrText>
            </w:r>
            <w:r>
              <w:rPr>
                <w:noProof/>
                <w:webHidden/>
              </w:rPr>
            </w:r>
            <w:r>
              <w:rPr>
                <w:noProof/>
                <w:webHidden/>
              </w:rPr>
              <w:fldChar w:fldCharType="separate"/>
            </w:r>
            <w:r>
              <w:rPr>
                <w:noProof/>
                <w:webHidden/>
              </w:rPr>
              <w:t>18</w:t>
            </w:r>
            <w:r>
              <w:rPr>
                <w:noProof/>
                <w:webHidden/>
              </w:rPr>
              <w:fldChar w:fldCharType="end"/>
            </w:r>
          </w:hyperlink>
        </w:p>
        <w:p w14:paraId="50D1775A" w14:textId="6D1A74AD" w:rsidR="005E7DD9" w:rsidRDefault="005E7DD9">
          <w:pPr>
            <w:pStyle w:val="26"/>
            <w:rPr>
              <w:rFonts w:asciiTheme="minorHAnsi" w:hAnsiTheme="minorHAnsi" w:cstheme="minorBidi"/>
              <w:b w:val="0"/>
              <w:noProof/>
              <w:kern w:val="2"/>
              <w:sz w:val="24"/>
              <w:szCs w:val="24"/>
              <w:lang w:eastAsia="ja-JP"/>
            </w:rPr>
          </w:pPr>
          <w:hyperlink w:anchor="_Toc236051988" w:history="1">
            <w:r w:rsidRPr="006B73BE">
              <w:rPr>
                <w:rStyle w:val="af8"/>
                <w:noProof/>
              </w:rPr>
              <w:t>A.3</w:t>
            </w:r>
            <w:r>
              <w:rPr>
                <w:rFonts w:asciiTheme="minorHAnsi" w:hAnsiTheme="minorHAnsi" w:cstheme="minorBidi"/>
                <w:b w:val="0"/>
                <w:noProof/>
                <w:kern w:val="2"/>
                <w:sz w:val="24"/>
                <w:szCs w:val="24"/>
                <w:lang w:eastAsia="ja-JP"/>
              </w:rPr>
              <w:tab/>
            </w:r>
            <w:r w:rsidRPr="006B73BE">
              <w:rPr>
                <w:rStyle w:val="af8"/>
                <w:noProof/>
              </w:rPr>
              <w:t>Recommended extension pattern</w:t>
            </w:r>
            <w:r>
              <w:rPr>
                <w:noProof/>
                <w:webHidden/>
              </w:rPr>
              <w:tab/>
            </w:r>
            <w:r>
              <w:rPr>
                <w:noProof/>
                <w:webHidden/>
              </w:rPr>
              <w:fldChar w:fldCharType="begin"/>
            </w:r>
            <w:r>
              <w:rPr>
                <w:noProof/>
                <w:webHidden/>
              </w:rPr>
              <w:instrText xml:space="preserve"> PAGEREF _Toc236051988 \h </w:instrText>
            </w:r>
            <w:r>
              <w:rPr>
                <w:noProof/>
                <w:webHidden/>
              </w:rPr>
            </w:r>
            <w:r>
              <w:rPr>
                <w:noProof/>
                <w:webHidden/>
              </w:rPr>
              <w:fldChar w:fldCharType="separate"/>
            </w:r>
            <w:r>
              <w:rPr>
                <w:noProof/>
                <w:webHidden/>
              </w:rPr>
              <w:t>18</w:t>
            </w:r>
            <w:r>
              <w:rPr>
                <w:noProof/>
                <w:webHidden/>
              </w:rPr>
              <w:fldChar w:fldCharType="end"/>
            </w:r>
          </w:hyperlink>
        </w:p>
        <w:p w14:paraId="0EDCAB76" w14:textId="77D36AA1" w:rsidR="005E7DD9" w:rsidRDefault="005E7DD9">
          <w:pPr>
            <w:pStyle w:val="31"/>
            <w:rPr>
              <w:rFonts w:asciiTheme="minorHAnsi" w:hAnsiTheme="minorHAnsi" w:cstheme="minorBidi"/>
              <w:b w:val="0"/>
              <w:noProof/>
              <w:kern w:val="2"/>
              <w:sz w:val="24"/>
              <w:szCs w:val="24"/>
              <w:lang w:eastAsia="ja-JP"/>
            </w:rPr>
          </w:pPr>
          <w:hyperlink w:anchor="_Toc236051989" w:history="1">
            <w:r w:rsidRPr="006B73BE">
              <w:rPr>
                <w:rStyle w:val="af8"/>
                <w:noProof/>
              </w:rPr>
              <w:t>A.3.1</w:t>
            </w:r>
            <w:r>
              <w:rPr>
                <w:rFonts w:asciiTheme="minorHAnsi" w:hAnsiTheme="minorHAnsi" w:cstheme="minorBidi"/>
                <w:b w:val="0"/>
                <w:noProof/>
                <w:kern w:val="2"/>
                <w:sz w:val="24"/>
                <w:szCs w:val="24"/>
                <w:lang w:eastAsia="ja-JP"/>
              </w:rPr>
              <w:tab/>
            </w:r>
            <w:r w:rsidRPr="006B73BE">
              <w:rPr>
                <w:rStyle w:val="af8"/>
                <w:noProof/>
              </w:rPr>
              <w:t>Create an extension schema (do not edit the pool)</w:t>
            </w:r>
            <w:r>
              <w:rPr>
                <w:noProof/>
                <w:webHidden/>
              </w:rPr>
              <w:tab/>
            </w:r>
            <w:r>
              <w:rPr>
                <w:noProof/>
                <w:webHidden/>
              </w:rPr>
              <w:fldChar w:fldCharType="begin"/>
            </w:r>
            <w:r>
              <w:rPr>
                <w:noProof/>
                <w:webHidden/>
              </w:rPr>
              <w:instrText xml:space="preserve"> PAGEREF _Toc236051989 \h </w:instrText>
            </w:r>
            <w:r>
              <w:rPr>
                <w:noProof/>
                <w:webHidden/>
              </w:rPr>
            </w:r>
            <w:r>
              <w:rPr>
                <w:noProof/>
                <w:webHidden/>
              </w:rPr>
              <w:fldChar w:fldCharType="separate"/>
            </w:r>
            <w:r>
              <w:rPr>
                <w:noProof/>
                <w:webHidden/>
              </w:rPr>
              <w:t>18</w:t>
            </w:r>
            <w:r>
              <w:rPr>
                <w:noProof/>
                <w:webHidden/>
              </w:rPr>
              <w:fldChar w:fldCharType="end"/>
            </w:r>
          </w:hyperlink>
        </w:p>
        <w:p w14:paraId="42AA99B2" w14:textId="38A1A91F" w:rsidR="005E7DD9" w:rsidRDefault="005E7DD9">
          <w:pPr>
            <w:pStyle w:val="31"/>
            <w:rPr>
              <w:rFonts w:asciiTheme="minorHAnsi" w:hAnsiTheme="minorHAnsi" w:cstheme="minorBidi"/>
              <w:b w:val="0"/>
              <w:noProof/>
              <w:kern w:val="2"/>
              <w:sz w:val="24"/>
              <w:szCs w:val="24"/>
              <w:lang w:eastAsia="ja-JP"/>
            </w:rPr>
          </w:pPr>
          <w:hyperlink w:anchor="_Toc236051990" w:history="1">
            <w:r w:rsidRPr="006B73BE">
              <w:rPr>
                <w:rStyle w:val="af8"/>
                <w:noProof/>
              </w:rPr>
              <w:t>A.3.2</w:t>
            </w:r>
            <w:r>
              <w:rPr>
                <w:rFonts w:asciiTheme="minorHAnsi" w:hAnsiTheme="minorHAnsi" w:cstheme="minorBidi"/>
                <w:b w:val="0"/>
                <w:noProof/>
                <w:kern w:val="2"/>
                <w:sz w:val="24"/>
                <w:szCs w:val="24"/>
                <w:lang w:eastAsia="ja-JP"/>
              </w:rPr>
              <w:tab/>
            </w:r>
            <w:r w:rsidRPr="006B73BE">
              <w:rPr>
                <w:rStyle w:val="af8"/>
                <w:noProof/>
              </w:rPr>
              <w:t xml:space="preserve">Extend structures using </w:t>
            </w:r>
            <w:r w:rsidRPr="006B73BE">
              <w:rPr>
                <w:rStyle w:val="af8"/>
                <w:rFonts w:ascii="Courier New" w:eastAsiaTheme="majorEastAsia" w:hAnsi="Courier New" w:cs="Courier New"/>
                <w:noProof/>
              </w:rPr>
              <w:t>xs:extension</w:t>
            </w:r>
            <w:r w:rsidRPr="006B73BE">
              <w:rPr>
                <w:rStyle w:val="af8"/>
                <w:noProof/>
              </w:rPr>
              <w:t xml:space="preserve"> (preferred)</w:t>
            </w:r>
            <w:r>
              <w:rPr>
                <w:noProof/>
                <w:webHidden/>
              </w:rPr>
              <w:tab/>
            </w:r>
            <w:r>
              <w:rPr>
                <w:noProof/>
                <w:webHidden/>
              </w:rPr>
              <w:fldChar w:fldCharType="begin"/>
            </w:r>
            <w:r>
              <w:rPr>
                <w:noProof/>
                <w:webHidden/>
              </w:rPr>
              <w:instrText xml:space="preserve"> PAGEREF _Toc236051990 \h </w:instrText>
            </w:r>
            <w:r>
              <w:rPr>
                <w:noProof/>
                <w:webHidden/>
              </w:rPr>
            </w:r>
            <w:r>
              <w:rPr>
                <w:noProof/>
                <w:webHidden/>
              </w:rPr>
              <w:fldChar w:fldCharType="separate"/>
            </w:r>
            <w:r>
              <w:rPr>
                <w:noProof/>
                <w:webHidden/>
              </w:rPr>
              <w:t>18</w:t>
            </w:r>
            <w:r>
              <w:rPr>
                <w:noProof/>
                <w:webHidden/>
              </w:rPr>
              <w:fldChar w:fldCharType="end"/>
            </w:r>
          </w:hyperlink>
        </w:p>
        <w:p w14:paraId="25D7149D" w14:textId="72379CC2" w:rsidR="005E7DD9" w:rsidRDefault="005E7DD9">
          <w:pPr>
            <w:pStyle w:val="31"/>
            <w:rPr>
              <w:rFonts w:asciiTheme="minorHAnsi" w:hAnsiTheme="minorHAnsi" w:cstheme="minorBidi"/>
              <w:b w:val="0"/>
              <w:noProof/>
              <w:kern w:val="2"/>
              <w:sz w:val="24"/>
              <w:szCs w:val="24"/>
              <w:lang w:eastAsia="ja-JP"/>
            </w:rPr>
          </w:pPr>
          <w:hyperlink w:anchor="_Toc236051991" w:history="1">
            <w:r w:rsidRPr="006B73BE">
              <w:rPr>
                <w:rStyle w:val="af8"/>
                <w:noProof/>
              </w:rPr>
              <w:t>A.3.3</w:t>
            </w:r>
            <w:r>
              <w:rPr>
                <w:rFonts w:asciiTheme="minorHAnsi" w:hAnsiTheme="minorHAnsi" w:cstheme="minorBidi"/>
                <w:b w:val="0"/>
                <w:noProof/>
                <w:kern w:val="2"/>
                <w:sz w:val="24"/>
                <w:szCs w:val="24"/>
                <w:lang w:eastAsia="ja-JP"/>
              </w:rPr>
              <w:tab/>
            </w:r>
            <w:r w:rsidRPr="006B73BE">
              <w:rPr>
                <w:rStyle w:val="af8"/>
                <w:noProof/>
              </w:rPr>
              <w:t>Assemble the extension in the profile schema</w:t>
            </w:r>
            <w:r>
              <w:rPr>
                <w:noProof/>
                <w:webHidden/>
              </w:rPr>
              <w:tab/>
            </w:r>
            <w:r>
              <w:rPr>
                <w:noProof/>
                <w:webHidden/>
              </w:rPr>
              <w:fldChar w:fldCharType="begin"/>
            </w:r>
            <w:r>
              <w:rPr>
                <w:noProof/>
                <w:webHidden/>
              </w:rPr>
              <w:instrText xml:space="preserve"> PAGEREF _Toc236051991 \h </w:instrText>
            </w:r>
            <w:r>
              <w:rPr>
                <w:noProof/>
                <w:webHidden/>
              </w:rPr>
            </w:r>
            <w:r>
              <w:rPr>
                <w:noProof/>
                <w:webHidden/>
              </w:rPr>
              <w:fldChar w:fldCharType="separate"/>
            </w:r>
            <w:r>
              <w:rPr>
                <w:noProof/>
                <w:webHidden/>
              </w:rPr>
              <w:t>19</w:t>
            </w:r>
            <w:r>
              <w:rPr>
                <w:noProof/>
                <w:webHidden/>
              </w:rPr>
              <w:fldChar w:fldCharType="end"/>
            </w:r>
          </w:hyperlink>
        </w:p>
        <w:p w14:paraId="473E816F" w14:textId="584FC69D" w:rsidR="005E7DD9" w:rsidRDefault="005E7DD9">
          <w:pPr>
            <w:pStyle w:val="26"/>
            <w:rPr>
              <w:rFonts w:asciiTheme="minorHAnsi" w:hAnsiTheme="minorHAnsi" w:cstheme="minorBidi"/>
              <w:b w:val="0"/>
              <w:noProof/>
              <w:kern w:val="2"/>
              <w:sz w:val="24"/>
              <w:szCs w:val="24"/>
              <w:lang w:eastAsia="ja-JP"/>
            </w:rPr>
          </w:pPr>
          <w:hyperlink w:anchor="_Toc236051992" w:history="1">
            <w:r w:rsidRPr="006B73BE">
              <w:rPr>
                <w:rStyle w:val="af8"/>
                <w:noProof/>
              </w:rPr>
              <w:t>A.4</w:t>
            </w:r>
            <w:r>
              <w:rPr>
                <w:rFonts w:asciiTheme="minorHAnsi" w:hAnsiTheme="minorHAnsi" w:cstheme="minorBidi"/>
                <w:b w:val="0"/>
                <w:noProof/>
                <w:kern w:val="2"/>
                <w:sz w:val="24"/>
                <w:szCs w:val="24"/>
                <w:lang w:eastAsia="ja-JP"/>
              </w:rPr>
              <w:tab/>
            </w:r>
            <w:r w:rsidRPr="006B73BE">
              <w:rPr>
                <w:rStyle w:val="af8"/>
                <w:noProof/>
              </w:rPr>
              <w:t>Restrictions and constraints in tuple-based taxonomies</w:t>
            </w:r>
            <w:r>
              <w:rPr>
                <w:noProof/>
                <w:webHidden/>
              </w:rPr>
              <w:tab/>
            </w:r>
            <w:r>
              <w:rPr>
                <w:noProof/>
                <w:webHidden/>
              </w:rPr>
              <w:fldChar w:fldCharType="begin"/>
            </w:r>
            <w:r>
              <w:rPr>
                <w:noProof/>
                <w:webHidden/>
              </w:rPr>
              <w:instrText xml:space="preserve"> PAGEREF _Toc236051992 \h </w:instrText>
            </w:r>
            <w:r>
              <w:rPr>
                <w:noProof/>
                <w:webHidden/>
              </w:rPr>
            </w:r>
            <w:r>
              <w:rPr>
                <w:noProof/>
                <w:webHidden/>
              </w:rPr>
              <w:fldChar w:fldCharType="separate"/>
            </w:r>
            <w:r>
              <w:rPr>
                <w:noProof/>
                <w:webHidden/>
              </w:rPr>
              <w:t>19</w:t>
            </w:r>
            <w:r>
              <w:rPr>
                <w:noProof/>
                <w:webHidden/>
              </w:rPr>
              <w:fldChar w:fldCharType="end"/>
            </w:r>
          </w:hyperlink>
        </w:p>
        <w:p w14:paraId="43F85438" w14:textId="56023BB0" w:rsidR="005E7DD9" w:rsidRDefault="005E7DD9">
          <w:pPr>
            <w:pStyle w:val="26"/>
            <w:rPr>
              <w:rFonts w:asciiTheme="minorHAnsi" w:hAnsiTheme="minorHAnsi" w:cstheme="minorBidi"/>
              <w:b w:val="0"/>
              <w:noProof/>
              <w:kern w:val="2"/>
              <w:sz w:val="24"/>
              <w:szCs w:val="24"/>
              <w:lang w:eastAsia="ja-JP"/>
            </w:rPr>
          </w:pPr>
          <w:hyperlink w:anchor="_Toc236051993" w:history="1">
            <w:r w:rsidRPr="006B73BE">
              <w:rPr>
                <w:rStyle w:val="af8"/>
                <w:noProof/>
              </w:rPr>
              <w:t>A.5</w:t>
            </w:r>
            <w:r>
              <w:rPr>
                <w:rFonts w:asciiTheme="minorHAnsi" w:hAnsiTheme="minorHAnsi" w:cstheme="minorBidi"/>
                <w:b w:val="0"/>
                <w:noProof/>
                <w:kern w:val="2"/>
                <w:sz w:val="24"/>
                <w:szCs w:val="24"/>
                <w:lang w:eastAsia="ja-JP"/>
              </w:rPr>
              <w:tab/>
            </w:r>
            <w:r w:rsidRPr="006B73BE">
              <w:rPr>
                <w:rStyle w:val="af8"/>
                <w:noProof/>
              </w:rPr>
              <w:t>Checklist for tuple-based extension packages</w:t>
            </w:r>
            <w:r>
              <w:rPr>
                <w:noProof/>
                <w:webHidden/>
              </w:rPr>
              <w:tab/>
            </w:r>
            <w:r>
              <w:rPr>
                <w:noProof/>
                <w:webHidden/>
              </w:rPr>
              <w:fldChar w:fldCharType="begin"/>
            </w:r>
            <w:r>
              <w:rPr>
                <w:noProof/>
                <w:webHidden/>
              </w:rPr>
              <w:instrText xml:space="preserve"> PAGEREF _Toc236051993 \h </w:instrText>
            </w:r>
            <w:r>
              <w:rPr>
                <w:noProof/>
                <w:webHidden/>
              </w:rPr>
            </w:r>
            <w:r>
              <w:rPr>
                <w:noProof/>
                <w:webHidden/>
              </w:rPr>
              <w:fldChar w:fldCharType="separate"/>
            </w:r>
            <w:r>
              <w:rPr>
                <w:noProof/>
                <w:webHidden/>
              </w:rPr>
              <w:t>19</w:t>
            </w:r>
            <w:r>
              <w:rPr>
                <w:noProof/>
                <w:webHidden/>
              </w:rPr>
              <w:fldChar w:fldCharType="end"/>
            </w:r>
          </w:hyperlink>
        </w:p>
        <w:p w14:paraId="28C3BA78" w14:textId="00A7E402" w:rsidR="005E7DD9" w:rsidRDefault="005E7DD9">
          <w:pPr>
            <w:pStyle w:val="26"/>
            <w:rPr>
              <w:rFonts w:asciiTheme="minorHAnsi" w:hAnsiTheme="minorHAnsi" w:cstheme="minorBidi"/>
              <w:b w:val="0"/>
              <w:noProof/>
              <w:kern w:val="2"/>
              <w:sz w:val="24"/>
              <w:szCs w:val="24"/>
              <w:lang w:eastAsia="ja-JP"/>
            </w:rPr>
          </w:pPr>
          <w:hyperlink w:anchor="_Toc236051994" w:history="1">
            <w:r w:rsidRPr="006B73BE">
              <w:rPr>
                <w:rStyle w:val="af8"/>
                <w:noProof/>
              </w:rPr>
              <w:t>A.6</w:t>
            </w:r>
            <w:r>
              <w:rPr>
                <w:rFonts w:asciiTheme="minorHAnsi" w:hAnsiTheme="minorHAnsi" w:cstheme="minorBidi"/>
                <w:b w:val="0"/>
                <w:noProof/>
                <w:kern w:val="2"/>
                <w:sz w:val="24"/>
                <w:szCs w:val="24"/>
                <w:lang w:eastAsia="ja-JP"/>
              </w:rPr>
              <w:tab/>
            </w:r>
            <w:r w:rsidRPr="006B73BE">
              <w:rPr>
                <w:rStyle w:val="af8"/>
                <w:noProof/>
              </w:rPr>
              <w:t>Example</w:t>
            </w:r>
            <w:r>
              <w:rPr>
                <w:noProof/>
                <w:webHidden/>
              </w:rPr>
              <w:tab/>
            </w:r>
            <w:r>
              <w:rPr>
                <w:noProof/>
                <w:webHidden/>
              </w:rPr>
              <w:fldChar w:fldCharType="begin"/>
            </w:r>
            <w:r>
              <w:rPr>
                <w:noProof/>
                <w:webHidden/>
              </w:rPr>
              <w:instrText xml:space="preserve"> PAGEREF _Toc236051994 \h </w:instrText>
            </w:r>
            <w:r>
              <w:rPr>
                <w:noProof/>
                <w:webHidden/>
              </w:rPr>
            </w:r>
            <w:r>
              <w:rPr>
                <w:noProof/>
                <w:webHidden/>
              </w:rPr>
              <w:fldChar w:fldCharType="separate"/>
            </w:r>
            <w:r>
              <w:rPr>
                <w:noProof/>
                <w:webHidden/>
              </w:rPr>
              <w:t>19</w:t>
            </w:r>
            <w:r>
              <w:rPr>
                <w:noProof/>
                <w:webHidden/>
              </w:rPr>
              <w:fldChar w:fldCharType="end"/>
            </w:r>
          </w:hyperlink>
        </w:p>
        <w:p w14:paraId="77D54410" w14:textId="6EC5CE24" w:rsidR="005E7DD9" w:rsidRDefault="005E7DD9">
          <w:pPr>
            <w:pStyle w:val="31"/>
            <w:rPr>
              <w:rFonts w:asciiTheme="minorHAnsi" w:hAnsiTheme="minorHAnsi" w:cstheme="minorBidi"/>
              <w:b w:val="0"/>
              <w:noProof/>
              <w:kern w:val="2"/>
              <w:sz w:val="24"/>
              <w:szCs w:val="24"/>
              <w:lang w:eastAsia="ja-JP"/>
            </w:rPr>
          </w:pPr>
          <w:hyperlink w:anchor="_Toc236051995" w:history="1">
            <w:r w:rsidRPr="006B73BE">
              <w:rPr>
                <w:rStyle w:val="af8"/>
                <w:noProof/>
              </w:rPr>
              <w:t>A.6.1</w:t>
            </w:r>
            <w:r>
              <w:rPr>
                <w:rFonts w:asciiTheme="minorHAnsi" w:hAnsiTheme="minorHAnsi" w:cstheme="minorBidi"/>
                <w:b w:val="0"/>
                <w:noProof/>
                <w:kern w:val="2"/>
                <w:sz w:val="24"/>
                <w:szCs w:val="24"/>
                <w:lang w:eastAsia="ja-JP"/>
              </w:rPr>
              <w:tab/>
            </w:r>
            <w:r w:rsidRPr="006B73BE">
              <w:rPr>
                <w:rStyle w:val="af8"/>
                <w:noProof/>
              </w:rPr>
              <w:t>cor-party-pool.xsd</w:t>
            </w:r>
            <w:r>
              <w:rPr>
                <w:noProof/>
                <w:webHidden/>
              </w:rPr>
              <w:tab/>
            </w:r>
            <w:r>
              <w:rPr>
                <w:noProof/>
                <w:webHidden/>
              </w:rPr>
              <w:fldChar w:fldCharType="begin"/>
            </w:r>
            <w:r>
              <w:rPr>
                <w:noProof/>
                <w:webHidden/>
              </w:rPr>
              <w:instrText xml:space="preserve"> PAGEREF _Toc236051995 \h </w:instrText>
            </w:r>
            <w:r>
              <w:rPr>
                <w:noProof/>
                <w:webHidden/>
              </w:rPr>
            </w:r>
            <w:r>
              <w:rPr>
                <w:noProof/>
                <w:webHidden/>
              </w:rPr>
              <w:fldChar w:fldCharType="separate"/>
            </w:r>
            <w:r>
              <w:rPr>
                <w:noProof/>
                <w:webHidden/>
              </w:rPr>
              <w:t>19</w:t>
            </w:r>
            <w:r>
              <w:rPr>
                <w:noProof/>
                <w:webHidden/>
              </w:rPr>
              <w:fldChar w:fldCharType="end"/>
            </w:r>
          </w:hyperlink>
        </w:p>
        <w:p w14:paraId="4BA11C0A" w14:textId="5DAAE79D" w:rsidR="005E7DD9" w:rsidRDefault="005E7DD9">
          <w:pPr>
            <w:pStyle w:val="31"/>
            <w:rPr>
              <w:rFonts w:asciiTheme="minorHAnsi" w:hAnsiTheme="minorHAnsi" w:cstheme="minorBidi"/>
              <w:b w:val="0"/>
              <w:noProof/>
              <w:kern w:val="2"/>
              <w:sz w:val="24"/>
              <w:szCs w:val="24"/>
              <w:lang w:eastAsia="ja-JP"/>
            </w:rPr>
          </w:pPr>
          <w:hyperlink w:anchor="_Toc236051996" w:history="1">
            <w:r w:rsidRPr="006B73BE">
              <w:rPr>
                <w:rStyle w:val="af8"/>
                <w:noProof/>
              </w:rPr>
              <w:t>A.6.2</w:t>
            </w:r>
            <w:r>
              <w:rPr>
                <w:rFonts w:asciiTheme="minorHAnsi" w:hAnsiTheme="minorHAnsi" w:cstheme="minorBidi"/>
                <w:b w:val="0"/>
                <w:noProof/>
                <w:kern w:val="2"/>
                <w:sz w:val="24"/>
                <w:szCs w:val="24"/>
                <w:lang w:eastAsia="ja-JP"/>
              </w:rPr>
              <w:tab/>
            </w:r>
            <w:r w:rsidRPr="006B73BE">
              <w:rPr>
                <w:rStyle w:val="af8"/>
                <w:noProof/>
              </w:rPr>
              <w:t>cor-party-pool.xsd</w:t>
            </w:r>
            <w:r>
              <w:rPr>
                <w:noProof/>
                <w:webHidden/>
              </w:rPr>
              <w:tab/>
            </w:r>
            <w:r>
              <w:rPr>
                <w:noProof/>
                <w:webHidden/>
              </w:rPr>
              <w:fldChar w:fldCharType="begin"/>
            </w:r>
            <w:r>
              <w:rPr>
                <w:noProof/>
                <w:webHidden/>
              </w:rPr>
              <w:instrText xml:space="preserve"> PAGEREF _Toc236051996 \h </w:instrText>
            </w:r>
            <w:r>
              <w:rPr>
                <w:noProof/>
                <w:webHidden/>
              </w:rPr>
            </w:r>
            <w:r>
              <w:rPr>
                <w:noProof/>
                <w:webHidden/>
              </w:rPr>
              <w:fldChar w:fldCharType="separate"/>
            </w:r>
            <w:r>
              <w:rPr>
                <w:noProof/>
                <w:webHidden/>
              </w:rPr>
              <w:t>20</w:t>
            </w:r>
            <w:r>
              <w:rPr>
                <w:noProof/>
                <w:webHidden/>
              </w:rPr>
              <w:fldChar w:fldCharType="end"/>
            </w:r>
          </w:hyperlink>
        </w:p>
        <w:p w14:paraId="7EBD79C8" w14:textId="6E7980E1" w:rsidR="005E7DD9" w:rsidRDefault="005E7DD9">
          <w:pPr>
            <w:pStyle w:val="12"/>
            <w:tabs>
              <w:tab w:val="left" w:pos="1540"/>
            </w:tabs>
            <w:rPr>
              <w:rFonts w:asciiTheme="minorHAnsi" w:hAnsiTheme="minorHAnsi" w:cstheme="minorBidi"/>
              <w:b w:val="0"/>
              <w:noProof/>
              <w:kern w:val="2"/>
              <w:sz w:val="24"/>
              <w:szCs w:val="24"/>
              <w:lang w:eastAsia="ja-JP"/>
            </w:rPr>
          </w:pPr>
          <w:hyperlink w:anchor="_Toc236051997" w:history="1">
            <w:r w:rsidRPr="006B73BE">
              <w:rPr>
                <w:rStyle w:val="af8"/>
                <w:noProof/>
              </w:rPr>
              <w:t>Appendix B</w:t>
            </w:r>
            <w:r>
              <w:rPr>
                <w:rFonts w:asciiTheme="minorHAnsi" w:hAnsiTheme="minorHAnsi" w:cstheme="minorBidi"/>
                <w:b w:val="0"/>
                <w:noProof/>
                <w:kern w:val="2"/>
                <w:sz w:val="24"/>
                <w:szCs w:val="24"/>
                <w:lang w:eastAsia="ja-JP"/>
              </w:rPr>
              <w:tab/>
            </w:r>
            <w:r w:rsidRPr="006B73BE">
              <w:rPr>
                <w:rStyle w:val="af8"/>
                <w:noProof/>
              </w:rPr>
              <w:t>References</w:t>
            </w:r>
            <w:r>
              <w:rPr>
                <w:noProof/>
                <w:webHidden/>
              </w:rPr>
              <w:tab/>
            </w:r>
            <w:r>
              <w:rPr>
                <w:noProof/>
                <w:webHidden/>
              </w:rPr>
              <w:fldChar w:fldCharType="begin"/>
            </w:r>
            <w:r>
              <w:rPr>
                <w:noProof/>
                <w:webHidden/>
              </w:rPr>
              <w:instrText xml:space="preserve"> PAGEREF _Toc236051997 \h </w:instrText>
            </w:r>
            <w:r>
              <w:rPr>
                <w:noProof/>
                <w:webHidden/>
              </w:rPr>
            </w:r>
            <w:r>
              <w:rPr>
                <w:noProof/>
                <w:webHidden/>
              </w:rPr>
              <w:fldChar w:fldCharType="separate"/>
            </w:r>
            <w:r>
              <w:rPr>
                <w:noProof/>
                <w:webHidden/>
              </w:rPr>
              <w:t>23</w:t>
            </w:r>
            <w:r>
              <w:rPr>
                <w:noProof/>
                <w:webHidden/>
              </w:rPr>
              <w:fldChar w:fldCharType="end"/>
            </w:r>
          </w:hyperlink>
        </w:p>
        <w:p w14:paraId="45F5D8CE" w14:textId="5B589456" w:rsidR="005E7DD9" w:rsidRDefault="005E7DD9">
          <w:pPr>
            <w:pStyle w:val="12"/>
            <w:tabs>
              <w:tab w:val="left" w:pos="1540"/>
            </w:tabs>
            <w:rPr>
              <w:rFonts w:asciiTheme="minorHAnsi" w:hAnsiTheme="minorHAnsi" w:cstheme="minorBidi"/>
              <w:b w:val="0"/>
              <w:noProof/>
              <w:kern w:val="2"/>
              <w:sz w:val="24"/>
              <w:szCs w:val="24"/>
              <w:lang w:eastAsia="ja-JP"/>
            </w:rPr>
          </w:pPr>
          <w:hyperlink w:anchor="_Toc236051998" w:history="1">
            <w:r w:rsidRPr="006B73BE">
              <w:rPr>
                <w:rStyle w:val="af8"/>
                <w:noProof/>
              </w:rPr>
              <w:t>Appendix C</w:t>
            </w:r>
            <w:r>
              <w:rPr>
                <w:rFonts w:asciiTheme="minorHAnsi" w:hAnsiTheme="minorHAnsi" w:cstheme="minorBidi"/>
                <w:b w:val="0"/>
                <w:noProof/>
                <w:kern w:val="2"/>
                <w:sz w:val="24"/>
                <w:szCs w:val="24"/>
                <w:lang w:eastAsia="ja-JP"/>
              </w:rPr>
              <w:tab/>
            </w:r>
            <w:r w:rsidRPr="006B73BE">
              <w:rPr>
                <w:rStyle w:val="af8"/>
                <w:noProof/>
              </w:rPr>
              <w:t>(illustrative) Intellectual property status</w:t>
            </w:r>
            <w:r>
              <w:rPr>
                <w:noProof/>
                <w:webHidden/>
              </w:rPr>
              <w:tab/>
            </w:r>
            <w:r>
              <w:rPr>
                <w:noProof/>
                <w:webHidden/>
              </w:rPr>
              <w:fldChar w:fldCharType="begin"/>
            </w:r>
            <w:r>
              <w:rPr>
                <w:noProof/>
                <w:webHidden/>
              </w:rPr>
              <w:instrText xml:space="preserve"> PAGEREF _Toc236051998 \h </w:instrText>
            </w:r>
            <w:r>
              <w:rPr>
                <w:noProof/>
                <w:webHidden/>
              </w:rPr>
            </w:r>
            <w:r>
              <w:rPr>
                <w:noProof/>
                <w:webHidden/>
              </w:rPr>
              <w:fldChar w:fldCharType="separate"/>
            </w:r>
            <w:r>
              <w:rPr>
                <w:noProof/>
                <w:webHidden/>
              </w:rPr>
              <w:t>24</w:t>
            </w:r>
            <w:r>
              <w:rPr>
                <w:noProof/>
                <w:webHidden/>
              </w:rPr>
              <w:fldChar w:fldCharType="end"/>
            </w:r>
          </w:hyperlink>
        </w:p>
        <w:p w14:paraId="038B2717" w14:textId="53C2C0B3" w:rsidR="005E7DD9" w:rsidRDefault="005E7DD9">
          <w:pPr>
            <w:pStyle w:val="12"/>
            <w:tabs>
              <w:tab w:val="left" w:pos="1540"/>
            </w:tabs>
            <w:rPr>
              <w:rFonts w:asciiTheme="minorHAnsi" w:hAnsiTheme="minorHAnsi" w:cstheme="minorBidi"/>
              <w:b w:val="0"/>
              <w:noProof/>
              <w:kern w:val="2"/>
              <w:sz w:val="24"/>
              <w:szCs w:val="24"/>
              <w:lang w:eastAsia="ja-JP"/>
            </w:rPr>
          </w:pPr>
          <w:hyperlink w:anchor="_Toc236051999" w:history="1">
            <w:r w:rsidRPr="006B73BE">
              <w:rPr>
                <w:rStyle w:val="af8"/>
                <w:noProof/>
              </w:rPr>
              <w:t>Appendix D</w:t>
            </w:r>
            <w:r>
              <w:rPr>
                <w:rFonts w:asciiTheme="minorHAnsi" w:hAnsiTheme="minorHAnsi" w:cstheme="minorBidi"/>
                <w:b w:val="0"/>
                <w:noProof/>
                <w:kern w:val="2"/>
                <w:sz w:val="24"/>
                <w:szCs w:val="24"/>
                <w:lang w:eastAsia="ja-JP"/>
              </w:rPr>
              <w:tab/>
            </w:r>
            <w:r w:rsidRPr="006B73BE">
              <w:rPr>
                <w:rStyle w:val="af8"/>
                <w:noProof/>
              </w:rPr>
              <w:t>(illustrative) Document history</w:t>
            </w:r>
            <w:r>
              <w:rPr>
                <w:noProof/>
                <w:webHidden/>
              </w:rPr>
              <w:tab/>
            </w:r>
            <w:r>
              <w:rPr>
                <w:noProof/>
                <w:webHidden/>
              </w:rPr>
              <w:fldChar w:fldCharType="begin"/>
            </w:r>
            <w:r>
              <w:rPr>
                <w:noProof/>
                <w:webHidden/>
              </w:rPr>
              <w:instrText xml:space="preserve"> PAGEREF _Toc236051999 \h </w:instrText>
            </w:r>
            <w:r>
              <w:rPr>
                <w:noProof/>
                <w:webHidden/>
              </w:rPr>
            </w:r>
            <w:r>
              <w:rPr>
                <w:noProof/>
                <w:webHidden/>
              </w:rPr>
              <w:fldChar w:fldCharType="separate"/>
            </w:r>
            <w:r>
              <w:rPr>
                <w:noProof/>
                <w:webHidden/>
              </w:rPr>
              <w:t>25</w:t>
            </w:r>
            <w:r>
              <w:rPr>
                <w:noProof/>
                <w:webHidden/>
              </w:rPr>
              <w:fldChar w:fldCharType="end"/>
            </w:r>
          </w:hyperlink>
        </w:p>
        <w:p w14:paraId="0C673F14" w14:textId="288609C9" w:rsidR="005E7DD9" w:rsidRDefault="005E7DD9">
          <w:pPr>
            <w:pStyle w:val="12"/>
            <w:tabs>
              <w:tab w:val="left" w:pos="1540"/>
            </w:tabs>
            <w:rPr>
              <w:rFonts w:asciiTheme="minorHAnsi" w:hAnsiTheme="minorHAnsi" w:cstheme="minorBidi"/>
              <w:b w:val="0"/>
              <w:noProof/>
              <w:kern w:val="2"/>
              <w:sz w:val="24"/>
              <w:szCs w:val="24"/>
              <w:lang w:eastAsia="ja-JP"/>
            </w:rPr>
          </w:pPr>
          <w:hyperlink w:anchor="_Toc236052000" w:history="1">
            <w:r w:rsidRPr="006B73BE">
              <w:rPr>
                <w:rStyle w:val="af8"/>
                <w:noProof/>
              </w:rPr>
              <w:t>Appendix E</w:t>
            </w:r>
            <w:r>
              <w:rPr>
                <w:rFonts w:asciiTheme="minorHAnsi" w:hAnsiTheme="minorHAnsi" w:cstheme="minorBidi"/>
                <w:b w:val="0"/>
                <w:noProof/>
                <w:kern w:val="2"/>
                <w:sz w:val="24"/>
                <w:szCs w:val="24"/>
                <w:lang w:eastAsia="ja-JP"/>
              </w:rPr>
              <w:tab/>
            </w:r>
            <w:r w:rsidRPr="006B73BE">
              <w:rPr>
                <w:rStyle w:val="af8"/>
                <w:noProof/>
              </w:rPr>
              <w:t>(illustrative) Errata corrections in this document</w:t>
            </w:r>
            <w:r>
              <w:rPr>
                <w:noProof/>
                <w:webHidden/>
              </w:rPr>
              <w:tab/>
            </w:r>
            <w:r>
              <w:rPr>
                <w:noProof/>
                <w:webHidden/>
              </w:rPr>
              <w:fldChar w:fldCharType="begin"/>
            </w:r>
            <w:r>
              <w:rPr>
                <w:noProof/>
                <w:webHidden/>
              </w:rPr>
              <w:instrText xml:space="preserve"> PAGEREF _Toc236052000 \h </w:instrText>
            </w:r>
            <w:r>
              <w:rPr>
                <w:noProof/>
                <w:webHidden/>
              </w:rPr>
            </w:r>
            <w:r>
              <w:rPr>
                <w:noProof/>
                <w:webHidden/>
              </w:rPr>
              <w:fldChar w:fldCharType="separate"/>
            </w:r>
            <w:r>
              <w:rPr>
                <w:noProof/>
                <w:webHidden/>
              </w:rPr>
              <w:t>26</w:t>
            </w:r>
            <w:r>
              <w:rPr>
                <w:noProof/>
                <w:webHidden/>
              </w:rPr>
              <w:fldChar w:fldCharType="end"/>
            </w:r>
          </w:hyperlink>
        </w:p>
        <w:p w14:paraId="5BB60C6C" w14:textId="6FEB8BB3" w:rsidR="003B4480" w:rsidRDefault="003B4480" w:rsidP="00546E83">
          <w:r>
            <w:fldChar w:fldCharType="end"/>
          </w:r>
        </w:p>
      </w:sdtContent>
    </w:sdt>
    <w:p w14:paraId="72077268" w14:textId="77777777" w:rsidR="000F0DCE" w:rsidRDefault="000F0DCE" w:rsidP="005308A6">
      <w:pPr>
        <w:pStyle w:val="10"/>
      </w:pPr>
      <w:r>
        <w:br w:type="page"/>
      </w:r>
    </w:p>
    <w:p w14:paraId="22BD048E" w14:textId="77777777" w:rsidR="003E5277" w:rsidRDefault="003E5277" w:rsidP="005308A6">
      <w:pPr>
        <w:pStyle w:val="10"/>
      </w:pPr>
      <w:bookmarkStart w:id="3" w:name="_Toc236051960"/>
      <w:r>
        <w:t>1 Language independence</w:t>
      </w:r>
      <w:bookmarkEnd w:id="3"/>
    </w:p>
    <w:p w14:paraId="48649054" w14:textId="77777777" w:rsidR="003E5277" w:rsidRDefault="003E5277" w:rsidP="00546E83">
      <w:r>
        <w:t>This collaborative review draft is written in English and the preferred spelling convention is UK English.</w:t>
      </w:r>
    </w:p>
    <w:p w14:paraId="5501D110" w14:textId="77777777" w:rsidR="003E5277" w:rsidRDefault="003E5277" w:rsidP="005308A6">
      <w:pPr>
        <w:pStyle w:val="10"/>
      </w:pPr>
      <w:bookmarkStart w:id="4" w:name="_Toc236051961"/>
      <w:r>
        <w:t>2 Introduction</w:t>
      </w:r>
      <w:bookmarkEnd w:id="4"/>
    </w:p>
    <w:p w14:paraId="41BE37E4" w14:textId="77777777" w:rsidR="003E5277" w:rsidRDefault="003E5277" w:rsidP="00637D08">
      <w:pPr>
        <w:pStyle w:val="20"/>
      </w:pPr>
      <w:bookmarkStart w:id="5" w:name="_Toc236051962"/>
      <w:r w:rsidRPr="003E5277">
        <w:t>2.1 Scope of this document</w:t>
      </w:r>
      <w:bookmarkEnd w:id="5"/>
    </w:p>
    <w:p w14:paraId="397300F1" w14:textId="77777777" w:rsidR="0096007D" w:rsidRDefault="0096007D" w:rsidP="0096007D">
      <w:r>
        <w:t>This document specifies requirements for the XBRL 2.1 palette taxonomy realisation of the XBRL GL taxonomy framework, including:</w:t>
      </w:r>
    </w:p>
    <w:p w14:paraId="0BF7F299" w14:textId="77777777" w:rsidR="0096007D" w:rsidRDefault="0096007D" w:rsidP="00EB4087">
      <w:pPr>
        <w:pStyle w:val="af0"/>
        <w:numPr>
          <w:ilvl w:val="0"/>
          <w:numId w:val="13"/>
        </w:numPr>
      </w:pPr>
      <w:r>
        <w:t>the structure and naming of tuple-based taxonomy modules and their compiled content models;</w:t>
      </w:r>
    </w:p>
    <w:p w14:paraId="42229147" w14:textId="77777777" w:rsidR="0096007D" w:rsidRDefault="0096007D" w:rsidP="00EB4087">
      <w:pPr>
        <w:pStyle w:val="af0"/>
        <w:numPr>
          <w:ilvl w:val="0"/>
          <w:numId w:val="13"/>
        </w:numPr>
      </w:pPr>
      <w:r>
        <w:t>palette taxonomy entry points that assemble required and optional modules into a declared profile;</w:t>
      </w:r>
    </w:p>
    <w:p w14:paraId="432C2563" w14:textId="77777777" w:rsidR="0096007D" w:rsidRDefault="0096007D" w:rsidP="00EB4087">
      <w:pPr>
        <w:pStyle w:val="af0"/>
        <w:numPr>
          <w:ilvl w:val="0"/>
          <w:numId w:val="13"/>
        </w:numPr>
      </w:pPr>
      <w:r>
        <w:t>the use of xs:import for compiled tuple content models and xs:include for anchor-point definition schemas used by linkbases;</w:t>
      </w:r>
    </w:p>
    <w:p w14:paraId="0FA32394" w14:textId="77777777" w:rsidR="0096007D" w:rsidRDefault="0096007D" w:rsidP="00EB4087">
      <w:pPr>
        <w:pStyle w:val="af0"/>
        <w:numPr>
          <w:ilvl w:val="0"/>
          <w:numId w:val="13"/>
        </w:numPr>
      </w:pPr>
      <w:r>
        <w:t>linkbase requirements (including label, reference, and presentation) and the anchor-point mechanisms required to support them in a modular palette architecture;</w:t>
      </w:r>
    </w:p>
    <w:p w14:paraId="0098ABBA" w14:textId="77777777" w:rsidR="0096007D" w:rsidRDefault="0096007D" w:rsidP="00EB4087">
      <w:pPr>
        <w:pStyle w:val="af0"/>
        <w:numPr>
          <w:ilvl w:val="0"/>
          <w:numId w:val="13"/>
        </w:numPr>
      </w:pPr>
      <w:r>
        <w:t>validation expectations for a declared profile, including which module combinations are permitted and how profile constraints are enforced in tuple-based form; and</w:t>
      </w:r>
    </w:p>
    <w:p w14:paraId="7C00B291" w14:textId="77777777" w:rsidR="0096007D" w:rsidRDefault="0096007D" w:rsidP="00EB4087">
      <w:pPr>
        <w:pStyle w:val="af0"/>
        <w:numPr>
          <w:ilvl w:val="0"/>
          <w:numId w:val="13"/>
        </w:numPr>
      </w:pPr>
      <w:r>
        <w:t>conformance requirements for taxonomy packages and instance documents that claim compliance with this Part.</w:t>
      </w:r>
    </w:p>
    <w:p w14:paraId="41CF6721" w14:textId="77777777" w:rsidR="0096007D" w:rsidRDefault="0096007D" w:rsidP="0096007D">
      <w:r>
        <w:t>This document does not define jurisdiction-specific filing rules, authority-specific submission interfaces, or operational exchange procedures. It does not define OIM-based serialisations (xBRL-CSV or xBRL-JSON), which are specified in Part 3.</w:t>
      </w:r>
    </w:p>
    <w:p w14:paraId="4CB42525" w14:textId="77777777" w:rsidR="003E5277" w:rsidRDefault="003E5277" w:rsidP="00637D08">
      <w:pPr>
        <w:pStyle w:val="20"/>
      </w:pPr>
      <w:bookmarkStart w:id="6" w:name="_Toc236051963"/>
      <w:r>
        <w:t>2.2 Terminology and document conventions</w:t>
      </w:r>
      <w:bookmarkEnd w:id="6"/>
    </w:p>
    <w:p w14:paraId="3601D336" w14:textId="77777777" w:rsidR="003E5277" w:rsidRDefault="003E5277" w:rsidP="00546E83">
      <w:r>
        <w:t>The key words "MUST", "MUST NOT", "REQUIRED", "</w:t>
      </w:r>
      <w:r w:rsidR="00881425">
        <w:t>MUST</w:t>
      </w:r>
      <w:r>
        <w:t>", "</w:t>
      </w:r>
      <w:r w:rsidR="00881425">
        <w:t>MUST</w:t>
      </w:r>
      <w:r>
        <w:t xml:space="preserve"> NOT", "SHOULD", "SHOULD NOT", "RECOMMENDED", "MAY", and "OPTIONAL" in this document are to be interpreted as described in RFC 2119.</w:t>
      </w:r>
    </w:p>
    <w:p w14:paraId="7F107F20" w14:textId="77777777" w:rsidR="003E5277" w:rsidRDefault="003E5277" w:rsidP="00546E83">
      <w:r>
        <w:t>Illustrative examples and counterexamples (if provided) are explicitly marked. Italics are used for rhetorical emphasis only and do not convey any special conformance meaning.</w:t>
      </w:r>
    </w:p>
    <w:p w14:paraId="36E9FDE4" w14:textId="77777777" w:rsidR="003E5277" w:rsidRDefault="003E5277" w:rsidP="00637D08">
      <w:pPr>
        <w:pStyle w:val="20"/>
      </w:pPr>
      <w:bookmarkStart w:id="7" w:name="_Toc236051964"/>
      <w:r>
        <w:t xml:space="preserve">2.3 Relationship to Parts </w:t>
      </w:r>
      <w:r w:rsidR="005F2448">
        <w:rPr>
          <w:rFonts w:hint="eastAsia"/>
        </w:rPr>
        <w:t>1</w:t>
      </w:r>
      <w:r>
        <w:t xml:space="preserve"> and 3</w:t>
      </w:r>
      <w:bookmarkEnd w:id="7"/>
    </w:p>
    <w:p w14:paraId="49BDD2B1" w14:textId="77777777" w:rsidR="003E5277" w:rsidRDefault="003E5277" w:rsidP="00546E83">
      <w:r>
        <w:t xml:space="preserve">This Part </w:t>
      </w:r>
      <w:r w:rsidR="00654F63">
        <w:rPr>
          <w:rFonts w:hint="eastAsia"/>
        </w:rPr>
        <w:t>2</w:t>
      </w:r>
      <w:r>
        <w:t xml:space="preserve"> defines serialisation rules</w:t>
      </w:r>
      <w:r w:rsidR="00DC5EE8">
        <w:rPr>
          <w:rFonts w:hint="eastAsia"/>
        </w:rPr>
        <w:t xml:space="preserve"> for XBRL 2.1</w:t>
      </w:r>
      <w:r>
        <w:t>. The relationship between parts is:</w:t>
      </w:r>
    </w:p>
    <w:p w14:paraId="1248B95A" w14:textId="77777777" w:rsidR="003E5277" w:rsidRDefault="003E5277" w:rsidP="00546E83">
      <w:pPr>
        <w:pStyle w:val="af0"/>
        <w:numPr>
          <w:ilvl w:val="0"/>
          <w:numId w:val="1"/>
        </w:numPr>
      </w:pPr>
      <w:r>
        <w:t>XBRL GL Next Taxonomy Framework — Part 1: General rules;</w:t>
      </w:r>
    </w:p>
    <w:p w14:paraId="0AFB7E80" w14:textId="77777777" w:rsidR="003E5277" w:rsidRDefault="003E5277" w:rsidP="00546E83">
      <w:pPr>
        <w:pStyle w:val="af0"/>
        <w:numPr>
          <w:ilvl w:val="0"/>
          <w:numId w:val="1"/>
        </w:numPr>
      </w:pPr>
      <w:r>
        <w:t>XBRL GL Next Taxonomy Framework — Part 2: XBRL 2.1 palette taxonomy;</w:t>
      </w:r>
    </w:p>
    <w:p w14:paraId="6D30AEF1" w14:textId="77777777" w:rsidR="003E5277" w:rsidRDefault="003E5277" w:rsidP="00546E83">
      <w:pPr>
        <w:pStyle w:val="af0"/>
        <w:numPr>
          <w:ilvl w:val="0"/>
          <w:numId w:val="1"/>
        </w:numPr>
      </w:pPr>
      <w:r>
        <w:t>Part 3: serialisation-specific rules for XBRL Open Information Model (OIM), including xBRL-CSV and xBRL-JSON, and OIM taxonomy artefacts.</w:t>
      </w:r>
    </w:p>
    <w:p w14:paraId="7FB44776" w14:textId="77777777" w:rsidR="003E5277" w:rsidRDefault="003E5277" w:rsidP="005308A6">
      <w:pPr>
        <w:pStyle w:val="10"/>
      </w:pPr>
      <w:bookmarkStart w:id="8" w:name="_Toc236051965"/>
      <w:r>
        <w:t>3 Requirements and motivation</w:t>
      </w:r>
      <w:bookmarkEnd w:id="8"/>
    </w:p>
    <w:p w14:paraId="42267A12" w14:textId="77777777" w:rsidR="005507FB" w:rsidRDefault="005507FB" w:rsidP="005507FB">
      <w:r>
        <w:t xml:space="preserve">This Part defines requirements for XBRL 2.1 (tuple-based) palette taxonomies within the XBRL GL Next Taxonomy Framework. It builds on the 2015 XBRL GL architecture in which a complete taxonomy is “compiled” by assembling module schemas via a palette schema, using xs:import/xs:include because element content models vary by module combination. </w:t>
      </w:r>
    </w:p>
    <w:p w14:paraId="5925D649" w14:textId="77777777" w:rsidR="005507FB" w:rsidRDefault="005507FB" w:rsidP="00637D08">
      <w:pPr>
        <w:pStyle w:val="20"/>
      </w:pPr>
      <w:bookmarkStart w:id="9" w:name="_Toc236051966"/>
      <w:r>
        <w:t>3.1 Baseline: 2015 palette taxonomy and extension approach</w:t>
      </w:r>
      <w:bookmarkEnd w:id="9"/>
    </w:p>
    <w:p w14:paraId="1B9A8EE1" w14:textId="77777777" w:rsidR="005507FB" w:rsidRDefault="005507FB" w:rsidP="005507FB">
      <w:r>
        <w:t>The 2015 XBRL GL framework provides:</w:t>
      </w:r>
    </w:p>
    <w:p w14:paraId="136817D8" w14:textId="77777777" w:rsidR="005507FB" w:rsidRDefault="005507FB" w:rsidP="00EB4087">
      <w:pPr>
        <w:pStyle w:val="af0"/>
        <w:numPr>
          <w:ilvl w:val="0"/>
          <w:numId w:val="14"/>
        </w:numPr>
      </w:pPr>
      <w:r>
        <w:t xml:space="preserve">a modular taxonomy structure where modules are assembled through a palette schema (the plt-*.xsd entry point) and connected using xs:include and xs:import. </w:t>
      </w:r>
    </w:p>
    <w:p w14:paraId="1B678599" w14:textId="77777777" w:rsidR="005507FB" w:rsidRDefault="005507FB" w:rsidP="00EB4087">
      <w:pPr>
        <w:pStyle w:val="af0"/>
        <w:numPr>
          <w:ilvl w:val="0"/>
          <w:numId w:val="14"/>
        </w:numPr>
      </w:pPr>
      <w:r>
        <w:t xml:space="preserve">guidance for extensions, distinguishing between extensions intended for broader reuse (“public extensions”) and extensions used only in closed communities (“private extensions”). </w:t>
      </w:r>
    </w:p>
    <w:p w14:paraId="6D7D0709" w14:textId="77777777" w:rsidR="005507FB" w:rsidRDefault="005507FB" w:rsidP="00EB4087">
      <w:pPr>
        <w:pStyle w:val="af0"/>
        <w:numPr>
          <w:ilvl w:val="0"/>
          <w:numId w:val="14"/>
        </w:numPr>
      </w:pPr>
      <w:r>
        <w:t xml:space="preserve">an architecture in which modules supply both content-model artefacts and anchor-point definitions used by linkbases. </w:t>
      </w:r>
    </w:p>
    <w:p w14:paraId="7083D6E8" w14:textId="77777777" w:rsidR="005507FB" w:rsidRDefault="005507FB" w:rsidP="00637D08">
      <w:pPr>
        <w:pStyle w:val="20"/>
      </w:pPr>
      <w:bookmarkStart w:id="10" w:name="_Toc236051967"/>
      <w:r>
        <w:t>3.2 Motivation: systematic cross-jurisdiction comparability and shared semantics</w:t>
      </w:r>
      <w:bookmarkEnd w:id="10"/>
    </w:p>
    <w:p w14:paraId="0CD87F31" w14:textId="77777777" w:rsidR="005507FB" w:rsidRDefault="005507FB" w:rsidP="005507FB">
      <w:r>
        <w:t xml:space="preserve">While the 2015 approach supports modular assembly and extension, it does not, by itself, ensure that independently extended palette taxonomies remain comparable across jurisdictions (for example, where similar concepts are implemented differently, or where code list values evolve independently). </w:t>
      </w:r>
    </w:p>
    <w:p w14:paraId="6894267B" w14:textId="77777777" w:rsidR="005507FB" w:rsidRDefault="005507FB" w:rsidP="005507FB">
      <w:r>
        <w:t>Accordingly, this Part is motivated by the framework’s goal that:</w:t>
      </w:r>
    </w:p>
    <w:p w14:paraId="169538EB" w14:textId="77777777" w:rsidR="005507FB" w:rsidRDefault="005507FB" w:rsidP="00EB4087">
      <w:pPr>
        <w:pStyle w:val="af0"/>
        <w:numPr>
          <w:ilvl w:val="0"/>
          <w:numId w:val="15"/>
        </w:numPr>
      </w:pPr>
      <w:r>
        <w:t xml:space="preserve">a single shared semantic model can be represented consistently across legacy tuple/XBRL 2.1 serialisations and OIM-based serialisations (xBRL-CSV/xBRL-JSON), enabling deterministic transformation within a profile’s bounds. </w:t>
      </w:r>
    </w:p>
    <w:p w14:paraId="75B548FD" w14:textId="77777777" w:rsidR="005507FB" w:rsidRDefault="005507FB" w:rsidP="00EB4087">
      <w:pPr>
        <w:pStyle w:val="af0"/>
        <w:numPr>
          <w:ilvl w:val="0"/>
          <w:numId w:val="15"/>
        </w:numPr>
      </w:pPr>
      <w:r>
        <w:t xml:space="preserve">extensions intended for reuse are handled through an aligned extension governance mechanism (aligned registry + aligned pool), so that jurisdictions can converge on harmonised definitions (including associated classes/properties and—where applicable—code lists), preserving semantic equivalence and comparability. </w:t>
      </w:r>
    </w:p>
    <w:p w14:paraId="46BE05E6" w14:textId="77777777" w:rsidR="005507FB" w:rsidRDefault="005507FB" w:rsidP="00637D08">
      <w:pPr>
        <w:pStyle w:val="20"/>
      </w:pPr>
      <w:bookmarkStart w:id="11" w:name="_Toc236051968"/>
      <w:r>
        <w:t>3.3 Requirements introduced/strengthened by this Part</w:t>
      </w:r>
      <w:bookmarkEnd w:id="11"/>
    </w:p>
    <w:p w14:paraId="02F5294B" w14:textId="77777777" w:rsidR="00744A63" w:rsidRDefault="00D9026D" w:rsidP="006406AC">
      <w:r w:rsidRPr="00D9026D">
        <w:t>The following table maps the requirements from the Requirements Specification to their support and implementation in this part of the framework</w:t>
      </w:r>
      <w:r w:rsidR="00744A63">
        <w:rPr>
          <w:rFonts w:hint="eastAsia"/>
        </w:rPr>
        <w:t>.</w:t>
      </w:r>
    </w:p>
    <w:p w14:paraId="123DC278" w14:textId="6FD9B7AB" w:rsidR="006406AC" w:rsidRDefault="00E21DF3" w:rsidP="00BD0448">
      <w:pPr>
        <w:pStyle w:val="af2"/>
      </w:pPr>
      <w:r w:rsidRPr="00E21DF3">
        <w:t xml:space="preserve"> </w:t>
      </w:r>
      <w:r w:rsidR="00BD0448">
        <w:t xml:space="preserve">Table </w:t>
      </w:r>
      <w:fldSimple w:instr=" SEQ Table \* ARABIC ">
        <w:r w:rsidR="005E7DD9">
          <w:rPr>
            <w:noProof/>
          </w:rPr>
          <w:t>1</w:t>
        </w:r>
      </w:fldSimple>
      <w:r w:rsidR="00BD0448">
        <w:rPr>
          <w:rFonts w:hint="eastAsia"/>
        </w:rPr>
        <w:t xml:space="preserve"> </w:t>
      </w:r>
      <w:r w:rsidR="00BD0448">
        <w:rPr>
          <w:rFonts w:hint="eastAsia"/>
        </w:rPr>
        <w:t>―</w:t>
      </w:r>
      <w:r w:rsidR="00BD0448">
        <w:rPr>
          <w:rFonts w:hint="eastAsia"/>
        </w:rPr>
        <w:t xml:space="preserve"> </w:t>
      </w:r>
      <w:r w:rsidR="00C92FF8" w:rsidRPr="00C92FF8">
        <w:t>Mapping of xBRL GL Requirements</w:t>
      </w:r>
    </w:p>
    <w:tbl>
      <w:tblPr>
        <w:tblW w:w="8980"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1796"/>
        <w:gridCol w:w="2694"/>
        <w:gridCol w:w="4490"/>
      </w:tblGrid>
      <w:tr w:rsidR="006641B4" w:rsidRPr="006D3AEB" w14:paraId="68660055" w14:textId="77777777" w:rsidTr="006641B4">
        <w:trPr>
          <w:trHeight w:val="343"/>
          <w:tblHeader/>
        </w:trPr>
        <w:tc>
          <w:tcPr>
            <w:tcW w:w="1000" w:type="pct"/>
            <w:shd w:val="clear" w:color="auto" w:fill="F2F2F2" w:themeFill="background1" w:themeFillShade="F2"/>
            <w:vAlign w:val="center"/>
            <w:hideMark/>
          </w:tcPr>
          <w:p w14:paraId="665A2D1E" w14:textId="77777777" w:rsidR="006D3AEB" w:rsidRPr="006D3AEB" w:rsidRDefault="006D3AEB" w:rsidP="00240151">
            <w:pPr>
              <w:spacing w:before="120"/>
              <w:jc w:val="center"/>
              <w:rPr>
                <w:b/>
                <w:bCs/>
                <w:lang w:bidi="ar-SA"/>
              </w:rPr>
            </w:pPr>
            <w:r w:rsidRPr="006D3AEB">
              <w:rPr>
                <w:b/>
                <w:bCs/>
                <w:lang w:bidi="ar-SA"/>
              </w:rPr>
              <w:t>Requirement ID</w:t>
            </w:r>
          </w:p>
        </w:tc>
        <w:tc>
          <w:tcPr>
            <w:tcW w:w="1500" w:type="pct"/>
            <w:shd w:val="clear" w:color="auto" w:fill="F2F2F2" w:themeFill="background1" w:themeFillShade="F2"/>
            <w:vAlign w:val="center"/>
            <w:hideMark/>
          </w:tcPr>
          <w:p w14:paraId="2C81B93B" w14:textId="77777777" w:rsidR="006D3AEB" w:rsidRPr="006D3AEB" w:rsidRDefault="006D3AEB" w:rsidP="00240151">
            <w:pPr>
              <w:spacing w:before="120"/>
              <w:jc w:val="center"/>
              <w:rPr>
                <w:b/>
                <w:bCs/>
                <w:lang w:bidi="ar-SA"/>
              </w:rPr>
            </w:pPr>
            <w:r w:rsidRPr="006D3AEB">
              <w:rPr>
                <w:b/>
                <w:bCs/>
                <w:lang w:bidi="ar-SA"/>
              </w:rPr>
              <w:t>Requirement Name</w:t>
            </w:r>
          </w:p>
        </w:tc>
        <w:tc>
          <w:tcPr>
            <w:tcW w:w="2500" w:type="pct"/>
            <w:shd w:val="clear" w:color="auto" w:fill="F2F2F2" w:themeFill="background1" w:themeFillShade="F2"/>
            <w:vAlign w:val="center"/>
            <w:hideMark/>
          </w:tcPr>
          <w:p w14:paraId="07ABE467" w14:textId="77777777" w:rsidR="006D3AEB" w:rsidRPr="006D3AEB" w:rsidRDefault="006D3AEB" w:rsidP="00240151">
            <w:pPr>
              <w:spacing w:before="120"/>
              <w:jc w:val="center"/>
              <w:rPr>
                <w:b/>
                <w:bCs/>
                <w:lang w:bidi="ar-SA"/>
              </w:rPr>
            </w:pPr>
            <w:r w:rsidRPr="006D3AEB">
              <w:rPr>
                <w:b/>
                <w:bCs/>
                <w:lang w:bidi="ar-SA"/>
              </w:rPr>
              <w:t>Supported in Part 2 (XML Realisation)</w:t>
            </w:r>
          </w:p>
        </w:tc>
      </w:tr>
      <w:tr w:rsidR="006641B4" w:rsidRPr="006D3AEB" w14:paraId="6C330325" w14:textId="77777777" w:rsidTr="006641B4">
        <w:trPr>
          <w:trHeight w:val="188"/>
        </w:trPr>
        <w:tc>
          <w:tcPr>
            <w:tcW w:w="1000" w:type="pct"/>
            <w:vAlign w:val="center"/>
            <w:hideMark/>
          </w:tcPr>
          <w:p w14:paraId="2C27B092" w14:textId="77777777" w:rsidR="006D3AEB" w:rsidRPr="006D3AEB" w:rsidRDefault="006D3AEB" w:rsidP="00240151">
            <w:pPr>
              <w:spacing w:after="0"/>
              <w:rPr>
                <w:lang w:bidi="ar-SA"/>
              </w:rPr>
            </w:pPr>
            <w:r w:rsidRPr="006D3AEB">
              <w:rPr>
                <w:lang w:bidi="ar-SA"/>
              </w:rPr>
              <w:t>GL-REQ-0001</w:t>
            </w:r>
          </w:p>
        </w:tc>
        <w:tc>
          <w:tcPr>
            <w:tcW w:w="1500" w:type="pct"/>
            <w:vAlign w:val="center"/>
            <w:hideMark/>
          </w:tcPr>
          <w:p w14:paraId="09AD95E7" w14:textId="77777777" w:rsidR="006D3AEB" w:rsidRPr="006D3AEB" w:rsidRDefault="006D3AEB" w:rsidP="00240151">
            <w:pPr>
              <w:spacing w:after="0"/>
              <w:rPr>
                <w:lang w:bidi="ar-SA"/>
              </w:rPr>
            </w:pPr>
            <w:r w:rsidRPr="006D3AEB">
              <w:rPr>
                <w:lang w:bidi="ar-SA"/>
              </w:rPr>
              <w:t>Common use cases</w:t>
            </w:r>
          </w:p>
        </w:tc>
        <w:tc>
          <w:tcPr>
            <w:tcW w:w="2500" w:type="pct"/>
            <w:vAlign w:val="center"/>
            <w:hideMark/>
          </w:tcPr>
          <w:p w14:paraId="635C6F9F" w14:textId="77777777" w:rsidR="006D3AEB" w:rsidRPr="006D3AEB" w:rsidRDefault="006D3AEB" w:rsidP="006641B4">
            <w:pPr>
              <w:spacing w:after="0"/>
              <w:rPr>
                <w:lang w:bidi="ar-SA"/>
              </w:rPr>
            </w:pPr>
            <w:r w:rsidRPr="006D3AEB">
              <w:rPr>
                <w:lang w:bidi="ar-SA"/>
              </w:rPr>
              <w:t>The baseline module set includes bus (Business), taf (Tax report), and usk (</w:t>
            </w:r>
            <w:r w:rsidR="006641B4">
              <w:rPr>
                <w:rFonts w:hint="eastAsia"/>
                <w:lang w:bidi="ar-SA"/>
              </w:rPr>
              <w:t xml:space="preserve">US </w:t>
            </w:r>
            <w:r w:rsidR="006641B4">
              <w:rPr>
                <w:rFonts w:hint="eastAsia"/>
                <w:lang w:bidi="ar-SA"/>
              </w:rPr>
              <w:t>＆</w:t>
            </w:r>
            <w:r w:rsidR="006641B4">
              <w:rPr>
                <w:rFonts w:hint="eastAsia"/>
                <w:lang w:bidi="ar-SA"/>
              </w:rPr>
              <w:t xml:space="preserve">UK </w:t>
            </w:r>
            <w:r w:rsidRPr="006D3AEB">
              <w:rPr>
                <w:lang w:bidi="ar-SA"/>
              </w:rPr>
              <w:t xml:space="preserve">accounting requirements) to cover these use cases. </w:t>
            </w:r>
          </w:p>
        </w:tc>
      </w:tr>
      <w:tr w:rsidR="006641B4" w:rsidRPr="006D3AEB" w14:paraId="2CD53CD8" w14:textId="77777777" w:rsidTr="006641B4">
        <w:trPr>
          <w:trHeight w:val="212"/>
        </w:trPr>
        <w:tc>
          <w:tcPr>
            <w:tcW w:w="1000" w:type="pct"/>
            <w:vAlign w:val="center"/>
            <w:hideMark/>
          </w:tcPr>
          <w:p w14:paraId="7C0CA137" w14:textId="77777777" w:rsidR="006D3AEB" w:rsidRPr="006D3AEB" w:rsidRDefault="006D3AEB" w:rsidP="00240151">
            <w:pPr>
              <w:spacing w:after="0"/>
              <w:rPr>
                <w:lang w:bidi="ar-SA"/>
              </w:rPr>
            </w:pPr>
            <w:r w:rsidRPr="006D3AEB">
              <w:rPr>
                <w:lang w:bidi="ar-SA"/>
              </w:rPr>
              <w:t>GL-REQ-0002</w:t>
            </w:r>
          </w:p>
        </w:tc>
        <w:tc>
          <w:tcPr>
            <w:tcW w:w="1500" w:type="pct"/>
            <w:vAlign w:val="center"/>
            <w:hideMark/>
          </w:tcPr>
          <w:p w14:paraId="0B91C813" w14:textId="77777777" w:rsidR="006D3AEB" w:rsidRPr="006D3AEB" w:rsidRDefault="006D3AEB" w:rsidP="00240151">
            <w:pPr>
              <w:spacing w:after="0"/>
              <w:rPr>
                <w:lang w:bidi="ar-SA"/>
              </w:rPr>
            </w:pPr>
            <w:r w:rsidRPr="006D3AEB">
              <w:rPr>
                <w:lang w:bidi="ar-SA"/>
              </w:rPr>
              <w:t>Bridge from transactional standards to reporting</w:t>
            </w:r>
          </w:p>
        </w:tc>
        <w:tc>
          <w:tcPr>
            <w:tcW w:w="2500" w:type="pct"/>
            <w:vAlign w:val="center"/>
            <w:hideMark/>
          </w:tcPr>
          <w:p w14:paraId="72B53593" w14:textId="77777777" w:rsidR="006D3AEB" w:rsidRPr="006D3AEB" w:rsidRDefault="006D3AEB" w:rsidP="00240151">
            <w:pPr>
              <w:spacing w:after="0"/>
              <w:rPr>
                <w:lang w:bidi="ar-SA"/>
              </w:rPr>
            </w:pPr>
            <w:r w:rsidRPr="006D3AEB">
              <w:rPr>
                <w:lang w:bidi="ar-SA"/>
              </w:rPr>
              <w:t xml:space="preserve">The palette taxonomy assembles modules that allow drill-down/roll-up structures needed for this bridge. </w:t>
            </w:r>
          </w:p>
        </w:tc>
      </w:tr>
      <w:tr w:rsidR="006641B4" w:rsidRPr="006D3AEB" w14:paraId="697F7DB6" w14:textId="77777777" w:rsidTr="006641B4">
        <w:trPr>
          <w:trHeight w:val="239"/>
        </w:trPr>
        <w:tc>
          <w:tcPr>
            <w:tcW w:w="1000" w:type="pct"/>
            <w:vAlign w:val="center"/>
            <w:hideMark/>
          </w:tcPr>
          <w:p w14:paraId="0B8BE870" w14:textId="77777777" w:rsidR="006D3AEB" w:rsidRPr="006D3AEB" w:rsidRDefault="006D3AEB" w:rsidP="00240151">
            <w:pPr>
              <w:spacing w:after="0"/>
              <w:rPr>
                <w:lang w:bidi="ar-SA"/>
              </w:rPr>
            </w:pPr>
            <w:r w:rsidRPr="006D3AEB">
              <w:rPr>
                <w:lang w:bidi="ar-SA"/>
              </w:rPr>
              <w:t>GL-REQ-0003</w:t>
            </w:r>
          </w:p>
        </w:tc>
        <w:tc>
          <w:tcPr>
            <w:tcW w:w="1500" w:type="pct"/>
            <w:vAlign w:val="center"/>
            <w:hideMark/>
          </w:tcPr>
          <w:p w14:paraId="1160CC7C" w14:textId="77777777" w:rsidR="006D3AEB" w:rsidRPr="006D3AEB" w:rsidRDefault="006D3AEB" w:rsidP="00240151">
            <w:pPr>
              <w:spacing w:after="0"/>
              <w:rPr>
                <w:lang w:bidi="ar-SA"/>
              </w:rPr>
            </w:pPr>
            <w:r w:rsidRPr="006D3AEB">
              <w:rPr>
                <w:lang w:bidi="ar-SA"/>
              </w:rPr>
              <w:t>General ledger and subsidiary ledgers</w:t>
            </w:r>
          </w:p>
        </w:tc>
        <w:tc>
          <w:tcPr>
            <w:tcW w:w="2500" w:type="pct"/>
            <w:vAlign w:val="center"/>
            <w:hideMark/>
          </w:tcPr>
          <w:p w14:paraId="49916293" w14:textId="77777777" w:rsidR="006D3AEB" w:rsidRPr="006D3AEB" w:rsidRDefault="006D3AEB" w:rsidP="00240151">
            <w:pPr>
              <w:spacing w:after="0"/>
              <w:rPr>
                <w:lang w:bidi="ar-SA"/>
              </w:rPr>
            </w:pPr>
            <w:r w:rsidRPr="006D3AEB">
              <w:rPr>
                <w:lang w:bidi="ar-SA"/>
              </w:rPr>
              <w:t xml:space="preserve">The cor and bus modules provide the content models for general accounting records and business objects. </w:t>
            </w:r>
          </w:p>
        </w:tc>
      </w:tr>
      <w:tr w:rsidR="006641B4" w:rsidRPr="006D3AEB" w14:paraId="3D79A17E" w14:textId="77777777" w:rsidTr="006641B4">
        <w:trPr>
          <w:trHeight w:val="960"/>
        </w:trPr>
        <w:tc>
          <w:tcPr>
            <w:tcW w:w="1000" w:type="pct"/>
            <w:vAlign w:val="center"/>
            <w:hideMark/>
          </w:tcPr>
          <w:p w14:paraId="5B06A6ED" w14:textId="77777777" w:rsidR="006D3AEB" w:rsidRPr="006D3AEB" w:rsidRDefault="006D3AEB" w:rsidP="00240151">
            <w:pPr>
              <w:spacing w:after="0"/>
              <w:rPr>
                <w:lang w:bidi="ar-SA"/>
              </w:rPr>
            </w:pPr>
            <w:r w:rsidRPr="006D3AEB">
              <w:rPr>
                <w:lang w:bidi="ar-SA"/>
              </w:rPr>
              <w:t>GL-REQ-0006</w:t>
            </w:r>
          </w:p>
        </w:tc>
        <w:tc>
          <w:tcPr>
            <w:tcW w:w="1500" w:type="pct"/>
            <w:vAlign w:val="center"/>
            <w:hideMark/>
          </w:tcPr>
          <w:p w14:paraId="293EBCF2" w14:textId="77777777" w:rsidR="006D3AEB" w:rsidRPr="006D3AEB" w:rsidRDefault="006D3AEB" w:rsidP="00240151">
            <w:pPr>
              <w:spacing w:after="0"/>
              <w:rPr>
                <w:lang w:bidi="ar-SA"/>
              </w:rPr>
            </w:pPr>
            <w:r w:rsidRPr="006D3AEB">
              <w:rPr>
                <w:lang w:bidi="ar-SA"/>
              </w:rPr>
              <w:t>Non-financial extensions</w:t>
            </w:r>
          </w:p>
        </w:tc>
        <w:tc>
          <w:tcPr>
            <w:tcW w:w="2500" w:type="pct"/>
            <w:vAlign w:val="center"/>
            <w:hideMark/>
          </w:tcPr>
          <w:p w14:paraId="66E36A80" w14:textId="77777777" w:rsidR="006D3AEB" w:rsidRPr="006D3AEB" w:rsidRDefault="006D3AEB" w:rsidP="00240151">
            <w:pPr>
              <w:spacing w:after="0"/>
              <w:rPr>
                <w:lang w:bidi="ar-SA"/>
              </w:rPr>
            </w:pPr>
            <w:r w:rsidRPr="006D3AEB">
              <w:rPr>
                <w:lang w:bidi="ar-SA"/>
              </w:rPr>
              <w:t xml:space="preserve">The ehm (Enhanced measurable items) module is defined to support quantitative/statistical records. </w:t>
            </w:r>
          </w:p>
        </w:tc>
      </w:tr>
      <w:tr w:rsidR="006641B4" w:rsidRPr="006D3AEB" w14:paraId="55C0F57C" w14:textId="77777777" w:rsidTr="006641B4">
        <w:trPr>
          <w:trHeight w:val="32"/>
        </w:trPr>
        <w:tc>
          <w:tcPr>
            <w:tcW w:w="1000" w:type="pct"/>
            <w:vAlign w:val="center"/>
            <w:hideMark/>
          </w:tcPr>
          <w:p w14:paraId="7E353550" w14:textId="77777777" w:rsidR="006D3AEB" w:rsidRPr="006D3AEB" w:rsidRDefault="006D3AEB" w:rsidP="00240151">
            <w:pPr>
              <w:spacing w:after="0"/>
              <w:rPr>
                <w:lang w:bidi="ar-SA"/>
              </w:rPr>
            </w:pPr>
            <w:r w:rsidRPr="006D3AEB">
              <w:rPr>
                <w:lang w:bidi="ar-SA"/>
              </w:rPr>
              <w:t>GL-REQ-0101</w:t>
            </w:r>
          </w:p>
        </w:tc>
        <w:tc>
          <w:tcPr>
            <w:tcW w:w="1500" w:type="pct"/>
            <w:vAlign w:val="center"/>
            <w:hideMark/>
          </w:tcPr>
          <w:p w14:paraId="5A4B3665" w14:textId="77777777" w:rsidR="006D3AEB" w:rsidRPr="006D3AEB" w:rsidRDefault="006D3AEB" w:rsidP="00240151">
            <w:pPr>
              <w:spacing w:after="0"/>
              <w:rPr>
                <w:lang w:bidi="ar-SA"/>
              </w:rPr>
            </w:pPr>
            <w:r w:rsidRPr="006D3AEB">
              <w:rPr>
                <w:lang w:bidi="ar-SA"/>
              </w:rPr>
              <w:t>Core structure centred on journal entry</w:t>
            </w:r>
          </w:p>
        </w:tc>
        <w:tc>
          <w:tcPr>
            <w:tcW w:w="2500" w:type="pct"/>
            <w:vAlign w:val="center"/>
            <w:hideMark/>
          </w:tcPr>
          <w:p w14:paraId="1272B61B" w14:textId="77777777" w:rsidR="006D3AEB" w:rsidRPr="006D3AEB" w:rsidRDefault="006D3AEB" w:rsidP="00240151">
            <w:pPr>
              <w:spacing w:after="0"/>
              <w:rPr>
                <w:lang w:bidi="ar-SA"/>
              </w:rPr>
            </w:pPr>
            <w:r w:rsidRPr="006D3AEB">
              <w:rPr>
                <w:lang w:bidi="ar-SA"/>
              </w:rPr>
              <w:t xml:space="preserve">The cor module defines the core structure (document info, entity info, entry header/detail) required by every profile. </w:t>
            </w:r>
          </w:p>
        </w:tc>
      </w:tr>
      <w:tr w:rsidR="006641B4" w:rsidRPr="006D3AEB" w14:paraId="3E61127B" w14:textId="77777777" w:rsidTr="006641B4">
        <w:trPr>
          <w:trHeight w:val="960"/>
        </w:trPr>
        <w:tc>
          <w:tcPr>
            <w:tcW w:w="1000" w:type="pct"/>
            <w:vAlign w:val="center"/>
            <w:hideMark/>
          </w:tcPr>
          <w:p w14:paraId="6696816B" w14:textId="77777777" w:rsidR="006D3AEB" w:rsidRPr="006D3AEB" w:rsidRDefault="006D3AEB" w:rsidP="00240151">
            <w:pPr>
              <w:spacing w:after="0"/>
              <w:rPr>
                <w:lang w:bidi="ar-SA"/>
              </w:rPr>
            </w:pPr>
            <w:r w:rsidRPr="006D3AEB">
              <w:rPr>
                <w:lang w:bidi="ar-SA"/>
              </w:rPr>
              <w:t>GL-REQ-0104</w:t>
            </w:r>
          </w:p>
        </w:tc>
        <w:tc>
          <w:tcPr>
            <w:tcW w:w="1500" w:type="pct"/>
            <w:vAlign w:val="center"/>
            <w:hideMark/>
          </w:tcPr>
          <w:p w14:paraId="36EFCAE0" w14:textId="77777777" w:rsidR="006D3AEB" w:rsidRPr="006D3AEB" w:rsidRDefault="006D3AEB" w:rsidP="00240151">
            <w:pPr>
              <w:spacing w:after="0"/>
              <w:rPr>
                <w:lang w:bidi="ar-SA"/>
              </w:rPr>
            </w:pPr>
            <w:r w:rsidRPr="006D3AEB">
              <w:rPr>
                <w:lang w:bidi="ar-SA"/>
              </w:rPr>
              <w:t>Amounts, currencies, quantities...</w:t>
            </w:r>
          </w:p>
        </w:tc>
        <w:tc>
          <w:tcPr>
            <w:tcW w:w="2500" w:type="pct"/>
            <w:vAlign w:val="center"/>
            <w:hideMark/>
          </w:tcPr>
          <w:p w14:paraId="2846C785" w14:textId="77777777" w:rsidR="006D3AEB" w:rsidRPr="006D3AEB" w:rsidRDefault="006D3AEB" w:rsidP="00240151">
            <w:pPr>
              <w:spacing w:after="0"/>
              <w:rPr>
                <w:lang w:bidi="ar-SA"/>
              </w:rPr>
            </w:pPr>
            <w:r w:rsidRPr="006D3AEB">
              <w:rPr>
                <w:lang w:bidi="ar-SA"/>
              </w:rPr>
              <w:t xml:space="preserve">The muc (Multicurrency) module provides multicurrency detail structures and properties. </w:t>
            </w:r>
          </w:p>
        </w:tc>
      </w:tr>
      <w:tr w:rsidR="006641B4" w:rsidRPr="006D3AEB" w14:paraId="19A27809" w14:textId="77777777" w:rsidTr="006641B4">
        <w:trPr>
          <w:trHeight w:val="32"/>
        </w:trPr>
        <w:tc>
          <w:tcPr>
            <w:tcW w:w="1000" w:type="pct"/>
            <w:vAlign w:val="center"/>
            <w:hideMark/>
          </w:tcPr>
          <w:p w14:paraId="2D0ED85E" w14:textId="77777777" w:rsidR="006D3AEB" w:rsidRPr="006D3AEB" w:rsidRDefault="006D3AEB" w:rsidP="00240151">
            <w:pPr>
              <w:spacing w:after="0"/>
              <w:rPr>
                <w:lang w:bidi="ar-SA"/>
              </w:rPr>
            </w:pPr>
            <w:r w:rsidRPr="006D3AEB">
              <w:rPr>
                <w:lang w:bidi="ar-SA"/>
              </w:rPr>
              <w:t>GL-REQ-0105</w:t>
            </w:r>
          </w:p>
        </w:tc>
        <w:tc>
          <w:tcPr>
            <w:tcW w:w="1500" w:type="pct"/>
            <w:vAlign w:val="center"/>
            <w:hideMark/>
          </w:tcPr>
          <w:p w14:paraId="2D8F6644" w14:textId="77777777" w:rsidR="006D3AEB" w:rsidRPr="006D3AEB" w:rsidRDefault="006D3AEB" w:rsidP="00240151">
            <w:pPr>
              <w:spacing w:after="0"/>
              <w:rPr>
                <w:lang w:bidi="ar-SA"/>
              </w:rPr>
            </w:pPr>
            <w:r w:rsidRPr="006D3AEB">
              <w:rPr>
                <w:lang w:bidi="ar-SA"/>
              </w:rPr>
              <w:t>Tax modelling</w:t>
            </w:r>
          </w:p>
        </w:tc>
        <w:tc>
          <w:tcPr>
            <w:tcW w:w="2500" w:type="pct"/>
            <w:vAlign w:val="center"/>
            <w:hideMark/>
          </w:tcPr>
          <w:p w14:paraId="7153098E" w14:textId="77777777" w:rsidR="006D3AEB" w:rsidRPr="006D3AEB" w:rsidRDefault="006D3AEB" w:rsidP="00240151">
            <w:pPr>
              <w:spacing w:after="0"/>
              <w:rPr>
                <w:lang w:bidi="ar-SA"/>
              </w:rPr>
            </w:pPr>
            <w:r w:rsidRPr="006D3AEB">
              <w:rPr>
                <w:lang w:bidi="ar-SA"/>
              </w:rPr>
              <w:t xml:space="preserve">The taf (Tax report) module adds structures and properties required for tax reporting. </w:t>
            </w:r>
          </w:p>
        </w:tc>
      </w:tr>
      <w:tr w:rsidR="006641B4" w:rsidRPr="006D3AEB" w14:paraId="3D7E1CCE" w14:textId="77777777" w:rsidTr="006641B4">
        <w:trPr>
          <w:trHeight w:val="70"/>
        </w:trPr>
        <w:tc>
          <w:tcPr>
            <w:tcW w:w="1000" w:type="pct"/>
            <w:vAlign w:val="center"/>
            <w:hideMark/>
          </w:tcPr>
          <w:p w14:paraId="08E3B708" w14:textId="77777777" w:rsidR="006D3AEB" w:rsidRPr="006D3AEB" w:rsidRDefault="006D3AEB" w:rsidP="00240151">
            <w:pPr>
              <w:spacing w:after="0"/>
              <w:rPr>
                <w:lang w:bidi="ar-SA"/>
              </w:rPr>
            </w:pPr>
            <w:r w:rsidRPr="006D3AEB">
              <w:rPr>
                <w:lang w:bidi="ar-SA"/>
              </w:rPr>
              <w:t>GL-REQ-0201</w:t>
            </w:r>
          </w:p>
        </w:tc>
        <w:tc>
          <w:tcPr>
            <w:tcW w:w="1500" w:type="pct"/>
            <w:vAlign w:val="center"/>
            <w:hideMark/>
          </w:tcPr>
          <w:p w14:paraId="22F16581" w14:textId="77777777" w:rsidR="006D3AEB" w:rsidRPr="006D3AEB" w:rsidRDefault="006D3AEB" w:rsidP="00240151">
            <w:pPr>
              <w:spacing w:after="0"/>
              <w:rPr>
                <w:lang w:bidi="ar-SA"/>
              </w:rPr>
            </w:pPr>
            <w:r w:rsidRPr="006D3AEB">
              <w:rPr>
                <w:lang w:bidi="ar-SA"/>
              </w:rPr>
              <w:t>Modular taxonomy architecture</w:t>
            </w:r>
          </w:p>
        </w:tc>
        <w:tc>
          <w:tcPr>
            <w:tcW w:w="2500" w:type="pct"/>
            <w:vAlign w:val="center"/>
            <w:hideMark/>
          </w:tcPr>
          <w:p w14:paraId="21CFD72A" w14:textId="77777777" w:rsidR="006D3AEB" w:rsidRPr="006D3AEB" w:rsidRDefault="006D3AEB" w:rsidP="00240151">
            <w:pPr>
              <w:spacing w:after="0"/>
              <w:rPr>
                <w:lang w:bidi="ar-SA"/>
              </w:rPr>
            </w:pPr>
            <w:r w:rsidRPr="006D3AEB">
              <w:rPr>
                <w:lang w:bidi="ar-SA"/>
              </w:rPr>
              <w:t xml:space="preserve">Part 2 defines the specific baseline module set (cor, bus, ehm, etc.) and how they are assembled. </w:t>
            </w:r>
          </w:p>
        </w:tc>
      </w:tr>
      <w:tr w:rsidR="006641B4" w:rsidRPr="006D3AEB" w14:paraId="55E4734F" w14:textId="77777777" w:rsidTr="006641B4">
        <w:trPr>
          <w:trHeight w:val="239"/>
        </w:trPr>
        <w:tc>
          <w:tcPr>
            <w:tcW w:w="1000" w:type="pct"/>
            <w:vAlign w:val="center"/>
            <w:hideMark/>
          </w:tcPr>
          <w:p w14:paraId="2A23EDAB" w14:textId="77777777" w:rsidR="006D3AEB" w:rsidRPr="006D3AEB" w:rsidRDefault="006D3AEB" w:rsidP="00240151">
            <w:pPr>
              <w:spacing w:after="0"/>
              <w:rPr>
                <w:lang w:bidi="ar-SA"/>
              </w:rPr>
            </w:pPr>
            <w:r w:rsidRPr="006D3AEB">
              <w:rPr>
                <w:lang w:bidi="ar-SA"/>
              </w:rPr>
              <w:t>GL-REQ-0202</w:t>
            </w:r>
          </w:p>
        </w:tc>
        <w:tc>
          <w:tcPr>
            <w:tcW w:w="1500" w:type="pct"/>
            <w:vAlign w:val="center"/>
            <w:hideMark/>
          </w:tcPr>
          <w:p w14:paraId="3F618300" w14:textId="77777777" w:rsidR="006D3AEB" w:rsidRPr="006D3AEB" w:rsidRDefault="006D3AEB" w:rsidP="00240151">
            <w:pPr>
              <w:spacing w:after="0"/>
              <w:rPr>
                <w:lang w:bidi="ar-SA"/>
              </w:rPr>
            </w:pPr>
            <w:r w:rsidRPr="006D3AEB">
              <w:rPr>
                <w:lang w:bidi="ar-SA"/>
              </w:rPr>
              <w:t>Cross-jurisdiction alignment</w:t>
            </w:r>
          </w:p>
        </w:tc>
        <w:tc>
          <w:tcPr>
            <w:tcW w:w="2500" w:type="pct"/>
            <w:vAlign w:val="center"/>
            <w:hideMark/>
          </w:tcPr>
          <w:p w14:paraId="1AEB7497" w14:textId="77777777" w:rsidR="006D3AEB" w:rsidRPr="006D3AEB" w:rsidRDefault="006D3AEB" w:rsidP="00240151">
            <w:pPr>
              <w:spacing w:after="0"/>
              <w:rPr>
                <w:lang w:bidi="ar-SA"/>
              </w:rPr>
            </w:pPr>
            <w:r w:rsidRPr="006D3AEB">
              <w:rPr>
                <w:lang w:bidi="ar-SA"/>
              </w:rPr>
              <w:t xml:space="preserve">Defines </w:t>
            </w:r>
            <w:r w:rsidR="003F06AE">
              <w:rPr>
                <w:lang w:bidi="ar-SA"/>
              </w:rPr>
              <w:t>btx</w:t>
            </w:r>
            <w:r w:rsidRPr="006D3AEB">
              <w:rPr>
                <w:lang w:bidi="ar-SA"/>
              </w:rPr>
              <w:t xml:space="preserve"> schemas which import the core and apply extensions derived from the aligned pool. </w:t>
            </w:r>
          </w:p>
        </w:tc>
      </w:tr>
      <w:tr w:rsidR="006641B4" w:rsidRPr="006D3AEB" w14:paraId="1D4C615F" w14:textId="77777777" w:rsidTr="006641B4">
        <w:trPr>
          <w:trHeight w:val="692"/>
        </w:trPr>
        <w:tc>
          <w:tcPr>
            <w:tcW w:w="1000" w:type="pct"/>
            <w:vAlign w:val="center"/>
            <w:hideMark/>
          </w:tcPr>
          <w:p w14:paraId="38288F37" w14:textId="77777777" w:rsidR="006D3AEB" w:rsidRPr="006D3AEB" w:rsidRDefault="006D3AEB" w:rsidP="00240151">
            <w:pPr>
              <w:spacing w:after="0"/>
              <w:rPr>
                <w:lang w:bidi="ar-SA"/>
              </w:rPr>
            </w:pPr>
            <w:r w:rsidRPr="006D3AEB">
              <w:rPr>
                <w:lang w:bidi="ar-SA"/>
              </w:rPr>
              <w:t>GL-REQ-0204</w:t>
            </w:r>
          </w:p>
        </w:tc>
        <w:tc>
          <w:tcPr>
            <w:tcW w:w="1500" w:type="pct"/>
            <w:vAlign w:val="center"/>
            <w:hideMark/>
          </w:tcPr>
          <w:p w14:paraId="070B11F1" w14:textId="77777777" w:rsidR="006D3AEB" w:rsidRPr="006D3AEB" w:rsidRDefault="006D3AEB" w:rsidP="00240151">
            <w:pPr>
              <w:spacing w:after="0"/>
              <w:rPr>
                <w:lang w:bidi="ar-SA"/>
              </w:rPr>
            </w:pPr>
            <w:r w:rsidRPr="006D3AEB">
              <w:rPr>
                <w:lang w:bidi="ar-SA"/>
              </w:rPr>
              <w:t>Localisation ownership &amp; governance</w:t>
            </w:r>
          </w:p>
        </w:tc>
        <w:tc>
          <w:tcPr>
            <w:tcW w:w="2500" w:type="pct"/>
            <w:vAlign w:val="center"/>
            <w:hideMark/>
          </w:tcPr>
          <w:p w14:paraId="4EBBFFAD" w14:textId="77777777" w:rsidR="006D3AEB" w:rsidRPr="006D3AEB" w:rsidRDefault="006D3AEB" w:rsidP="00240151">
            <w:pPr>
              <w:spacing w:after="0"/>
              <w:rPr>
                <w:lang w:bidi="ar-SA"/>
              </w:rPr>
            </w:pPr>
            <w:r w:rsidRPr="006D3AEB">
              <w:rPr>
                <w:lang w:bidi="ar-SA"/>
              </w:rPr>
              <w:t xml:space="preserve">Jurisdiction modules must use distinct namespaces and document relationships to the international basis. </w:t>
            </w:r>
          </w:p>
        </w:tc>
      </w:tr>
      <w:tr w:rsidR="006641B4" w:rsidRPr="006D3AEB" w14:paraId="787F056C" w14:textId="77777777" w:rsidTr="006641B4">
        <w:trPr>
          <w:trHeight w:val="295"/>
        </w:trPr>
        <w:tc>
          <w:tcPr>
            <w:tcW w:w="1000" w:type="pct"/>
            <w:vAlign w:val="center"/>
            <w:hideMark/>
          </w:tcPr>
          <w:p w14:paraId="164044F8" w14:textId="77777777" w:rsidR="006D3AEB" w:rsidRPr="006D3AEB" w:rsidRDefault="006D3AEB" w:rsidP="00240151">
            <w:pPr>
              <w:spacing w:after="0"/>
              <w:rPr>
                <w:lang w:bidi="ar-SA"/>
              </w:rPr>
            </w:pPr>
            <w:r w:rsidRPr="006D3AEB">
              <w:rPr>
                <w:lang w:bidi="ar-SA"/>
              </w:rPr>
              <w:t>GL-REQ-0205</w:t>
            </w:r>
          </w:p>
        </w:tc>
        <w:tc>
          <w:tcPr>
            <w:tcW w:w="1500" w:type="pct"/>
            <w:vAlign w:val="center"/>
            <w:hideMark/>
          </w:tcPr>
          <w:p w14:paraId="3AA28E33" w14:textId="77777777" w:rsidR="006D3AEB" w:rsidRPr="006D3AEB" w:rsidRDefault="006D3AEB" w:rsidP="00240151">
            <w:pPr>
              <w:spacing w:after="0"/>
              <w:rPr>
                <w:lang w:bidi="ar-SA"/>
              </w:rPr>
            </w:pPr>
            <w:r w:rsidRPr="006D3AEB">
              <w:rPr>
                <w:lang w:bidi="ar-SA"/>
              </w:rPr>
              <w:t>Backward compatibility</w:t>
            </w:r>
          </w:p>
        </w:tc>
        <w:tc>
          <w:tcPr>
            <w:tcW w:w="2500" w:type="pct"/>
            <w:vAlign w:val="center"/>
            <w:hideMark/>
          </w:tcPr>
          <w:p w14:paraId="09360589" w14:textId="77777777" w:rsidR="006D3AEB" w:rsidRPr="006D3AEB" w:rsidRDefault="006D3AEB" w:rsidP="00240151">
            <w:pPr>
              <w:spacing w:after="0"/>
              <w:rPr>
                <w:lang w:bidi="ar-SA"/>
              </w:rPr>
            </w:pPr>
            <w:r w:rsidRPr="006D3AEB">
              <w:rPr>
                <w:lang w:bidi="ar-SA"/>
              </w:rPr>
              <w:t xml:space="preserve">Jurisdiction modules must declare versioning and migration info where backward compatibility cannot be maintained. </w:t>
            </w:r>
          </w:p>
        </w:tc>
      </w:tr>
      <w:tr w:rsidR="006641B4" w:rsidRPr="006D3AEB" w14:paraId="40748272" w14:textId="77777777" w:rsidTr="006641B4">
        <w:trPr>
          <w:trHeight w:val="637"/>
        </w:trPr>
        <w:tc>
          <w:tcPr>
            <w:tcW w:w="1000" w:type="pct"/>
            <w:vAlign w:val="center"/>
            <w:hideMark/>
          </w:tcPr>
          <w:p w14:paraId="3C000A54" w14:textId="77777777" w:rsidR="006D3AEB" w:rsidRPr="006D3AEB" w:rsidRDefault="006D3AEB" w:rsidP="00240151">
            <w:pPr>
              <w:spacing w:after="0"/>
              <w:rPr>
                <w:lang w:bidi="ar-SA"/>
              </w:rPr>
            </w:pPr>
            <w:r w:rsidRPr="006D3AEB">
              <w:rPr>
                <w:lang w:bidi="ar-SA"/>
              </w:rPr>
              <w:t>GL-REQ-0301</w:t>
            </w:r>
          </w:p>
        </w:tc>
        <w:tc>
          <w:tcPr>
            <w:tcW w:w="1500" w:type="pct"/>
            <w:vAlign w:val="center"/>
            <w:hideMark/>
          </w:tcPr>
          <w:p w14:paraId="6899095C" w14:textId="77777777" w:rsidR="006D3AEB" w:rsidRPr="006D3AEB" w:rsidRDefault="006D3AEB" w:rsidP="00240151">
            <w:pPr>
              <w:spacing w:after="0"/>
              <w:rPr>
                <w:lang w:bidi="ar-SA"/>
              </w:rPr>
            </w:pPr>
            <w:r w:rsidRPr="006D3AEB">
              <w:rPr>
                <w:lang w:bidi="ar-SA"/>
              </w:rPr>
              <w:t>Support for XML and OIM</w:t>
            </w:r>
          </w:p>
        </w:tc>
        <w:tc>
          <w:tcPr>
            <w:tcW w:w="2500" w:type="pct"/>
            <w:vAlign w:val="center"/>
            <w:hideMark/>
          </w:tcPr>
          <w:p w14:paraId="52090E40" w14:textId="77777777" w:rsidR="006D3AEB" w:rsidRPr="006D3AEB" w:rsidRDefault="006D3AEB" w:rsidP="00240151">
            <w:pPr>
              <w:spacing w:after="0"/>
              <w:rPr>
                <w:lang w:bidi="ar-SA"/>
              </w:rPr>
            </w:pPr>
            <w:r w:rsidRPr="006D3AEB">
              <w:rPr>
                <w:lang w:bidi="ar-SA"/>
              </w:rPr>
              <w:t xml:space="preserve">Part 2 specifically defines the rules for the XBRL 2.1 / XML realisation. </w:t>
            </w:r>
          </w:p>
        </w:tc>
      </w:tr>
      <w:tr w:rsidR="006641B4" w:rsidRPr="006D3AEB" w14:paraId="1D3CB09A" w14:textId="77777777" w:rsidTr="006641B4">
        <w:trPr>
          <w:trHeight w:val="603"/>
        </w:trPr>
        <w:tc>
          <w:tcPr>
            <w:tcW w:w="1000" w:type="pct"/>
            <w:vAlign w:val="center"/>
            <w:hideMark/>
          </w:tcPr>
          <w:p w14:paraId="50BD170B" w14:textId="77777777" w:rsidR="006D3AEB" w:rsidRPr="006D3AEB" w:rsidRDefault="006D3AEB" w:rsidP="00240151">
            <w:pPr>
              <w:spacing w:after="0"/>
              <w:rPr>
                <w:lang w:bidi="ar-SA"/>
              </w:rPr>
            </w:pPr>
            <w:r w:rsidRPr="006D3AEB">
              <w:rPr>
                <w:lang w:bidi="ar-SA"/>
              </w:rPr>
              <w:t>GL-REQ-0303</w:t>
            </w:r>
          </w:p>
        </w:tc>
        <w:tc>
          <w:tcPr>
            <w:tcW w:w="1500" w:type="pct"/>
            <w:vAlign w:val="center"/>
            <w:hideMark/>
          </w:tcPr>
          <w:p w14:paraId="0129F3B7" w14:textId="77777777" w:rsidR="006D3AEB" w:rsidRPr="006D3AEB" w:rsidRDefault="006D3AEB" w:rsidP="00240151">
            <w:pPr>
              <w:spacing w:after="0"/>
              <w:rPr>
                <w:lang w:bidi="ar-SA"/>
              </w:rPr>
            </w:pPr>
            <w:r w:rsidRPr="006D3AEB">
              <w:rPr>
                <w:lang w:bidi="ar-SA"/>
              </w:rPr>
              <w:t>Deterministic transformability</w:t>
            </w:r>
          </w:p>
        </w:tc>
        <w:tc>
          <w:tcPr>
            <w:tcW w:w="2500" w:type="pct"/>
            <w:vAlign w:val="center"/>
            <w:hideMark/>
          </w:tcPr>
          <w:p w14:paraId="41776A7A" w14:textId="77777777" w:rsidR="006D3AEB" w:rsidRPr="006D3AEB" w:rsidRDefault="000332EF" w:rsidP="00240151">
            <w:pPr>
              <w:spacing w:after="0"/>
              <w:rPr>
                <w:lang w:bidi="ar-SA"/>
              </w:rPr>
            </w:pPr>
            <w:r w:rsidRPr="000332EF">
              <w:rPr>
                <w:lang w:bidi="ar-SA"/>
              </w:rPr>
              <w:t>The palette schema reflects the hierarchy generated by the graph-walk from the BSM to the LHM.</w:t>
            </w:r>
            <w:r w:rsidR="006D3AEB" w:rsidRPr="006D3AEB">
              <w:rPr>
                <w:lang w:bidi="ar-SA"/>
              </w:rPr>
              <w:t xml:space="preserve"> </w:t>
            </w:r>
          </w:p>
        </w:tc>
      </w:tr>
      <w:tr w:rsidR="006641B4" w:rsidRPr="006D3AEB" w14:paraId="1B6A6973" w14:textId="77777777" w:rsidTr="006641B4">
        <w:trPr>
          <w:trHeight w:val="195"/>
        </w:trPr>
        <w:tc>
          <w:tcPr>
            <w:tcW w:w="1000" w:type="pct"/>
            <w:vAlign w:val="center"/>
            <w:hideMark/>
          </w:tcPr>
          <w:p w14:paraId="3C4FC090" w14:textId="77777777" w:rsidR="006D3AEB" w:rsidRPr="006D3AEB" w:rsidRDefault="006D3AEB" w:rsidP="00240151">
            <w:pPr>
              <w:spacing w:after="0"/>
              <w:rPr>
                <w:lang w:bidi="ar-SA"/>
              </w:rPr>
            </w:pPr>
            <w:r w:rsidRPr="006D3AEB">
              <w:rPr>
                <w:lang w:bidi="ar-SA"/>
              </w:rPr>
              <w:t>GL-REQ-0402</w:t>
            </w:r>
          </w:p>
        </w:tc>
        <w:tc>
          <w:tcPr>
            <w:tcW w:w="1500" w:type="pct"/>
            <w:vAlign w:val="center"/>
            <w:hideMark/>
          </w:tcPr>
          <w:p w14:paraId="5A9B2C21" w14:textId="77777777" w:rsidR="006D3AEB" w:rsidRPr="006D3AEB" w:rsidRDefault="006D3AEB" w:rsidP="00240151">
            <w:pPr>
              <w:spacing w:after="0"/>
              <w:rPr>
                <w:lang w:bidi="ar-SA"/>
              </w:rPr>
            </w:pPr>
            <w:r w:rsidRPr="006D3AEB">
              <w:rPr>
                <w:lang w:bidi="ar-SA"/>
              </w:rPr>
              <w:t>Clear profile definitions</w:t>
            </w:r>
          </w:p>
        </w:tc>
        <w:tc>
          <w:tcPr>
            <w:tcW w:w="2500" w:type="pct"/>
            <w:vAlign w:val="center"/>
            <w:hideMark/>
          </w:tcPr>
          <w:p w14:paraId="0DF8C356" w14:textId="77777777" w:rsidR="006D3AEB" w:rsidRPr="006D3AEB" w:rsidRDefault="006D3AEB" w:rsidP="00240151">
            <w:pPr>
              <w:spacing w:after="0"/>
              <w:rPr>
                <w:lang w:bidi="ar-SA"/>
              </w:rPr>
            </w:pPr>
            <w:r w:rsidRPr="006D3AEB">
              <w:rPr>
                <w:lang w:bidi="ar-SA"/>
              </w:rPr>
              <w:t xml:space="preserve">The palette taxonomy (plt) acts as the machine-readable entry point that declares the profile. </w:t>
            </w:r>
          </w:p>
        </w:tc>
      </w:tr>
    </w:tbl>
    <w:p w14:paraId="5C5C24E3" w14:textId="77777777" w:rsidR="006406AC" w:rsidRDefault="006406AC" w:rsidP="00397A18">
      <w:r>
        <w:br w:type="page"/>
      </w:r>
    </w:p>
    <w:p w14:paraId="55FFF693" w14:textId="77777777" w:rsidR="009F11DE" w:rsidRDefault="000367D3" w:rsidP="005308A6">
      <w:pPr>
        <w:pStyle w:val="10"/>
      </w:pPr>
      <w:bookmarkStart w:id="12" w:name="_Toc236051969"/>
      <w:r>
        <w:rPr>
          <w:rFonts w:hint="eastAsia"/>
        </w:rPr>
        <w:t>4</w:t>
      </w:r>
      <w:r w:rsidR="009F11DE">
        <w:rPr>
          <w:rFonts w:hint="eastAsia"/>
        </w:rPr>
        <w:t xml:space="preserve"> </w:t>
      </w:r>
      <w:r w:rsidR="009F11DE">
        <w:t xml:space="preserve">Modules and </w:t>
      </w:r>
      <w:r w:rsidR="00503461">
        <w:rPr>
          <w:rFonts w:hint="eastAsia"/>
        </w:rPr>
        <w:t>P</w:t>
      </w:r>
      <w:r w:rsidR="009F11DE">
        <w:t>rofiles</w:t>
      </w:r>
      <w:bookmarkEnd w:id="12"/>
    </w:p>
    <w:p w14:paraId="57A344A3" w14:textId="77777777" w:rsidR="00581456" w:rsidRDefault="00581456" w:rsidP="00581456">
      <w:r>
        <w:t>The taxonomy framework MUST be modular. A “module” is a named, separately maintained taxonomy component that defines and/or extends classes (sets), properties, and related constraints. These components are intended to be assembled into a specific jurisdiction or programme profile.</w:t>
      </w:r>
    </w:p>
    <w:p w14:paraId="2D8CF5E3" w14:textId="77777777" w:rsidR="00581456" w:rsidRDefault="00581456" w:rsidP="00581456">
      <w:r>
        <w:t>Key requirements for modules include:</w:t>
      </w:r>
    </w:p>
    <w:p w14:paraId="13C1C2AF" w14:textId="77777777" w:rsidR="00581456" w:rsidRDefault="00581456" w:rsidP="00EB4087">
      <w:pPr>
        <w:pStyle w:val="af0"/>
        <w:numPr>
          <w:ilvl w:val="0"/>
          <w:numId w:val="24"/>
        </w:numPr>
      </w:pPr>
      <w:r>
        <w:t>Stable Identification: Modules MUST be identified by a stable module identifier (e.g., cor, btx, sta).</w:t>
      </w:r>
    </w:p>
    <w:p w14:paraId="0B56766A" w14:textId="77777777" w:rsidR="00581456" w:rsidRDefault="00581456" w:rsidP="00EB4087">
      <w:pPr>
        <w:pStyle w:val="af0"/>
        <w:numPr>
          <w:ilvl w:val="0"/>
          <w:numId w:val="24"/>
        </w:numPr>
      </w:pPr>
      <w:r>
        <w:t>Dependency Declaration: Modules MUST declare their dependencies so that a processor can determine the correct assembly order for the profile.</w:t>
      </w:r>
    </w:p>
    <w:p w14:paraId="0F0974E3" w14:textId="77777777" w:rsidR="00581456" w:rsidRDefault="00581456" w:rsidP="00EB4087">
      <w:pPr>
        <w:pStyle w:val="af0"/>
        <w:numPr>
          <w:ilvl w:val="0"/>
          <w:numId w:val="24"/>
        </w:numPr>
      </w:pPr>
      <w:r>
        <w:t>Identifier Naming: The string “gl-“ MUST be omitted from module identifiers and related namespace prefixes; for example, the cor module identifier MUST use the namespace prefix cor.</w:t>
      </w:r>
    </w:p>
    <w:p w14:paraId="78D5DAAA" w14:textId="77777777" w:rsidR="00581456" w:rsidRDefault="00581456" w:rsidP="00EB4087">
      <w:pPr>
        <w:pStyle w:val="af0"/>
        <w:numPr>
          <w:ilvl w:val="0"/>
          <w:numId w:val="24"/>
        </w:numPr>
      </w:pPr>
      <w:r>
        <w:t>Profile Realisation: The combination of modules is formally declared in a Profile Sheet (Excel spreadsheet), which contains the FSM, BSM, and LHM layers used to generate the final taxonomy.</w:t>
      </w:r>
    </w:p>
    <w:p w14:paraId="3F32A06C" w14:textId="77777777" w:rsidR="00581456" w:rsidRDefault="00581456" w:rsidP="005308A6">
      <w:r>
        <w:t>Detailed rules for the semantic model layers, including the Foundational Semantic Model (FSM) and Business Semantic Model (BSM) that underpin these modules, are provided in Part 1, Chapter 7.</w:t>
      </w:r>
    </w:p>
    <w:p w14:paraId="14412208" w14:textId="77777777" w:rsidR="00152AE1" w:rsidRDefault="00152AE1" w:rsidP="009C503F">
      <w:pPr>
        <w:pStyle w:val="10"/>
      </w:pPr>
      <w:bookmarkStart w:id="13" w:name="_Toc236051970"/>
      <w:r>
        <w:rPr>
          <w:rFonts w:hint="eastAsia"/>
        </w:rPr>
        <w:t>4</w:t>
      </w:r>
      <w:r w:rsidRPr="00152AE1">
        <w:t>.1 Common business-domain modules for granular reporting</w:t>
      </w:r>
      <w:bookmarkEnd w:id="13"/>
    </w:p>
    <w:p w14:paraId="21C35BBC" w14:textId="77777777" w:rsidR="00DE2D3F" w:rsidRDefault="00DE2D3F" w:rsidP="005308A6">
      <w:r w:rsidRPr="00DE2D3F">
        <w:t>In the revised xBRL GL 2.0 framework, the modular architecture is designed to support a wide range of business domains while maintaining clarity and ease of extension. By selecting a specific set of properties for suitable business domains, the taxonomy becomes more understandable and easier to extend for granular reporting beyond accounting entries.</w:t>
      </w:r>
    </w:p>
    <w:p w14:paraId="5EA2F211" w14:textId="77777777" w:rsidR="00E22A11" w:rsidRDefault="00152AE1" w:rsidP="005308A6">
      <w:r w:rsidRPr="00152AE1">
        <w:t>These modules define common capabilities for reporting and exchanging granular data beyond traditional accounting entries while remaining reusable across different jurisdictions and industries</w:t>
      </w:r>
    </w:p>
    <w:p w14:paraId="2C2D6DEA" w14:textId="77777777" w:rsidR="00E22A11" w:rsidRDefault="00152AE1" w:rsidP="00EB4087">
      <w:pPr>
        <w:pStyle w:val="af0"/>
        <w:numPr>
          <w:ilvl w:val="0"/>
          <w:numId w:val="25"/>
        </w:numPr>
      </w:pPr>
      <w:r w:rsidRPr="00152AE1">
        <w:t>btx (Business transaction): Represents operational events that originate accounting entries, such as orders, shipments, invoices, and payments4. It captures the business-level semantics and identifiers necessary for consistent traceability between operational systems and accounting records.</w:t>
      </w:r>
    </w:p>
    <w:p w14:paraId="65DE6786" w14:textId="77777777" w:rsidR="00E22A11" w:rsidRDefault="00152AE1" w:rsidP="00EB4087">
      <w:pPr>
        <w:pStyle w:val="af0"/>
        <w:numPr>
          <w:ilvl w:val="0"/>
          <w:numId w:val="25"/>
        </w:numPr>
      </w:pPr>
      <w:r w:rsidRPr="00152AE1">
        <w:t>sta (Statistical reporting): Provides structures for non-monetary, quantitative reporting, including work hours, tCO</w:t>
      </w:r>
      <w:r w:rsidRPr="009C503F">
        <w:rPr>
          <w:vertAlign w:val="subscript"/>
        </w:rPr>
        <w:t xml:space="preserve">2 </w:t>
      </w:r>
      <w:r w:rsidRPr="00152AE1">
        <w:t>(carbon emissions), and usage or consumption measures6. This module supports the reporting of sustainability and performance metrics that are linked to or derived from granular transactional data.</w:t>
      </w:r>
    </w:p>
    <w:p w14:paraId="20365E64" w14:textId="77777777" w:rsidR="00BB3314" w:rsidRDefault="00152AE1" w:rsidP="00EB4087">
      <w:pPr>
        <w:pStyle w:val="af0"/>
        <w:numPr>
          <w:ilvl w:val="0"/>
          <w:numId w:val="25"/>
        </w:numPr>
      </w:pPr>
      <w:r w:rsidRPr="00152AE1">
        <w:t>lnk (Linkage context data): Provides the bridging structures and identifiers required to map detailed xBRL GL data to external end-reporting requirements, such as XBRL financial reporting (FR) taxonomies or other XML schema-based frameworks8. It enables consistent cross-referencing and roll-up from granular records to summary regulatory reports.</w:t>
      </w:r>
    </w:p>
    <w:p w14:paraId="60CFEC95" w14:textId="77777777" w:rsidR="00BB3314" w:rsidRDefault="00BB3314" w:rsidP="009C503F">
      <w:pPr>
        <w:pStyle w:val="20"/>
      </w:pPr>
      <w:bookmarkStart w:id="14" w:name="_Toc236051971"/>
      <w:r>
        <w:rPr>
          <w:rFonts w:hint="eastAsia"/>
        </w:rPr>
        <w:t>4</w:t>
      </w:r>
      <w:r w:rsidR="00152AE1" w:rsidRPr="00152AE1">
        <w:t>.2 Module root elements</w:t>
      </w:r>
      <w:bookmarkEnd w:id="14"/>
    </w:p>
    <w:p w14:paraId="23B3EA32" w14:textId="77777777" w:rsidR="008D4C09" w:rsidRDefault="00152AE1" w:rsidP="005308A6">
      <w:r w:rsidRPr="00152AE1">
        <w:t>To ensure these domains can be reported independently, the framework specifies unique root elements for each module rather than anchoring everything on the core ledger:</w:t>
      </w:r>
    </w:p>
    <w:p w14:paraId="482C4061" w14:textId="77777777" w:rsidR="006A6FDA" w:rsidRDefault="00152AE1" w:rsidP="00EB4087">
      <w:pPr>
        <w:pStyle w:val="af0"/>
        <w:numPr>
          <w:ilvl w:val="0"/>
          <w:numId w:val="26"/>
        </w:numPr>
      </w:pPr>
      <w:r w:rsidRPr="00152AE1">
        <w:t>btx module: MUST use btx:businessTransactions as its root element.</w:t>
      </w:r>
    </w:p>
    <w:p w14:paraId="64AE9643" w14:textId="77777777" w:rsidR="006A6FDA" w:rsidRDefault="00152AE1" w:rsidP="00EB4087">
      <w:pPr>
        <w:pStyle w:val="af0"/>
        <w:numPr>
          <w:ilvl w:val="0"/>
          <w:numId w:val="26"/>
        </w:numPr>
      </w:pPr>
      <w:r w:rsidRPr="00152AE1">
        <w:t>sta module: MUST use sta:statisticalReports as its root element.</w:t>
      </w:r>
    </w:p>
    <w:p w14:paraId="18C77E0E" w14:textId="77777777" w:rsidR="00B01DA3" w:rsidRPr="00581456" w:rsidRDefault="00152AE1" w:rsidP="005308A6">
      <w:r w:rsidRPr="00152AE1">
        <w:t>These root declarations are formally managed through the Profile Sheet (the Excel spreadsheet containing FSM, BSM, and LHM layers), which serves as the master manifest for the specific domain implementation.</w:t>
      </w:r>
    </w:p>
    <w:p w14:paraId="383BA046" w14:textId="77777777" w:rsidR="0094107E" w:rsidRPr="005308A6" w:rsidRDefault="000367D3" w:rsidP="005308A6">
      <w:pPr>
        <w:pStyle w:val="10"/>
      </w:pPr>
      <w:bookmarkStart w:id="15" w:name="_Toc236051972"/>
      <w:r w:rsidRPr="005308A6">
        <w:rPr>
          <w:rFonts w:hint="eastAsia"/>
        </w:rPr>
        <w:t>5</w:t>
      </w:r>
      <w:r w:rsidR="00EF6195" w:rsidRPr="005308A6">
        <w:rPr>
          <w:rFonts w:hint="eastAsia"/>
        </w:rPr>
        <w:t xml:space="preserve"> </w:t>
      </w:r>
      <w:r w:rsidR="00CA4EAC" w:rsidRPr="005308A6">
        <w:t>Palette</w:t>
      </w:r>
      <w:r w:rsidR="00CA4EAC" w:rsidRPr="005308A6">
        <w:rPr>
          <w:rFonts w:hint="eastAsia"/>
        </w:rPr>
        <w:t xml:space="preserve"> taxonomy</w:t>
      </w:r>
      <w:bookmarkEnd w:id="15"/>
    </w:p>
    <w:p w14:paraId="62807851" w14:textId="77777777" w:rsidR="00570E75" w:rsidRDefault="00570E75" w:rsidP="00637D08">
      <w:pPr>
        <w:pStyle w:val="20"/>
      </w:pPr>
      <w:bookmarkStart w:id="16" w:name="_Toc236051973"/>
      <w:r>
        <w:t>5.1 Purpose</w:t>
      </w:r>
      <w:bookmarkEnd w:id="16"/>
    </w:p>
    <w:p w14:paraId="7594A1ED" w14:textId="77777777" w:rsidR="00570E75" w:rsidRDefault="00570E75" w:rsidP="00570E75">
      <w:r>
        <w:t>The XBRL GL Next Taxonomy Framework is modular. Different use cases and jurisdictions require different combinations of modules. A palette taxonomy provides a deterministic, machine-readable declaration of that combination (the profile), so preparers, processors, and validators can rely on a consistent and repeatable entry point.</w:t>
      </w:r>
    </w:p>
    <w:p w14:paraId="6214ED84" w14:textId="77777777" w:rsidR="00570E75" w:rsidRDefault="00570E75" w:rsidP="00570E75">
      <w:r>
        <w:t xml:space="preserve">In the XBRL 2.1 tuple architecture, this role is implemented by a palette schema in the palette namespace (`plt`). The palette schema points to the selected tuple content model assembly and exposes the anchor points used by linkbases (label, reference, presentation). </w:t>
      </w:r>
    </w:p>
    <w:p w14:paraId="57E8DADC" w14:textId="77777777" w:rsidR="00570E75" w:rsidRPr="00637D08" w:rsidRDefault="00570E75" w:rsidP="00637D08">
      <w:pPr>
        <w:pStyle w:val="20"/>
        <w:rPr>
          <w:rStyle w:val="21"/>
          <w:b/>
          <w:bCs/>
        </w:rPr>
      </w:pPr>
      <w:bookmarkStart w:id="17" w:name="_Toc236051974"/>
      <w:r w:rsidRPr="00637D08">
        <w:t xml:space="preserve">5.2 </w:t>
      </w:r>
      <w:r w:rsidR="00B62E88" w:rsidRPr="00637D08">
        <w:rPr>
          <w:rStyle w:val="21"/>
          <w:b/>
          <w:bCs/>
        </w:rPr>
        <w:t>XBRL 2.1 / XML realisation (palette schema)</w:t>
      </w:r>
      <w:bookmarkEnd w:id="17"/>
    </w:p>
    <w:p w14:paraId="1B211812" w14:textId="77777777" w:rsidR="008252F3" w:rsidRDefault="008252F3" w:rsidP="008252F3">
      <w:r>
        <w:t>For XBRL 2.1 tuple-based taxonomies, the palette taxonomy MUST be realised as an XML Schema entry point (a palette schema) in the dedicated palette namespace (`plt`).</w:t>
      </w:r>
    </w:p>
    <w:p w14:paraId="5FA51E76" w14:textId="77777777" w:rsidR="001E7482" w:rsidRDefault="003D6466" w:rsidP="001E7482">
      <w:r w:rsidRPr="003D6466">
        <w:t>In the revised 2026 framework, the palette taxonomy is the stable schema reference for instance documents (referenced by xsi:schemaLocation and/or link:schemaRef). It identifies which module schemas and content-model schemas—compiled directly from the LHM—are in scope for a given profile. The palette taxonomy is intended to assemble and expose module content without introducing new semantic concepts</w:t>
      </w:r>
      <w:r w:rsidR="001E7482">
        <w:t>.</w:t>
      </w:r>
    </w:p>
    <w:p w14:paraId="5C8E9059" w14:textId="77777777" w:rsidR="00351277" w:rsidRDefault="00351277" w:rsidP="001E7482">
      <w:r w:rsidRPr="00351277">
        <w:t xml:space="preserve">Rules: </w:t>
      </w:r>
    </w:p>
    <w:p w14:paraId="64448D5B" w14:textId="77777777" w:rsidR="00351277" w:rsidRDefault="00351277" w:rsidP="00EB4087">
      <w:pPr>
        <w:pStyle w:val="af0"/>
        <w:numPr>
          <w:ilvl w:val="0"/>
          <w:numId w:val="23"/>
        </w:numPr>
      </w:pPr>
      <w:r w:rsidRPr="00351277">
        <w:t xml:space="preserve">A palette schema MUST import exactly one profile-specific content-model entry point derived from the LHM. </w:t>
      </w:r>
    </w:p>
    <w:p w14:paraId="34EFD2E5" w14:textId="77777777" w:rsidR="00351277" w:rsidRDefault="00351277" w:rsidP="00EB4087">
      <w:pPr>
        <w:pStyle w:val="af0"/>
        <w:numPr>
          <w:ilvl w:val="0"/>
          <w:numId w:val="23"/>
        </w:numPr>
      </w:pPr>
      <w:r w:rsidRPr="00351277">
        <w:t xml:space="preserve">It MUST NOT contain reporting concept declarations (facts); these remain in module-specific schemas. </w:t>
      </w:r>
    </w:p>
    <w:p w14:paraId="6F7A782D" w14:textId="77777777" w:rsidR="00084CC8" w:rsidRDefault="00351277" w:rsidP="00EB4087">
      <w:pPr>
        <w:pStyle w:val="af0"/>
        <w:numPr>
          <w:ilvl w:val="0"/>
          <w:numId w:val="23"/>
        </w:numPr>
      </w:pPr>
      <w:r w:rsidRPr="00351277">
        <w:t>It MUST define or include anchor-point definitions (labels, references) required by linkbases for the assembled modules.</w:t>
      </w:r>
    </w:p>
    <w:p w14:paraId="48614025" w14:textId="77777777" w:rsidR="00531CE9" w:rsidRDefault="00531CE9" w:rsidP="001E7482">
      <w:r w:rsidRPr="00531CE9">
        <w:t xml:space="preserve">Where extensions are required, an </w:t>
      </w:r>
      <w:r w:rsidR="00D81628" w:rsidRPr="00D81628">
        <w:t xml:space="preserve">extension taxonomy </w:t>
      </w:r>
      <w:r w:rsidRPr="00531CE9">
        <w:t xml:space="preserve">author MUST first define extension classes and properties at the semantic model level (extending the FSM and specialising into a BSM) before constructing the LHM structures and regenerating module schemas. The XML Schema representations MAY use any appropriate pattern (e.g., </w:t>
      </w:r>
      <w:r w:rsidR="00AE2A3A" w:rsidRPr="00AE2A3A">
        <w:t>for example, standalone complex type definitions</w:t>
      </w:r>
      <w:r w:rsidRPr="00531CE9">
        <w:t>) provided they faithfully implement the LHM and preserve profile constraints.</w:t>
      </w:r>
    </w:p>
    <w:p w14:paraId="55E6B790" w14:textId="77777777" w:rsidR="001E7482" w:rsidRDefault="001E7482" w:rsidP="001E7482">
      <w:r>
        <w:t>Aligned extension content-model assembly (btx-content-2026-12-31.xsd):</w:t>
      </w:r>
    </w:p>
    <w:p w14:paraId="0F1CED47" w14:textId="77777777" w:rsidR="001E7482" w:rsidRDefault="001E7482" w:rsidP="00EB4087">
      <w:pPr>
        <w:pStyle w:val="af0"/>
        <w:numPr>
          <w:ilvl w:val="0"/>
          <w:numId w:val="22"/>
        </w:numPr>
      </w:pPr>
      <w:r>
        <w:t>includes the extension declaration schemas under gl/</w:t>
      </w:r>
      <w:r w:rsidR="003F06AE">
        <w:t>btx</w:t>
      </w:r>
      <w:r>
        <w:t xml:space="preserve">/ (i.e. the </w:t>
      </w:r>
      <w:r w:rsidR="003F06AE">
        <w:t>btx</w:t>
      </w:r>
      <w:r>
        <w:t xml:space="preserve"> element declarations referenced by linkbases and used in instance documents); and</w:t>
      </w:r>
    </w:p>
    <w:p w14:paraId="63C767BA" w14:textId="77777777" w:rsidR="001E7482" w:rsidRDefault="001E7482" w:rsidP="00EB4087">
      <w:pPr>
        <w:pStyle w:val="af0"/>
        <w:numPr>
          <w:ilvl w:val="0"/>
          <w:numId w:val="22"/>
        </w:numPr>
      </w:pPr>
      <w:r>
        <w:t>collects the compiled content-model types for the extension modules, as generated from the LHM.</w:t>
      </w:r>
    </w:p>
    <w:p w14:paraId="73E3277B" w14:textId="77777777" w:rsidR="00F67A56" w:rsidRDefault="00BA08E4" w:rsidP="001E7482">
      <w:r>
        <w:rPr>
          <w:rFonts w:hint="eastAsia"/>
        </w:rPr>
        <w:t xml:space="preserve">NOTE: </w:t>
      </w:r>
      <w:r w:rsidR="001E7482">
        <w:t>This document does not mandate the use of xs:restriction or xs:extension for these types. Any XML Schema pattern that preserves the LHM structures and profile constraints is acceptable</w:t>
      </w:r>
      <w:r w:rsidR="004C0DB1" w:rsidRPr="004C0DB1">
        <w:t>, as long as XBRL 2.1 allows it</w:t>
      </w:r>
      <w:r w:rsidR="001E7482">
        <w:t>.</w:t>
      </w:r>
    </w:p>
    <w:p w14:paraId="6C6E7C83" w14:textId="77777777" w:rsidR="004322E8" w:rsidRDefault="0074584A" w:rsidP="009C503F">
      <w:pPr>
        <w:pStyle w:val="3"/>
      </w:pPr>
      <w:bookmarkStart w:id="18" w:name="_Toc236051975"/>
      <w:r>
        <w:rPr>
          <w:rFonts w:hint="eastAsia"/>
        </w:rPr>
        <w:t xml:space="preserve">5.2.1 </w:t>
      </w:r>
      <w:r w:rsidR="000441BF">
        <w:t>Palette Entry Point Selection</w:t>
      </w:r>
      <w:bookmarkEnd w:id="18"/>
    </w:p>
    <w:p w14:paraId="65AB9DE8" w14:textId="4B56FB60" w:rsidR="005C63B8" w:rsidRPr="00D3278F" w:rsidRDefault="005C63B8" w:rsidP="005C63B8">
      <w:pPr>
        <w:keepNext/>
      </w:pPr>
      <w:r>
        <w:fldChar w:fldCharType="begin"/>
      </w:r>
      <w:r>
        <w:instrText xml:space="preserve"> REF _Ref215399147 \h </w:instrText>
      </w:r>
      <w:r>
        <w:fldChar w:fldCharType="separate"/>
      </w:r>
      <w:r w:rsidR="005E7DD9">
        <w:t xml:space="preserve">Figure </w:t>
      </w:r>
      <w:r w:rsidR="005E7DD9">
        <w:rPr>
          <w:noProof/>
        </w:rPr>
        <w:t>1</w:t>
      </w:r>
      <w:r>
        <w:fldChar w:fldCharType="end"/>
      </w:r>
      <w:r>
        <w:rPr>
          <w:rFonts w:hint="eastAsia"/>
        </w:rPr>
        <w:t xml:space="preserve"> </w:t>
      </w:r>
      <w:r w:rsidRPr="00965FEF">
        <w:t>shows the import and include relationships among the taxonomy schemas</w:t>
      </w:r>
      <w:r>
        <w:rPr>
          <w:rFonts w:hint="eastAsia"/>
        </w:rPr>
        <w:t>.</w:t>
      </w:r>
    </w:p>
    <w:p w14:paraId="03D5B1EA" w14:textId="77777777" w:rsidR="005C63B8" w:rsidRDefault="008862DC" w:rsidP="009C503F">
      <w:pPr>
        <w:spacing w:after="0"/>
        <w:jc w:val="center"/>
      </w:pPr>
      <w:r w:rsidRPr="008862DC">
        <w:rPr>
          <w:noProof/>
        </w:rPr>
        <w:drawing>
          <wp:inline distT="0" distB="0" distL="0" distR="0" wp14:anchorId="70950E95" wp14:editId="33C42AA3">
            <wp:extent cx="6188710" cy="4310380"/>
            <wp:effectExtent l="0" t="0" r="0" b="0"/>
            <wp:docPr id="1142062480"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62480" name="図 1" descr="ダイアグラム&#10;&#10;AI 生成コンテンツは誤りを含む可能性があります。"/>
                    <pic:cNvPicPr/>
                  </pic:nvPicPr>
                  <pic:blipFill>
                    <a:blip r:embed="rId8"/>
                    <a:stretch>
                      <a:fillRect/>
                    </a:stretch>
                  </pic:blipFill>
                  <pic:spPr>
                    <a:xfrm>
                      <a:off x="0" y="0"/>
                      <a:ext cx="6188710" cy="4310380"/>
                    </a:xfrm>
                    <a:prstGeom prst="rect">
                      <a:avLst/>
                    </a:prstGeom>
                  </pic:spPr>
                </pic:pic>
              </a:graphicData>
            </a:graphic>
          </wp:inline>
        </w:drawing>
      </w:r>
    </w:p>
    <w:p w14:paraId="38170F50" w14:textId="3A1BD278" w:rsidR="005C63B8" w:rsidRDefault="005C63B8" w:rsidP="005C63B8">
      <w:pPr>
        <w:pStyle w:val="af2"/>
      </w:pPr>
      <w:bookmarkStart w:id="19" w:name="_Ref215399147"/>
      <w:r>
        <w:t xml:space="preserve">Figure </w:t>
      </w:r>
      <w:fldSimple w:instr=" SEQ Figure \* ARABIC ">
        <w:r w:rsidR="005E7DD9">
          <w:rPr>
            <w:noProof/>
          </w:rPr>
          <w:t>1</w:t>
        </w:r>
      </w:fldSimple>
      <w:bookmarkEnd w:id="19"/>
      <w:r>
        <w:rPr>
          <w:rFonts w:hint="eastAsia"/>
        </w:rPr>
        <w:t xml:space="preserve"> </w:t>
      </w:r>
      <w:r>
        <w:rPr>
          <w:rFonts w:hint="eastAsia"/>
        </w:rPr>
        <w:t>―</w:t>
      </w:r>
      <w:r>
        <w:rPr>
          <w:rFonts w:hint="eastAsia"/>
        </w:rPr>
        <w:t xml:space="preserve"> Palette taxonomy</w:t>
      </w:r>
    </w:p>
    <w:p w14:paraId="67B33778" w14:textId="77777777" w:rsidR="009229BA" w:rsidRDefault="00BB7DD1" w:rsidP="00F309D8">
      <w:r w:rsidRPr="00BB7DD1">
        <w:t>The updated logic for the Palette entry point correctly reflects the framework's requirement for domain-specific root modules. In the revised architecture, the palette no longer forces all data into a single ledger structure but allows for independent reporting of business transactions or statistical data.</w:t>
      </w:r>
    </w:p>
    <w:p w14:paraId="6163D467" w14:textId="77777777" w:rsidR="00C51C6B" w:rsidRDefault="00C51C6B" w:rsidP="00C51C6B">
      <w:r>
        <w:t>5.2.1 Palette Entry Point Selection (XBRL 2.1)</w:t>
      </w:r>
    </w:p>
    <w:p w14:paraId="4DD85D24" w14:textId="77777777" w:rsidR="00C51C6B" w:rsidRDefault="00C51C6B" w:rsidP="00C51C6B">
      <w:r>
        <w:t>The palette entry point (plt-all-2026-12-31.xsd) serves as the stable schema reference for instance documents. It MUST import exactly one profile-specific content-model entry point derived from the LHM (Logical Hierarchical Model) defined in the Profile Sheet.</w:t>
      </w:r>
    </w:p>
    <w:p w14:paraId="007A133C" w14:textId="77777777" w:rsidR="00C51C6B" w:rsidRDefault="00C51C6B" w:rsidP="00C51C6B">
      <w:r>
        <w:t>Depending on the business domain required by the profile, the palette schema will perform one of the following imports:</w:t>
      </w:r>
    </w:p>
    <w:p w14:paraId="6640A083" w14:textId="77777777" w:rsidR="00C51C6B" w:rsidRDefault="00C51C6B" w:rsidP="00EB4087">
      <w:pPr>
        <w:pStyle w:val="af0"/>
        <w:numPr>
          <w:ilvl w:val="0"/>
          <w:numId w:val="27"/>
        </w:numPr>
      </w:pPr>
      <w:r>
        <w:t>For Accounting Entries (Core):</w:t>
      </w:r>
    </w:p>
    <w:p w14:paraId="585AB8E0" w14:textId="77777777" w:rsidR="00C51C6B" w:rsidRDefault="00C51C6B" w:rsidP="009C503F">
      <w:pPr>
        <w:ind w:left="360"/>
      </w:pPr>
      <w:r>
        <w:t>xs:import the shared schema plt-content-2026-12-31.xsd.</w:t>
      </w:r>
    </w:p>
    <w:p w14:paraId="2B735546" w14:textId="77777777" w:rsidR="00C51C6B" w:rsidRDefault="00C51C6B" w:rsidP="009C503F">
      <w:pPr>
        <w:ind w:left="360"/>
      </w:pPr>
      <w:r>
        <w:t>This provides the cor:accountingEntries root element for general ledger and journal reporting.</w:t>
      </w:r>
    </w:p>
    <w:p w14:paraId="029B277D" w14:textId="77777777" w:rsidR="00C51C6B" w:rsidRDefault="00C51C6B" w:rsidP="00EB4087">
      <w:pPr>
        <w:pStyle w:val="af0"/>
        <w:numPr>
          <w:ilvl w:val="0"/>
          <w:numId w:val="27"/>
        </w:numPr>
      </w:pPr>
      <w:r>
        <w:t>For Business Transactions (btx):</w:t>
      </w:r>
    </w:p>
    <w:p w14:paraId="15469DB6" w14:textId="77777777" w:rsidR="00C51C6B" w:rsidRDefault="00C51C6B" w:rsidP="009C503F">
      <w:pPr>
        <w:ind w:left="360"/>
      </w:pPr>
      <w:r>
        <w:t>xs:import the aligned schema btx-content-2026-12-31.xsd (in the btx namespace).</w:t>
      </w:r>
    </w:p>
    <w:p w14:paraId="511D048B" w14:textId="77777777" w:rsidR="00C51C6B" w:rsidRDefault="00C51C6B" w:rsidP="009C503F">
      <w:pPr>
        <w:ind w:left="360"/>
      </w:pPr>
      <w:r>
        <w:t>This establishes btx:businessTransactions as the root element for operational documents like orders and invoices.</w:t>
      </w:r>
    </w:p>
    <w:p w14:paraId="61442688" w14:textId="77777777" w:rsidR="00C51C6B" w:rsidRDefault="00C51C6B" w:rsidP="00EB4087">
      <w:pPr>
        <w:pStyle w:val="af0"/>
        <w:numPr>
          <w:ilvl w:val="0"/>
          <w:numId w:val="27"/>
        </w:numPr>
      </w:pPr>
      <w:r>
        <w:t>For Statistical Reports (sta):</w:t>
      </w:r>
    </w:p>
    <w:p w14:paraId="0E8707AD" w14:textId="77777777" w:rsidR="00C51C6B" w:rsidRDefault="00C51C6B" w:rsidP="009C503F">
      <w:pPr>
        <w:ind w:left="360"/>
      </w:pPr>
      <w:r>
        <w:t>xs:import the aligned schema sta-content-2026-12-31.xsd (in the sta namespace).</w:t>
      </w:r>
    </w:p>
    <w:p w14:paraId="6D3E2A46" w14:textId="77777777" w:rsidR="00C51C6B" w:rsidRDefault="00C51C6B" w:rsidP="009C503F">
      <w:pPr>
        <w:ind w:left="360"/>
      </w:pPr>
      <w:r>
        <w:t>This establishes sta:statisticalReports as the root for non-monetary or ESG-related reporting.</w:t>
      </w:r>
    </w:p>
    <w:tbl>
      <w:tblPr>
        <w:tblW w:w="0" w:type="auto"/>
        <w:jc w:val="center"/>
        <w:tblLayout w:type="fixed"/>
        <w:tblCellMar>
          <w:left w:w="57" w:type="dxa"/>
          <w:right w:w="57" w:type="dxa"/>
        </w:tblCellMar>
        <w:tblLook w:val="04A0" w:firstRow="1" w:lastRow="0" w:firstColumn="1" w:lastColumn="0" w:noHBand="0" w:noVBand="1"/>
      </w:tblPr>
      <w:tblGrid>
        <w:gridCol w:w="2730"/>
        <w:gridCol w:w="2781"/>
        <w:gridCol w:w="2292"/>
      </w:tblGrid>
      <w:tr w:rsidR="00972CD2" w:rsidRPr="00972CD2" w14:paraId="52984B71" w14:textId="77777777" w:rsidTr="009C503F">
        <w:trPr>
          <w:cantSplit/>
          <w:trHeight w:val="113"/>
          <w:tblHeader/>
          <w:jc w:val="center"/>
        </w:trPr>
        <w:tc>
          <w:tcPr>
            <w:tcW w:w="273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04E8A2A4" w14:textId="77777777" w:rsidR="00910C8D" w:rsidRPr="009C503F" w:rsidRDefault="00910C8D" w:rsidP="009C503F">
            <w:pPr>
              <w:spacing w:after="0" w:line="240" w:lineRule="auto"/>
              <w:jc w:val="center"/>
              <w:rPr>
                <w:rFonts w:ascii="Calibri" w:eastAsia="Times New Roman" w:hAnsi="Calibri" w:cs="Calibri"/>
                <w:color w:val="1F1F1F"/>
                <w:kern w:val="0"/>
                <w:sz w:val="20"/>
                <w:szCs w:val="20"/>
                <w:lang w:bidi="ar-SA"/>
                <w14:ligatures w14:val="none"/>
              </w:rPr>
            </w:pPr>
            <w:r w:rsidRPr="009C503F">
              <w:rPr>
                <w:rFonts w:ascii="Calibri" w:eastAsia="Times New Roman" w:hAnsi="Calibri" w:cs="Calibri"/>
                <w:b/>
                <w:bCs/>
                <w:color w:val="1F1F1F"/>
                <w:kern w:val="0"/>
                <w:sz w:val="20"/>
                <w:szCs w:val="20"/>
                <w:bdr w:val="none" w:sz="0" w:space="0" w:color="auto" w:frame="1"/>
                <w:lang w:bidi="ar-SA"/>
                <w14:ligatures w14:val="none"/>
              </w:rPr>
              <w:t>Domain</w:t>
            </w:r>
          </w:p>
        </w:tc>
        <w:tc>
          <w:tcPr>
            <w:tcW w:w="278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6BB40D92" w14:textId="77777777" w:rsidR="00910C8D" w:rsidRPr="009C503F" w:rsidRDefault="00910C8D" w:rsidP="009C503F">
            <w:pPr>
              <w:spacing w:after="0" w:line="240" w:lineRule="auto"/>
              <w:jc w:val="center"/>
              <w:rPr>
                <w:rFonts w:ascii="Calibri" w:eastAsia="Times New Roman" w:hAnsi="Calibri" w:cs="Calibri"/>
                <w:color w:val="1F1F1F"/>
                <w:kern w:val="0"/>
                <w:sz w:val="20"/>
                <w:szCs w:val="20"/>
                <w:lang w:bidi="ar-SA"/>
                <w14:ligatures w14:val="none"/>
              </w:rPr>
            </w:pPr>
            <w:r w:rsidRPr="009C503F">
              <w:rPr>
                <w:rFonts w:ascii="Calibri" w:eastAsia="Times New Roman" w:hAnsi="Calibri" w:cs="Calibri"/>
                <w:b/>
                <w:bCs/>
                <w:color w:val="1F1F1F"/>
                <w:kern w:val="0"/>
                <w:sz w:val="20"/>
                <w:szCs w:val="20"/>
                <w:bdr w:val="none" w:sz="0" w:space="0" w:color="auto" w:frame="1"/>
                <w:lang w:bidi="ar-SA"/>
                <w14:ligatures w14:val="none"/>
              </w:rPr>
              <w:t>Profile Root Element</w:t>
            </w:r>
          </w:p>
        </w:tc>
        <w:tc>
          <w:tcPr>
            <w:tcW w:w="229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120" w:type="dxa"/>
              <w:left w:w="180" w:type="dxa"/>
              <w:bottom w:w="120" w:type="dxa"/>
              <w:right w:w="180" w:type="dxa"/>
            </w:tcMar>
            <w:vAlign w:val="center"/>
            <w:hideMark/>
          </w:tcPr>
          <w:p w14:paraId="75798961" w14:textId="77777777" w:rsidR="00910C8D" w:rsidRPr="009C503F" w:rsidRDefault="00E03C5E" w:rsidP="009C503F">
            <w:pPr>
              <w:spacing w:after="0" w:line="240" w:lineRule="auto"/>
              <w:jc w:val="center"/>
              <w:rPr>
                <w:rFonts w:ascii="Calibri" w:hAnsi="Calibri" w:cs="Calibri"/>
                <w:color w:val="1F1F1F"/>
                <w:kern w:val="0"/>
                <w:sz w:val="20"/>
                <w:szCs w:val="20"/>
                <w:lang w:bidi="ar-SA"/>
                <w14:ligatures w14:val="none"/>
              </w:rPr>
            </w:pPr>
            <w:r>
              <w:rPr>
                <w:rFonts w:ascii="Calibri" w:hAnsi="Calibri" w:cs="Calibri" w:hint="eastAsia"/>
                <w:b/>
                <w:bCs/>
                <w:color w:val="1F1F1F"/>
                <w:kern w:val="0"/>
                <w:sz w:val="20"/>
                <w:szCs w:val="20"/>
                <w:bdr w:val="none" w:sz="0" w:space="0" w:color="auto" w:frame="1"/>
                <w:lang w:bidi="ar-SA"/>
                <w14:ligatures w14:val="none"/>
              </w:rPr>
              <w:t>Palette Schema</w:t>
            </w:r>
          </w:p>
        </w:tc>
      </w:tr>
      <w:tr w:rsidR="00972CD2" w:rsidRPr="00972CD2" w14:paraId="6F067964" w14:textId="77777777" w:rsidTr="009C503F">
        <w:trPr>
          <w:cantSplit/>
          <w:trHeight w:val="94"/>
          <w:jc w:val="center"/>
        </w:trPr>
        <w:tc>
          <w:tcPr>
            <w:tcW w:w="2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31BF9" w14:textId="77777777" w:rsidR="00910C8D" w:rsidRPr="009C503F" w:rsidRDefault="00910C8D" w:rsidP="00972CD2">
            <w:pPr>
              <w:spacing w:after="0" w:line="240" w:lineRule="auto"/>
              <w:rPr>
                <w:rFonts w:ascii="Calibri" w:eastAsia="Times New Roman" w:hAnsi="Calibri" w:cs="Calibri"/>
                <w:color w:val="1F1F1F"/>
                <w:kern w:val="0"/>
                <w:sz w:val="20"/>
                <w:szCs w:val="20"/>
                <w:lang w:bidi="ar-SA"/>
                <w14:ligatures w14:val="none"/>
              </w:rPr>
            </w:pPr>
            <w:r w:rsidRPr="009C503F">
              <w:rPr>
                <w:rFonts w:ascii="Calibri" w:eastAsia="Times New Roman" w:hAnsi="Calibri" w:cs="Calibri"/>
                <w:color w:val="1F1F1F"/>
                <w:kern w:val="0"/>
                <w:sz w:val="20"/>
                <w:szCs w:val="20"/>
                <w:bdr w:val="none" w:sz="0" w:space="0" w:color="auto" w:frame="1"/>
                <w:lang w:bidi="ar-SA"/>
                <w14:ligatures w14:val="none"/>
              </w:rPr>
              <w:t>Accounting Ledger</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4E4D8" w14:textId="77777777" w:rsidR="00910C8D" w:rsidRPr="009C503F" w:rsidRDefault="00910C8D" w:rsidP="00972CD2">
            <w:pPr>
              <w:spacing w:after="0" w:line="240" w:lineRule="auto"/>
              <w:rPr>
                <w:rFonts w:ascii="Calibri" w:hAnsi="Calibri" w:cs="Calibri"/>
                <w:color w:val="1F1F1F"/>
                <w:kern w:val="0"/>
                <w:sz w:val="20"/>
                <w:szCs w:val="20"/>
                <w:lang w:bidi="ar-SA"/>
                <w14:ligatures w14:val="none"/>
              </w:rPr>
            </w:pPr>
            <w:r w:rsidRPr="009C503F">
              <w:rPr>
                <w:rFonts w:ascii="Calibri" w:eastAsia="Times New Roman" w:hAnsi="Calibri" w:cs="Calibri"/>
                <w:color w:val="444746"/>
                <w:kern w:val="0"/>
                <w:sz w:val="20"/>
                <w:szCs w:val="20"/>
                <w:bdr w:val="none" w:sz="0" w:space="0" w:color="auto" w:frame="1"/>
                <w:lang w:bidi="ar-SA"/>
                <w14:ligatures w14:val="none"/>
              </w:rPr>
              <w:t>cor:accountingEntries</w:t>
            </w:r>
          </w:p>
        </w:tc>
        <w:tc>
          <w:tcPr>
            <w:tcW w:w="22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BED96" w14:textId="77777777" w:rsidR="00910C8D" w:rsidRPr="009C503F" w:rsidRDefault="00910C8D" w:rsidP="00972CD2">
            <w:pPr>
              <w:spacing w:after="0" w:line="240" w:lineRule="auto"/>
              <w:rPr>
                <w:rFonts w:ascii="Calibri" w:hAnsi="Calibri" w:cs="Calibri"/>
                <w:color w:val="1F1F1F"/>
                <w:kern w:val="0"/>
                <w:sz w:val="20"/>
                <w:szCs w:val="20"/>
                <w:lang w:bidi="ar-SA"/>
                <w14:ligatures w14:val="none"/>
              </w:rPr>
            </w:pPr>
            <w:r w:rsidRPr="009C503F">
              <w:rPr>
                <w:rFonts w:ascii="Calibri" w:eastAsia="Times New Roman" w:hAnsi="Calibri" w:cs="Calibri"/>
                <w:color w:val="1F1F1F"/>
                <w:kern w:val="0"/>
                <w:sz w:val="20"/>
                <w:szCs w:val="20"/>
                <w:bdr w:val="none" w:sz="0" w:space="0" w:color="auto" w:frame="1"/>
                <w:lang w:bidi="ar-SA"/>
                <w14:ligatures w14:val="none"/>
              </w:rPr>
              <w:t xml:space="preserve">Imports </w:t>
            </w:r>
            <w:r w:rsidRPr="009C503F">
              <w:rPr>
                <w:rFonts w:ascii="Calibri" w:eastAsia="Times New Roman" w:hAnsi="Calibri" w:cs="Calibri"/>
                <w:color w:val="444746"/>
                <w:kern w:val="0"/>
                <w:sz w:val="20"/>
                <w:szCs w:val="20"/>
                <w:bdr w:val="none" w:sz="0" w:space="0" w:color="auto" w:frame="1"/>
                <w:lang w:bidi="ar-SA"/>
                <w14:ligatures w14:val="none"/>
              </w:rPr>
              <w:t>plt-content</w:t>
            </w:r>
          </w:p>
        </w:tc>
      </w:tr>
      <w:tr w:rsidR="00972CD2" w:rsidRPr="00972CD2" w14:paraId="411EA064" w14:textId="77777777" w:rsidTr="009C503F">
        <w:trPr>
          <w:cantSplit/>
          <w:trHeight w:val="113"/>
          <w:jc w:val="center"/>
        </w:trPr>
        <w:tc>
          <w:tcPr>
            <w:tcW w:w="2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BF2BA" w14:textId="77777777" w:rsidR="00910C8D" w:rsidRPr="009C503F" w:rsidRDefault="00910C8D" w:rsidP="00972CD2">
            <w:pPr>
              <w:spacing w:after="0" w:line="240" w:lineRule="auto"/>
              <w:rPr>
                <w:rFonts w:ascii="Calibri" w:eastAsia="Times New Roman" w:hAnsi="Calibri" w:cs="Calibri"/>
                <w:color w:val="1F1F1F"/>
                <w:kern w:val="0"/>
                <w:sz w:val="20"/>
                <w:szCs w:val="20"/>
                <w:lang w:bidi="ar-SA"/>
                <w14:ligatures w14:val="none"/>
              </w:rPr>
            </w:pPr>
            <w:r w:rsidRPr="009C503F">
              <w:rPr>
                <w:rFonts w:ascii="Calibri" w:eastAsia="Times New Roman" w:hAnsi="Calibri" w:cs="Calibri"/>
                <w:color w:val="1F1F1F"/>
                <w:kern w:val="0"/>
                <w:sz w:val="20"/>
                <w:szCs w:val="20"/>
                <w:bdr w:val="none" w:sz="0" w:space="0" w:color="auto" w:frame="1"/>
                <w:lang w:bidi="ar-SA"/>
                <w14:ligatures w14:val="none"/>
              </w:rPr>
              <w:t>Business Transaction</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BBE15" w14:textId="77777777" w:rsidR="00910C8D" w:rsidRPr="009C503F" w:rsidRDefault="00910C8D" w:rsidP="00972CD2">
            <w:pPr>
              <w:spacing w:after="0" w:line="240" w:lineRule="auto"/>
              <w:rPr>
                <w:rFonts w:ascii="Calibri" w:hAnsi="Calibri" w:cs="Calibri"/>
                <w:color w:val="1F1F1F"/>
                <w:kern w:val="0"/>
                <w:sz w:val="20"/>
                <w:szCs w:val="20"/>
                <w:lang w:bidi="ar-SA"/>
                <w14:ligatures w14:val="none"/>
              </w:rPr>
            </w:pPr>
            <w:r w:rsidRPr="009C503F">
              <w:rPr>
                <w:rFonts w:ascii="Calibri" w:eastAsia="Times New Roman" w:hAnsi="Calibri" w:cs="Calibri"/>
                <w:color w:val="444746"/>
                <w:kern w:val="0"/>
                <w:sz w:val="20"/>
                <w:szCs w:val="20"/>
                <w:bdr w:val="none" w:sz="0" w:space="0" w:color="auto" w:frame="1"/>
                <w:lang w:bidi="ar-SA"/>
                <w14:ligatures w14:val="none"/>
              </w:rPr>
              <w:t>btx:businessTransactions</w:t>
            </w:r>
          </w:p>
        </w:tc>
        <w:tc>
          <w:tcPr>
            <w:tcW w:w="22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816C7" w14:textId="77777777" w:rsidR="00910C8D" w:rsidRPr="009C503F" w:rsidRDefault="00910C8D" w:rsidP="00972CD2">
            <w:pPr>
              <w:spacing w:after="0" w:line="240" w:lineRule="auto"/>
              <w:rPr>
                <w:rFonts w:ascii="Calibri" w:hAnsi="Calibri" w:cs="Calibri"/>
                <w:color w:val="1F1F1F"/>
                <w:kern w:val="0"/>
                <w:sz w:val="20"/>
                <w:szCs w:val="20"/>
                <w:lang w:bidi="ar-SA"/>
                <w14:ligatures w14:val="none"/>
              </w:rPr>
            </w:pPr>
            <w:r w:rsidRPr="009C503F">
              <w:rPr>
                <w:rFonts w:ascii="Calibri" w:eastAsia="Times New Roman" w:hAnsi="Calibri" w:cs="Calibri"/>
                <w:color w:val="1F1F1F"/>
                <w:kern w:val="0"/>
                <w:sz w:val="20"/>
                <w:szCs w:val="20"/>
                <w:bdr w:val="none" w:sz="0" w:space="0" w:color="auto" w:frame="1"/>
                <w:lang w:bidi="ar-SA"/>
                <w14:ligatures w14:val="none"/>
              </w:rPr>
              <w:t xml:space="preserve">Imports </w:t>
            </w:r>
            <w:r w:rsidRPr="009C503F">
              <w:rPr>
                <w:rFonts w:ascii="Calibri" w:eastAsia="Times New Roman" w:hAnsi="Calibri" w:cs="Calibri"/>
                <w:color w:val="444746"/>
                <w:kern w:val="0"/>
                <w:sz w:val="20"/>
                <w:szCs w:val="20"/>
                <w:bdr w:val="none" w:sz="0" w:space="0" w:color="auto" w:frame="1"/>
                <w:lang w:bidi="ar-SA"/>
                <w14:ligatures w14:val="none"/>
              </w:rPr>
              <w:t>btx-content</w:t>
            </w:r>
          </w:p>
        </w:tc>
      </w:tr>
      <w:tr w:rsidR="00972CD2" w:rsidRPr="00972CD2" w14:paraId="4863847C" w14:textId="77777777" w:rsidTr="009C503F">
        <w:trPr>
          <w:cantSplit/>
          <w:trHeight w:val="23"/>
          <w:jc w:val="center"/>
        </w:trPr>
        <w:tc>
          <w:tcPr>
            <w:tcW w:w="27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BFCD6" w14:textId="77777777" w:rsidR="00910C8D" w:rsidRPr="009C503F" w:rsidRDefault="00910C8D" w:rsidP="00972CD2">
            <w:pPr>
              <w:spacing w:after="0" w:line="240" w:lineRule="auto"/>
              <w:rPr>
                <w:rFonts w:ascii="Calibri" w:eastAsia="Times New Roman" w:hAnsi="Calibri" w:cs="Calibri"/>
                <w:color w:val="1F1F1F"/>
                <w:kern w:val="0"/>
                <w:sz w:val="20"/>
                <w:szCs w:val="20"/>
                <w:lang w:bidi="ar-SA"/>
                <w14:ligatures w14:val="none"/>
              </w:rPr>
            </w:pPr>
            <w:r w:rsidRPr="009C503F">
              <w:rPr>
                <w:rFonts w:ascii="Calibri" w:eastAsia="Times New Roman" w:hAnsi="Calibri" w:cs="Calibri"/>
                <w:color w:val="1F1F1F"/>
                <w:kern w:val="0"/>
                <w:sz w:val="20"/>
                <w:szCs w:val="20"/>
                <w:bdr w:val="none" w:sz="0" w:space="0" w:color="auto" w:frame="1"/>
                <w:lang w:bidi="ar-SA"/>
                <w14:ligatures w14:val="none"/>
              </w:rPr>
              <w:t>Statistical Report</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F75C9" w14:textId="77777777" w:rsidR="00910C8D" w:rsidRPr="009C503F" w:rsidRDefault="00910C8D" w:rsidP="00972CD2">
            <w:pPr>
              <w:spacing w:after="0" w:line="240" w:lineRule="auto"/>
              <w:rPr>
                <w:rFonts w:ascii="Calibri" w:hAnsi="Calibri" w:cs="Calibri"/>
                <w:color w:val="1F1F1F"/>
                <w:kern w:val="0"/>
                <w:sz w:val="20"/>
                <w:szCs w:val="20"/>
                <w:lang w:bidi="ar-SA"/>
                <w14:ligatures w14:val="none"/>
              </w:rPr>
            </w:pPr>
            <w:r w:rsidRPr="009C503F">
              <w:rPr>
                <w:rFonts w:ascii="Calibri" w:eastAsia="Times New Roman" w:hAnsi="Calibri" w:cs="Calibri"/>
                <w:color w:val="444746"/>
                <w:kern w:val="0"/>
                <w:sz w:val="20"/>
                <w:szCs w:val="20"/>
                <w:bdr w:val="none" w:sz="0" w:space="0" w:color="auto" w:frame="1"/>
                <w:lang w:bidi="ar-SA"/>
                <w14:ligatures w14:val="none"/>
              </w:rPr>
              <w:t>sta:statisticalReports</w:t>
            </w:r>
          </w:p>
        </w:tc>
        <w:tc>
          <w:tcPr>
            <w:tcW w:w="22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663E8" w14:textId="77777777" w:rsidR="00910C8D" w:rsidRPr="009C503F" w:rsidRDefault="00910C8D" w:rsidP="00972CD2">
            <w:pPr>
              <w:spacing w:after="0" w:line="240" w:lineRule="auto"/>
              <w:rPr>
                <w:rFonts w:ascii="Calibri" w:hAnsi="Calibri" w:cs="Calibri"/>
                <w:color w:val="1F1F1F"/>
                <w:kern w:val="0"/>
                <w:sz w:val="20"/>
                <w:szCs w:val="20"/>
                <w:lang w:bidi="ar-SA"/>
                <w14:ligatures w14:val="none"/>
              </w:rPr>
            </w:pPr>
            <w:r w:rsidRPr="009C503F">
              <w:rPr>
                <w:rFonts w:ascii="Calibri" w:eastAsia="Times New Roman" w:hAnsi="Calibri" w:cs="Calibri"/>
                <w:color w:val="1F1F1F"/>
                <w:kern w:val="0"/>
                <w:sz w:val="20"/>
                <w:szCs w:val="20"/>
                <w:bdr w:val="none" w:sz="0" w:space="0" w:color="auto" w:frame="1"/>
                <w:lang w:bidi="ar-SA"/>
                <w14:ligatures w14:val="none"/>
              </w:rPr>
              <w:t xml:space="preserve">Imports </w:t>
            </w:r>
            <w:r w:rsidRPr="009C503F">
              <w:rPr>
                <w:rFonts w:ascii="Calibri" w:eastAsia="Times New Roman" w:hAnsi="Calibri" w:cs="Calibri"/>
                <w:color w:val="444746"/>
                <w:kern w:val="0"/>
                <w:sz w:val="20"/>
                <w:szCs w:val="20"/>
                <w:bdr w:val="none" w:sz="0" w:space="0" w:color="auto" w:frame="1"/>
                <w:lang w:bidi="ar-SA"/>
                <w14:ligatures w14:val="none"/>
              </w:rPr>
              <w:t>sta-content</w:t>
            </w:r>
          </w:p>
        </w:tc>
      </w:tr>
    </w:tbl>
    <w:p w14:paraId="2CDE74A5" w14:textId="77777777" w:rsidR="009229BA" w:rsidRDefault="003C6EA3" w:rsidP="009C503F">
      <w:pPr>
        <w:spacing w:before="120"/>
      </w:pPr>
      <w:r w:rsidRPr="003C6EA3">
        <w:t>This selection mechanism, governed by the Profile Sheet, ensures that the taxonomy remains understandable and optimized for the specific reporting requirement.</w:t>
      </w:r>
    </w:p>
    <w:p w14:paraId="6D2DB17C" w14:textId="77777777" w:rsidR="00B4320A" w:rsidRDefault="00B4320A" w:rsidP="00B4320A">
      <w:pPr>
        <w:pStyle w:val="3"/>
      </w:pPr>
      <w:bookmarkStart w:id="20" w:name="_Toc236051976"/>
      <w:r>
        <w:rPr>
          <w:rFonts w:hint="eastAsia"/>
        </w:rPr>
        <w:t>5.2.</w:t>
      </w:r>
      <w:r w:rsidR="001745F6">
        <w:rPr>
          <w:rFonts w:hint="eastAsia"/>
        </w:rPr>
        <w:t>2</w:t>
      </w:r>
      <w:r>
        <w:rPr>
          <w:rFonts w:hint="eastAsia"/>
        </w:rPr>
        <w:t xml:space="preserve"> </w:t>
      </w:r>
      <w:r>
        <w:t xml:space="preserve">Palette </w:t>
      </w:r>
      <w:r>
        <w:rPr>
          <w:rFonts w:hint="eastAsia"/>
        </w:rPr>
        <w:t xml:space="preserve">for </w:t>
      </w:r>
      <w:r w:rsidR="00133B60" w:rsidRPr="00133B60">
        <w:t>Accounting Ledger</w:t>
      </w:r>
      <w:bookmarkEnd w:id="20"/>
    </w:p>
    <w:p w14:paraId="0CFED032" w14:textId="77777777" w:rsidR="00B4320A" w:rsidRDefault="00B4320A" w:rsidP="00B4320A">
      <w:r>
        <w:rPr>
          <w:rFonts w:hint="eastAsia"/>
        </w:rPr>
        <w:t xml:space="preserve">For the </w:t>
      </w:r>
      <w:r w:rsidR="00D036AE">
        <w:rPr>
          <w:rFonts w:hint="eastAsia"/>
        </w:rPr>
        <w:t>accounting</w:t>
      </w:r>
      <w:r>
        <w:rPr>
          <w:rFonts w:hint="eastAsia"/>
        </w:rPr>
        <w:t xml:space="preserve"> </w:t>
      </w:r>
      <w:r w:rsidR="00D036AE">
        <w:rPr>
          <w:rFonts w:hint="eastAsia"/>
        </w:rPr>
        <w:t>ledger</w:t>
      </w:r>
      <w:r>
        <w:rPr>
          <w:rFonts w:hint="eastAsia"/>
        </w:rPr>
        <w:t>,</w:t>
      </w:r>
      <w:r>
        <w:t xml:space="preserve"> </w:t>
      </w:r>
      <w:r w:rsidR="00D036AE" w:rsidRPr="009C503F">
        <w:rPr>
          <w:rFonts w:ascii="Calibri" w:hAnsi="Calibri" w:cs="Calibri"/>
        </w:rPr>
        <w:t>cor:accountingEntries</w:t>
      </w:r>
      <w:r w:rsidRPr="001E45CD">
        <w:rPr>
          <w:rFonts w:ascii="Calibri" w:hAnsi="Calibri" w:cs="Calibri"/>
        </w:rPr>
        <w:t>ComplexType</w:t>
      </w:r>
      <w:r>
        <w:t>.</w:t>
      </w:r>
    </w:p>
    <w:p w14:paraId="2685C23E" w14:textId="77777777" w:rsidR="0040268E" w:rsidRDefault="00414AEF" w:rsidP="00EB4087">
      <w:pPr>
        <w:pStyle w:val="af0"/>
        <w:numPr>
          <w:ilvl w:val="0"/>
          <w:numId w:val="16"/>
        </w:numPr>
      </w:pPr>
      <w:r>
        <w:t>gl/plt/plt-all-2026-12-31.xsd (palette schema)</w:t>
      </w:r>
    </w:p>
    <w:tbl>
      <w:tblPr>
        <w:tblStyle w:val="af7"/>
        <w:tblW w:w="0" w:type="auto"/>
        <w:tblLook w:val="04A0" w:firstRow="1" w:lastRow="0" w:firstColumn="1" w:lastColumn="0" w:noHBand="0" w:noVBand="1"/>
      </w:tblPr>
      <w:tblGrid>
        <w:gridCol w:w="9962"/>
      </w:tblGrid>
      <w:tr w:rsidR="0040268E" w14:paraId="52C2B15F" w14:textId="77777777" w:rsidTr="00F377D4">
        <w:tc>
          <w:tcPr>
            <w:tcW w:w="9962" w:type="dxa"/>
          </w:tcPr>
          <w:p w14:paraId="74798136" w14:textId="77777777" w:rsidR="0040268E" w:rsidRDefault="0040268E" w:rsidP="00F377D4">
            <w:pPr>
              <w:pStyle w:val="Code"/>
            </w:pPr>
            <w:r>
              <w:t>&lt;?xml version="1.0" encoding="UTF-8"?&gt;</w:t>
            </w:r>
          </w:p>
          <w:p w14:paraId="745EF9C3" w14:textId="77777777" w:rsidR="0040268E" w:rsidRDefault="0040268E" w:rsidP="00F377D4">
            <w:pPr>
              <w:pStyle w:val="Code"/>
            </w:pPr>
            <w:r>
              <w:t>&lt;!-- (c) XBRL International.  See http://www.xbrl.org/legal --&gt;</w:t>
            </w:r>
          </w:p>
          <w:p w14:paraId="7AA0A57F" w14:textId="77777777" w:rsidR="0040268E" w:rsidRDefault="0040268E" w:rsidP="00F377D4">
            <w:pPr>
              <w:pStyle w:val="Code"/>
            </w:pPr>
            <w:r>
              <w:t>&lt;xs:schema</w:t>
            </w:r>
          </w:p>
          <w:p w14:paraId="7FF9FC7C" w14:textId="77777777" w:rsidR="0040268E" w:rsidRDefault="0040268E" w:rsidP="00F377D4">
            <w:pPr>
              <w:pStyle w:val="Code"/>
            </w:pPr>
            <w:r>
              <w:tab/>
              <w:t>targetNamespace="http://www.xbrl.org/int/gl/plt/2026-12-31"</w:t>
            </w:r>
          </w:p>
          <w:p w14:paraId="34580AEC" w14:textId="77777777" w:rsidR="0040268E" w:rsidRDefault="0040268E" w:rsidP="00F377D4">
            <w:pPr>
              <w:pStyle w:val="Code"/>
            </w:pPr>
            <w:r>
              <w:rPr>
                <w:rFonts w:hint="eastAsia"/>
                <w:lang w:eastAsia="ja-JP"/>
              </w:rPr>
              <w:t xml:space="preserve">   </w:t>
            </w:r>
            <w:r>
              <w:t xml:space="preserve"> attributeFormDefault="unqualified" elementFormDefault="qualified" </w:t>
            </w:r>
          </w:p>
          <w:p w14:paraId="30A7CC8A" w14:textId="77777777" w:rsidR="0040268E" w:rsidRDefault="0040268E" w:rsidP="00F377D4">
            <w:pPr>
              <w:pStyle w:val="Code"/>
            </w:pPr>
            <w:r>
              <w:tab/>
              <w:t xml:space="preserve">xmlns:xs="http://www.w3.org/2001/XMLSchema" </w:t>
            </w:r>
          </w:p>
          <w:p w14:paraId="305E8494" w14:textId="77777777" w:rsidR="0040268E" w:rsidRDefault="0040268E" w:rsidP="00F377D4">
            <w:pPr>
              <w:pStyle w:val="Code"/>
            </w:pPr>
            <w:r>
              <w:tab/>
              <w:t xml:space="preserve">xmlns:xlink="http://www.w3.org/1999/xlink" </w:t>
            </w:r>
          </w:p>
          <w:p w14:paraId="3510EF51" w14:textId="77777777" w:rsidR="0040268E" w:rsidRDefault="0040268E" w:rsidP="00F377D4">
            <w:pPr>
              <w:pStyle w:val="Code"/>
            </w:pPr>
            <w:r>
              <w:tab/>
              <w:t xml:space="preserve">xmlns:xbrli="http://www.xbrl.org/2003/instance" </w:t>
            </w:r>
          </w:p>
          <w:p w14:paraId="65B9D030" w14:textId="77777777" w:rsidR="0040268E" w:rsidRDefault="0040268E" w:rsidP="00F377D4">
            <w:pPr>
              <w:pStyle w:val="Code"/>
            </w:pPr>
            <w:r>
              <w:tab/>
              <w:t>xmlns:link="http://www.xbrl.org/2003/linkbase"&gt;</w:t>
            </w:r>
          </w:p>
          <w:p w14:paraId="2474B282" w14:textId="77777777" w:rsidR="0040268E" w:rsidRDefault="0040268E" w:rsidP="00F377D4">
            <w:pPr>
              <w:pStyle w:val="Code"/>
            </w:pPr>
            <w:r>
              <w:rPr>
                <w:rFonts w:hint="eastAsia"/>
                <w:lang w:eastAsia="ja-JP"/>
              </w:rPr>
              <w:t xml:space="preserve">  </w:t>
            </w:r>
            <w:r>
              <w:t>&lt;xs:import namespace="http://www.xbrl.org/2003/linkbase" schemaLocation="http://www.xbrl.org/2003/xbrl-linkbase-2003-12-31.xsd"/&gt;</w:t>
            </w:r>
          </w:p>
          <w:p w14:paraId="2BF0DC60" w14:textId="77777777" w:rsidR="0040268E" w:rsidRDefault="0040268E" w:rsidP="00F377D4">
            <w:pPr>
              <w:pStyle w:val="Code"/>
            </w:pPr>
            <w:r>
              <w:t xml:space="preserve">  &lt;</w:t>
            </w:r>
            <w:r>
              <w:rPr>
                <w:rFonts w:hint="eastAsia"/>
                <w:lang w:eastAsia="ja-JP"/>
              </w:rPr>
              <w:t>xs:</w:t>
            </w:r>
            <w:r>
              <w:t>annotation&gt;</w:t>
            </w:r>
          </w:p>
          <w:p w14:paraId="52431CBA" w14:textId="77777777" w:rsidR="0040268E" w:rsidRDefault="0040268E" w:rsidP="00F377D4">
            <w:pPr>
              <w:pStyle w:val="Code"/>
            </w:pPr>
            <w:r>
              <w:t xml:space="preserve">    &lt;</w:t>
            </w:r>
            <w:r>
              <w:rPr>
                <w:rFonts w:hint="eastAsia"/>
                <w:lang w:eastAsia="ja-JP"/>
              </w:rPr>
              <w:t>xs:</w:t>
            </w:r>
            <w:r>
              <w:t>appinfo&gt;</w:t>
            </w:r>
          </w:p>
          <w:p w14:paraId="73B1DAD7" w14:textId="77777777" w:rsidR="0040268E" w:rsidRDefault="0040268E" w:rsidP="00F377D4">
            <w:pPr>
              <w:pStyle w:val="Code"/>
            </w:pPr>
            <w:r>
              <w:t xml:space="preserve">      &lt;link:linkbaseRef xlink:type="simple"</w:t>
            </w:r>
          </w:p>
          <w:p w14:paraId="0925710E" w14:textId="77777777" w:rsidR="0040268E" w:rsidRDefault="0040268E" w:rsidP="00F377D4">
            <w:pPr>
              <w:pStyle w:val="Code"/>
            </w:pPr>
            <w:r>
              <w:t xml:space="preserve">        xlink:href="../cor/lang/cor-2026-12-31-label.xml"</w:t>
            </w:r>
          </w:p>
          <w:p w14:paraId="7C6EDECE" w14:textId="77777777" w:rsidR="0040268E" w:rsidRDefault="0040268E" w:rsidP="00F377D4">
            <w:pPr>
              <w:pStyle w:val="Code"/>
            </w:pPr>
            <w:r>
              <w:rPr>
                <w:rFonts w:hint="eastAsia"/>
                <w:lang w:eastAsia="ja-JP"/>
              </w:rPr>
              <w:t xml:space="preserve">       </w:t>
            </w:r>
            <w:r>
              <w:t xml:space="preserve"> xlink:title="Label Links, all" </w:t>
            </w:r>
          </w:p>
          <w:p w14:paraId="446671EE" w14:textId="77777777" w:rsidR="0040268E" w:rsidRDefault="0040268E" w:rsidP="00F377D4">
            <w:pPr>
              <w:pStyle w:val="Code"/>
            </w:pPr>
            <w:r>
              <w:rPr>
                <w:rFonts w:hint="eastAsia"/>
                <w:lang w:eastAsia="ja-JP"/>
              </w:rPr>
              <w:t xml:space="preserve">        </w:t>
            </w:r>
            <w:r>
              <w:t>xlink:role="http://www.xbrl.org/2003/role/labelLinkbaseRef"</w:t>
            </w:r>
          </w:p>
          <w:p w14:paraId="292DA349" w14:textId="77777777" w:rsidR="0040268E" w:rsidRDefault="0040268E" w:rsidP="00F377D4">
            <w:pPr>
              <w:pStyle w:val="Code"/>
            </w:pPr>
            <w:r>
              <w:rPr>
                <w:rFonts w:hint="eastAsia"/>
                <w:lang w:eastAsia="ja-JP"/>
              </w:rPr>
              <w:t xml:space="preserve">       </w:t>
            </w:r>
            <w:r>
              <w:t xml:space="preserve"> xlink:arcrole="http://www.w3.org/1999/xlink/properties/linkbase"/&gt;</w:t>
            </w:r>
          </w:p>
          <w:p w14:paraId="56DDE99B" w14:textId="77777777" w:rsidR="0040268E" w:rsidRDefault="0040268E" w:rsidP="00F377D4">
            <w:pPr>
              <w:pStyle w:val="Code"/>
            </w:pPr>
          </w:p>
          <w:p w14:paraId="1A57C118" w14:textId="77777777" w:rsidR="0040268E" w:rsidRDefault="0040268E" w:rsidP="00F377D4">
            <w:pPr>
              <w:pStyle w:val="Code"/>
              <w:rPr>
                <w:lang w:eastAsia="ja-JP"/>
              </w:rPr>
            </w:pPr>
            <w:r>
              <w:t xml:space="preserve">      </w:t>
            </w:r>
            <w:r>
              <w:rPr>
                <w:lang w:eastAsia="ja-JP"/>
              </w:rPr>
              <w:t>…</w:t>
            </w:r>
            <w:r>
              <w:rPr>
                <w:rFonts w:hint="eastAsia"/>
                <w:lang w:eastAsia="ja-JP"/>
              </w:rPr>
              <w:t xml:space="preserve"> label linkbases for modules </w:t>
            </w:r>
            <w:r>
              <w:rPr>
                <w:lang w:eastAsia="ja-JP"/>
              </w:rPr>
              <w:t>…</w:t>
            </w:r>
          </w:p>
          <w:p w14:paraId="33976AC5" w14:textId="77777777" w:rsidR="0040268E" w:rsidRDefault="0040268E" w:rsidP="00F377D4">
            <w:pPr>
              <w:pStyle w:val="Code"/>
              <w:rPr>
                <w:lang w:eastAsia="ja-JP"/>
              </w:rPr>
            </w:pPr>
          </w:p>
          <w:p w14:paraId="52E7D21F" w14:textId="77777777" w:rsidR="0040268E" w:rsidRDefault="0040268E" w:rsidP="00F377D4">
            <w:pPr>
              <w:pStyle w:val="Code"/>
            </w:pPr>
            <w:r>
              <w:t xml:space="preserve">    &lt;/</w:t>
            </w:r>
            <w:r>
              <w:rPr>
                <w:rFonts w:hint="eastAsia"/>
                <w:lang w:eastAsia="ja-JP"/>
              </w:rPr>
              <w:t>xs:</w:t>
            </w:r>
            <w:r>
              <w:t>appinfo&gt;</w:t>
            </w:r>
          </w:p>
          <w:p w14:paraId="2274BED6" w14:textId="77777777" w:rsidR="0040268E" w:rsidRDefault="0040268E" w:rsidP="00F377D4">
            <w:pPr>
              <w:pStyle w:val="Code"/>
            </w:pPr>
            <w:r>
              <w:t xml:space="preserve">  &lt;/</w:t>
            </w:r>
            <w:r>
              <w:rPr>
                <w:rFonts w:hint="eastAsia"/>
                <w:lang w:eastAsia="ja-JP"/>
              </w:rPr>
              <w:t>xs:</w:t>
            </w:r>
            <w:r>
              <w:t>annotation&gt;</w:t>
            </w:r>
          </w:p>
          <w:p w14:paraId="73C9EDD5" w14:textId="77777777" w:rsidR="0040268E" w:rsidRDefault="0040268E" w:rsidP="00F377D4">
            <w:pPr>
              <w:pStyle w:val="Code"/>
            </w:pPr>
            <w:r>
              <w:t xml:space="preserve">  &lt;xs:import namespace="http://www.xbrl.org/int/gl/cor/2026-12-31" </w:t>
            </w:r>
          </w:p>
          <w:p w14:paraId="24B5F945" w14:textId="77777777" w:rsidR="0040268E" w:rsidRDefault="0040268E" w:rsidP="00F377D4">
            <w:pPr>
              <w:pStyle w:val="Code"/>
            </w:pPr>
            <w:r>
              <w:t xml:space="preserve">    schemaLocation="cor-content-2026-12-31.xsd"/&gt;  </w:t>
            </w:r>
          </w:p>
          <w:p w14:paraId="74288D53" w14:textId="77777777" w:rsidR="0040268E" w:rsidRDefault="0040268E" w:rsidP="00F377D4">
            <w:pPr>
              <w:pStyle w:val="Code"/>
            </w:pPr>
            <w:r>
              <w:t>&lt;/</w:t>
            </w:r>
            <w:r>
              <w:rPr>
                <w:rFonts w:hint="eastAsia"/>
                <w:lang w:eastAsia="ja-JP"/>
              </w:rPr>
              <w:t>xs:</w:t>
            </w:r>
            <w:r>
              <w:t>schema&gt;</w:t>
            </w:r>
          </w:p>
        </w:tc>
      </w:tr>
    </w:tbl>
    <w:p w14:paraId="121B6C0C" w14:textId="77777777" w:rsidR="002564B3" w:rsidRDefault="005D2B21" w:rsidP="00EB4087">
      <w:pPr>
        <w:pStyle w:val="af0"/>
        <w:keepNext/>
        <w:numPr>
          <w:ilvl w:val="0"/>
          <w:numId w:val="16"/>
        </w:numPr>
        <w:spacing w:before="120"/>
        <w:ind w:left="357" w:hanging="357"/>
      </w:pPr>
      <w:r>
        <w:t xml:space="preserve">cor-content-2026-12-31.xsd (shared schema) </w:t>
      </w:r>
    </w:p>
    <w:tbl>
      <w:tblPr>
        <w:tblStyle w:val="af7"/>
        <w:tblW w:w="0" w:type="auto"/>
        <w:tblLook w:val="04A0" w:firstRow="1" w:lastRow="0" w:firstColumn="1" w:lastColumn="0" w:noHBand="0" w:noVBand="1"/>
      </w:tblPr>
      <w:tblGrid>
        <w:gridCol w:w="9962"/>
      </w:tblGrid>
      <w:tr w:rsidR="002564B3" w14:paraId="7A10F289" w14:textId="77777777" w:rsidTr="002564B3">
        <w:tc>
          <w:tcPr>
            <w:tcW w:w="9962" w:type="dxa"/>
          </w:tcPr>
          <w:p w14:paraId="410CB65E" w14:textId="77777777" w:rsidR="00536EE5" w:rsidRDefault="00536EE5" w:rsidP="00536EE5">
            <w:pPr>
              <w:pStyle w:val="Code"/>
            </w:pPr>
            <w:r>
              <w:t>&lt;?xml version="1.0" encoding="UTF-8"?&gt;</w:t>
            </w:r>
          </w:p>
          <w:p w14:paraId="1FBCFBDB" w14:textId="77777777" w:rsidR="00536EE5" w:rsidRDefault="00536EE5" w:rsidP="00536EE5">
            <w:pPr>
              <w:pStyle w:val="Code"/>
            </w:pPr>
            <w:r>
              <w:t>&lt;!-- (c) XBRL International.  See http://www.xbrl.org/legal --&gt;</w:t>
            </w:r>
          </w:p>
          <w:p w14:paraId="3016D3E1" w14:textId="77777777" w:rsidR="00536EE5" w:rsidRDefault="00536EE5" w:rsidP="00536EE5">
            <w:pPr>
              <w:pStyle w:val="Code"/>
            </w:pPr>
            <w:r>
              <w:t xml:space="preserve">&lt;xs:schema </w:t>
            </w:r>
          </w:p>
          <w:p w14:paraId="76CB37FA" w14:textId="77777777" w:rsidR="00536EE5" w:rsidRDefault="00536EE5" w:rsidP="00536EE5">
            <w:pPr>
              <w:pStyle w:val="Code"/>
            </w:pPr>
            <w:r>
              <w:tab/>
              <w:t xml:space="preserve">targetNamespace="http://www.xbrl.org/int/gl/cor/2026-12-31" </w:t>
            </w:r>
          </w:p>
          <w:p w14:paraId="6D2F5878" w14:textId="77777777" w:rsidR="00536EE5" w:rsidRDefault="00536EE5" w:rsidP="00536EE5">
            <w:pPr>
              <w:pStyle w:val="Code"/>
            </w:pPr>
            <w:r>
              <w:tab/>
              <w:t xml:space="preserve">elementFormDefault="qualified" attributeFormDefault="unqualified" </w:t>
            </w:r>
          </w:p>
          <w:p w14:paraId="4C61EE1A" w14:textId="77777777" w:rsidR="00536EE5" w:rsidRDefault="00536EE5" w:rsidP="00536EE5">
            <w:pPr>
              <w:pStyle w:val="Code"/>
            </w:pPr>
            <w:r>
              <w:tab/>
              <w:t xml:space="preserve">xmlns:xs="http://www.w3.org/2001/XMLSchema" </w:t>
            </w:r>
          </w:p>
          <w:p w14:paraId="63F834AF" w14:textId="77777777" w:rsidR="00536EE5" w:rsidRDefault="00536EE5" w:rsidP="00536EE5">
            <w:pPr>
              <w:pStyle w:val="Code"/>
            </w:pPr>
            <w:r>
              <w:tab/>
              <w:t xml:space="preserve">xmlns:xbrli="http://www.xbrl.org/2003/instance" </w:t>
            </w:r>
          </w:p>
          <w:p w14:paraId="440A043A" w14:textId="77777777" w:rsidR="00536EE5" w:rsidRDefault="00536EE5" w:rsidP="00536EE5">
            <w:pPr>
              <w:pStyle w:val="Code"/>
            </w:pPr>
            <w:r>
              <w:tab/>
              <w:t xml:space="preserve">xmlns:cor="http://www.xbrl.org/int/gl/cor/2026-12-31" </w:t>
            </w:r>
          </w:p>
          <w:p w14:paraId="4F50F910" w14:textId="77777777" w:rsidR="00536EE5" w:rsidRDefault="00536EE5" w:rsidP="00536EE5">
            <w:pPr>
              <w:pStyle w:val="Code"/>
            </w:pPr>
            <w:r>
              <w:tab/>
              <w:t xml:space="preserve">xmlns:bus="http://www.xbrl.org/int/gl/bus/2026-12-31" </w:t>
            </w:r>
          </w:p>
          <w:p w14:paraId="706FCC67" w14:textId="77777777" w:rsidR="00536EE5" w:rsidRDefault="00536EE5" w:rsidP="00536EE5">
            <w:pPr>
              <w:pStyle w:val="Code"/>
            </w:pPr>
            <w:r>
              <w:tab/>
              <w:t xml:space="preserve">xmlns:muc="http://www.xbrl.org/int/gl/muc/2026-12-31" </w:t>
            </w:r>
          </w:p>
          <w:p w14:paraId="0C017359" w14:textId="77777777" w:rsidR="00536EE5" w:rsidRDefault="00536EE5" w:rsidP="00536EE5">
            <w:pPr>
              <w:pStyle w:val="Code"/>
            </w:pPr>
            <w:r>
              <w:tab/>
              <w:t xml:space="preserve">xmlns:taf="http://www.xbrl.org/int/gl/taf/2026-12-31" </w:t>
            </w:r>
          </w:p>
          <w:p w14:paraId="2EB2CE69" w14:textId="77777777" w:rsidR="00536EE5" w:rsidRDefault="00536EE5" w:rsidP="00536EE5">
            <w:pPr>
              <w:pStyle w:val="Code"/>
            </w:pPr>
            <w:r>
              <w:tab/>
              <w:t xml:space="preserve">xmlns:ehm="http://www.xbrl.org/int/gl/ehm/2026-12-31" </w:t>
            </w:r>
          </w:p>
          <w:p w14:paraId="1CA56B03" w14:textId="77777777" w:rsidR="00536EE5" w:rsidRDefault="00536EE5" w:rsidP="00536EE5">
            <w:pPr>
              <w:pStyle w:val="Code"/>
            </w:pPr>
            <w:r>
              <w:tab/>
              <w:t xml:space="preserve">xmlns:lnk="http://www.xbrl.org/int/gl/lnk/2026-12-31" </w:t>
            </w:r>
          </w:p>
          <w:p w14:paraId="110715E7" w14:textId="77777777" w:rsidR="00536EE5" w:rsidRDefault="00536EE5" w:rsidP="00536EE5">
            <w:pPr>
              <w:pStyle w:val="Code"/>
            </w:pPr>
            <w:r>
              <w:tab/>
              <w:t>xmlns:usk="http://www.xbrl.org/int/gl/usk/2026-12-31"&gt;</w:t>
            </w:r>
          </w:p>
          <w:p w14:paraId="57E00127" w14:textId="77777777" w:rsidR="00536EE5" w:rsidRDefault="00536EE5" w:rsidP="00536EE5">
            <w:pPr>
              <w:pStyle w:val="Code"/>
            </w:pPr>
            <w:r>
              <w:tab/>
              <w:t>&lt;xs:import namespace="http://www.xbrl.org/2003/instance" schemaLocation="http://www.xbrl.org/2003/xbrl-instance-2003-12-31.xsd"/&gt;</w:t>
            </w:r>
          </w:p>
          <w:p w14:paraId="479924E3" w14:textId="77777777" w:rsidR="00536EE5" w:rsidRDefault="00536EE5" w:rsidP="00536EE5">
            <w:pPr>
              <w:pStyle w:val="Code"/>
            </w:pPr>
            <w:r>
              <w:tab/>
              <w:t>&lt;xs:import namespace="http://www.xbrl.org/int/gl/bus/2026-12-31" schemaLocation="bus-content-2026-12-31.xsd"/&gt;</w:t>
            </w:r>
          </w:p>
          <w:p w14:paraId="5928EBA2" w14:textId="77777777" w:rsidR="00536EE5" w:rsidRDefault="00536EE5" w:rsidP="00536EE5">
            <w:pPr>
              <w:pStyle w:val="Code"/>
            </w:pPr>
            <w:r>
              <w:tab/>
              <w:t>&lt;xs:import namespace="http://www.xbrl.org/int/gl/muc/2026-12-31" schemaLocation="muc-content-2026-12-31.xsd"/&gt;</w:t>
            </w:r>
          </w:p>
          <w:p w14:paraId="11E49785" w14:textId="77777777" w:rsidR="00536EE5" w:rsidRDefault="00536EE5" w:rsidP="00536EE5">
            <w:pPr>
              <w:pStyle w:val="Code"/>
            </w:pPr>
            <w:r>
              <w:tab/>
              <w:t>&lt;xs:import namespace="http://www.xbrl.org/int/gl/taf/2026-12-31" schemaLocation="taf-content-2026-12-31.xsd"/&gt;</w:t>
            </w:r>
          </w:p>
          <w:p w14:paraId="099591DA" w14:textId="77777777" w:rsidR="00536EE5" w:rsidRDefault="00536EE5" w:rsidP="00536EE5">
            <w:pPr>
              <w:pStyle w:val="Code"/>
            </w:pPr>
            <w:r>
              <w:tab/>
              <w:t>&lt;xs:import namespace="http://www.xbrl.org/int/gl/ehm/2026-12-31" schemaLocation="ehm-content-2026-12-31.xsd"/&gt;</w:t>
            </w:r>
          </w:p>
          <w:p w14:paraId="4A090514" w14:textId="77777777" w:rsidR="00536EE5" w:rsidRDefault="00536EE5" w:rsidP="00536EE5">
            <w:pPr>
              <w:pStyle w:val="Code"/>
            </w:pPr>
            <w:r>
              <w:tab/>
              <w:t>&lt;xs:import namespace="http://www.xbrl.org/int/gl/lnk/2026-12-31" schemaLocation="lnk-content-2026-12-31.xsd"/&gt;</w:t>
            </w:r>
          </w:p>
          <w:p w14:paraId="5714A289" w14:textId="77777777" w:rsidR="00536EE5" w:rsidRDefault="00536EE5" w:rsidP="00536EE5">
            <w:pPr>
              <w:pStyle w:val="Code"/>
            </w:pPr>
            <w:r>
              <w:tab/>
              <w:t>&lt;xs:import namespace="http://www.xbrl.org/int/gl/usk/2026-12-31" schemaLocation="usk-content-2026-12-31.xsd"/&gt;</w:t>
            </w:r>
          </w:p>
          <w:p w14:paraId="4DAC4C8B" w14:textId="77777777" w:rsidR="00536EE5" w:rsidRDefault="00536EE5" w:rsidP="00536EE5">
            <w:pPr>
              <w:pStyle w:val="Code"/>
            </w:pPr>
            <w:r>
              <w:tab/>
              <w:t>&lt;!-- include concept definition for item and tuple --&gt;</w:t>
            </w:r>
          </w:p>
          <w:p w14:paraId="6601441D" w14:textId="77777777" w:rsidR="00AD2072" w:rsidRDefault="00536EE5" w:rsidP="00AD2072">
            <w:pPr>
              <w:pStyle w:val="Code"/>
            </w:pPr>
            <w:r>
              <w:tab/>
              <w:t>&lt;xs:include schemaLocation="../cor/cor-2026-12-31.xsd"/&gt;</w:t>
            </w:r>
          </w:p>
          <w:p w14:paraId="599F01A6" w14:textId="77777777" w:rsidR="00AD2072" w:rsidRDefault="00AD2072" w:rsidP="00AD2072">
            <w:pPr>
              <w:pStyle w:val="Code"/>
            </w:pPr>
            <w:r>
              <w:t xml:space="preserve">  &lt;</w:t>
            </w:r>
            <w:r w:rsidR="00FE1751">
              <w:rPr>
                <w:rFonts w:hint="eastAsia"/>
                <w:lang w:eastAsia="ja-JP"/>
              </w:rPr>
              <w:t>xs:</w:t>
            </w:r>
            <w:r>
              <w:t>complexType name="</w:t>
            </w:r>
            <w:r w:rsidRPr="00B66E18">
              <w:rPr>
                <w:b/>
                <w:bCs/>
              </w:rPr>
              <w:t>accountingEntriesComplexType</w:t>
            </w:r>
            <w:r>
              <w:t>"&gt;</w:t>
            </w:r>
          </w:p>
          <w:p w14:paraId="440F1379" w14:textId="77777777" w:rsidR="00AD2072" w:rsidRDefault="00AD2072" w:rsidP="00AD2072">
            <w:pPr>
              <w:pStyle w:val="Code"/>
            </w:pPr>
            <w:r>
              <w:t xml:space="preserve">    &lt;</w:t>
            </w:r>
            <w:r w:rsidR="00FE1751">
              <w:rPr>
                <w:rFonts w:hint="eastAsia"/>
                <w:lang w:eastAsia="ja-JP"/>
              </w:rPr>
              <w:t>xs:</w:t>
            </w:r>
            <w:r>
              <w:t>complexContent&gt;</w:t>
            </w:r>
          </w:p>
          <w:p w14:paraId="116ADE74" w14:textId="77777777" w:rsidR="00AD2072" w:rsidRPr="001019FD" w:rsidRDefault="00AD2072" w:rsidP="00AD2072">
            <w:pPr>
              <w:pStyle w:val="Code"/>
              <w:rPr>
                <w:lang w:eastAsia="ja-JP"/>
              </w:rPr>
            </w:pPr>
            <w:r>
              <w:t xml:space="preserve">      &lt;</w:t>
            </w:r>
            <w:r w:rsidR="00FE1751">
              <w:rPr>
                <w:rFonts w:hint="eastAsia"/>
                <w:lang w:eastAsia="ja-JP"/>
              </w:rPr>
              <w:t>xs:</w:t>
            </w:r>
            <w:r>
              <w:t>restriction base="</w:t>
            </w:r>
            <w:r w:rsidR="00D13DAB" w:rsidRPr="009C503F">
              <w:t>xs:anyType</w:t>
            </w:r>
            <w:r>
              <w:t>"&gt;</w:t>
            </w:r>
          </w:p>
          <w:p w14:paraId="4BE4C548" w14:textId="77777777" w:rsidR="00AD2072" w:rsidRDefault="00AD2072" w:rsidP="00AD2072">
            <w:pPr>
              <w:pStyle w:val="Code"/>
            </w:pPr>
            <w:r>
              <w:t xml:space="preserve">        &lt;</w:t>
            </w:r>
            <w:r w:rsidR="00FE1751">
              <w:rPr>
                <w:rFonts w:hint="eastAsia"/>
                <w:lang w:eastAsia="ja-JP"/>
              </w:rPr>
              <w:t>xs:</w:t>
            </w:r>
            <w:r>
              <w:t>sequence&gt;</w:t>
            </w:r>
          </w:p>
          <w:p w14:paraId="22713D64" w14:textId="77777777" w:rsidR="00AD2072" w:rsidRDefault="00AD2072" w:rsidP="00AD2072">
            <w:pPr>
              <w:pStyle w:val="Code"/>
            </w:pPr>
            <w:r>
              <w:t xml:space="preserve">          &lt;</w:t>
            </w:r>
            <w:r w:rsidR="00FE1751">
              <w:rPr>
                <w:rFonts w:hint="eastAsia"/>
                <w:lang w:eastAsia="ja-JP"/>
              </w:rPr>
              <w:t>xs:</w:t>
            </w:r>
            <w:r>
              <w:t>element ref="cor:documentInfo" minOccurs="1" maxOccurs="1"/&gt;</w:t>
            </w:r>
          </w:p>
          <w:p w14:paraId="6D4CDDD2" w14:textId="77777777" w:rsidR="00AD2072" w:rsidRDefault="00AD2072" w:rsidP="00AD2072">
            <w:pPr>
              <w:pStyle w:val="Code"/>
            </w:pPr>
            <w:r>
              <w:t xml:space="preserve">          &lt;</w:t>
            </w:r>
            <w:r w:rsidR="00784099">
              <w:rPr>
                <w:rFonts w:hint="eastAsia"/>
                <w:lang w:eastAsia="ja-JP"/>
              </w:rPr>
              <w:t>xs:</w:t>
            </w:r>
            <w:r>
              <w:t>element ref="cor:entityInformation" minOccurs="0" maxOccurs="1"/&gt;</w:t>
            </w:r>
          </w:p>
          <w:p w14:paraId="38E6BFD8" w14:textId="77777777" w:rsidR="00AD2072" w:rsidRDefault="00AD2072" w:rsidP="00AD2072">
            <w:pPr>
              <w:pStyle w:val="Code"/>
            </w:pPr>
            <w:r>
              <w:t xml:space="preserve">          &lt;</w:t>
            </w:r>
            <w:r w:rsidR="00784099">
              <w:rPr>
                <w:rFonts w:hint="eastAsia"/>
                <w:lang w:eastAsia="ja-JP"/>
              </w:rPr>
              <w:t>xs:</w:t>
            </w:r>
            <w:r>
              <w:t>element ref="cor:entryHeader" minOccurs="0" maxOccurs="unbounded"/&gt;</w:t>
            </w:r>
          </w:p>
          <w:p w14:paraId="075A935F" w14:textId="77777777" w:rsidR="00AD2072" w:rsidRDefault="00AD2072" w:rsidP="00AD2072">
            <w:pPr>
              <w:pStyle w:val="Code"/>
            </w:pPr>
            <w:r>
              <w:t xml:space="preserve">        &lt;/</w:t>
            </w:r>
            <w:r w:rsidR="00784099">
              <w:rPr>
                <w:rFonts w:hint="eastAsia"/>
                <w:lang w:eastAsia="ja-JP"/>
              </w:rPr>
              <w:t>xs:</w:t>
            </w:r>
            <w:r>
              <w:t>sequence&gt;</w:t>
            </w:r>
          </w:p>
          <w:p w14:paraId="38D44515" w14:textId="77777777" w:rsidR="00AD2072" w:rsidRDefault="00AD2072" w:rsidP="00AD2072">
            <w:pPr>
              <w:pStyle w:val="Code"/>
            </w:pPr>
            <w:r>
              <w:t xml:space="preserve">      &lt;/</w:t>
            </w:r>
            <w:r w:rsidR="00784099">
              <w:rPr>
                <w:rFonts w:hint="eastAsia"/>
                <w:lang w:eastAsia="ja-JP"/>
              </w:rPr>
              <w:t>xs:</w:t>
            </w:r>
            <w:r>
              <w:t>restriction&gt;</w:t>
            </w:r>
          </w:p>
          <w:p w14:paraId="426AF87E" w14:textId="77777777" w:rsidR="00AD2072" w:rsidRDefault="00AD2072" w:rsidP="00AD2072">
            <w:pPr>
              <w:pStyle w:val="Code"/>
            </w:pPr>
            <w:r>
              <w:t xml:space="preserve">    &lt;/</w:t>
            </w:r>
            <w:r w:rsidR="00784099">
              <w:rPr>
                <w:rFonts w:hint="eastAsia"/>
                <w:lang w:eastAsia="ja-JP"/>
              </w:rPr>
              <w:t>xs:</w:t>
            </w:r>
            <w:r>
              <w:t>complexContent&gt;</w:t>
            </w:r>
          </w:p>
          <w:p w14:paraId="1CCBC6A7" w14:textId="77777777" w:rsidR="002564B3" w:rsidRDefault="00AD2072" w:rsidP="00AD2072">
            <w:pPr>
              <w:pStyle w:val="Code"/>
            </w:pPr>
            <w:r>
              <w:t xml:space="preserve">  &lt;/</w:t>
            </w:r>
            <w:r w:rsidR="00784099">
              <w:rPr>
                <w:rFonts w:hint="eastAsia"/>
                <w:lang w:eastAsia="ja-JP"/>
              </w:rPr>
              <w:t>xs:</w:t>
            </w:r>
            <w:r>
              <w:t>complexType&gt;</w:t>
            </w:r>
          </w:p>
          <w:p w14:paraId="5090B614" w14:textId="77777777" w:rsidR="00012CD0" w:rsidRDefault="00012CD0" w:rsidP="00AD2072">
            <w:pPr>
              <w:pStyle w:val="Code"/>
            </w:pPr>
          </w:p>
          <w:p w14:paraId="5AA60D0F" w14:textId="77777777" w:rsidR="00FD5EFB" w:rsidRDefault="00FD5EFB" w:rsidP="00AD2072">
            <w:pPr>
              <w:pStyle w:val="Code"/>
              <w:rPr>
                <w:lang w:eastAsia="ja-JP"/>
              </w:rPr>
            </w:pPr>
            <w:r>
              <w:rPr>
                <w:rFonts w:hint="eastAsia"/>
                <w:lang w:eastAsia="ja-JP"/>
              </w:rPr>
              <w:t xml:space="preserve">  </w:t>
            </w:r>
            <w:r>
              <w:rPr>
                <w:lang w:eastAsia="ja-JP"/>
              </w:rPr>
              <w:t>…</w:t>
            </w:r>
          </w:p>
          <w:p w14:paraId="2F4FD297" w14:textId="77777777" w:rsidR="004A5AD6" w:rsidRDefault="004A5AD6" w:rsidP="00AD2072">
            <w:pPr>
              <w:pStyle w:val="Code"/>
              <w:rPr>
                <w:lang w:eastAsia="ja-JP"/>
              </w:rPr>
            </w:pPr>
          </w:p>
          <w:p w14:paraId="244EB20A" w14:textId="77777777" w:rsidR="004A5AD6" w:rsidRDefault="004A5AD6" w:rsidP="00AD2072">
            <w:pPr>
              <w:pStyle w:val="Code"/>
              <w:rPr>
                <w:lang w:eastAsia="ja-JP"/>
              </w:rPr>
            </w:pPr>
            <w:r>
              <w:t>&lt;</w:t>
            </w:r>
            <w:r>
              <w:rPr>
                <w:rFonts w:hint="eastAsia"/>
                <w:lang w:eastAsia="ja-JP"/>
              </w:rPr>
              <w:t>/</w:t>
            </w:r>
            <w:r w:rsidR="00784099">
              <w:rPr>
                <w:rFonts w:hint="eastAsia"/>
                <w:lang w:eastAsia="ja-JP"/>
              </w:rPr>
              <w:t>xs:</w:t>
            </w:r>
            <w:r>
              <w:t>schema</w:t>
            </w:r>
            <w:r>
              <w:rPr>
                <w:rFonts w:hint="eastAsia"/>
                <w:lang w:eastAsia="ja-JP"/>
              </w:rPr>
              <w:t>&gt;</w:t>
            </w:r>
          </w:p>
        </w:tc>
      </w:tr>
    </w:tbl>
    <w:p w14:paraId="773567DA" w14:textId="43B15ACC" w:rsidR="00907634" w:rsidRDefault="00907634" w:rsidP="00EB7C97">
      <w:pPr>
        <w:spacing w:before="120"/>
        <w:jc w:val="both"/>
      </w:pPr>
      <w:r>
        <w:fldChar w:fldCharType="begin"/>
      </w:r>
      <w:r>
        <w:instrText xml:space="preserve"> REF _Ref215575655 \h </w:instrText>
      </w:r>
      <w:r>
        <w:fldChar w:fldCharType="separate"/>
      </w:r>
      <w:r w:rsidR="005E7DD9">
        <w:t xml:space="preserve">Figure </w:t>
      </w:r>
      <w:r w:rsidR="005E7DD9">
        <w:rPr>
          <w:noProof/>
        </w:rPr>
        <w:t>2</w:t>
      </w:r>
      <w:r>
        <w:fldChar w:fldCharType="end"/>
      </w:r>
      <w:r w:rsidR="00EB7C97">
        <w:rPr>
          <w:rFonts w:hint="eastAsia"/>
        </w:rPr>
        <w:t xml:space="preserve"> shows </w:t>
      </w:r>
      <w:r w:rsidR="00EB7C97" w:rsidRPr="00EB7C97">
        <w:t>Schema view of cor:accountingEntries</w:t>
      </w:r>
      <w:r w:rsidR="00EB7C97">
        <w:rPr>
          <w:rFonts w:hint="eastAsia"/>
        </w:rPr>
        <w:t>.</w:t>
      </w:r>
    </w:p>
    <w:p w14:paraId="56DE2096" w14:textId="77777777" w:rsidR="008370B7" w:rsidRDefault="008370B7" w:rsidP="009C503F">
      <w:pPr>
        <w:spacing w:before="120"/>
        <w:jc w:val="center"/>
      </w:pPr>
      <w:r w:rsidRPr="008370B7">
        <w:rPr>
          <w:noProof/>
        </w:rPr>
        <w:drawing>
          <wp:inline distT="0" distB="0" distL="0" distR="0" wp14:anchorId="7A4E0F7C" wp14:editId="268BD432">
            <wp:extent cx="4579200" cy="2854800"/>
            <wp:effectExtent l="0" t="0" r="0" b="0"/>
            <wp:docPr id="1988708948"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08948" name="図 1" descr="ダイアグラム&#10;&#10;AI 生成コンテンツは誤りを含む可能性があります。"/>
                    <pic:cNvPicPr/>
                  </pic:nvPicPr>
                  <pic:blipFill>
                    <a:blip r:embed="rId9"/>
                    <a:stretch>
                      <a:fillRect/>
                    </a:stretch>
                  </pic:blipFill>
                  <pic:spPr>
                    <a:xfrm>
                      <a:off x="0" y="0"/>
                      <a:ext cx="4579200" cy="2854800"/>
                    </a:xfrm>
                    <a:prstGeom prst="rect">
                      <a:avLst/>
                    </a:prstGeom>
                  </pic:spPr>
                </pic:pic>
              </a:graphicData>
            </a:graphic>
          </wp:inline>
        </w:drawing>
      </w:r>
    </w:p>
    <w:p w14:paraId="22950737" w14:textId="68EDA189" w:rsidR="00907634" w:rsidRDefault="00907634" w:rsidP="00907634">
      <w:pPr>
        <w:pStyle w:val="af2"/>
      </w:pPr>
      <w:bookmarkStart w:id="21" w:name="_Ref215575655"/>
      <w:r>
        <w:t xml:space="preserve">Figure </w:t>
      </w:r>
      <w:fldSimple w:instr=" SEQ Figure \* ARABIC ">
        <w:r w:rsidR="005E7DD9">
          <w:rPr>
            <w:noProof/>
          </w:rPr>
          <w:t>2</w:t>
        </w:r>
      </w:fldSimple>
      <w:bookmarkEnd w:id="21"/>
      <w:r>
        <w:rPr>
          <w:rFonts w:hint="eastAsia"/>
        </w:rPr>
        <w:t xml:space="preserve"> </w:t>
      </w:r>
      <w:r>
        <w:rPr>
          <w:rFonts w:hint="eastAsia"/>
        </w:rPr>
        <w:t>―</w:t>
      </w:r>
      <w:r>
        <w:rPr>
          <w:rFonts w:hint="eastAsia"/>
        </w:rPr>
        <w:t xml:space="preserve"> Schema view of cor:accountingEntries</w:t>
      </w:r>
    </w:p>
    <w:p w14:paraId="4A4291F6" w14:textId="77777777" w:rsidR="00D036AE" w:rsidRDefault="00D036AE" w:rsidP="00D036AE">
      <w:pPr>
        <w:pStyle w:val="3"/>
      </w:pPr>
      <w:bookmarkStart w:id="22" w:name="_Toc236051977"/>
      <w:r>
        <w:rPr>
          <w:rFonts w:hint="eastAsia"/>
        </w:rPr>
        <w:t>5.2.</w:t>
      </w:r>
      <w:r w:rsidR="001745F6">
        <w:rPr>
          <w:rFonts w:hint="eastAsia"/>
        </w:rPr>
        <w:t>3</w:t>
      </w:r>
      <w:r>
        <w:rPr>
          <w:rFonts w:hint="eastAsia"/>
        </w:rPr>
        <w:t xml:space="preserve"> </w:t>
      </w:r>
      <w:r>
        <w:t xml:space="preserve">Palette </w:t>
      </w:r>
      <w:r>
        <w:rPr>
          <w:rFonts w:hint="eastAsia"/>
        </w:rPr>
        <w:t xml:space="preserve">for </w:t>
      </w:r>
      <w:r w:rsidR="008316AD">
        <w:rPr>
          <w:rFonts w:hint="eastAsia"/>
        </w:rPr>
        <w:t>Business</w:t>
      </w:r>
      <w:r w:rsidRPr="00133B60">
        <w:t xml:space="preserve"> </w:t>
      </w:r>
      <w:r w:rsidR="00402721">
        <w:rPr>
          <w:rFonts w:hint="eastAsia"/>
        </w:rPr>
        <w:t>Transaction</w:t>
      </w:r>
      <w:bookmarkEnd w:id="22"/>
    </w:p>
    <w:p w14:paraId="76E6610E" w14:textId="77777777" w:rsidR="00D036AE" w:rsidRDefault="00D036AE" w:rsidP="00D036AE">
      <w:r>
        <w:rPr>
          <w:rFonts w:hint="eastAsia"/>
        </w:rPr>
        <w:t>For the business transaction,</w:t>
      </w:r>
      <w:r>
        <w:t xml:space="preserve"> </w:t>
      </w:r>
      <w:r w:rsidRPr="00402217">
        <w:rPr>
          <w:rFonts w:ascii="Calibri" w:hAnsi="Calibri" w:cs="Calibri"/>
        </w:rPr>
        <w:t>btx:businessTransactions ComplexType</w:t>
      </w:r>
      <w:r>
        <w:t xml:space="preserve"> can constrain the base model by removing </w:t>
      </w:r>
      <w:r w:rsidRPr="00402217">
        <w:rPr>
          <w:rFonts w:ascii="Calibri" w:hAnsi="Calibri" w:cs="Calibri"/>
        </w:rPr>
        <w:t>cor:entryHeader</w:t>
      </w:r>
      <w:r>
        <w:t xml:space="preserve"> and replacing it with </w:t>
      </w:r>
      <w:r w:rsidRPr="00402217">
        <w:rPr>
          <w:rFonts w:ascii="Calibri" w:hAnsi="Calibri" w:cs="Calibri"/>
        </w:rPr>
        <w:t>btx:transactionHeader</w:t>
      </w:r>
      <w:r>
        <w:t>, while keeping the overall semantics aligned and the profile constraints explicit.</w:t>
      </w:r>
    </w:p>
    <w:p w14:paraId="7F265C5B" w14:textId="77777777" w:rsidR="00D036AE" w:rsidRDefault="00D036AE" w:rsidP="00EB4087">
      <w:pPr>
        <w:pStyle w:val="af0"/>
        <w:numPr>
          <w:ilvl w:val="0"/>
          <w:numId w:val="16"/>
        </w:numPr>
      </w:pPr>
      <w:r>
        <w:t>gl/plt/plt-all-2026-12-31.xsd (palette schema)</w:t>
      </w:r>
    </w:p>
    <w:tbl>
      <w:tblPr>
        <w:tblStyle w:val="af7"/>
        <w:tblW w:w="0" w:type="auto"/>
        <w:tblLook w:val="04A0" w:firstRow="1" w:lastRow="0" w:firstColumn="1" w:lastColumn="0" w:noHBand="0" w:noVBand="1"/>
      </w:tblPr>
      <w:tblGrid>
        <w:gridCol w:w="9962"/>
      </w:tblGrid>
      <w:tr w:rsidR="00FA3BE9" w14:paraId="540C3A57" w14:textId="77777777" w:rsidTr="00F377D4">
        <w:tc>
          <w:tcPr>
            <w:tcW w:w="9962" w:type="dxa"/>
          </w:tcPr>
          <w:p w14:paraId="7DB1FC13" w14:textId="77777777" w:rsidR="00BA698D" w:rsidRDefault="00BA698D" w:rsidP="00BA698D">
            <w:pPr>
              <w:pStyle w:val="Code"/>
            </w:pPr>
            <w:r>
              <w:t>&lt;?xml version="1.0" encoding="UTF-8"?&gt;</w:t>
            </w:r>
          </w:p>
          <w:p w14:paraId="30207032" w14:textId="77777777" w:rsidR="00BA698D" w:rsidRDefault="00BA698D" w:rsidP="00BA698D">
            <w:pPr>
              <w:pStyle w:val="Code"/>
            </w:pPr>
            <w:r>
              <w:t>&lt;!-- (c) XBRL International.  See http://www.xbrl.org/legal --&gt;</w:t>
            </w:r>
          </w:p>
          <w:p w14:paraId="677CFB6A" w14:textId="77777777" w:rsidR="00BA698D" w:rsidRDefault="00BA698D" w:rsidP="00BA698D">
            <w:pPr>
              <w:pStyle w:val="Code"/>
            </w:pPr>
            <w:r>
              <w:t xml:space="preserve">&lt;schema targetNamespace="http://www.xbrl.org/int/gl/plt/2026-12-31" </w:t>
            </w:r>
          </w:p>
          <w:p w14:paraId="40C5F5C3" w14:textId="77777777" w:rsidR="00BA698D" w:rsidRDefault="00BA698D" w:rsidP="00BA698D">
            <w:pPr>
              <w:pStyle w:val="Code"/>
            </w:pPr>
            <w:r>
              <w:t xml:space="preserve">  attributeFormDefault="unqualified" elementFormDefault="qualified"</w:t>
            </w:r>
          </w:p>
          <w:p w14:paraId="05721508" w14:textId="77777777" w:rsidR="00BA698D" w:rsidRDefault="00BA698D" w:rsidP="00BA698D">
            <w:pPr>
              <w:pStyle w:val="Code"/>
            </w:pPr>
            <w:r>
              <w:t xml:space="preserve">  xmlns="http://www.w3.org/2001/XMLSchema"</w:t>
            </w:r>
          </w:p>
          <w:p w14:paraId="049D898F" w14:textId="77777777" w:rsidR="00BA698D" w:rsidRDefault="00BA698D" w:rsidP="00BA698D">
            <w:pPr>
              <w:pStyle w:val="Code"/>
            </w:pPr>
            <w:r>
              <w:t xml:space="preserve">  xmlns:link="http://www.xbrl.org/2003/linkbase"</w:t>
            </w:r>
          </w:p>
          <w:p w14:paraId="2AB2E886" w14:textId="77777777" w:rsidR="00BA698D" w:rsidRDefault="00BA698D" w:rsidP="00BA698D">
            <w:pPr>
              <w:pStyle w:val="Code"/>
            </w:pPr>
            <w:r>
              <w:t xml:space="preserve">  xmlns:xlink="http://www.w3.org/1999/xlink"</w:t>
            </w:r>
          </w:p>
          <w:p w14:paraId="2C8F31A6" w14:textId="77777777" w:rsidR="00BA698D" w:rsidRDefault="00BA698D" w:rsidP="00BA698D">
            <w:pPr>
              <w:pStyle w:val="Code"/>
            </w:pPr>
            <w:r>
              <w:t xml:space="preserve">  xmlns:plt="http://www.xbrl.org/int/gl/btx/2026-12-31"&gt;</w:t>
            </w:r>
          </w:p>
          <w:p w14:paraId="0C708666" w14:textId="77777777" w:rsidR="00BA698D" w:rsidRDefault="00BA698D" w:rsidP="00BA698D">
            <w:pPr>
              <w:pStyle w:val="Code"/>
            </w:pPr>
            <w:r>
              <w:t xml:space="preserve">  &lt;import namespace="http://www.xbrl.org/2003/linkbase" schemaLocation="http://www.xbrl.org/2003/xbrl-linkbase-2003-12-31.xsd"/&gt;</w:t>
            </w:r>
          </w:p>
          <w:p w14:paraId="53E0A968" w14:textId="77777777" w:rsidR="00BA698D" w:rsidRDefault="00BA698D" w:rsidP="00BA698D">
            <w:pPr>
              <w:pStyle w:val="Code"/>
            </w:pPr>
            <w:r>
              <w:t xml:space="preserve">  &lt;annotation&gt;</w:t>
            </w:r>
          </w:p>
          <w:p w14:paraId="6CCFD704" w14:textId="77777777" w:rsidR="00BA698D" w:rsidRDefault="00BA698D" w:rsidP="00BA698D">
            <w:pPr>
              <w:pStyle w:val="Code"/>
            </w:pPr>
            <w:r>
              <w:t xml:space="preserve">    &lt;appinfo&gt;</w:t>
            </w:r>
          </w:p>
          <w:p w14:paraId="7C78A54B" w14:textId="77777777" w:rsidR="007A78D0" w:rsidRDefault="00BA698D" w:rsidP="00BA698D">
            <w:pPr>
              <w:pStyle w:val="Code"/>
            </w:pPr>
            <w:r>
              <w:t xml:space="preserve">      &lt;link:linkbaseRef xlink:type="simple" </w:t>
            </w:r>
          </w:p>
          <w:p w14:paraId="3B6A1D5E" w14:textId="77777777" w:rsidR="007A78D0" w:rsidRDefault="007A78D0" w:rsidP="00BA698D">
            <w:pPr>
              <w:pStyle w:val="Code"/>
            </w:pPr>
            <w:r>
              <w:t xml:space="preserve">        xlink:href="../btx/lang/btx-2026-12-31-label.xml" </w:t>
            </w:r>
          </w:p>
          <w:p w14:paraId="70F56102" w14:textId="77777777" w:rsidR="007A78D0" w:rsidRDefault="007A78D0" w:rsidP="00BA698D">
            <w:pPr>
              <w:pStyle w:val="Code"/>
            </w:pPr>
            <w:r>
              <w:rPr>
                <w:rFonts w:hint="eastAsia"/>
                <w:lang w:eastAsia="ja-JP"/>
              </w:rPr>
              <w:t xml:space="preserve">        </w:t>
            </w:r>
            <w:r w:rsidR="00BA698D">
              <w:t>xlink:title="Label Links, all"</w:t>
            </w:r>
          </w:p>
          <w:p w14:paraId="10977CF8" w14:textId="77777777" w:rsidR="007A78D0" w:rsidRDefault="007A78D0" w:rsidP="00BA698D">
            <w:pPr>
              <w:pStyle w:val="Code"/>
            </w:pPr>
            <w:r>
              <w:rPr>
                <w:rFonts w:hint="eastAsia"/>
                <w:lang w:eastAsia="ja-JP"/>
              </w:rPr>
              <w:t xml:space="preserve">        </w:t>
            </w:r>
            <w:r w:rsidR="00BA698D">
              <w:t>xlink:role="http://www.xbrl.org/2003/role/labelLinkbaseRef"</w:t>
            </w:r>
          </w:p>
          <w:p w14:paraId="1EA1F7A9" w14:textId="77777777" w:rsidR="00BA698D" w:rsidRDefault="002C0757" w:rsidP="00BA698D">
            <w:pPr>
              <w:pStyle w:val="Code"/>
            </w:pPr>
            <w:r>
              <w:rPr>
                <w:rFonts w:hint="eastAsia"/>
                <w:lang w:eastAsia="ja-JP"/>
              </w:rPr>
              <w:t xml:space="preserve">       </w:t>
            </w:r>
            <w:r w:rsidR="00BA698D">
              <w:t xml:space="preserve"> xlink:arcrole="http://www.w3.org/1999/xlink/properties/linkbase"/&gt;</w:t>
            </w:r>
          </w:p>
          <w:p w14:paraId="46A6BF66" w14:textId="77777777" w:rsidR="002C0757" w:rsidRDefault="002C0757" w:rsidP="002C0757">
            <w:pPr>
              <w:pStyle w:val="Code"/>
            </w:pPr>
          </w:p>
          <w:p w14:paraId="06097DF5" w14:textId="77777777" w:rsidR="002C0757" w:rsidRDefault="002C0757" w:rsidP="002C0757">
            <w:pPr>
              <w:pStyle w:val="Code"/>
              <w:rPr>
                <w:lang w:eastAsia="ja-JP"/>
              </w:rPr>
            </w:pPr>
            <w:r>
              <w:t xml:space="preserve">      </w:t>
            </w:r>
            <w:r>
              <w:rPr>
                <w:lang w:eastAsia="ja-JP"/>
              </w:rPr>
              <w:t>…</w:t>
            </w:r>
            <w:r>
              <w:rPr>
                <w:rFonts w:hint="eastAsia"/>
                <w:lang w:eastAsia="ja-JP"/>
              </w:rPr>
              <w:t xml:space="preserve"> label linkbases for modules </w:t>
            </w:r>
            <w:r>
              <w:rPr>
                <w:lang w:eastAsia="ja-JP"/>
              </w:rPr>
              <w:t>…</w:t>
            </w:r>
          </w:p>
          <w:p w14:paraId="3531C193" w14:textId="77777777" w:rsidR="007A78D0" w:rsidRDefault="007A78D0" w:rsidP="00BA698D">
            <w:pPr>
              <w:pStyle w:val="Code"/>
            </w:pPr>
          </w:p>
          <w:p w14:paraId="50DBE643" w14:textId="77777777" w:rsidR="00BA698D" w:rsidRDefault="00BA698D" w:rsidP="00BA698D">
            <w:pPr>
              <w:pStyle w:val="Code"/>
            </w:pPr>
            <w:r>
              <w:t xml:space="preserve">    &lt;/appinfo&gt;</w:t>
            </w:r>
          </w:p>
          <w:p w14:paraId="1F1D8B95" w14:textId="77777777" w:rsidR="00BA698D" w:rsidRDefault="00BA698D" w:rsidP="00BA698D">
            <w:pPr>
              <w:pStyle w:val="Code"/>
            </w:pPr>
            <w:r>
              <w:t xml:space="preserve">  &lt;/annotation&gt;</w:t>
            </w:r>
          </w:p>
          <w:p w14:paraId="4B80948A" w14:textId="77777777" w:rsidR="002B509D" w:rsidRDefault="00BA698D" w:rsidP="00BA698D">
            <w:pPr>
              <w:pStyle w:val="Code"/>
            </w:pPr>
            <w:r>
              <w:t xml:space="preserve">  &lt;import namespace="http://www.xbrl.org/int/gl/btx/2026-12-31"</w:t>
            </w:r>
          </w:p>
          <w:p w14:paraId="1ECF61EE" w14:textId="77777777" w:rsidR="00BA698D" w:rsidRDefault="002B509D" w:rsidP="00BA698D">
            <w:pPr>
              <w:pStyle w:val="Code"/>
            </w:pPr>
            <w:r>
              <w:t xml:space="preserve">    schemaLocation="btx-content-2026-12-31.xsd"/&gt;</w:t>
            </w:r>
          </w:p>
          <w:p w14:paraId="14EC9B3D" w14:textId="77777777" w:rsidR="00FA3BE9" w:rsidRDefault="00BA698D" w:rsidP="00BA698D">
            <w:pPr>
              <w:pStyle w:val="Code"/>
            </w:pPr>
            <w:r>
              <w:t>&lt;/schema&gt;</w:t>
            </w:r>
          </w:p>
        </w:tc>
      </w:tr>
    </w:tbl>
    <w:p w14:paraId="74270ADF" w14:textId="77777777" w:rsidR="00811C43" w:rsidRDefault="00F90EE0" w:rsidP="00EB4087">
      <w:pPr>
        <w:pStyle w:val="af0"/>
        <w:numPr>
          <w:ilvl w:val="0"/>
          <w:numId w:val="16"/>
        </w:numPr>
        <w:spacing w:before="120"/>
      </w:pPr>
      <w:r>
        <w:t>btx-content-2026-12-31.xsd (aligned schema)</w:t>
      </w:r>
    </w:p>
    <w:tbl>
      <w:tblPr>
        <w:tblStyle w:val="af7"/>
        <w:tblW w:w="0" w:type="auto"/>
        <w:tblLook w:val="04A0" w:firstRow="1" w:lastRow="0" w:firstColumn="1" w:lastColumn="0" w:noHBand="0" w:noVBand="1"/>
      </w:tblPr>
      <w:tblGrid>
        <w:gridCol w:w="9962"/>
      </w:tblGrid>
      <w:tr w:rsidR="00811C43" w14:paraId="381257E6" w14:textId="77777777" w:rsidTr="00811C43">
        <w:tc>
          <w:tcPr>
            <w:tcW w:w="9962" w:type="dxa"/>
          </w:tcPr>
          <w:p w14:paraId="18D9031A" w14:textId="77777777" w:rsidR="00615AE4" w:rsidRDefault="00615AE4" w:rsidP="00615AE4">
            <w:pPr>
              <w:pStyle w:val="Code"/>
            </w:pPr>
            <w:r>
              <w:t>&lt;?xml version="1.0" encoding="UTF-8"?&gt;</w:t>
            </w:r>
          </w:p>
          <w:p w14:paraId="5858BA1C" w14:textId="77777777" w:rsidR="00615AE4" w:rsidRDefault="00615AE4" w:rsidP="00615AE4">
            <w:pPr>
              <w:pStyle w:val="Code"/>
            </w:pPr>
            <w:r>
              <w:t>&lt;!-- (c) XBRL International.  See http://www.xbrl.org/legal --&gt;</w:t>
            </w:r>
          </w:p>
          <w:p w14:paraId="5EE8B0D1" w14:textId="77777777" w:rsidR="00615AE4" w:rsidRDefault="00615AE4" w:rsidP="00615AE4">
            <w:pPr>
              <w:pStyle w:val="Code"/>
            </w:pPr>
            <w:r>
              <w:t>&lt;schema</w:t>
            </w:r>
          </w:p>
          <w:p w14:paraId="1FD42A4E" w14:textId="77777777" w:rsidR="00E53D1E" w:rsidRDefault="00615AE4" w:rsidP="00615AE4">
            <w:pPr>
              <w:pStyle w:val="Code"/>
              <w:rPr>
                <w:lang w:eastAsia="ja-JP"/>
              </w:rPr>
            </w:pPr>
            <w:r>
              <w:t xml:space="preserve">  targetNamespace="http://www.xbrl.org/int/gl/btx/2026-12-31"    </w:t>
            </w:r>
          </w:p>
          <w:p w14:paraId="2967A6CA" w14:textId="77777777" w:rsidR="00615AE4" w:rsidRDefault="00E53D1E" w:rsidP="00615AE4">
            <w:pPr>
              <w:pStyle w:val="Code"/>
            </w:pPr>
            <w:r>
              <w:rPr>
                <w:rFonts w:hint="eastAsia"/>
                <w:lang w:eastAsia="ja-JP"/>
              </w:rPr>
              <w:t xml:space="preserve">  </w:t>
            </w:r>
            <w:r w:rsidR="00615AE4">
              <w:t>elementFormDefault="qualified" attributeFormDefault="unqualified"</w:t>
            </w:r>
          </w:p>
          <w:p w14:paraId="08764C8F" w14:textId="77777777" w:rsidR="00615AE4" w:rsidRDefault="00615AE4" w:rsidP="00615AE4">
            <w:pPr>
              <w:pStyle w:val="Code"/>
            </w:pPr>
            <w:r>
              <w:t xml:space="preserve">  xmlns="http://www.w3.org/2001/XMLSchema"</w:t>
            </w:r>
          </w:p>
          <w:p w14:paraId="3D63ADC4" w14:textId="77777777" w:rsidR="00615AE4" w:rsidRDefault="00615AE4" w:rsidP="00615AE4">
            <w:pPr>
              <w:pStyle w:val="Code"/>
            </w:pPr>
            <w:r>
              <w:t xml:space="preserve">  xmlns:xlink="http://www.w3.org/1999/xlink"</w:t>
            </w:r>
          </w:p>
          <w:p w14:paraId="340E0B4D" w14:textId="77777777" w:rsidR="00615AE4" w:rsidRDefault="00615AE4" w:rsidP="00615AE4">
            <w:pPr>
              <w:pStyle w:val="Code"/>
            </w:pPr>
            <w:r>
              <w:t xml:space="preserve">  xmlns:xbrli="http://www.xbrl.org/2003/instance"</w:t>
            </w:r>
          </w:p>
          <w:p w14:paraId="19D44D4F" w14:textId="77777777" w:rsidR="00615AE4" w:rsidRDefault="00615AE4" w:rsidP="00615AE4">
            <w:pPr>
              <w:pStyle w:val="Code"/>
            </w:pPr>
            <w:r>
              <w:t xml:space="preserve">  xmlns:ehm="http://www.xbrl.org/int/gl/ehm/2026-12-31"</w:t>
            </w:r>
          </w:p>
          <w:p w14:paraId="00A69C5B" w14:textId="77777777" w:rsidR="00615AE4" w:rsidRDefault="00615AE4" w:rsidP="00615AE4">
            <w:pPr>
              <w:pStyle w:val="Code"/>
            </w:pPr>
            <w:r>
              <w:t xml:space="preserve">  xmlns:cor="http://www.xbrl.org/int/gl/cor/2026-12-31"</w:t>
            </w:r>
          </w:p>
          <w:p w14:paraId="12C8FB92" w14:textId="77777777" w:rsidR="00615AE4" w:rsidRDefault="00615AE4" w:rsidP="00615AE4">
            <w:pPr>
              <w:pStyle w:val="Code"/>
            </w:pPr>
            <w:r>
              <w:t xml:space="preserve">  xmlns:muc="http://www.xbrl.org/int/gl/muc/2026-12-31"</w:t>
            </w:r>
          </w:p>
          <w:p w14:paraId="4367BF78" w14:textId="77777777" w:rsidR="00615AE4" w:rsidRDefault="00615AE4" w:rsidP="00615AE4">
            <w:pPr>
              <w:pStyle w:val="Code"/>
            </w:pPr>
            <w:r>
              <w:t xml:space="preserve">  xmlns:taf="http://www.xbrl.org/int/gl/taf/2026-12-31"</w:t>
            </w:r>
          </w:p>
          <w:p w14:paraId="7E29431B" w14:textId="77777777" w:rsidR="00615AE4" w:rsidRDefault="00615AE4" w:rsidP="00615AE4">
            <w:pPr>
              <w:pStyle w:val="Code"/>
            </w:pPr>
            <w:r>
              <w:t xml:space="preserve">  xmlns:bus="http://www.xbrl.org/int/gl/bus/2026-12-31"</w:t>
            </w:r>
          </w:p>
          <w:p w14:paraId="10006988" w14:textId="77777777" w:rsidR="00615AE4" w:rsidRDefault="00615AE4" w:rsidP="00615AE4">
            <w:pPr>
              <w:pStyle w:val="Code"/>
            </w:pPr>
            <w:r>
              <w:t xml:space="preserve">  xmlns:lnk="http://www.xbrl.org/int/gl/lnk/2026-12-31"</w:t>
            </w:r>
          </w:p>
          <w:p w14:paraId="7ADD50A8" w14:textId="77777777" w:rsidR="00615AE4" w:rsidRDefault="00615AE4" w:rsidP="00615AE4">
            <w:pPr>
              <w:pStyle w:val="Code"/>
            </w:pPr>
            <w:r>
              <w:t xml:space="preserve">  xmlns:btx="http://www.xbrl.org/int/gl/btx/2026-12-31"&gt;</w:t>
            </w:r>
          </w:p>
          <w:p w14:paraId="176C3D76" w14:textId="77777777" w:rsidR="00615AE4" w:rsidRDefault="00615AE4" w:rsidP="00615AE4">
            <w:pPr>
              <w:pStyle w:val="Code"/>
            </w:pPr>
            <w:r>
              <w:t xml:space="preserve">  &lt;import namespace="http://www.xbrl.org/2003/instance" schemaLocation="http://www.xbrl.org/2003/xbrl-instance-2003-12-31.xsd"/&gt;</w:t>
            </w:r>
          </w:p>
          <w:p w14:paraId="2E7E983B" w14:textId="77777777" w:rsidR="00615AE4" w:rsidRDefault="00615AE4" w:rsidP="00615AE4">
            <w:pPr>
              <w:pStyle w:val="Code"/>
            </w:pPr>
            <w:r>
              <w:t xml:space="preserve">  &lt;import namespace="http://www.xbrl.org/int/gl/ehm/2026-12-31" schemaLocation="ehm-content-2026-12-31.xsd"/&gt;</w:t>
            </w:r>
          </w:p>
          <w:p w14:paraId="49A2EA65" w14:textId="77777777" w:rsidR="00615AE4" w:rsidRDefault="00615AE4" w:rsidP="00615AE4">
            <w:pPr>
              <w:pStyle w:val="Code"/>
            </w:pPr>
            <w:r>
              <w:t xml:space="preserve">  &lt;import namespace="http://www.xbrl.org/int/gl/cor/2026-12-31" schemaLocation="cor-content-2026-12-31.xsd"/&gt;</w:t>
            </w:r>
          </w:p>
          <w:p w14:paraId="0A07122A" w14:textId="77777777" w:rsidR="00615AE4" w:rsidRDefault="00615AE4" w:rsidP="00615AE4">
            <w:pPr>
              <w:pStyle w:val="Code"/>
            </w:pPr>
            <w:r>
              <w:t xml:space="preserve">  &lt;import namespace="http://www.xbrl.org/int/gl/muc/2026-12-31" schemaLocation="muc-content-2026-12-31.xsd"/&gt;</w:t>
            </w:r>
          </w:p>
          <w:p w14:paraId="4C509732" w14:textId="77777777" w:rsidR="00615AE4" w:rsidRDefault="00615AE4" w:rsidP="00615AE4">
            <w:pPr>
              <w:pStyle w:val="Code"/>
            </w:pPr>
            <w:r>
              <w:t xml:space="preserve">  &lt;import namespace="http://www.xbrl.org/int/gl/taf/2026-12-31" schemaLocation="taf-content-2026-12-31.xsd"/&gt;</w:t>
            </w:r>
          </w:p>
          <w:p w14:paraId="4AC52D02" w14:textId="77777777" w:rsidR="00615AE4" w:rsidRDefault="00615AE4" w:rsidP="00615AE4">
            <w:pPr>
              <w:pStyle w:val="Code"/>
            </w:pPr>
            <w:r>
              <w:t xml:space="preserve">  &lt;import namespace="http://www.xbrl.org/int/gl/bus/2026-12-31" schemaLocation="bus-content-2026-12-31.xsd"/&gt;</w:t>
            </w:r>
          </w:p>
          <w:p w14:paraId="095C8963" w14:textId="77777777" w:rsidR="00615AE4" w:rsidRDefault="00615AE4" w:rsidP="00615AE4">
            <w:pPr>
              <w:pStyle w:val="Code"/>
            </w:pPr>
            <w:r>
              <w:t xml:space="preserve">  &lt;import namespace="http://www.xbrl.org/int/gl/lnk/2026-12-31" schemaLocation="lnk-content-2026-12-31.xsd"/&gt;</w:t>
            </w:r>
          </w:p>
          <w:p w14:paraId="3E0F3E68" w14:textId="77777777" w:rsidR="00811C43" w:rsidRDefault="00615AE4" w:rsidP="00811C43">
            <w:pPr>
              <w:pStyle w:val="Code"/>
            </w:pPr>
            <w:r>
              <w:t xml:space="preserve">  &lt;include schemaLocation="../btx/btx-2026-12-31.xsd"/&gt;  &lt;!-- item data type --&gt;</w:t>
            </w:r>
          </w:p>
          <w:p w14:paraId="69D9F265" w14:textId="77777777" w:rsidR="00266E64" w:rsidRDefault="00266E64" w:rsidP="00266E64">
            <w:pPr>
              <w:pStyle w:val="Code"/>
              <w:rPr>
                <w:lang w:eastAsia="ja-JP"/>
              </w:rPr>
            </w:pPr>
            <w:r>
              <w:rPr>
                <w:rFonts w:hint="eastAsia"/>
                <w:lang w:eastAsia="ja-JP"/>
              </w:rPr>
              <w:t xml:space="preserve">  </w:t>
            </w:r>
            <w:r>
              <w:rPr>
                <w:lang w:eastAsia="ja-JP"/>
              </w:rPr>
              <w:t>…</w:t>
            </w:r>
          </w:p>
          <w:p w14:paraId="69350BFE" w14:textId="77777777" w:rsidR="00A45DA6" w:rsidRPr="009C503F" w:rsidRDefault="00A45DA6" w:rsidP="009C503F">
            <w:pPr>
              <w:pStyle w:val="Code"/>
            </w:pPr>
            <w:r w:rsidRPr="009C503F">
              <w:t xml:space="preserve">  &lt;!-- tuple data type --&gt;</w:t>
            </w:r>
          </w:p>
          <w:p w14:paraId="331A006B" w14:textId="77777777" w:rsidR="00A45DA6" w:rsidRPr="009C503F" w:rsidRDefault="00A45DA6" w:rsidP="009C503F">
            <w:pPr>
              <w:pStyle w:val="Code"/>
            </w:pPr>
            <w:r w:rsidRPr="009C503F">
              <w:t xml:space="preserve">  &lt;complexType name="businessTransactionsComplexType"&gt;</w:t>
            </w:r>
          </w:p>
          <w:p w14:paraId="078EC6FE" w14:textId="77777777" w:rsidR="00A45DA6" w:rsidRPr="009C503F" w:rsidRDefault="00A45DA6" w:rsidP="009C503F">
            <w:pPr>
              <w:pStyle w:val="Code"/>
            </w:pPr>
            <w:r w:rsidRPr="009C503F">
              <w:t xml:space="preserve">    &lt;complexContent&gt;</w:t>
            </w:r>
          </w:p>
          <w:p w14:paraId="0B74A1A5" w14:textId="77777777" w:rsidR="00A45DA6" w:rsidRPr="009C503F" w:rsidRDefault="00A45DA6" w:rsidP="009C503F">
            <w:pPr>
              <w:pStyle w:val="Code"/>
            </w:pPr>
            <w:r w:rsidRPr="009C503F">
              <w:t xml:space="preserve">      &lt;restriction base="anyType"&gt;</w:t>
            </w:r>
          </w:p>
          <w:p w14:paraId="1469E03B" w14:textId="77777777" w:rsidR="00A45DA6" w:rsidRPr="009C503F" w:rsidRDefault="004E27A0" w:rsidP="009C503F">
            <w:pPr>
              <w:pStyle w:val="Code"/>
            </w:pPr>
            <w:r w:rsidRPr="009C503F">
              <w:t xml:space="preserve">        </w:t>
            </w:r>
            <w:r w:rsidR="00A45DA6" w:rsidRPr="009C503F">
              <w:t>&lt;sequence&gt;</w:t>
            </w:r>
          </w:p>
          <w:p w14:paraId="3CCBEE22" w14:textId="77777777" w:rsidR="00A45DA6" w:rsidRPr="009C503F" w:rsidRDefault="009F5926" w:rsidP="009C503F">
            <w:pPr>
              <w:pStyle w:val="Code"/>
            </w:pPr>
            <w:r w:rsidRPr="009C503F">
              <w:t xml:space="preserve">          </w:t>
            </w:r>
            <w:r w:rsidR="00A45DA6" w:rsidRPr="009C503F">
              <w:t>&lt;element ref="cor:documentInformation"/&gt;</w:t>
            </w:r>
          </w:p>
          <w:p w14:paraId="767B58C1" w14:textId="77777777" w:rsidR="00A45DA6" w:rsidRPr="009C503F" w:rsidRDefault="009F5926" w:rsidP="009C503F">
            <w:pPr>
              <w:pStyle w:val="Code"/>
            </w:pPr>
            <w:r w:rsidRPr="009C503F">
              <w:t xml:space="preserve">          </w:t>
            </w:r>
            <w:r w:rsidR="00A45DA6" w:rsidRPr="009C503F">
              <w:t>&lt;element ref="cor:entityParty" minOccurs="0"/&gt;</w:t>
            </w:r>
          </w:p>
          <w:p w14:paraId="7508CC1C" w14:textId="77777777" w:rsidR="00A45DA6" w:rsidRPr="009C503F" w:rsidRDefault="009F5926" w:rsidP="009C503F">
            <w:pPr>
              <w:pStyle w:val="Code"/>
            </w:pPr>
            <w:r w:rsidRPr="009C503F">
              <w:t xml:space="preserve">          </w:t>
            </w:r>
            <w:r w:rsidR="00A45DA6" w:rsidRPr="009C503F">
              <w:t>&lt;element ref="btx:transactionHeader" minOccurs="0" maxOccurs="unbounded"/&gt;</w:t>
            </w:r>
          </w:p>
          <w:p w14:paraId="6D8B52DE" w14:textId="77777777" w:rsidR="00A45DA6" w:rsidRPr="009C503F" w:rsidRDefault="009F5926" w:rsidP="009C503F">
            <w:pPr>
              <w:pStyle w:val="Code"/>
            </w:pPr>
            <w:r w:rsidRPr="009C503F">
              <w:t xml:space="preserve">        </w:t>
            </w:r>
            <w:r w:rsidR="00A45DA6" w:rsidRPr="009C503F">
              <w:t>&lt;/sequence&gt;</w:t>
            </w:r>
          </w:p>
          <w:p w14:paraId="14F702DD" w14:textId="77777777" w:rsidR="00A45DA6" w:rsidRPr="009C503F" w:rsidRDefault="009F5926" w:rsidP="009C503F">
            <w:pPr>
              <w:pStyle w:val="Code"/>
            </w:pPr>
            <w:r w:rsidRPr="00F377D4">
              <w:rPr>
                <w:rFonts w:hint="eastAsia"/>
              </w:rPr>
              <w:t xml:space="preserve">        </w:t>
            </w:r>
            <w:r w:rsidR="00A45DA6" w:rsidRPr="009C503F">
              <w:t>&lt;attribute name="id" type="ID"/&gt;</w:t>
            </w:r>
          </w:p>
          <w:p w14:paraId="6335A7A2" w14:textId="77777777" w:rsidR="00A45DA6" w:rsidRPr="009C503F" w:rsidRDefault="00050CD8" w:rsidP="009C503F">
            <w:pPr>
              <w:pStyle w:val="Code"/>
            </w:pPr>
            <w:r w:rsidRPr="00F377D4">
              <w:rPr>
                <w:rFonts w:hint="eastAsia"/>
              </w:rPr>
              <w:t xml:space="preserve">      </w:t>
            </w:r>
            <w:r w:rsidR="00A45DA6" w:rsidRPr="009C503F">
              <w:t>&lt;/restriction&gt;</w:t>
            </w:r>
          </w:p>
          <w:p w14:paraId="1C6CD968" w14:textId="77777777" w:rsidR="00A45DA6" w:rsidRPr="009C503F" w:rsidRDefault="00050CD8" w:rsidP="009C503F">
            <w:pPr>
              <w:pStyle w:val="Code"/>
            </w:pPr>
            <w:r>
              <w:rPr>
                <w:rFonts w:hint="eastAsia"/>
                <w:lang w:eastAsia="ja-JP"/>
              </w:rPr>
              <w:t xml:space="preserve">    </w:t>
            </w:r>
            <w:r w:rsidR="00A45DA6" w:rsidRPr="009C503F">
              <w:t>&lt;/complexContent&gt;</w:t>
            </w:r>
          </w:p>
          <w:p w14:paraId="16DD1F4F" w14:textId="77777777" w:rsidR="00A45DA6" w:rsidRDefault="00050CD8" w:rsidP="00A45DA6">
            <w:pPr>
              <w:pStyle w:val="Code"/>
            </w:pPr>
            <w:r>
              <w:rPr>
                <w:rFonts w:hint="eastAsia"/>
                <w:lang w:eastAsia="ja-JP"/>
              </w:rPr>
              <w:t xml:space="preserve">  </w:t>
            </w:r>
            <w:r w:rsidR="00A45DA6" w:rsidRPr="009C503F">
              <w:t>&lt;/complexType&gt;</w:t>
            </w:r>
          </w:p>
          <w:p w14:paraId="3C06D9D7" w14:textId="77777777" w:rsidR="00266E64" w:rsidRDefault="00266E64" w:rsidP="00266E64">
            <w:pPr>
              <w:pStyle w:val="Code"/>
              <w:rPr>
                <w:lang w:eastAsia="ja-JP"/>
              </w:rPr>
            </w:pPr>
            <w:r>
              <w:rPr>
                <w:rFonts w:hint="eastAsia"/>
                <w:lang w:eastAsia="ja-JP"/>
              </w:rPr>
              <w:t xml:space="preserve">  </w:t>
            </w:r>
            <w:r>
              <w:rPr>
                <w:lang w:eastAsia="ja-JP"/>
              </w:rPr>
              <w:t>…</w:t>
            </w:r>
          </w:p>
          <w:p w14:paraId="6DDFD329" w14:textId="77777777" w:rsidR="00012CD0" w:rsidRDefault="00012CD0" w:rsidP="00012CD0">
            <w:pPr>
              <w:pStyle w:val="Code"/>
              <w:rPr>
                <w:lang w:eastAsia="ja-JP"/>
              </w:rPr>
            </w:pPr>
          </w:p>
          <w:p w14:paraId="3EB4C5BA" w14:textId="77777777" w:rsidR="00012CD0" w:rsidRDefault="00012CD0" w:rsidP="00012CD0">
            <w:pPr>
              <w:pStyle w:val="Code"/>
            </w:pPr>
            <w:r>
              <w:t>&lt;</w:t>
            </w:r>
            <w:r>
              <w:rPr>
                <w:rFonts w:hint="eastAsia"/>
                <w:lang w:eastAsia="ja-JP"/>
              </w:rPr>
              <w:t>/</w:t>
            </w:r>
            <w:r w:rsidR="006A43DE">
              <w:rPr>
                <w:rFonts w:hint="eastAsia"/>
                <w:lang w:eastAsia="ja-JP"/>
              </w:rPr>
              <w:t>xs:</w:t>
            </w:r>
            <w:r>
              <w:t>schema</w:t>
            </w:r>
            <w:r>
              <w:rPr>
                <w:rFonts w:hint="eastAsia"/>
                <w:lang w:eastAsia="ja-JP"/>
              </w:rPr>
              <w:t>&gt;</w:t>
            </w:r>
          </w:p>
        </w:tc>
      </w:tr>
    </w:tbl>
    <w:p w14:paraId="32C2D88A" w14:textId="142F18D0" w:rsidR="00907634" w:rsidRDefault="00907634" w:rsidP="002C340C">
      <w:pPr>
        <w:spacing w:before="120" w:after="0"/>
      </w:pPr>
      <w:r>
        <w:fldChar w:fldCharType="begin"/>
      </w:r>
      <w:r>
        <w:instrText xml:space="preserve"> REF _Ref215575674 \h </w:instrText>
      </w:r>
      <w:r w:rsidR="00CA13E0">
        <w:instrText xml:space="preserve"> \* MERGEFORMAT </w:instrText>
      </w:r>
      <w:r>
        <w:fldChar w:fldCharType="separate"/>
      </w:r>
      <w:r w:rsidR="005E7DD9">
        <w:t xml:space="preserve">Figure </w:t>
      </w:r>
      <w:r w:rsidR="005E7DD9">
        <w:rPr>
          <w:noProof/>
        </w:rPr>
        <w:t>3</w:t>
      </w:r>
      <w:r>
        <w:fldChar w:fldCharType="end"/>
      </w:r>
      <w:r w:rsidR="00EB7C97">
        <w:rPr>
          <w:rFonts w:hint="eastAsia"/>
        </w:rPr>
        <w:t xml:space="preserve"> </w:t>
      </w:r>
      <w:r w:rsidR="002C340C" w:rsidRPr="002C340C">
        <w:t xml:space="preserve">shows the Schema view of </w:t>
      </w:r>
      <w:r w:rsidR="00F90EE0">
        <w:t>btx</w:t>
      </w:r>
      <w:r w:rsidR="002C340C" w:rsidRPr="002C340C">
        <w:t xml:space="preserve">:accountingEntriesComplexType. This type </w:t>
      </w:r>
      <w:r w:rsidR="00A07EBA">
        <w:rPr>
          <w:rFonts w:hint="eastAsia"/>
        </w:rPr>
        <w:t>ext</w:t>
      </w:r>
      <w:r w:rsidR="002C340C" w:rsidRPr="002C340C">
        <w:t xml:space="preserve">ends </w:t>
      </w:r>
      <w:r w:rsidR="00F90EE0">
        <w:t>btx</w:t>
      </w:r>
      <w:r w:rsidR="002C340C" w:rsidRPr="002C340C">
        <w:t xml:space="preserve">:accountingEntriesRestrictionType by adding </w:t>
      </w:r>
      <w:r w:rsidR="005D2B21">
        <w:t>btx:transactionHeader</w:t>
      </w:r>
      <w:r w:rsidR="002C340C" w:rsidRPr="002C340C">
        <w:t>. The restriction type is defined as a restriction of cor:accountingEntriesComplexType that removes cor:entryHeader.</w:t>
      </w:r>
    </w:p>
    <w:p w14:paraId="77F9F2A2" w14:textId="77777777" w:rsidR="004E217D" w:rsidRDefault="00A428D2" w:rsidP="004E217D">
      <w:pPr>
        <w:spacing w:before="120"/>
        <w:jc w:val="center"/>
      </w:pPr>
      <w:r w:rsidRPr="00A428D2">
        <w:rPr>
          <w:noProof/>
        </w:rPr>
        <w:drawing>
          <wp:inline distT="0" distB="0" distL="0" distR="0" wp14:anchorId="0E9147E4" wp14:editId="5CFDB817">
            <wp:extent cx="4683600" cy="2872800"/>
            <wp:effectExtent l="0" t="0" r="0" b="0"/>
            <wp:docPr id="1323228649"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28649" name="図 1" descr="ダイアグラム&#10;&#10;AI 生成コンテンツは誤りを含む可能性があります。"/>
                    <pic:cNvPicPr/>
                  </pic:nvPicPr>
                  <pic:blipFill>
                    <a:blip r:embed="rId10"/>
                    <a:stretch>
                      <a:fillRect/>
                    </a:stretch>
                  </pic:blipFill>
                  <pic:spPr>
                    <a:xfrm>
                      <a:off x="0" y="0"/>
                      <a:ext cx="4683600" cy="2872800"/>
                    </a:xfrm>
                    <a:prstGeom prst="rect">
                      <a:avLst/>
                    </a:prstGeom>
                  </pic:spPr>
                </pic:pic>
              </a:graphicData>
            </a:graphic>
          </wp:inline>
        </w:drawing>
      </w:r>
    </w:p>
    <w:p w14:paraId="4ADE1C26" w14:textId="4D27EB9D" w:rsidR="008466BF" w:rsidRPr="003A236B" w:rsidRDefault="006205AD" w:rsidP="006205AD">
      <w:pPr>
        <w:pStyle w:val="af2"/>
      </w:pPr>
      <w:bookmarkStart w:id="23" w:name="_Ref215575674"/>
      <w:r>
        <w:t xml:space="preserve">Figure </w:t>
      </w:r>
      <w:fldSimple w:instr=" SEQ Figure \* ARABIC ">
        <w:r w:rsidR="005E7DD9">
          <w:rPr>
            <w:noProof/>
          </w:rPr>
          <w:t>3</w:t>
        </w:r>
      </w:fldSimple>
      <w:bookmarkEnd w:id="23"/>
      <w:r>
        <w:rPr>
          <w:rFonts w:hint="eastAsia"/>
        </w:rPr>
        <w:t xml:space="preserve"> </w:t>
      </w:r>
      <w:r>
        <w:rPr>
          <w:rFonts w:hint="eastAsia"/>
        </w:rPr>
        <w:t>―</w:t>
      </w:r>
      <w:r>
        <w:rPr>
          <w:rFonts w:hint="eastAsia"/>
        </w:rPr>
        <w:t xml:space="preserve"> </w:t>
      </w:r>
      <w:bookmarkStart w:id="24" w:name="_Hlk215575695"/>
      <w:r w:rsidR="003A236B">
        <w:rPr>
          <w:rFonts w:hint="eastAsia"/>
        </w:rPr>
        <w:t xml:space="preserve">Schema view of </w:t>
      </w:r>
      <w:r w:rsidR="00F90EE0">
        <w:rPr>
          <w:rFonts w:hint="eastAsia"/>
        </w:rPr>
        <w:t>btx</w:t>
      </w:r>
      <w:r w:rsidR="008D664F">
        <w:rPr>
          <w:rFonts w:hint="eastAsia"/>
        </w:rPr>
        <w:t>:</w:t>
      </w:r>
      <w:bookmarkEnd w:id="24"/>
      <w:r w:rsidR="006B5232">
        <w:rPr>
          <w:rFonts w:hint="eastAsia"/>
        </w:rPr>
        <w:t>transactionEntriesComplexType</w:t>
      </w:r>
    </w:p>
    <w:p w14:paraId="45EABBD7" w14:textId="77777777" w:rsidR="00570E75" w:rsidRDefault="00570E75" w:rsidP="00AF083A">
      <w:pPr>
        <w:spacing w:before="120"/>
      </w:pPr>
      <w:r>
        <w:t>In the updated arrangement:</w:t>
      </w:r>
    </w:p>
    <w:p w14:paraId="5934FF5F" w14:textId="77777777" w:rsidR="00570E75" w:rsidRDefault="00570E75" w:rsidP="00EB4087">
      <w:pPr>
        <w:pStyle w:val="af0"/>
        <w:numPr>
          <w:ilvl w:val="0"/>
          <w:numId w:val="17"/>
        </w:numPr>
      </w:pPr>
      <w:r>
        <w:t>the palette schema (`plt`) provides the entry point and the anchor-point definitions used by linkbases; and</w:t>
      </w:r>
    </w:p>
    <w:p w14:paraId="6135B84D" w14:textId="77777777" w:rsidR="00570E75" w:rsidRDefault="00570E75" w:rsidP="00EB4087">
      <w:pPr>
        <w:pStyle w:val="af0"/>
        <w:numPr>
          <w:ilvl w:val="0"/>
          <w:numId w:val="17"/>
        </w:numPr>
      </w:pPr>
      <w:r>
        <w:t xml:space="preserve">the </w:t>
      </w:r>
      <w:r w:rsidR="00F90EE0">
        <w:rPr>
          <w:rFonts w:hint="eastAsia"/>
        </w:rPr>
        <w:t>business transaction</w:t>
      </w:r>
      <w:r w:rsidR="003F06AE">
        <w:rPr>
          <w:rFonts w:hint="eastAsia"/>
        </w:rPr>
        <w:t xml:space="preserve"> (extension)</w:t>
      </w:r>
      <w:r>
        <w:t xml:space="preserve"> content schema (`</w:t>
      </w:r>
      <w:r w:rsidR="003F06AE">
        <w:t>btx</w:t>
      </w:r>
      <w:r>
        <w:t xml:space="preserve">`) </w:t>
      </w:r>
      <w:r w:rsidR="00E77665">
        <w:rPr>
          <w:rFonts w:hint="eastAsia"/>
        </w:rPr>
        <w:t>includes</w:t>
      </w:r>
      <w:r w:rsidR="00E77665">
        <w:t xml:space="preserve"> </w:t>
      </w:r>
      <w:r>
        <w:t xml:space="preserve">the </w:t>
      </w:r>
      <w:r w:rsidR="004904C4">
        <w:rPr>
          <w:rFonts w:hint="eastAsia"/>
        </w:rPr>
        <w:t>business transaction (btx) concept definitions</w:t>
      </w:r>
      <w:r>
        <w:t>.</w:t>
      </w:r>
    </w:p>
    <w:p w14:paraId="64EC452D" w14:textId="77777777" w:rsidR="00A21583" w:rsidRDefault="00570E75" w:rsidP="00570E75">
      <w:r>
        <w:t>Conceptually, `</w:t>
      </w:r>
      <w:r w:rsidR="00C8292B">
        <w:rPr>
          <w:rFonts w:hint="eastAsia"/>
        </w:rPr>
        <w:t>plt</w:t>
      </w:r>
      <w:r>
        <w:t xml:space="preserve">` provides a “palette of colour tubes” (a compiled set of reusable tuple content models). A jurisdiction or use-case assembly reuses that base by </w:t>
      </w:r>
    </w:p>
    <w:p w14:paraId="5726BC11" w14:textId="77777777" w:rsidR="00A21583" w:rsidRDefault="00570E75" w:rsidP="00EB4087">
      <w:pPr>
        <w:pStyle w:val="af0"/>
        <w:numPr>
          <w:ilvl w:val="0"/>
          <w:numId w:val="28"/>
        </w:numPr>
      </w:pPr>
      <w:r>
        <w:t xml:space="preserve">restricting the imported tuple content model to the required subset and then </w:t>
      </w:r>
    </w:p>
    <w:p w14:paraId="0409C786" w14:textId="77777777" w:rsidR="00570E75" w:rsidRDefault="00570E75" w:rsidP="00EB4087">
      <w:pPr>
        <w:pStyle w:val="af0"/>
        <w:numPr>
          <w:ilvl w:val="0"/>
          <w:numId w:val="28"/>
        </w:numPr>
      </w:pPr>
      <w:r>
        <w:t>extending it with additional classes/properties in the extension namespace.</w:t>
      </w:r>
    </w:p>
    <w:p w14:paraId="06381003" w14:textId="77777777" w:rsidR="00570E75" w:rsidRPr="00C8292B" w:rsidRDefault="00570E75" w:rsidP="00570E75">
      <w:pPr>
        <w:rPr>
          <w:b/>
          <w:bCs/>
        </w:rPr>
      </w:pPr>
      <w:r w:rsidRPr="00C8292B">
        <w:rPr>
          <w:b/>
          <w:bCs/>
        </w:rPr>
        <w:t>Rules:</w:t>
      </w:r>
    </w:p>
    <w:p w14:paraId="2FCAFCA3" w14:textId="77777777" w:rsidR="00570E75" w:rsidRDefault="00570E75" w:rsidP="00EB4087">
      <w:pPr>
        <w:pStyle w:val="af0"/>
        <w:numPr>
          <w:ilvl w:val="0"/>
          <w:numId w:val="18"/>
        </w:numPr>
      </w:pPr>
      <w:r>
        <w:t>A palette schema MUST import exactly one profile-specific content-model entry point (typically a</w:t>
      </w:r>
      <w:r w:rsidR="000F3078">
        <w:rPr>
          <w:rFonts w:hint="eastAsia"/>
        </w:rPr>
        <w:t xml:space="preserve"> `plt` or </w:t>
      </w:r>
      <w:r>
        <w:t xml:space="preserve"> `</w:t>
      </w:r>
      <w:r w:rsidR="003F06AE">
        <w:t>btx</w:t>
      </w:r>
      <w:r>
        <w:t>` content schema) that deterministically represents the selected module combination.</w:t>
      </w:r>
    </w:p>
    <w:p w14:paraId="194ABFE0" w14:textId="77777777" w:rsidR="00570E75" w:rsidRDefault="00570E75" w:rsidP="00EB4087">
      <w:pPr>
        <w:pStyle w:val="af0"/>
        <w:numPr>
          <w:ilvl w:val="0"/>
          <w:numId w:val="18"/>
        </w:numPr>
      </w:pPr>
      <w:r>
        <w:t>A palette schema MUST NOT contain reporting concept declarations (elements/types for facts); it only provides an entry point and assembly wiring. Reporting concepts remain declared in the corresponding module schemas.</w:t>
      </w:r>
    </w:p>
    <w:p w14:paraId="63AFB2DD" w14:textId="77777777" w:rsidR="00570E75" w:rsidRDefault="00570E75" w:rsidP="00EB4087">
      <w:pPr>
        <w:pStyle w:val="af0"/>
        <w:numPr>
          <w:ilvl w:val="0"/>
          <w:numId w:val="18"/>
        </w:numPr>
      </w:pPr>
      <w:r>
        <w:t>The palette schema MUST define or include the anchor-point definitions required by linkbases (labels, references, presentation) for the assembled modules.</w:t>
      </w:r>
    </w:p>
    <w:p w14:paraId="666DB4DB" w14:textId="77777777" w:rsidR="00570E75" w:rsidRDefault="00570E75" w:rsidP="00EB4087">
      <w:pPr>
        <w:pStyle w:val="af0"/>
        <w:numPr>
          <w:ilvl w:val="0"/>
          <w:numId w:val="18"/>
        </w:numPr>
      </w:pPr>
      <w:r>
        <w:t>Where different module selections require different compiled tuple content models, the palette schema MUST select the correct assembly by importing the corresponding `</w:t>
      </w:r>
      <w:r w:rsidR="003F06AE">
        <w:t>btx</w:t>
      </w:r>
      <w:r>
        <w:t>` content entry point for the declared profile.</w:t>
      </w:r>
    </w:p>
    <w:p w14:paraId="19C016F8" w14:textId="77777777" w:rsidR="00570E75" w:rsidRDefault="00570E75" w:rsidP="00570E75">
      <w:r>
        <w:t>Note: Supporting imports of base XBRL infrastructure schemas (e.g., `xbrli`, `xlink`) are permitted where required, but they do not change rule (a).</w:t>
      </w:r>
    </w:p>
    <w:p w14:paraId="793DE0A9" w14:textId="77777777" w:rsidR="00570E75" w:rsidRDefault="00570E75" w:rsidP="00637D08">
      <w:pPr>
        <w:pStyle w:val="20"/>
      </w:pPr>
      <w:bookmarkStart w:id="25" w:name="_Toc236051978"/>
      <w:r>
        <w:t>5.</w:t>
      </w:r>
      <w:r w:rsidR="000B0D2B">
        <w:rPr>
          <w:rFonts w:hint="eastAsia"/>
        </w:rPr>
        <w:t>3</w:t>
      </w:r>
      <w:r>
        <w:t xml:space="preserve"> Palette principle (modular selection)</w:t>
      </w:r>
      <w:bookmarkEnd w:id="25"/>
    </w:p>
    <w:p w14:paraId="55E0B8EA" w14:textId="77777777" w:rsidR="00570E75" w:rsidRDefault="00570E75" w:rsidP="00570E75">
      <w:r>
        <w:t>The palette taxonomy provides the practical selection mechanism that corresponds to the modular architecture: it allows a taxonomy user to select a consistent set of modules for a report, without changing the meaning of the underlying concepts.</w:t>
      </w:r>
    </w:p>
    <w:p w14:paraId="2922DD39" w14:textId="77777777" w:rsidR="00570E75" w:rsidRDefault="00570E75" w:rsidP="00637D08">
      <w:pPr>
        <w:pStyle w:val="20"/>
      </w:pPr>
      <w:bookmarkStart w:id="26" w:name="_Toc236051979"/>
      <w:r>
        <w:t>5.</w:t>
      </w:r>
      <w:r w:rsidR="009D77BE">
        <w:rPr>
          <w:rFonts w:hint="eastAsia"/>
        </w:rPr>
        <w:t>4</w:t>
      </w:r>
      <w:r>
        <w:t xml:space="preserve"> Relationship to extensions and the aligned pool</w:t>
      </w:r>
      <w:bookmarkEnd w:id="26"/>
    </w:p>
    <w:p w14:paraId="398DA2FB" w14:textId="77777777" w:rsidR="00570E75" w:rsidRDefault="00570E75" w:rsidP="00570E75">
      <w:r>
        <w:t>The palette taxonomy MUST clearly identify jurisdiction modules and MUST declare whether the profile includes:</w:t>
      </w:r>
    </w:p>
    <w:p w14:paraId="09B257C5" w14:textId="77777777" w:rsidR="00570E75" w:rsidRDefault="00570E75" w:rsidP="00EB4087">
      <w:pPr>
        <w:pStyle w:val="af0"/>
        <w:numPr>
          <w:ilvl w:val="0"/>
          <w:numId w:val="20"/>
        </w:numPr>
      </w:pPr>
      <w:r>
        <w:t>shared concepts only;</w:t>
      </w:r>
    </w:p>
    <w:p w14:paraId="19DDD937" w14:textId="77777777" w:rsidR="00570E75" w:rsidRDefault="00570E75" w:rsidP="00EB4087">
      <w:pPr>
        <w:pStyle w:val="af0"/>
        <w:numPr>
          <w:ilvl w:val="0"/>
          <w:numId w:val="20"/>
        </w:numPr>
      </w:pPr>
      <w:r>
        <w:t>aligned extensions registered in an aligned pool; and/or</w:t>
      </w:r>
    </w:p>
    <w:p w14:paraId="6EE2D2BE" w14:textId="77777777" w:rsidR="00570E75" w:rsidRDefault="00570E75" w:rsidP="00EB4087">
      <w:pPr>
        <w:pStyle w:val="af0"/>
        <w:numPr>
          <w:ilvl w:val="0"/>
          <w:numId w:val="20"/>
        </w:numPr>
      </w:pPr>
      <w:r>
        <w:t>distinct local extensions.</w:t>
      </w:r>
    </w:p>
    <w:p w14:paraId="0EBBB2F8" w14:textId="77777777" w:rsidR="00570E75" w:rsidRDefault="00570E75" w:rsidP="00570E75">
      <w:r>
        <w:t>Where an extension is intended for cross-jurisdiction reuse, it MUST be proposed and managed as an aligned extension through the aligned pool mechanism, so that semantic equivalence and comparability can be maintained across jurisdictions (and duplication avoided).</w:t>
      </w:r>
    </w:p>
    <w:p w14:paraId="51CD95F4" w14:textId="77777777" w:rsidR="00570E75" w:rsidRDefault="00570E75" w:rsidP="00637D08">
      <w:pPr>
        <w:pStyle w:val="20"/>
      </w:pPr>
      <w:bookmarkStart w:id="27" w:name="_Toc236051980"/>
      <w:r>
        <w:t>5.</w:t>
      </w:r>
      <w:r w:rsidR="00AA6D86">
        <w:rPr>
          <w:rFonts w:hint="eastAsia"/>
        </w:rPr>
        <w:t>5</w:t>
      </w:r>
      <w:r>
        <w:t xml:space="preserve"> Tuple content-model specialisation and extension</w:t>
      </w:r>
      <w:bookmarkEnd w:id="27"/>
    </w:p>
    <w:p w14:paraId="56FEA4E1" w14:textId="77777777" w:rsidR="002E6042" w:rsidRDefault="00F24E98" w:rsidP="00F24E98">
      <w:pPr>
        <w:spacing w:after="0" w:line="240" w:lineRule="auto"/>
        <w:rPr>
          <w:rFonts w:ascii="Times New Roman" w:hAnsi="Times New Roman" w:cs="Times New Roman"/>
          <w:kern w:val="0"/>
          <w:sz w:val="24"/>
          <w:szCs w:val="24"/>
          <w:lang w:bidi="ar-SA"/>
          <w14:ligatures w14:val="none"/>
        </w:rPr>
      </w:pPr>
      <w:r w:rsidRPr="00F24E98">
        <w:rPr>
          <w:rFonts w:ascii="Times New Roman" w:eastAsia="Times New Roman" w:hAnsi="Times New Roman" w:cs="Times New Roman"/>
          <w:kern w:val="0"/>
          <w:sz w:val="24"/>
          <w:szCs w:val="24"/>
          <w:lang w:bidi="ar-SA"/>
          <w14:ligatures w14:val="none"/>
        </w:rPr>
        <w:t>In the XBRL 2.1 architecture, jurisdiction-specific tailoring is achieved in the content-model layer as a physical binding of the LHM. The extension content schema (</w:t>
      </w:r>
      <w:r w:rsidRPr="00F24E98">
        <w:rPr>
          <w:rFonts w:ascii="Courier New" w:eastAsia="Times New Roman" w:hAnsi="Courier New" w:cs="Courier New"/>
          <w:kern w:val="0"/>
          <w:sz w:val="20"/>
          <w:szCs w:val="20"/>
          <w:lang w:bidi="ar-SA"/>
          <w14:ligatures w14:val="none"/>
        </w:rPr>
        <w:t>ext</w:t>
      </w:r>
      <w:r w:rsidRPr="00F24E98">
        <w:rPr>
          <w:rFonts w:ascii="Times New Roman" w:eastAsia="Times New Roman" w:hAnsi="Times New Roman" w:cs="Times New Roman"/>
          <w:kern w:val="0"/>
          <w:sz w:val="24"/>
          <w:szCs w:val="24"/>
          <w:lang w:bidi="ar-SA"/>
          <w14:ligatures w14:val="none"/>
        </w:rPr>
        <w:t xml:space="preserve">) represents the results of the semantic specialization performed in the BSM. </w:t>
      </w:r>
    </w:p>
    <w:p w14:paraId="02083385" w14:textId="77777777" w:rsidR="006378BE" w:rsidRDefault="00F24E98" w:rsidP="00F24E98">
      <w:pPr>
        <w:spacing w:after="0" w:line="240" w:lineRule="auto"/>
        <w:rPr>
          <w:rFonts w:ascii="Times New Roman" w:hAnsi="Times New Roman" w:cs="Times New Roman"/>
          <w:kern w:val="0"/>
          <w:sz w:val="24"/>
          <w:szCs w:val="24"/>
          <w:lang w:bidi="ar-SA"/>
          <w14:ligatures w14:val="none"/>
        </w:rPr>
      </w:pPr>
      <w:r w:rsidRPr="00F24E98">
        <w:rPr>
          <w:rFonts w:ascii="Times New Roman" w:eastAsia="Times New Roman" w:hAnsi="Times New Roman" w:cs="Times New Roman"/>
          <w:kern w:val="0"/>
          <w:sz w:val="24"/>
          <w:szCs w:val="24"/>
          <w:lang w:bidi="ar-SA"/>
          <w14:ligatures w14:val="none"/>
        </w:rPr>
        <w:t xml:space="preserve">The framework distinguishes between: </w:t>
      </w:r>
    </w:p>
    <w:p w14:paraId="0FAD1863" w14:textId="77777777" w:rsidR="006378BE" w:rsidRDefault="00F24E98" w:rsidP="00F24E98">
      <w:pPr>
        <w:spacing w:after="0" w:line="240" w:lineRule="auto"/>
        <w:rPr>
          <w:rFonts w:ascii="Times New Roman" w:hAnsi="Times New Roman" w:cs="Times New Roman"/>
          <w:kern w:val="0"/>
          <w:sz w:val="24"/>
          <w:szCs w:val="24"/>
          <w:lang w:bidi="ar-SA"/>
          <w14:ligatures w14:val="none"/>
        </w:rPr>
      </w:pPr>
      <w:r w:rsidRPr="00F24E98">
        <w:rPr>
          <w:rFonts w:ascii="Times New Roman" w:eastAsia="Times New Roman" w:hAnsi="Times New Roman" w:cs="Times New Roman"/>
          <w:kern w:val="0"/>
          <w:sz w:val="24"/>
          <w:szCs w:val="24"/>
          <w:lang w:bidi="ar-SA"/>
          <w14:ligatures w14:val="none"/>
        </w:rPr>
        <w:t xml:space="preserve">1. </w:t>
      </w:r>
      <w:r w:rsidRPr="00F24E98">
        <w:rPr>
          <w:rFonts w:ascii="Times New Roman" w:eastAsia="Times New Roman" w:hAnsi="Times New Roman" w:cs="Times New Roman"/>
          <w:b/>
          <w:bCs/>
          <w:kern w:val="0"/>
          <w:sz w:val="24"/>
          <w:szCs w:val="24"/>
          <w:lang w:bidi="ar-SA"/>
          <w14:ligatures w14:val="none"/>
        </w:rPr>
        <w:t>Module Schemas:</w:t>
      </w:r>
      <w:r w:rsidRPr="00F24E98">
        <w:rPr>
          <w:rFonts w:ascii="Times New Roman" w:eastAsia="Times New Roman" w:hAnsi="Times New Roman" w:cs="Times New Roman"/>
          <w:kern w:val="0"/>
          <w:sz w:val="24"/>
          <w:szCs w:val="24"/>
          <w:lang w:bidi="ar-SA"/>
          <w14:ligatures w14:val="none"/>
        </w:rPr>
        <w:t xml:space="preserve"> Declare the semantic elements and types. </w:t>
      </w:r>
    </w:p>
    <w:p w14:paraId="7E8D41BD" w14:textId="77777777" w:rsidR="00F24E98" w:rsidRDefault="00F24E98" w:rsidP="009C503F">
      <w:pPr>
        <w:spacing w:after="0" w:line="240" w:lineRule="auto"/>
      </w:pPr>
      <w:r w:rsidRPr="00F24E98">
        <w:rPr>
          <w:rFonts w:ascii="Times New Roman" w:eastAsia="Times New Roman" w:hAnsi="Times New Roman" w:cs="Times New Roman"/>
          <w:kern w:val="0"/>
          <w:sz w:val="24"/>
          <w:szCs w:val="24"/>
          <w:lang w:bidi="ar-SA"/>
          <w14:ligatures w14:val="none"/>
        </w:rPr>
        <w:t xml:space="preserve">2. </w:t>
      </w:r>
      <w:r w:rsidRPr="00F24E98">
        <w:rPr>
          <w:rFonts w:ascii="Times New Roman" w:eastAsia="Times New Roman" w:hAnsi="Times New Roman" w:cs="Times New Roman"/>
          <w:b/>
          <w:bCs/>
          <w:kern w:val="0"/>
          <w:sz w:val="24"/>
          <w:szCs w:val="24"/>
          <w:lang w:bidi="ar-SA"/>
          <w14:ligatures w14:val="none"/>
        </w:rPr>
        <w:t>Content-Model Schemas:</w:t>
      </w:r>
      <w:r w:rsidRPr="00F24E98">
        <w:rPr>
          <w:rFonts w:ascii="Times New Roman" w:eastAsia="Times New Roman" w:hAnsi="Times New Roman" w:cs="Times New Roman"/>
          <w:kern w:val="0"/>
          <w:sz w:val="24"/>
          <w:szCs w:val="24"/>
          <w:lang w:bidi="ar-SA"/>
          <w14:ligatures w14:val="none"/>
        </w:rPr>
        <w:t xml:space="preserve"> Assemble those elements into tuple structures based on the graph-walk results.</w:t>
      </w:r>
    </w:p>
    <w:p w14:paraId="0C1FF436" w14:textId="77777777" w:rsidR="00570E75" w:rsidRDefault="00570E75" w:rsidP="00637D08">
      <w:pPr>
        <w:pStyle w:val="20"/>
      </w:pPr>
      <w:bookmarkStart w:id="28" w:name="_Toc236051981"/>
      <w:r>
        <w:t>5.</w:t>
      </w:r>
      <w:r w:rsidR="00DE1461">
        <w:rPr>
          <w:rFonts w:hint="eastAsia"/>
        </w:rPr>
        <w:t>6</w:t>
      </w:r>
      <w:r>
        <w:t xml:space="preserve"> Content models</w:t>
      </w:r>
      <w:bookmarkEnd w:id="28"/>
    </w:p>
    <w:p w14:paraId="40E87B88" w14:textId="77777777" w:rsidR="00570E75" w:rsidRDefault="00570E75" w:rsidP="00570E75">
      <w:r>
        <w:t>Content-model schemas (for example, `*-content-</w:t>
      </w:r>
      <w:r w:rsidR="006A6722">
        <w:rPr>
          <w:rFonts w:hint="eastAsia"/>
        </w:rPr>
        <w:t>YYYY-MM-DD</w:t>
      </w:r>
      <w:r w:rsidR="00B75117">
        <w:rPr>
          <w:rFonts w:hint="eastAsia"/>
        </w:rPr>
        <w:t>.</w:t>
      </w:r>
      <w:r>
        <w:t>xsd`) vary by profile, depending on which modules are assembled and which constraints apply. The set of semantic element declarations does not change solely because a profile changes; rather, the tuple content models and/or constraints change.</w:t>
      </w:r>
    </w:p>
    <w:p w14:paraId="31D7E7EC" w14:textId="77777777" w:rsidR="00570E75" w:rsidRDefault="00570E75" w:rsidP="00570E75">
      <w:r>
        <w:t>Accordingly, this framework distinguishes between:</w:t>
      </w:r>
    </w:p>
    <w:p w14:paraId="42E92891" w14:textId="77777777" w:rsidR="00570E75" w:rsidRDefault="00570E75" w:rsidP="00EB4087">
      <w:pPr>
        <w:pStyle w:val="af0"/>
        <w:numPr>
          <w:ilvl w:val="0"/>
          <w:numId w:val="19"/>
        </w:numPr>
      </w:pPr>
      <w:r>
        <w:t>module schemas that declare elements, types, and other artefacts; and</w:t>
      </w:r>
    </w:p>
    <w:p w14:paraId="05C628BB" w14:textId="77777777" w:rsidR="00570E75" w:rsidRDefault="00570E75" w:rsidP="00EB4087">
      <w:pPr>
        <w:pStyle w:val="af0"/>
        <w:numPr>
          <w:ilvl w:val="0"/>
          <w:numId w:val="19"/>
        </w:numPr>
      </w:pPr>
      <w:r>
        <w:t>content-model schemas that assemble tuple content models as XML Schema type definitions for a declared profile.</w:t>
      </w:r>
    </w:p>
    <w:p w14:paraId="1E15508C" w14:textId="77777777" w:rsidR="00570E75" w:rsidRDefault="00570E75" w:rsidP="00570E75"/>
    <w:p w14:paraId="32BFD0B2" w14:textId="77777777" w:rsidR="00570E75" w:rsidRDefault="00570E75" w:rsidP="00570E75"/>
    <w:p w14:paraId="03B5FB3C" w14:textId="77777777" w:rsidR="00570E75" w:rsidRDefault="00570E75" w:rsidP="00570E75"/>
    <w:p w14:paraId="7773D39B" w14:textId="77777777" w:rsidR="00570E75" w:rsidRPr="00570E75" w:rsidRDefault="00570E75" w:rsidP="00570E75"/>
    <w:p w14:paraId="3189E4F5" w14:textId="77777777" w:rsidR="008F23A2" w:rsidRDefault="008F23A2" w:rsidP="005308A6">
      <w:pPr>
        <w:pStyle w:val="10"/>
      </w:pPr>
      <w:r>
        <w:br w:type="page"/>
      </w:r>
    </w:p>
    <w:p w14:paraId="12216A64" w14:textId="77777777" w:rsidR="006245DA" w:rsidRDefault="000367D3" w:rsidP="005308A6">
      <w:pPr>
        <w:pStyle w:val="10"/>
      </w:pPr>
      <w:bookmarkStart w:id="29" w:name="_Toc236051982"/>
      <w:r>
        <w:t>6 How to create extensions within the XBRL GL Next Taxonomy Framework</w:t>
      </w:r>
      <w:bookmarkEnd w:id="29"/>
    </w:p>
    <w:p w14:paraId="26FB3A93" w14:textId="77777777" w:rsidR="006245DA" w:rsidRDefault="006245DA" w:rsidP="00546E83">
      <w:r>
        <w:t>Creating extensions within this framework requires additional steps compared with monolithic taxonomies because:</w:t>
      </w:r>
    </w:p>
    <w:p w14:paraId="0F02CE61" w14:textId="77777777" w:rsidR="006245DA" w:rsidRDefault="006245DA" w:rsidP="00EB4087">
      <w:pPr>
        <w:pStyle w:val="af0"/>
        <w:numPr>
          <w:ilvl w:val="0"/>
          <w:numId w:val="21"/>
        </w:numPr>
      </w:pPr>
      <w:r>
        <w:t>the taxonomy is modular, and</w:t>
      </w:r>
    </w:p>
    <w:p w14:paraId="79B422D2" w14:textId="77777777" w:rsidR="006245DA" w:rsidRDefault="006245DA" w:rsidP="00EB4087">
      <w:pPr>
        <w:pStyle w:val="af0"/>
        <w:numPr>
          <w:ilvl w:val="0"/>
          <w:numId w:val="21"/>
        </w:numPr>
      </w:pPr>
      <w:r>
        <w:t xml:space="preserve">tuple content models are assembled according to a palette/profile (and, in the 2015 architecture, via palette case folders). </w:t>
      </w:r>
    </w:p>
    <w:p w14:paraId="0EA8CC5A" w14:textId="77777777" w:rsidR="006245DA" w:rsidRDefault="006245DA" w:rsidP="00546E83">
      <w:r>
        <w:t xml:space="preserve">Taxonomy-building tools MAY implement assistance for this workflow. Where such support is not available, a manual process using XML (or text) editing tools will be necessary. </w:t>
      </w:r>
    </w:p>
    <w:p w14:paraId="7CB4481F" w14:textId="77777777" w:rsidR="006245DA" w:rsidRDefault="006245DA" w:rsidP="00546E83">
      <w:r>
        <w:t>This section distinguishes:</w:t>
      </w:r>
    </w:p>
    <w:p w14:paraId="2B3FCCA4" w14:textId="77777777" w:rsidR="006245DA" w:rsidRDefault="006245DA" w:rsidP="00EB4087">
      <w:pPr>
        <w:pStyle w:val="af0"/>
        <w:numPr>
          <w:ilvl w:val="0"/>
          <w:numId w:val="21"/>
        </w:numPr>
      </w:pPr>
      <w:r>
        <w:t>public extensions (intended for publication/reuse), and</w:t>
      </w:r>
    </w:p>
    <w:p w14:paraId="499A8153" w14:textId="77777777" w:rsidR="006245DA" w:rsidRDefault="006245DA" w:rsidP="00EB4087">
      <w:pPr>
        <w:pStyle w:val="af0"/>
        <w:numPr>
          <w:ilvl w:val="0"/>
          <w:numId w:val="21"/>
        </w:numPr>
      </w:pPr>
      <w:r>
        <w:t>private extensions (intended for closed use).</w:t>
      </w:r>
    </w:p>
    <w:p w14:paraId="47602D83" w14:textId="77777777" w:rsidR="006245DA" w:rsidRDefault="006245DA" w:rsidP="00546E83">
      <w:r>
        <w:t>It also distinguishes extension intent as:</w:t>
      </w:r>
    </w:p>
    <w:p w14:paraId="4FBEC4B1" w14:textId="77777777" w:rsidR="006245DA" w:rsidRDefault="006245DA" w:rsidP="00EB4087">
      <w:pPr>
        <w:pStyle w:val="af0"/>
        <w:numPr>
          <w:ilvl w:val="0"/>
          <w:numId w:val="21"/>
        </w:numPr>
      </w:pPr>
      <w:r>
        <w:t>aligned extensions (intended for cross-jurisdiction reuse and managed through an aligned pool/registry), and</w:t>
      </w:r>
    </w:p>
    <w:p w14:paraId="648CACCA" w14:textId="77777777" w:rsidR="006245DA" w:rsidRDefault="006245DA" w:rsidP="00EB4087">
      <w:pPr>
        <w:pStyle w:val="af0"/>
        <w:numPr>
          <w:ilvl w:val="0"/>
          <w:numId w:val="21"/>
        </w:numPr>
      </w:pPr>
      <w:r>
        <w:t>distinct extensions (local/private, not intended for reuse).</w:t>
      </w:r>
    </w:p>
    <w:p w14:paraId="03CDB035" w14:textId="77777777" w:rsidR="006245DA" w:rsidRDefault="000367D3" w:rsidP="00637D08">
      <w:pPr>
        <w:pStyle w:val="20"/>
      </w:pPr>
      <w:bookmarkStart w:id="30" w:name="_Toc236051983"/>
      <w:r>
        <w:rPr>
          <w:rFonts w:hint="eastAsia"/>
        </w:rPr>
        <w:t>6</w:t>
      </w:r>
      <w:r w:rsidR="006245DA">
        <w:t>.1 Public extensions including aligned extensions</w:t>
      </w:r>
      <w:bookmarkEnd w:id="30"/>
    </w:p>
    <w:p w14:paraId="04ED872C" w14:textId="77777777" w:rsidR="006245DA" w:rsidRDefault="006245DA" w:rsidP="00546E83">
      <w:r>
        <w:t xml:space="preserve">A public extension is a new module intended to be incorporated into the published framework and become part of that framework. </w:t>
      </w:r>
    </w:p>
    <w:p w14:paraId="27675304" w14:textId="77777777" w:rsidR="006245DA" w:rsidRDefault="006245DA" w:rsidP="00546E83">
      <w:r>
        <w:t>Public extensions intended for reuse across jurisdictions SHOULD be managed as aligned extensions through an aligned pool/registry so that semantic equivalence and comparability can be maintained across jurisdictions.</w:t>
      </w:r>
    </w:p>
    <w:p w14:paraId="41E8847D" w14:textId="77777777" w:rsidR="006245DA" w:rsidRDefault="006245DA" w:rsidP="00546E83">
      <w:r>
        <w:t>The steps involved in creating a public extension are as follows (where xxx is the three-character module code and yyyy-mm-dd is the publication date):</w:t>
      </w:r>
    </w:p>
    <w:p w14:paraId="102F868E" w14:textId="77777777" w:rsidR="006245DA" w:rsidRDefault="006245DA" w:rsidP="00EB4087">
      <w:pPr>
        <w:pStyle w:val="af0"/>
        <w:numPr>
          <w:ilvl w:val="0"/>
          <w:numId w:val="11"/>
        </w:numPr>
      </w:pPr>
      <w:r>
        <w:t xml:space="preserve">Select a palette/profile case that most closely resembles the desired end product and copy the palette schema and the relevant xxx-content-…xsd files as the starting point. </w:t>
      </w:r>
    </w:p>
    <w:p w14:paraId="0A49B295" w14:textId="77777777" w:rsidR="006245DA" w:rsidRDefault="006245DA" w:rsidP="00EB4087">
      <w:pPr>
        <w:pStyle w:val="af0"/>
        <w:numPr>
          <w:ilvl w:val="0"/>
          <w:numId w:val="11"/>
        </w:numPr>
      </w:pPr>
      <w:r>
        <w:t xml:space="preserve">Create a new palette case directory (e.g., case-x-y-z) and place the selected palette artefacts into it. </w:t>
      </w:r>
    </w:p>
    <w:p w14:paraId="4854AC0F" w14:textId="77777777" w:rsidR="006245DA" w:rsidRDefault="006245DA" w:rsidP="00EB4087">
      <w:pPr>
        <w:pStyle w:val="af0"/>
        <w:numPr>
          <w:ilvl w:val="0"/>
          <w:numId w:val="11"/>
        </w:numPr>
      </w:pPr>
      <w:r>
        <w:t xml:space="preserve">Create the new module taxonomy: define concepts, create the lang folder and linkbases. Complex type definitions MUST be defined as global complexTypes. </w:t>
      </w:r>
    </w:p>
    <w:p w14:paraId="7359A28C" w14:textId="77777777" w:rsidR="006245DA" w:rsidRDefault="006245DA" w:rsidP="00EB4087">
      <w:pPr>
        <w:pStyle w:val="af0"/>
        <w:numPr>
          <w:ilvl w:val="0"/>
          <w:numId w:val="11"/>
        </w:numPr>
      </w:pPr>
      <w:r>
        <w:t>Separate the module into:</w:t>
      </w:r>
    </w:p>
    <w:p w14:paraId="50BDD2AA" w14:textId="77777777" w:rsidR="006245DA" w:rsidRDefault="006245DA" w:rsidP="00EB4087">
      <w:pPr>
        <w:pStyle w:val="af0"/>
        <w:numPr>
          <w:ilvl w:val="0"/>
          <w:numId w:val="11"/>
        </w:numPr>
      </w:pPr>
      <w:r>
        <w:t>xxx-yyyy-mm-dd.xsd (element declarations), and</w:t>
      </w:r>
    </w:p>
    <w:p w14:paraId="1D479CB3" w14:textId="77777777" w:rsidR="006245DA" w:rsidRDefault="006245DA" w:rsidP="00EB4087">
      <w:pPr>
        <w:pStyle w:val="af0"/>
        <w:numPr>
          <w:ilvl w:val="0"/>
          <w:numId w:val="11"/>
        </w:numPr>
      </w:pPr>
      <w:r>
        <w:t xml:space="preserve">xxx-content-yyyy-mm-dd.xsd (content model declarations relevant to the module). </w:t>
      </w:r>
    </w:p>
    <w:p w14:paraId="5F5349CE" w14:textId="77777777" w:rsidR="006245DA" w:rsidRDefault="006245DA" w:rsidP="00EB4087">
      <w:pPr>
        <w:pStyle w:val="af0"/>
        <w:numPr>
          <w:ilvl w:val="0"/>
          <w:numId w:val="11"/>
        </w:numPr>
      </w:pPr>
      <w:r>
        <w:t xml:space="preserve">Create the module directory and move the module schema and linkbases into that directory. </w:t>
      </w:r>
    </w:p>
    <w:p w14:paraId="19434851" w14:textId="77777777" w:rsidR="006245DA" w:rsidRDefault="006245DA" w:rsidP="00EB4087">
      <w:pPr>
        <w:pStyle w:val="af0"/>
        <w:numPr>
          <w:ilvl w:val="0"/>
          <w:numId w:val="11"/>
        </w:numPr>
      </w:pPr>
      <w:r>
        <w:t xml:space="preserve">Add an &lt;include&gt; in xxx-content-yyyy-mm-dd.xsd to include xxx-yyyy-mm-dd.xsd. </w:t>
      </w:r>
    </w:p>
    <w:p w14:paraId="453A1528" w14:textId="77777777" w:rsidR="006245DA" w:rsidRDefault="006245DA" w:rsidP="00EB4087">
      <w:pPr>
        <w:pStyle w:val="af0"/>
        <w:numPr>
          <w:ilvl w:val="0"/>
          <w:numId w:val="11"/>
        </w:numPr>
      </w:pPr>
      <w:r>
        <w:t xml:space="preserve">Update relative paths in linkbases and schemas accordingly. </w:t>
      </w:r>
    </w:p>
    <w:p w14:paraId="604A6F2E" w14:textId="77777777" w:rsidR="006245DA" w:rsidRDefault="006245DA" w:rsidP="00EB4087">
      <w:pPr>
        <w:pStyle w:val="af0"/>
        <w:numPr>
          <w:ilvl w:val="0"/>
          <w:numId w:val="11"/>
        </w:numPr>
      </w:pPr>
      <w:r>
        <w:t xml:space="preserve">Update the palette case content model schemas to incorporate the new module’s elements into the appropriate content models (typically content models for elements declared in cor-content-…xsd). </w:t>
      </w:r>
    </w:p>
    <w:p w14:paraId="229814C6" w14:textId="77777777" w:rsidR="006245DA" w:rsidRDefault="006245DA" w:rsidP="00EB4087">
      <w:pPr>
        <w:pStyle w:val="af0"/>
        <w:numPr>
          <w:ilvl w:val="0"/>
          <w:numId w:val="11"/>
        </w:numPr>
      </w:pPr>
      <w:r>
        <w:t xml:space="preserve">Ensure presentation (and other) linkbases reflect the content model modifications made in step 8. </w:t>
      </w:r>
    </w:p>
    <w:p w14:paraId="3F61BA55" w14:textId="77777777" w:rsidR="006245DA" w:rsidRDefault="006245DA" w:rsidP="00546E83">
      <w:r>
        <w:t>OIM considerations (in addition to the above, where an OIM profile is provided):</w:t>
      </w:r>
    </w:p>
    <w:p w14:paraId="233636E2" w14:textId="77777777" w:rsidR="006245DA" w:rsidRDefault="006245DA" w:rsidP="00EB4087">
      <w:pPr>
        <w:pStyle w:val="af0"/>
        <w:numPr>
          <w:ilvl w:val="0"/>
          <w:numId w:val="11"/>
        </w:numPr>
      </w:pPr>
      <w:r>
        <w:t xml:space="preserve">Provide or update the palette </w:t>
      </w:r>
      <w:r w:rsidR="0067782D">
        <w:t>profile</w:t>
      </w:r>
      <w:r>
        <w:t xml:space="preserve"> for the corresponding profile so that OIM-based processors can assemble and validate the same module combination (including any required constraints) without relying on tuple/XML content model compilation.</w:t>
      </w:r>
    </w:p>
    <w:p w14:paraId="71E43412" w14:textId="77777777" w:rsidR="006245DA" w:rsidRDefault="006245DA" w:rsidP="00546E83">
      <w:r>
        <w:t>Aligned pool considerations (where reuse is intended):</w:t>
      </w:r>
    </w:p>
    <w:p w14:paraId="5AAE8AAD" w14:textId="77777777" w:rsidR="006245DA" w:rsidRDefault="006245DA" w:rsidP="00EB4087">
      <w:pPr>
        <w:pStyle w:val="af0"/>
        <w:numPr>
          <w:ilvl w:val="0"/>
          <w:numId w:val="11"/>
        </w:numPr>
      </w:pPr>
      <w:r>
        <w:t xml:space="preserve">For extensions intended for cross-jurisdiction reuse, register the new classes/properties/code lists (as applicable) through the aligned pool/registry process, and reference the aligned pool version in the relevant palette </w:t>
      </w:r>
      <w:r w:rsidR="0067782D">
        <w:t>profile</w:t>
      </w:r>
      <w:r>
        <w:t>.</w:t>
      </w:r>
    </w:p>
    <w:p w14:paraId="750AFDAA" w14:textId="77777777" w:rsidR="006245DA" w:rsidRDefault="000367D3" w:rsidP="00637D08">
      <w:pPr>
        <w:pStyle w:val="20"/>
      </w:pPr>
      <w:bookmarkStart w:id="31" w:name="_Toc236051984"/>
      <w:r>
        <w:rPr>
          <w:rFonts w:hint="eastAsia"/>
        </w:rPr>
        <w:t>6</w:t>
      </w:r>
      <w:r w:rsidR="006245DA">
        <w:t xml:space="preserve">.2 </w:t>
      </w:r>
      <w:r w:rsidR="008C579F" w:rsidRPr="008C579F">
        <w:t>Private extensions for distinct or local use</w:t>
      </w:r>
      <w:bookmarkEnd w:id="31"/>
    </w:p>
    <w:p w14:paraId="41B25566" w14:textId="77777777" w:rsidR="006245DA" w:rsidRDefault="006245DA" w:rsidP="00546E83">
      <w:r>
        <w:t>A private extension is one that is for use in a closed system and not published generally. Those seeking to create private extensions should follow the usual XBRL extension process with the following points to note:</w:t>
      </w:r>
    </w:p>
    <w:p w14:paraId="71830098" w14:textId="77777777" w:rsidR="006245DA" w:rsidRDefault="006245DA" w:rsidP="00EB4087">
      <w:pPr>
        <w:pStyle w:val="af0"/>
        <w:numPr>
          <w:ilvl w:val="0"/>
          <w:numId w:val="12"/>
        </w:numPr>
      </w:pPr>
      <w:r>
        <w:t xml:space="preserve">A project extension MUST use a namespace controlled by its maintainer and MAY add extension concepts to the selected palette content model. </w:t>
      </w:r>
    </w:p>
    <w:p w14:paraId="49BABF8E" w14:textId="77777777" w:rsidR="006245DA" w:rsidRDefault="006245DA" w:rsidP="00EB4087">
      <w:pPr>
        <w:pStyle w:val="af0"/>
        <w:numPr>
          <w:ilvl w:val="0"/>
          <w:numId w:val="12"/>
        </w:numPr>
      </w:pPr>
      <w:r>
        <w:t xml:space="preserve">A project extension MUST NOT claim control of an XBRL International namespace or imply endorsement by XBRL International. </w:t>
      </w:r>
    </w:p>
    <w:p w14:paraId="1C5379A3" w14:textId="77777777" w:rsidR="006245DA" w:rsidRDefault="006245DA" w:rsidP="00EB4087">
      <w:pPr>
        <w:pStyle w:val="af0"/>
        <w:numPr>
          <w:ilvl w:val="0"/>
          <w:numId w:val="12"/>
        </w:numPr>
      </w:pPr>
      <w:r>
        <w:t xml:space="preserve">Private extensions MUST NOT alter any of the officially supplied palette directories. Any changes to XBRL International namespaces MUST be effected in a newly created palette directory for the extension. Files from official palette directories MAY be copied into the new palette directory as necessary. </w:t>
      </w:r>
    </w:p>
    <w:p w14:paraId="496E2DE4" w14:textId="77777777" w:rsidR="006245DA" w:rsidRDefault="006245DA" w:rsidP="00546E83">
      <w:r>
        <w:t>OIM considerations:</w:t>
      </w:r>
    </w:p>
    <w:p w14:paraId="22E36F34" w14:textId="77777777" w:rsidR="006245DA" w:rsidRDefault="006245DA" w:rsidP="00EB4087">
      <w:pPr>
        <w:pStyle w:val="af0"/>
        <w:numPr>
          <w:ilvl w:val="0"/>
          <w:numId w:val="12"/>
        </w:numPr>
      </w:pPr>
      <w:r>
        <w:t xml:space="preserve">Where a private extension is intended to be used with OIM serialisations, an equivalent private profile declaration MUST be provided (palette </w:t>
      </w:r>
      <w:r w:rsidR="0067782D">
        <w:t>profile</w:t>
      </w:r>
      <w:r>
        <w:t xml:space="preserve"> constraints) so that OIM validation and processing apply the same module selection and restrictions as the tuple/XML palette case.</w:t>
      </w:r>
    </w:p>
    <w:p w14:paraId="0A2DDC89" w14:textId="77777777" w:rsidR="00F12243" w:rsidRDefault="00C045DB" w:rsidP="005109A7">
      <w:pPr>
        <w:pStyle w:val="Appendix"/>
      </w:pPr>
      <w:bookmarkStart w:id="32" w:name="_Toc236051985"/>
      <w:r>
        <w:t>(illustrative)</w:t>
      </w:r>
      <w:r>
        <w:br/>
        <w:t>Extending the Tuple-Based (XBRL XML) Taxonomy</w:t>
      </w:r>
      <w:bookmarkEnd w:id="32"/>
    </w:p>
    <w:p w14:paraId="1C72218E" w14:textId="77777777" w:rsidR="00317606" w:rsidRDefault="00317606" w:rsidP="00D64351">
      <w:pPr>
        <w:pStyle w:val="a2"/>
      </w:pPr>
      <w:bookmarkStart w:id="33" w:name="_Toc236051986"/>
      <w:r>
        <w:t>Purpose and scope</w:t>
      </w:r>
      <w:bookmarkEnd w:id="33"/>
    </w:p>
    <w:p w14:paraId="617DF763" w14:textId="77777777" w:rsidR="00317606" w:rsidRPr="00A23498" w:rsidRDefault="00317606" w:rsidP="00D64351">
      <w:r w:rsidRPr="00A23498">
        <w:t xml:space="preserve">This appendix provides a practical tutorial for extending the </w:t>
      </w:r>
      <w:r w:rsidRPr="00D64351">
        <w:t>tuple-based xBRL GL taxonomy</w:t>
      </w:r>
      <w:r w:rsidRPr="00A23498">
        <w:t xml:space="preserve"> defined in </w:t>
      </w:r>
      <w:r w:rsidRPr="00D64351">
        <w:t>Part 2</w:t>
      </w:r>
      <w:r w:rsidRPr="00A23498">
        <w:t xml:space="preserve">. It illustrates the recommended approach using a </w:t>
      </w:r>
      <w:r w:rsidRPr="00D64351">
        <w:t>pool-and-profile pattern</w:t>
      </w:r>
      <w:r w:rsidRPr="00A23498">
        <w:t>, where:</w:t>
      </w:r>
    </w:p>
    <w:p w14:paraId="388870A6" w14:textId="77777777" w:rsidR="00317606" w:rsidRPr="00A23498" w:rsidRDefault="00317606" w:rsidP="00EB4087">
      <w:pPr>
        <w:pStyle w:val="af0"/>
        <w:numPr>
          <w:ilvl w:val="0"/>
          <w:numId w:val="29"/>
        </w:numPr>
      </w:pPr>
      <w:r w:rsidRPr="00A23498">
        <w:t xml:space="preserve">the </w:t>
      </w:r>
      <w:r w:rsidRPr="00D64351">
        <w:t>pool schema</w:t>
      </w:r>
      <w:r w:rsidRPr="00A23498">
        <w:t xml:space="preserve"> defines reusable concepts and structures (e.g., </w:t>
      </w:r>
      <w:r w:rsidRPr="00D64351">
        <w:t>cor-party-pool.xsd</w:t>
      </w:r>
      <w:r w:rsidRPr="00A23498">
        <w:t>); and</w:t>
      </w:r>
    </w:p>
    <w:p w14:paraId="6556686B" w14:textId="77777777" w:rsidR="00317606" w:rsidRPr="00A23498" w:rsidRDefault="00317606" w:rsidP="00EB4087">
      <w:pPr>
        <w:pStyle w:val="af0"/>
        <w:numPr>
          <w:ilvl w:val="0"/>
          <w:numId w:val="29"/>
        </w:numPr>
      </w:pPr>
      <w:r w:rsidRPr="00A23498">
        <w:t xml:space="preserve">the </w:t>
      </w:r>
      <w:r w:rsidRPr="00D64351">
        <w:t>profile schema</w:t>
      </w:r>
      <w:r w:rsidRPr="00A23498">
        <w:t xml:space="preserve"> assembles and constrains a concrete package for an implementation (e.g., </w:t>
      </w:r>
      <w:r w:rsidRPr="00D64351">
        <w:t>cor-party-profile.xsd</w:t>
      </w:r>
      <w:r w:rsidRPr="00A23498">
        <w:t>).</w:t>
      </w:r>
    </w:p>
    <w:p w14:paraId="3EF0C217" w14:textId="77777777" w:rsidR="00317606" w:rsidRPr="00A23498" w:rsidRDefault="00317606" w:rsidP="00D64351">
      <w:r w:rsidRPr="00A23498">
        <w:t xml:space="preserve">The approach is </w:t>
      </w:r>
      <w:r w:rsidRPr="00D64351">
        <w:t>additive</w:t>
      </w:r>
      <w:r w:rsidRPr="00A23498">
        <w:t>: extensions introduce new elements/types without modifying or removing existing international components.</w:t>
      </w:r>
    </w:p>
    <w:p w14:paraId="3552B171" w14:textId="77777777" w:rsidR="00317606" w:rsidRDefault="00317606" w:rsidP="00D64351">
      <w:pPr>
        <w:pStyle w:val="a2"/>
      </w:pPr>
      <w:bookmarkStart w:id="34" w:name="_Toc236051987"/>
      <w:r>
        <w:t>Files and roles in the tuple-based package</w:t>
      </w:r>
      <w:bookmarkEnd w:id="34"/>
    </w:p>
    <w:p w14:paraId="406E01A9" w14:textId="77777777" w:rsidR="00317606" w:rsidRDefault="00317606" w:rsidP="00D64351">
      <w:r>
        <w:t>The tuple-based extension workflow assumes the following artefact roles:</w:t>
      </w:r>
    </w:p>
    <w:p w14:paraId="5742806B" w14:textId="77777777" w:rsidR="00317606" w:rsidRDefault="00317606" w:rsidP="00EB4087">
      <w:pPr>
        <w:pStyle w:val="af0"/>
        <w:numPr>
          <w:ilvl w:val="0"/>
          <w:numId w:val="30"/>
        </w:numPr>
      </w:pPr>
      <w:r w:rsidRPr="00D64351">
        <w:t>Pool schema</w:t>
      </w:r>
      <w:r>
        <w:t xml:space="preserve">: </w:t>
      </w:r>
      <w:r w:rsidRPr="00D64351">
        <w:t>cor-party-pool.xsd</w:t>
      </w:r>
      <w:r>
        <w:br/>
        <w:t>Defines reusable complex types, global elements, and model fragments that may be reused by multiple profiles.</w:t>
      </w:r>
    </w:p>
    <w:p w14:paraId="2D456269" w14:textId="77777777" w:rsidR="00317606" w:rsidRDefault="00317606" w:rsidP="00EB4087">
      <w:pPr>
        <w:pStyle w:val="af0"/>
        <w:numPr>
          <w:ilvl w:val="0"/>
          <w:numId w:val="30"/>
        </w:numPr>
      </w:pPr>
      <w:r w:rsidRPr="00D64351">
        <w:t>Profile schema</w:t>
      </w:r>
      <w:r>
        <w:t xml:space="preserve">: </w:t>
      </w:r>
      <w:r w:rsidRPr="00D64351">
        <w:t>cor-party-profile.xsd</w:t>
      </w:r>
      <w:r>
        <w:br/>
        <w:t>Defines the profile entry point (or profile-specific wrapper types) that select and assemble content from the pool.</w:t>
      </w:r>
    </w:p>
    <w:p w14:paraId="59DD324E" w14:textId="77777777" w:rsidR="00317606" w:rsidRDefault="00317606" w:rsidP="00D64351">
      <w:r>
        <w:t>This pattern supports backward-compatible evolution: the pool remains a stable palette of reusable building blocks, while profiles define the concrete “package”.</w:t>
      </w:r>
    </w:p>
    <w:p w14:paraId="15DFC436" w14:textId="77777777" w:rsidR="00317606" w:rsidRDefault="00317606" w:rsidP="00D64351">
      <w:pPr>
        <w:pStyle w:val="a2"/>
      </w:pPr>
      <w:bookmarkStart w:id="35" w:name="_Toc236051988"/>
      <w:r>
        <w:t>Recommended extension pattern</w:t>
      </w:r>
      <w:bookmarkEnd w:id="35"/>
    </w:p>
    <w:p w14:paraId="44771858" w14:textId="77777777" w:rsidR="00317606" w:rsidRDefault="00317606" w:rsidP="00D64351">
      <w:pPr>
        <w:pStyle w:val="a3"/>
      </w:pPr>
      <w:bookmarkStart w:id="36" w:name="_Toc236051989"/>
      <w:r>
        <w:t>Create an extension schema (do not edit the pool)</w:t>
      </w:r>
      <w:bookmarkEnd w:id="36"/>
    </w:p>
    <w:p w14:paraId="27EDC1CF" w14:textId="77777777" w:rsidR="00317606" w:rsidRDefault="00317606" w:rsidP="00D64351">
      <w:r>
        <w:t xml:space="preserve">To add new business requirements (for example, adding a new party attribute such as </w:t>
      </w:r>
      <w:r w:rsidRPr="00D64351">
        <w:t>tradingName</w:t>
      </w:r>
      <w:r>
        <w:t xml:space="preserve">), create a </w:t>
      </w:r>
      <w:r w:rsidRPr="00D64351">
        <w:t>new extension schema</w:t>
      </w:r>
      <w:r>
        <w:t xml:space="preserve"> in an extension namespace (or a controlled local namespace within the same module family). The extension schema SHOULD:</w:t>
      </w:r>
    </w:p>
    <w:p w14:paraId="6730F3DE" w14:textId="77777777" w:rsidR="00317606" w:rsidRDefault="00317606" w:rsidP="00EB4087">
      <w:pPr>
        <w:pStyle w:val="af0"/>
        <w:numPr>
          <w:ilvl w:val="0"/>
          <w:numId w:val="31"/>
        </w:numPr>
      </w:pPr>
      <w:r>
        <w:t>import the base pool schema (</w:t>
      </w:r>
      <w:r w:rsidRPr="00D64351">
        <w:t>cor-party-pool.xsd</w:t>
      </w:r>
      <w:r>
        <w:t>); and</w:t>
      </w:r>
    </w:p>
    <w:p w14:paraId="5C088B66" w14:textId="77777777" w:rsidR="00317606" w:rsidRDefault="00317606" w:rsidP="00EB4087">
      <w:pPr>
        <w:pStyle w:val="af0"/>
        <w:numPr>
          <w:ilvl w:val="0"/>
          <w:numId w:val="31"/>
        </w:numPr>
      </w:pPr>
      <w:r>
        <w:t>define only the additional elements/types required by the extension.</w:t>
      </w:r>
    </w:p>
    <w:p w14:paraId="4ED8BCA4" w14:textId="77777777" w:rsidR="00317606" w:rsidRDefault="00317606" w:rsidP="00D64351">
      <w:r>
        <w:t>This avoids editing the international pool and ensures clean governance.</w:t>
      </w:r>
    </w:p>
    <w:p w14:paraId="6BC9D1B1" w14:textId="77777777" w:rsidR="00317606" w:rsidRDefault="00317606" w:rsidP="00D64351">
      <w:pPr>
        <w:pStyle w:val="a3"/>
      </w:pPr>
      <w:bookmarkStart w:id="37" w:name="_Toc236051990"/>
      <w:r>
        <w:t xml:space="preserve">Extend structures using </w:t>
      </w:r>
      <w:r>
        <w:rPr>
          <w:rStyle w:val="HTML"/>
          <w:rFonts w:eastAsiaTheme="majorEastAsia"/>
        </w:rPr>
        <w:t>xs:extension</w:t>
      </w:r>
      <w:r>
        <w:t xml:space="preserve"> (preferred)</w:t>
      </w:r>
      <w:bookmarkEnd w:id="37"/>
    </w:p>
    <w:p w14:paraId="387E65A4" w14:textId="77777777" w:rsidR="00317606" w:rsidRDefault="00317606" w:rsidP="00D64351">
      <w:r>
        <w:t xml:space="preserve">For tuple-based taxonomies, structural growth SHOULD be implemented using XML Schema </w:t>
      </w:r>
      <w:r w:rsidRPr="00D64351">
        <w:t>xs:extension</w:t>
      </w:r>
      <w:r>
        <w:t>. This keeps the base model intact while allowing additive content.</w:t>
      </w:r>
    </w:p>
    <w:p w14:paraId="640E259C" w14:textId="77777777" w:rsidR="00317606" w:rsidRDefault="00317606" w:rsidP="00D64351">
      <w:r>
        <w:t>Typical steps:</w:t>
      </w:r>
    </w:p>
    <w:p w14:paraId="0DC5B422" w14:textId="77777777" w:rsidR="00317606" w:rsidRDefault="00317606" w:rsidP="00EB4087">
      <w:pPr>
        <w:pStyle w:val="af0"/>
        <w:numPr>
          <w:ilvl w:val="0"/>
          <w:numId w:val="32"/>
        </w:numPr>
      </w:pPr>
      <w:r>
        <w:t xml:space="preserve">Identify the base </w:t>
      </w:r>
      <w:r w:rsidRPr="00D64351">
        <w:t>complexType</w:t>
      </w:r>
      <w:r>
        <w:t xml:space="preserve"> to be extended (in the pool).</w:t>
      </w:r>
    </w:p>
    <w:p w14:paraId="749C2363" w14:textId="77777777" w:rsidR="00317606" w:rsidRDefault="00317606" w:rsidP="00EB4087">
      <w:pPr>
        <w:pStyle w:val="af0"/>
        <w:numPr>
          <w:ilvl w:val="0"/>
          <w:numId w:val="32"/>
        </w:numPr>
      </w:pPr>
      <w:r>
        <w:t xml:space="preserve">Define a new derived </w:t>
      </w:r>
      <w:r w:rsidRPr="00D64351">
        <w:t>complexType</w:t>
      </w:r>
      <w:r>
        <w:t xml:space="preserve"> in the extension schema using </w:t>
      </w:r>
      <w:r w:rsidRPr="00D64351">
        <w:t>xs:extension</w:t>
      </w:r>
      <w:r>
        <w:t>.</w:t>
      </w:r>
    </w:p>
    <w:p w14:paraId="25067F28" w14:textId="77777777" w:rsidR="00317606" w:rsidRDefault="00317606" w:rsidP="00EB4087">
      <w:pPr>
        <w:pStyle w:val="af0"/>
        <w:numPr>
          <w:ilvl w:val="0"/>
          <w:numId w:val="32"/>
        </w:numPr>
      </w:pPr>
      <w:r>
        <w:t>Add new child elements in the extension content model with appropriate multiplicities.</w:t>
      </w:r>
    </w:p>
    <w:p w14:paraId="0548F47B" w14:textId="77777777" w:rsidR="00317606" w:rsidRDefault="00317606" w:rsidP="00EB4087">
      <w:pPr>
        <w:pStyle w:val="af0"/>
        <w:numPr>
          <w:ilvl w:val="0"/>
          <w:numId w:val="32"/>
        </w:numPr>
      </w:pPr>
      <w:r>
        <w:t>Expose the derived structure via a profile element/type.</w:t>
      </w:r>
    </w:p>
    <w:p w14:paraId="5AD7C915" w14:textId="77777777" w:rsidR="00317606" w:rsidRPr="00D64351" w:rsidRDefault="00317606" w:rsidP="00D64351">
      <w:pPr>
        <w:rPr>
          <w:b/>
          <w:bCs/>
        </w:rPr>
      </w:pPr>
      <w:r w:rsidRPr="00D64351">
        <w:t>Guidance</w:t>
      </w:r>
    </w:p>
    <w:p w14:paraId="2349FF86" w14:textId="77777777" w:rsidR="00317606" w:rsidRDefault="00317606" w:rsidP="00EB4087">
      <w:pPr>
        <w:pStyle w:val="af0"/>
        <w:numPr>
          <w:ilvl w:val="0"/>
          <w:numId w:val="33"/>
        </w:numPr>
      </w:pPr>
      <w:r w:rsidRPr="00D64351">
        <w:t>xs:extension</w:t>
      </w:r>
      <w:r>
        <w:t xml:space="preserve"> is the preferred mechanism for adding new content.</w:t>
      </w:r>
    </w:p>
    <w:p w14:paraId="68DC89CD" w14:textId="77777777" w:rsidR="00317606" w:rsidRDefault="00317606" w:rsidP="00EB4087">
      <w:pPr>
        <w:pStyle w:val="af0"/>
        <w:numPr>
          <w:ilvl w:val="0"/>
          <w:numId w:val="33"/>
        </w:numPr>
      </w:pPr>
      <w:r w:rsidRPr="00D64351">
        <w:t>xs:restriction</w:t>
      </w:r>
      <w:r>
        <w:t xml:space="preserve"> MAY be used for profile-specific tightening (e.g., restricting enumerations), but SHOULD be used sparingly because it can reduce interoperability and reuse.</w:t>
      </w:r>
    </w:p>
    <w:p w14:paraId="6F9F5A4E" w14:textId="77777777" w:rsidR="00317606" w:rsidRDefault="00317606" w:rsidP="00D64351">
      <w:pPr>
        <w:pStyle w:val="a3"/>
      </w:pPr>
      <w:bookmarkStart w:id="38" w:name="_Toc236051991"/>
      <w:r>
        <w:t>Assemble the extension in the profile schema</w:t>
      </w:r>
      <w:bookmarkEnd w:id="38"/>
    </w:p>
    <w:p w14:paraId="4F586490" w14:textId="77777777" w:rsidR="00317606" w:rsidRPr="00A23498" w:rsidRDefault="00317606" w:rsidP="00D64351">
      <w:r w:rsidRPr="00A23498">
        <w:t xml:space="preserve">After defining new types/elements, update the </w:t>
      </w:r>
      <w:r w:rsidRPr="00D64351">
        <w:t>profile schema</w:t>
      </w:r>
      <w:r w:rsidRPr="00A23498">
        <w:t xml:space="preserve"> (</w:t>
      </w:r>
      <w:r w:rsidRPr="00D64351">
        <w:t>cor-party-profile.xsd</w:t>
      </w:r>
      <w:r w:rsidRPr="00A23498">
        <w:t>) to use the extended types in the profile assembly. Two common patterns are:</w:t>
      </w:r>
    </w:p>
    <w:p w14:paraId="0D16B677" w14:textId="77777777" w:rsidR="00317606" w:rsidRPr="00A23498" w:rsidRDefault="00317606" w:rsidP="00EB4087">
      <w:pPr>
        <w:pStyle w:val="af0"/>
        <w:numPr>
          <w:ilvl w:val="0"/>
          <w:numId w:val="34"/>
        </w:numPr>
      </w:pPr>
      <w:r w:rsidRPr="00D64351">
        <w:t>Type substitution in profile wrapper types</w:t>
      </w:r>
      <w:r w:rsidRPr="00A23498">
        <w:t>: the profile references the extended type as the type of the profile element; or</w:t>
      </w:r>
    </w:p>
    <w:p w14:paraId="3B62B804" w14:textId="77777777" w:rsidR="00317606" w:rsidRPr="00A23498" w:rsidRDefault="00317606" w:rsidP="00EB4087">
      <w:pPr>
        <w:pStyle w:val="af0"/>
        <w:numPr>
          <w:ilvl w:val="0"/>
          <w:numId w:val="34"/>
        </w:numPr>
      </w:pPr>
      <w:r w:rsidRPr="00D64351">
        <w:t>Profile-specific root composition</w:t>
      </w:r>
      <w:r w:rsidRPr="00A23498">
        <w:t>: the profile root structure includes both base pool components and extension components.</w:t>
      </w:r>
    </w:p>
    <w:p w14:paraId="553A418D" w14:textId="77777777" w:rsidR="00317606" w:rsidRPr="00A23498" w:rsidRDefault="00317606" w:rsidP="00D64351">
      <w:r w:rsidRPr="00A23498">
        <w:t>The profile schema MUST remain a valid entry point for the DTS and MUST import both the pool schema and the extension schema.</w:t>
      </w:r>
    </w:p>
    <w:p w14:paraId="36F19EBB" w14:textId="77777777" w:rsidR="00317606" w:rsidRDefault="00317606" w:rsidP="00D64351">
      <w:pPr>
        <w:pStyle w:val="a2"/>
      </w:pPr>
      <w:bookmarkStart w:id="39" w:name="_Toc236051992"/>
      <w:r>
        <w:t>Restrictions and constraints in tuple-based taxonomies</w:t>
      </w:r>
      <w:bookmarkEnd w:id="39"/>
    </w:p>
    <w:p w14:paraId="6E6343F9" w14:textId="77777777" w:rsidR="00317606" w:rsidRPr="00A23498" w:rsidRDefault="00317606" w:rsidP="00D64351">
      <w:r w:rsidRPr="00A23498">
        <w:t>Tuple-based taxonomies can express constraints in several ways:</w:t>
      </w:r>
    </w:p>
    <w:p w14:paraId="713391B4" w14:textId="77777777" w:rsidR="00317606" w:rsidRPr="00A23498" w:rsidRDefault="00317606" w:rsidP="00EB4087">
      <w:pPr>
        <w:pStyle w:val="af0"/>
        <w:numPr>
          <w:ilvl w:val="0"/>
          <w:numId w:val="35"/>
        </w:numPr>
      </w:pPr>
      <w:r w:rsidRPr="00A23498">
        <w:t xml:space="preserve">XML Schema constraints (e.g., </w:t>
      </w:r>
      <w:r w:rsidRPr="00D64351">
        <w:t>minOccurs/maxOccurs</w:t>
      </w:r>
      <w:r w:rsidRPr="00A23498">
        <w:t>, simple type restrictions)</w:t>
      </w:r>
    </w:p>
    <w:p w14:paraId="6269961B" w14:textId="77777777" w:rsidR="00317606" w:rsidRPr="00A23498" w:rsidRDefault="00317606" w:rsidP="00EB4087">
      <w:pPr>
        <w:pStyle w:val="af0"/>
        <w:numPr>
          <w:ilvl w:val="0"/>
          <w:numId w:val="35"/>
        </w:numPr>
      </w:pPr>
      <w:r w:rsidRPr="00A23498">
        <w:t>Profile assembly choices (include only what the profile needs)</w:t>
      </w:r>
    </w:p>
    <w:p w14:paraId="07B0836C" w14:textId="77777777" w:rsidR="00317606" w:rsidRPr="00A23498" w:rsidRDefault="00317606" w:rsidP="00EB4087">
      <w:pPr>
        <w:pStyle w:val="af0"/>
        <w:numPr>
          <w:ilvl w:val="0"/>
          <w:numId w:val="35"/>
        </w:numPr>
      </w:pPr>
      <w:r w:rsidRPr="00A23498">
        <w:t>XBRL validation rules (if applicable, via formula or other mechanisms)</w:t>
      </w:r>
    </w:p>
    <w:p w14:paraId="19AE7225" w14:textId="77777777" w:rsidR="00317606" w:rsidRPr="00A23498" w:rsidRDefault="00317606" w:rsidP="00D64351">
      <w:r w:rsidRPr="00A23498">
        <w:t xml:space="preserve">In practice, xBRL GL profiles SHOULD prefer </w:t>
      </w:r>
      <w:r w:rsidRPr="00D64351">
        <w:t>assembly-based constraints</w:t>
      </w:r>
      <w:r w:rsidRPr="00A23498">
        <w:t xml:space="preserve"> (profile selects structures) over heavy schema restriction, to preserve reuse across jurisdictions.</w:t>
      </w:r>
    </w:p>
    <w:p w14:paraId="545DB9DA" w14:textId="77777777" w:rsidR="00317606" w:rsidRDefault="00317606" w:rsidP="00D64351">
      <w:pPr>
        <w:pStyle w:val="a2"/>
      </w:pPr>
      <w:bookmarkStart w:id="40" w:name="_Toc236051993"/>
      <w:r>
        <w:t>Checklist for tuple-based extension packages</w:t>
      </w:r>
      <w:bookmarkEnd w:id="40"/>
    </w:p>
    <w:p w14:paraId="2AAFB3D1" w14:textId="77777777" w:rsidR="00317606" w:rsidRPr="00A23498" w:rsidRDefault="00317606" w:rsidP="00D64351">
      <w:r w:rsidRPr="00A23498">
        <w:t>When publishing an extension:</w:t>
      </w:r>
    </w:p>
    <w:p w14:paraId="319227AD" w14:textId="77777777" w:rsidR="00317606" w:rsidRPr="00A23498" w:rsidRDefault="00317606" w:rsidP="00EB4087">
      <w:pPr>
        <w:pStyle w:val="af0"/>
        <w:numPr>
          <w:ilvl w:val="0"/>
          <w:numId w:val="36"/>
        </w:numPr>
      </w:pPr>
      <w:r w:rsidRPr="00A23498">
        <w:t>The extension schema imports the pool schema and introduces new elements/types only.</w:t>
      </w:r>
    </w:p>
    <w:p w14:paraId="4F08EE04" w14:textId="77777777" w:rsidR="00317606" w:rsidRPr="00A23498" w:rsidRDefault="00317606" w:rsidP="00EB4087">
      <w:pPr>
        <w:pStyle w:val="af0"/>
        <w:numPr>
          <w:ilvl w:val="0"/>
          <w:numId w:val="36"/>
        </w:numPr>
      </w:pPr>
      <w:r w:rsidRPr="00A23498">
        <w:t>The profile schema imports the pool schema and the extension schema.</w:t>
      </w:r>
    </w:p>
    <w:p w14:paraId="249FE4F3" w14:textId="77777777" w:rsidR="00317606" w:rsidRPr="00A23498" w:rsidRDefault="00317606" w:rsidP="00EB4087">
      <w:pPr>
        <w:pStyle w:val="af0"/>
        <w:numPr>
          <w:ilvl w:val="0"/>
          <w:numId w:val="36"/>
        </w:numPr>
      </w:pPr>
      <w:r w:rsidRPr="00A23498">
        <w:t>Names and identifiers follow the naming conventions in Part 1 (unique, stable, module-prefixed).</w:t>
      </w:r>
    </w:p>
    <w:p w14:paraId="251EFB6C" w14:textId="77777777" w:rsidR="00317606" w:rsidRPr="00A23498" w:rsidRDefault="00317606" w:rsidP="00EB4087">
      <w:pPr>
        <w:pStyle w:val="af0"/>
        <w:numPr>
          <w:ilvl w:val="0"/>
          <w:numId w:val="36"/>
        </w:numPr>
      </w:pPr>
      <w:r w:rsidRPr="00A23498">
        <w:t>Instances remain valid against the profile entry point.</w:t>
      </w:r>
    </w:p>
    <w:p w14:paraId="30A01A1A" w14:textId="77777777" w:rsidR="00317606" w:rsidRDefault="00317606" w:rsidP="00EB4087">
      <w:pPr>
        <w:pStyle w:val="af0"/>
        <w:numPr>
          <w:ilvl w:val="0"/>
          <w:numId w:val="36"/>
        </w:numPr>
      </w:pPr>
      <w:r w:rsidRPr="00A23498">
        <w:t>Backward compatibility is maintained (base pool remains unchanged).</w:t>
      </w:r>
    </w:p>
    <w:p w14:paraId="0916364F" w14:textId="77777777" w:rsidR="00265669" w:rsidRDefault="00265669" w:rsidP="00D64351">
      <w:pPr>
        <w:pStyle w:val="a2"/>
      </w:pPr>
      <w:bookmarkStart w:id="41" w:name="_Toc236051994"/>
      <w:r>
        <w:rPr>
          <w:rFonts w:hint="eastAsia"/>
        </w:rPr>
        <w:t>Example</w:t>
      </w:r>
      <w:bookmarkEnd w:id="41"/>
    </w:p>
    <w:p w14:paraId="342E2687" w14:textId="77777777" w:rsidR="003236C8" w:rsidRPr="00A23498" w:rsidRDefault="00E9252E" w:rsidP="00D64351">
      <w:pPr>
        <w:pStyle w:val="a3"/>
      </w:pPr>
      <w:bookmarkStart w:id="42" w:name="_Toc236051995"/>
      <w:r>
        <w:rPr>
          <w:rFonts w:hint="eastAsia"/>
        </w:rPr>
        <w:t>cor-party-pool.xsd</w:t>
      </w:r>
      <w:bookmarkEnd w:id="42"/>
    </w:p>
    <w:tbl>
      <w:tblPr>
        <w:tblStyle w:val="af7"/>
        <w:tblW w:w="0" w:type="auto"/>
        <w:tblLook w:val="04A0" w:firstRow="1" w:lastRow="0" w:firstColumn="1" w:lastColumn="0" w:noHBand="0" w:noVBand="1"/>
      </w:tblPr>
      <w:tblGrid>
        <w:gridCol w:w="9962"/>
      </w:tblGrid>
      <w:tr w:rsidR="003236C8" w14:paraId="439CA7E0" w14:textId="77777777" w:rsidTr="003236C8">
        <w:tc>
          <w:tcPr>
            <w:tcW w:w="9962" w:type="dxa"/>
          </w:tcPr>
          <w:p w14:paraId="6988DADD" w14:textId="77777777" w:rsidR="00E9252E" w:rsidRDefault="00E9252E" w:rsidP="00E9252E">
            <w:pPr>
              <w:pStyle w:val="Code"/>
            </w:pPr>
            <w:r>
              <w:t>&lt;?xml version="1.0" encoding="UTF-8"?&gt;</w:t>
            </w:r>
          </w:p>
          <w:p w14:paraId="4241379D" w14:textId="77777777" w:rsidR="00E9252E" w:rsidRDefault="00E9252E" w:rsidP="00E9252E">
            <w:pPr>
              <w:pStyle w:val="Code"/>
            </w:pPr>
            <w:r>
              <w:t>&lt;schema targetNamespace="http://example.org/xbrl/gl/cor"</w:t>
            </w:r>
          </w:p>
          <w:p w14:paraId="5AFF4804" w14:textId="77777777" w:rsidR="00E9252E" w:rsidRDefault="00E9252E" w:rsidP="00E9252E">
            <w:pPr>
              <w:pStyle w:val="Code"/>
            </w:pPr>
            <w:r>
              <w:t xml:space="preserve">    elementFormDefault="qualified" attributeFormDefault="unqualified"</w:t>
            </w:r>
          </w:p>
          <w:p w14:paraId="0E7AB452" w14:textId="77777777" w:rsidR="00E9252E" w:rsidRDefault="00E9252E" w:rsidP="00E9252E">
            <w:pPr>
              <w:pStyle w:val="Code"/>
            </w:pPr>
            <w:r>
              <w:t xml:space="preserve">    xmlns="http://www.w3.org/2001/XMLSchema"</w:t>
            </w:r>
          </w:p>
          <w:p w14:paraId="146472BA" w14:textId="77777777" w:rsidR="00E9252E" w:rsidRDefault="00E9252E" w:rsidP="00E9252E">
            <w:pPr>
              <w:pStyle w:val="Code"/>
            </w:pPr>
            <w:r>
              <w:t xml:space="preserve">    xmlns:xbrli="http://www.xbrl.org/2003/instance"</w:t>
            </w:r>
          </w:p>
          <w:p w14:paraId="6C92013D" w14:textId="77777777" w:rsidR="00E9252E" w:rsidRDefault="00E9252E" w:rsidP="00E9252E">
            <w:pPr>
              <w:pStyle w:val="Code"/>
            </w:pPr>
            <w:r>
              <w:t xml:space="preserve">    xmlns:cor="http://example.org/xbrl/gl/cor"&gt;</w:t>
            </w:r>
          </w:p>
          <w:p w14:paraId="38467FCA" w14:textId="77777777" w:rsidR="00374B6F" w:rsidRDefault="00E9252E" w:rsidP="00E9252E">
            <w:pPr>
              <w:pStyle w:val="Code"/>
            </w:pPr>
            <w:r>
              <w:t xml:space="preserve">    &lt;import namespace="http://www.xbrl.org/2003/instance" </w:t>
            </w:r>
          </w:p>
          <w:p w14:paraId="03A14154" w14:textId="77777777" w:rsidR="00E9252E" w:rsidRDefault="00374B6F" w:rsidP="00E9252E">
            <w:pPr>
              <w:pStyle w:val="Code"/>
            </w:pPr>
            <w:r>
              <w:rPr>
                <w:rFonts w:hint="eastAsia"/>
                <w:lang w:eastAsia="ja-JP"/>
              </w:rPr>
              <w:t xml:space="preserve">            </w:t>
            </w:r>
            <w:r w:rsidR="00E9252E">
              <w:t>schemaLocation="http://www.xbrl.org/2003/xbrl-instance-2003-12-31.xsd"/&gt;</w:t>
            </w:r>
          </w:p>
          <w:p w14:paraId="5C53D7EE" w14:textId="77777777" w:rsidR="00E9252E" w:rsidRDefault="00E9252E" w:rsidP="00E9252E">
            <w:pPr>
              <w:pStyle w:val="Code"/>
            </w:pPr>
            <w:r>
              <w:t xml:space="preserve">    &lt;!-- Child items / tuples (simplified) --&gt;</w:t>
            </w:r>
          </w:p>
          <w:p w14:paraId="178FA9F1" w14:textId="77777777" w:rsidR="00D51797" w:rsidRDefault="00E9252E" w:rsidP="00E9252E">
            <w:pPr>
              <w:pStyle w:val="Code"/>
            </w:pPr>
            <w:r>
              <w:t xml:space="preserve">    &lt;element name="PartyName" type="xbrli:stringItemType"</w:t>
            </w:r>
          </w:p>
          <w:p w14:paraId="7D774C47" w14:textId="77777777" w:rsidR="00E9252E" w:rsidRDefault="00D51797" w:rsidP="00D83F3F">
            <w:pPr>
              <w:pStyle w:val="Code"/>
            </w:pPr>
            <w:r>
              <w:rPr>
                <w:rFonts w:hint="eastAsia"/>
                <w:lang w:eastAsia="ja-JP"/>
              </w:rPr>
              <w:t xml:space="preserve">            </w:t>
            </w:r>
            <w:r w:rsidR="00E9252E">
              <w:t xml:space="preserve"> substitutionGroup="xbrli:item" xbrli:periodType="instant" abstract="false"/&gt;</w:t>
            </w:r>
          </w:p>
          <w:p w14:paraId="64B635CE" w14:textId="77777777" w:rsidR="00D51797" w:rsidRDefault="00E9252E" w:rsidP="00E9252E">
            <w:pPr>
              <w:pStyle w:val="Code"/>
            </w:pPr>
            <w:r>
              <w:t xml:space="preserve">    &lt;element name="Address" type="xbrli:stringItemType"</w:t>
            </w:r>
          </w:p>
          <w:p w14:paraId="3D3AFCF9" w14:textId="77777777" w:rsidR="00E9252E" w:rsidRDefault="00D51797" w:rsidP="00E9252E">
            <w:pPr>
              <w:pStyle w:val="Code"/>
            </w:pPr>
            <w:r>
              <w:rPr>
                <w:rFonts w:hint="eastAsia"/>
                <w:lang w:eastAsia="ja-JP"/>
              </w:rPr>
              <w:t xml:space="preserve">            </w:t>
            </w:r>
            <w:r w:rsidR="00E9252E">
              <w:t xml:space="preserve"> substitutionGroup="xbrli:item"</w:t>
            </w:r>
            <w:r w:rsidR="00D83F3F">
              <w:rPr>
                <w:rFonts w:hint="eastAsia"/>
                <w:lang w:eastAsia="ja-JP"/>
              </w:rPr>
              <w:t xml:space="preserve"> </w:t>
            </w:r>
            <w:r w:rsidR="00E9252E">
              <w:t>xbrli:periodType="instant" abstract="false"/&gt;</w:t>
            </w:r>
          </w:p>
          <w:p w14:paraId="1B07ADD5" w14:textId="77777777" w:rsidR="00D51797" w:rsidRDefault="00E9252E" w:rsidP="00E9252E">
            <w:pPr>
              <w:pStyle w:val="Code"/>
            </w:pPr>
            <w:r>
              <w:t xml:space="preserve">    &lt;element name="Contact" type="xbrli:stringItemType"</w:t>
            </w:r>
          </w:p>
          <w:p w14:paraId="10A481E6" w14:textId="77777777" w:rsidR="00E9252E" w:rsidRDefault="00D83F3F" w:rsidP="00E9252E">
            <w:pPr>
              <w:pStyle w:val="Code"/>
            </w:pPr>
            <w:r>
              <w:rPr>
                <w:rFonts w:hint="eastAsia"/>
                <w:lang w:eastAsia="ja-JP"/>
              </w:rPr>
              <w:t xml:space="preserve">            </w:t>
            </w:r>
            <w:r w:rsidR="00E9252E">
              <w:t xml:space="preserve"> substitutionGroup="xbrli:item"</w:t>
            </w:r>
            <w:r w:rsidR="00CD67B1">
              <w:rPr>
                <w:rFonts w:hint="eastAsia"/>
                <w:lang w:eastAsia="ja-JP"/>
              </w:rPr>
              <w:t xml:space="preserve"> </w:t>
            </w:r>
            <w:r w:rsidR="00E9252E">
              <w:t>xbrli:periodType="instant" abstract="false"/&gt;</w:t>
            </w:r>
          </w:p>
          <w:p w14:paraId="12180CE7" w14:textId="77777777" w:rsidR="00CD67B1" w:rsidRDefault="00E9252E" w:rsidP="00E9252E">
            <w:pPr>
              <w:pStyle w:val="Code"/>
            </w:pPr>
            <w:r>
              <w:t xml:space="preserve">    &lt;element name="TaxRegistration" type="xbrli:stringItemType" </w:t>
            </w:r>
          </w:p>
          <w:p w14:paraId="3FB3C42C" w14:textId="77777777" w:rsidR="00E9252E" w:rsidRDefault="00CD67B1" w:rsidP="00E9252E">
            <w:pPr>
              <w:pStyle w:val="Code"/>
            </w:pPr>
            <w:r>
              <w:rPr>
                <w:rFonts w:hint="eastAsia"/>
                <w:lang w:eastAsia="ja-JP"/>
              </w:rPr>
              <w:t xml:space="preserve">             </w:t>
            </w:r>
            <w:r w:rsidR="00E9252E">
              <w:t>substitutionGroup="xbrli:item" xbrli:periodType="instant" abstract="false"/&gt;</w:t>
            </w:r>
          </w:p>
          <w:p w14:paraId="6E79A60C" w14:textId="77777777" w:rsidR="00CD67B1" w:rsidRDefault="00E9252E" w:rsidP="00E9252E">
            <w:pPr>
              <w:pStyle w:val="Code"/>
            </w:pPr>
            <w:r>
              <w:t xml:space="preserve">    &lt;element name="AuthorityRegisteredIdentifier" type="xbrli:stringItemType" </w:t>
            </w:r>
          </w:p>
          <w:p w14:paraId="4BE400F0" w14:textId="77777777" w:rsidR="00E9252E" w:rsidRDefault="00CD67B1" w:rsidP="00E9252E">
            <w:pPr>
              <w:pStyle w:val="Code"/>
            </w:pPr>
            <w:r>
              <w:rPr>
                <w:rFonts w:hint="eastAsia"/>
                <w:lang w:eastAsia="ja-JP"/>
              </w:rPr>
              <w:t xml:space="preserve">             </w:t>
            </w:r>
            <w:r w:rsidR="00E9252E">
              <w:t>substitutionGroup="xbrli:item" xbrli:periodType="instant" abstract="false"/&gt;</w:t>
            </w:r>
          </w:p>
          <w:p w14:paraId="0504C44B" w14:textId="77777777" w:rsidR="00E9252E" w:rsidRDefault="00E9252E" w:rsidP="00E9252E">
            <w:pPr>
              <w:pStyle w:val="Code"/>
            </w:pPr>
            <w:r>
              <w:t xml:space="preserve">    &lt;!-- Rich Party tuple type in the pool --&gt;</w:t>
            </w:r>
          </w:p>
          <w:p w14:paraId="22EB2134" w14:textId="77777777" w:rsidR="00E9252E" w:rsidRDefault="00E9252E" w:rsidP="00E9252E">
            <w:pPr>
              <w:pStyle w:val="Code"/>
            </w:pPr>
            <w:r>
              <w:t xml:space="preserve">    &lt;complexType name="PartyType"&gt;</w:t>
            </w:r>
          </w:p>
          <w:p w14:paraId="316584F5" w14:textId="77777777" w:rsidR="00E9252E" w:rsidRDefault="00E9252E" w:rsidP="00E9252E">
            <w:pPr>
              <w:pStyle w:val="Code"/>
            </w:pPr>
            <w:r>
              <w:t xml:space="preserve">        &lt;sequence&gt;</w:t>
            </w:r>
          </w:p>
          <w:p w14:paraId="1EAA8645" w14:textId="77777777" w:rsidR="00E9252E" w:rsidRDefault="00E9252E" w:rsidP="00E9252E">
            <w:pPr>
              <w:pStyle w:val="Code"/>
            </w:pPr>
            <w:r>
              <w:t xml:space="preserve">            &lt;element ref="cor:PartyName" minOccurs="0" maxOccurs="1"/&gt;</w:t>
            </w:r>
          </w:p>
          <w:p w14:paraId="0EEDC1B0" w14:textId="77777777" w:rsidR="00E9252E" w:rsidRDefault="00E9252E" w:rsidP="00E9252E">
            <w:pPr>
              <w:pStyle w:val="Code"/>
            </w:pPr>
            <w:r>
              <w:t xml:space="preserve">            &lt;element ref="cor:Address" minOccurs="0" maxOccurs="unbounded"/&gt;</w:t>
            </w:r>
          </w:p>
          <w:p w14:paraId="522C2E64" w14:textId="77777777" w:rsidR="00E9252E" w:rsidRDefault="00E9252E" w:rsidP="00E9252E">
            <w:pPr>
              <w:pStyle w:val="Code"/>
            </w:pPr>
            <w:r>
              <w:t xml:space="preserve">            &lt;element ref="cor:Contact" minOccurs="0" maxOccurs="unbounded"/&gt;</w:t>
            </w:r>
          </w:p>
          <w:p w14:paraId="03FC87AD" w14:textId="77777777" w:rsidR="00E9252E" w:rsidRDefault="00E9252E" w:rsidP="00E9252E">
            <w:pPr>
              <w:pStyle w:val="Code"/>
            </w:pPr>
            <w:r>
              <w:t xml:space="preserve">            &lt;element ref="cor:TaxRegistration" minOccurs="0" maxOccurs="unbounded"/&gt;</w:t>
            </w:r>
          </w:p>
          <w:p w14:paraId="09EDA70E" w14:textId="77777777" w:rsidR="00847896" w:rsidRDefault="00E9252E" w:rsidP="00E9252E">
            <w:pPr>
              <w:pStyle w:val="Code"/>
            </w:pPr>
            <w:r>
              <w:t xml:space="preserve">            &lt;element ref="cor:AuthorityRegisteredIdentifier"</w:t>
            </w:r>
          </w:p>
          <w:p w14:paraId="7D2E8831" w14:textId="77777777" w:rsidR="00E9252E" w:rsidRDefault="00847896" w:rsidP="00E9252E">
            <w:pPr>
              <w:pStyle w:val="Code"/>
            </w:pPr>
            <w:r>
              <w:rPr>
                <w:rFonts w:hint="eastAsia"/>
                <w:lang w:eastAsia="ja-JP"/>
              </w:rPr>
              <w:t xml:space="preserve">                    </w:t>
            </w:r>
            <w:r w:rsidR="00E9252E">
              <w:t xml:space="preserve"> minOccurs="0" maxOccurs="unbounded"/&gt;</w:t>
            </w:r>
          </w:p>
          <w:p w14:paraId="7D2BC445" w14:textId="77777777" w:rsidR="00E9252E" w:rsidRDefault="00E9252E" w:rsidP="00E9252E">
            <w:pPr>
              <w:pStyle w:val="Code"/>
            </w:pPr>
            <w:r>
              <w:t xml:space="preserve">        &lt;/sequence&gt;</w:t>
            </w:r>
          </w:p>
          <w:p w14:paraId="131590AB" w14:textId="77777777" w:rsidR="00E9252E" w:rsidRDefault="00E9252E" w:rsidP="00E9252E">
            <w:pPr>
              <w:pStyle w:val="Code"/>
            </w:pPr>
            <w:r>
              <w:t xml:space="preserve">    &lt;/complexType&gt;</w:t>
            </w:r>
          </w:p>
          <w:p w14:paraId="3D5B9E81" w14:textId="77777777" w:rsidR="0068466C" w:rsidRDefault="00E9252E" w:rsidP="00E9252E">
            <w:pPr>
              <w:pStyle w:val="Code"/>
            </w:pPr>
            <w:r>
              <w:t xml:space="preserve">    &lt;element name="Party" type="cor:PartyType"</w:t>
            </w:r>
          </w:p>
          <w:p w14:paraId="7EDC7F0B" w14:textId="77777777" w:rsidR="00E9252E" w:rsidRDefault="0068466C" w:rsidP="00E9252E">
            <w:pPr>
              <w:pStyle w:val="Code"/>
            </w:pPr>
            <w:r>
              <w:rPr>
                <w:rFonts w:hint="eastAsia"/>
                <w:lang w:eastAsia="ja-JP"/>
              </w:rPr>
              <w:t xml:space="preserve">            </w:t>
            </w:r>
            <w:r w:rsidR="00E9252E">
              <w:t xml:space="preserve"> substitutionGroup="xbrli:tuple"</w:t>
            </w:r>
            <w:r>
              <w:rPr>
                <w:rFonts w:hint="eastAsia"/>
                <w:lang w:eastAsia="ja-JP"/>
              </w:rPr>
              <w:t xml:space="preserve"> </w:t>
            </w:r>
            <w:r w:rsidR="00E728D8" w:rsidRPr="00E728D8">
              <w:t>nillable="false"</w:t>
            </w:r>
            <w:r w:rsidR="00E9252E">
              <w:t>/&gt;</w:t>
            </w:r>
          </w:p>
          <w:p w14:paraId="6C02D46F" w14:textId="77777777" w:rsidR="003236C8" w:rsidRDefault="00E9252E" w:rsidP="00D64351">
            <w:pPr>
              <w:pStyle w:val="Code"/>
            </w:pPr>
            <w:r>
              <w:t>&lt;/schema&gt;</w:t>
            </w:r>
          </w:p>
        </w:tc>
      </w:tr>
    </w:tbl>
    <w:p w14:paraId="6BE11876" w14:textId="77777777" w:rsidR="00E93E15" w:rsidRDefault="00D06AAA" w:rsidP="00D64351">
      <w:pPr>
        <w:spacing w:before="120"/>
        <w:jc w:val="center"/>
      </w:pPr>
      <w:r w:rsidRPr="00D06AAA">
        <w:rPr>
          <w:noProof/>
        </w:rPr>
        <w:drawing>
          <wp:inline distT="0" distB="0" distL="0" distR="0" wp14:anchorId="12FEF659" wp14:editId="145FF655">
            <wp:extent cx="3620005" cy="2810267"/>
            <wp:effectExtent l="0" t="0" r="0" b="9525"/>
            <wp:docPr id="170123196"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3196" name="図 1" descr="ダイアグラム&#10;&#10;AI 生成コンテンツは誤りを含む可能性があります。"/>
                    <pic:cNvPicPr/>
                  </pic:nvPicPr>
                  <pic:blipFill>
                    <a:blip r:embed="rId11"/>
                    <a:stretch>
                      <a:fillRect/>
                    </a:stretch>
                  </pic:blipFill>
                  <pic:spPr>
                    <a:xfrm>
                      <a:off x="0" y="0"/>
                      <a:ext cx="3620005" cy="2810267"/>
                    </a:xfrm>
                    <a:prstGeom prst="rect">
                      <a:avLst/>
                    </a:prstGeom>
                  </pic:spPr>
                </pic:pic>
              </a:graphicData>
            </a:graphic>
          </wp:inline>
        </w:drawing>
      </w:r>
    </w:p>
    <w:p w14:paraId="357449C6" w14:textId="77777777" w:rsidR="000851C4" w:rsidRPr="00D64351" w:rsidRDefault="00265669" w:rsidP="00D64351">
      <w:pPr>
        <w:pStyle w:val="a3"/>
      </w:pPr>
      <w:bookmarkStart w:id="43" w:name="_Toc236051996"/>
      <w:r>
        <w:rPr>
          <w:rFonts w:hint="eastAsia"/>
        </w:rPr>
        <w:t>cor-party-pool.xsd</w:t>
      </w:r>
      <w:bookmarkEnd w:id="43"/>
    </w:p>
    <w:tbl>
      <w:tblPr>
        <w:tblStyle w:val="af7"/>
        <w:tblW w:w="0" w:type="auto"/>
        <w:tblLook w:val="04A0" w:firstRow="1" w:lastRow="0" w:firstColumn="1" w:lastColumn="0" w:noHBand="0" w:noVBand="1"/>
      </w:tblPr>
      <w:tblGrid>
        <w:gridCol w:w="9962"/>
      </w:tblGrid>
      <w:tr w:rsidR="00FF53DE" w14:paraId="0B730CA6" w14:textId="77777777" w:rsidTr="00FF53DE">
        <w:tc>
          <w:tcPr>
            <w:tcW w:w="9962" w:type="dxa"/>
          </w:tcPr>
          <w:p w14:paraId="493F01C7" w14:textId="77777777" w:rsidR="000679C5" w:rsidRDefault="000679C5" w:rsidP="000679C5">
            <w:pPr>
              <w:pStyle w:val="Code"/>
            </w:pPr>
            <w:r>
              <w:t>&lt;?xml version="1.0" encoding="UTF-8"?&gt;</w:t>
            </w:r>
          </w:p>
          <w:p w14:paraId="113408C3" w14:textId="77777777" w:rsidR="000679C5" w:rsidRDefault="000679C5" w:rsidP="000679C5">
            <w:pPr>
              <w:pStyle w:val="Code"/>
            </w:pPr>
            <w:r>
              <w:t xml:space="preserve">&lt;schema targetNamespace="http://example.org/xbrl/gl/cor" </w:t>
            </w:r>
          </w:p>
          <w:p w14:paraId="1440CFAC" w14:textId="77777777" w:rsidR="000679C5" w:rsidRDefault="000679C5" w:rsidP="000679C5">
            <w:pPr>
              <w:pStyle w:val="Code"/>
            </w:pPr>
            <w:r>
              <w:t xml:space="preserve">  elementFormDefault="qualified" attributeFormDefault="unqualified"</w:t>
            </w:r>
          </w:p>
          <w:p w14:paraId="156BC11E" w14:textId="77777777" w:rsidR="000679C5" w:rsidRDefault="000679C5" w:rsidP="000679C5">
            <w:pPr>
              <w:pStyle w:val="Code"/>
            </w:pPr>
            <w:r>
              <w:t xml:space="preserve">  xmlns="http://www.w3.org/2001/XMLSchema"</w:t>
            </w:r>
          </w:p>
          <w:p w14:paraId="61DC6840" w14:textId="77777777" w:rsidR="000679C5" w:rsidRDefault="000679C5" w:rsidP="000679C5">
            <w:pPr>
              <w:pStyle w:val="Code"/>
            </w:pPr>
            <w:r>
              <w:t xml:space="preserve">  xmlns:xbrli="http://www.xbrl.org/2003/instance"</w:t>
            </w:r>
          </w:p>
          <w:p w14:paraId="5F983C9C" w14:textId="77777777" w:rsidR="000679C5" w:rsidRDefault="000679C5" w:rsidP="000679C5">
            <w:pPr>
              <w:pStyle w:val="Code"/>
            </w:pPr>
            <w:r>
              <w:t xml:space="preserve">  xmlns:cor="http://example.org/xbrl/gl/cor"&gt;</w:t>
            </w:r>
          </w:p>
          <w:p w14:paraId="6E5A12F2" w14:textId="77777777" w:rsidR="000679C5" w:rsidRDefault="000679C5" w:rsidP="000679C5">
            <w:pPr>
              <w:pStyle w:val="Code"/>
            </w:pPr>
            <w:r>
              <w:t xml:space="preserve">  </w:t>
            </w:r>
          </w:p>
          <w:p w14:paraId="1095CBCC" w14:textId="77777777" w:rsidR="000679C5" w:rsidRDefault="000679C5" w:rsidP="000679C5">
            <w:pPr>
              <w:pStyle w:val="Code"/>
            </w:pPr>
            <w:r>
              <w:t xml:space="preserve">  &lt;import namespace="http://www.xbrl.org/2003/instance" </w:t>
            </w:r>
          </w:p>
          <w:p w14:paraId="5DB80A94" w14:textId="77777777" w:rsidR="000679C5" w:rsidRDefault="000679C5" w:rsidP="000679C5">
            <w:pPr>
              <w:pStyle w:val="Code"/>
            </w:pPr>
            <w:r>
              <w:rPr>
                <w:rFonts w:hint="eastAsia"/>
                <w:lang w:eastAsia="ja-JP"/>
              </w:rPr>
              <w:t xml:space="preserve">          </w:t>
            </w:r>
            <w:r>
              <w:t>schemaLocation="http://www.xbrl.org/2003/xbrl-instance-2003-12-31.xsd"/&gt;</w:t>
            </w:r>
          </w:p>
          <w:p w14:paraId="787AB5D1" w14:textId="77777777" w:rsidR="000679C5" w:rsidRDefault="000679C5" w:rsidP="000679C5">
            <w:pPr>
              <w:pStyle w:val="Code"/>
            </w:pPr>
          </w:p>
          <w:p w14:paraId="169DFBE7" w14:textId="77777777" w:rsidR="000679C5" w:rsidRDefault="000679C5" w:rsidP="000679C5">
            <w:pPr>
              <w:pStyle w:val="Code"/>
            </w:pPr>
            <w:r>
              <w:t xml:space="preserve">  &lt;!-- Same namespace =&gt; include, not import --&gt;</w:t>
            </w:r>
          </w:p>
          <w:p w14:paraId="45D592D3" w14:textId="77777777" w:rsidR="000679C5" w:rsidRDefault="000679C5" w:rsidP="000679C5">
            <w:pPr>
              <w:pStyle w:val="Code"/>
            </w:pPr>
            <w:r>
              <w:t xml:space="preserve">  &lt;include schemaLocation="cor-party-pool.xsd"/&gt;</w:t>
            </w:r>
          </w:p>
          <w:p w14:paraId="2D6E948D" w14:textId="77777777" w:rsidR="000679C5" w:rsidRDefault="000679C5" w:rsidP="000679C5">
            <w:pPr>
              <w:pStyle w:val="Code"/>
            </w:pPr>
          </w:p>
          <w:p w14:paraId="0645AE48" w14:textId="77777777" w:rsidR="000679C5" w:rsidRDefault="000679C5" w:rsidP="000679C5">
            <w:pPr>
              <w:pStyle w:val="Code"/>
            </w:pPr>
            <w:r>
              <w:t xml:space="preserve">  &lt;!-- Restricted Party type (removes Contact) --&gt;</w:t>
            </w:r>
          </w:p>
          <w:p w14:paraId="3A3BB774" w14:textId="77777777" w:rsidR="00F20831" w:rsidRDefault="000679C5" w:rsidP="000679C5">
            <w:pPr>
              <w:pStyle w:val="Code"/>
            </w:pPr>
            <w:r>
              <w:t xml:space="preserve">  &lt;element name="TradingName" type="xbrli:stringItemType"</w:t>
            </w:r>
          </w:p>
          <w:p w14:paraId="1FF9B8EE" w14:textId="77777777" w:rsidR="000679C5" w:rsidRDefault="00F20831" w:rsidP="000679C5">
            <w:pPr>
              <w:pStyle w:val="Code"/>
            </w:pPr>
            <w:r>
              <w:rPr>
                <w:rFonts w:hint="eastAsia"/>
                <w:lang w:eastAsia="ja-JP"/>
              </w:rPr>
              <w:t xml:space="preserve">          </w:t>
            </w:r>
            <w:r w:rsidR="000679C5">
              <w:t xml:space="preserve"> substitutionGroup="xbrli:item" xbrli:periodType="instant" abstract="false"/&gt;</w:t>
            </w:r>
          </w:p>
          <w:p w14:paraId="4A38497E" w14:textId="77777777" w:rsidR="000679C5" w:rsidRDefault="000679C5" w:rsidP="000679C5">
            <w:pPr>
              <w:pStyle w:val="Code"/>
            </w:pPr>
          </w:p>
          <w:p w14:paraId="6C68481A" w14:textId="77777777" w:rsidR="000679C5" w:rsidRDefault="000679C5" w:rsidP="000679C5">
            <w:pPr>
              <w:pStyle w:val="Code"/>
            </w:pPr>
            <w:r>
              <w:t xml:space="preserve">  &lt;!-- Step 1: restriction removes Contact --&gt;</w:t>
            </w:r>
          </w:p>
          <w:p w14:paraId="77A30BC5" w14:textId="77777777" w:rsidR="000679C5" w:rsidRDefault="000679C5" w:rsidP="000679C5">
            <w:pPr>
              <w:pStyle w:val="Code"/>
            </w:pPr>
            <w:r>
              <w:t xml:space="preserve">  &lt;complexType name="PartyTypeNoContact"&gt;</w:t>
            </w:r>
          </w:p>
          <w:p w14:paraId="45078E5C" w14:textId="77777777" w:rsidR="000679C5" w:rsidRDefault="000679C5" w:rsidP="000679C5">
            <w:pPr>
              <w:pStyle w:val="Code"/>
            </w:pPr>
            <w:r>
              <w:t xml:space="preserve">    &lt;complexContent&gt;</w:t>
            </w:r>
          </w:p>
          <w:p w14:paraId="4DED3AC2" w14:textId="77777777" w:rsidR="000679C5" w:rsidRDefault="000679C5" w:rsidP="000679C5">
            <w:pPr>
              <w:pStyle w:val="Code"/>
            </w:pPr>
            <w:r>
              <w:t xml:space="preserve">      &lt;restriction base="cor:PartyType"&gt;</w:t>
            </w:r>
          </w:p>
          <w:p w14:paraId="20F40E6D" w14:textId="77777777" w:rsidR="000679C5" w:rsidRDefault="000679C5" w:rsidP="000679C5">
            <w:pPr>
              <w:pStyle w:val="Code"/>
            </w:pPr>
            <w:r>
              <w:t xml:space="preserve">        &lt;sequence&gt;</w:t>
            </w:r>
          </w:p>
          <w:p w14:paraId="4DDA3F4B" w14:textId="77777777" w:rsidR="000679C5" w:rsidRDefault="000679C5" w:rsidP="000679C5">
            <w:pPr>
              <w:pStyle w:val="Code"/>
            </w:pPr>
            <w:r>
              <w:t xml:space="preserve">          &lt;element ref="cor:PartyName" minOccurs="0" maxOccurs="1"/&gt;</w:t>
            </w:r>
          </w:p>
          <w:p w14:paraId="48BAF5F7" w14:textId="77777777" w:rsidR="000679C5" w:rsidRDefault="000679C5" w:rsidP="000679C5">
            <w:pPr>
              <w:pStyle w:val="Code"/>
            </w:pPr>
            <w:r>
              <w:t xml:space="preserve">          &lt;element ref="cor:Address" minOccurs="0" maxOccurs="unbounded"/&gt;</w:t>
            </w:r>
          </w:p>
          <w:p w14:paraId="477AD6C7" w14:textId="77777777" w:rsidR="000679C5" w:rsidRDefault="000679C5" w:rsidP="000679C5">
            <w:pPr>
              <w:pStyle w:val="Code"/>
            </w:pPr>
            <w:r>
              <w:t xml:space="preserve">          &lt;element ref="cor:TaxRegistration" minOccurs="0" maxOccurs="unbounded"/&gt;</w:t>
            </w:r>
          </w:p>
          <w:p w14:paraId="4E8E6629" w14:textId="77777777" w:rsidR="00374A6E" w:rsidRDefault="000679C5" w:rsidP="000679C5">
            <w:pPr>
              <w:pStyle w:val="Code"/>
            </w:pPr>
            <w:r>
              <w:t xml:space="preserve">          &lt;element ref="cor:AuthorityRegisteredIdentifier" </w:t>
            </w:r>
          </w:p>
          <w:p w14:paraId="47F212E1" w14:textId="77777777" w:rsidR="000679C5" w:rsidRDefault="00374A6E" w:rsidP="000679C5">
            <w:pPr>
              <w:pStyle w:val="Code"/>
            </w:pPr>
            <w:r>
              <w:rPr>
                <w:rFonts w:hint="eastAsia"/>
                <w:lang w:eastAsia="ja-JP"/>
              </w:rPr>
              <w:t xml:space="preserve">                   </w:t>
            </w:r>
            <w:r w:rsidR="000679C5">
              <w:t>minOccurs="0" maxOccurs="unbounded"/&gt;</w:t>
            </w:r>
          </w:p>
          <w:p w14:paraId="2CCB0F5E" w14:textId="77777777" w:rsidR="000679C5" w:rsidRDefault="000679C5" w:rsidP="000679C5">
            <w:pPr>
              <w:pStyle w:val="Code"/>
            </w:pPr>
            <w:r>
              <w:t xml:space="preserve">        &lt;/sequence&gt;</w:t>
            </w:r>
          </w:p>
          <w:p w14:paraId="05194386" w14:textId="77777777" w:rsidR="000679C5" w:rsidRDefault="000679C5" w:rsidP="000679C5">
            <w:pPr>
              <w:pStyle w:val="Code"/>
            </w:pPr>
            <w:r>
              <w:t xml:space="preserve">      &lt;/restriction&gt;</w:t>
            </w:r>
          </w:p>
          <w:p w14:paraId="35400BE6" w14:textId="77777777" w:rsidR="000679C5" w:rsidRDefault="000679C5" w:rsidP="000679C5">
            <w:pPr>
              <w:pStyle w:val="Code"/>
            </w:pPr>
            <w:r>
              <w:t xml:space="preserve">    &lt;/complexContent&gt;</w:t>
            </w:r>
          </w:p>
          <w:p w14:paraId="75155470" w14:textId="77777777" w:rsidR="000679C5" w:rsidRDefault="000679C5" w:rsidP="000679C5">
            <w:pPr>
              <w:pStyle w:val="Code"/>
            </w:pPr>
            <w:r>
              <w:t xml:space="preserve">  &lt;/complexType&gt;</w:t>
            </w:r>
          </w:p>
          <w:p w14:paraId="4E553D61" w14:textId="77777777" w:rsidR="000679C5" w:rsidRDefault="000679C5" w:rsidP="000679C5">
            <w:pPr>
              <w:pStyle w:val="Code"/>
            </w:pPr>
          </w:p>
          <w:p w14:paraId="37209345" w14:textId="77777777" w:rsidR="000679C5" w:rsidRDefault="000679C5" w:rsidP="000679C5">
            <w:pPr>
              <w:pStyle w:val="Code"/>
            </w:pPr>
            <w:r>
              <w:t xml:space="preserve">  &lt;!-- Step 2: extension adds TradingName (appended) --&gt;</w:t>
            </w:r>
          </w:p>
          <w:p w14:paraId="77BEA085" w14:textId="77777777" w:rsidR="000679C5" w:rsidRDefault="000679C5" w:rsidP="000679C5">
            <w:pPr>
              <w:pStyle w:val="Code"/>
            </w:pPr>
            <w:r>
              <w:t xml:space="preserve">  &lt;complexType name="PartyTypeProfile"&gt;</w:t>
            </w:r>
          </w:p>
          <w:p w14:paraId="67210214" w14:textId="77777777" w:rsidR="000679C5" w:rsidRDefault="000679C5" w:rsidP="000679C5">
            <w:pPr>
              <w:pStyle w:val="Code"/>
            </w:pPr>
            <w:r>
              <w:t xml:space="preserve">    &lt;complexContent&gt;</w:t>
            </w:r>
          </w:p>
          <w:p w14:paraId="7859AB87" w14:textId="77777777" w:rsidR="000679C5" w:rsidRDefault="000679C5" w:rsidP="000679C5">
            <w:pPr>
              <w:pStyle w:val="Code"/>
            </w:pPr>
            <w:r>
              <w:t xml:space="preserve">      &lt;extension base="cor:PartyTypeNoContact"&gt;</w:t>
            </w:r>
          </w:p>
          <w:p w14:paraId="23165A53" w14:textId="77777777" w:rsidR="000679C5" w:rsidRDefault="000679C5" w:rsidP="000679C5">
            <w:pPr>
              <w:pStyle w:val="Code"/>
            </w:pPr>
            <w:r>
              <w:t xml:space="preserve">        &lt;sequence&gt;</w:t>
            </w:r>
          </w:p>
          <w:p w14:paraId="2B93D46E" w14:textId="77777777" w:rsidR="000679C5" w:rsidRDefault="000679C5" w:rsidP="000679C5">
            <w:pPr>
              <w:pStyle w:val="Code"/>
            </w:pPr>
            <w:r>
              <w:t xml:space="preserve">          &lt;element ref="cor:TradingName" minOccurs="0" maxOccurs="1"/&gt;</w:t>
            </w:r>
          </w:p>
          <w:p w14:paraId="6149553A" w14:textId="77777777" w:rsidR="000679C5" w:rsidRDefault="000679C5" w:rsidP="000679C5">
            <w:pPr>
              <w:pStyle w:val="Code"/>
            </w:pPr>
            <w:r>
              <w:t xml:space="preserve">        &lt;/sequence&gt;</w:t>
            </w:r>
          </w:p>
          <w:p w14:paraId="55578708" w14:textId="77777777" w:rsidR="000679C5" w:rsidRDefault="000679C5" w:rsidP="000679C5">
            <w:pPr>
              <w:pStyle w:val="Code"/>
            </w:pPr>
            <w:r>
              <w:t xml:space="preserve">      &lt;/extension&gt;</w:t>
            </w:r>
          </w:p>
          <w:p w14:paraId="19E42C81" w14:textId="77777777" w:rsidR="000679C5" w:rsidRDefault="000679C5" w:rsidP="000679C5">
            <w:pPr>
              <w:pStyle w:val="Code"/>
            </w:pPr>
            <w:r>
              <w:t xml:space="preserve">    &lt;/complexContent&gt;</w:t>
            </w:r>
          </w:p>
          <w:p w14:paraId="618C083C" w14:textId="77777777" w:rsidR="000679C5" w:rsidRDefault="000679C5" w:rsidP="000679C5">
            <w:pPr>
              <w:pStyle w:val="Code"/>
            </w:pPr>
            <w:r>
              <w:t xml:space="preserve">  &lt;/complexType&gt;</w:t>
            </w:r>
          </w:p>
          <w:p w14:paraId="5424C88D" w14:textId="77777777" w:rsidR="000679C5" w:rsidRDefault="000679C5" w:rsidP="000679C5">
            <w:pPr>
              <w:pStyle w:val="Code"/>
            </w:pPr>
          </w:p>
          <w:p w14:paraId="222EB280" w14:textId="77777777" w:rsidR="000679C5" w:rsidRDefault="000679C5" w:rsidP="000679C5">
            <w:pPr>
              <w:pStyle w:val="Code"/>
            </w:pPr>
            <w:r>
              <w:t xml:space="preserve">  &lt;!-- Profile-specific Party tuple element --&gt;</w:t>
            </w:r>
          </w:p>
          <w:p w14:paraId="748293D7" w14:textId="77777777" w:rsidR="00EF5B3A" w:rsidRDefault="000679C5" w:rsidP="000679C5">
            <w:pPr>
              <w:pStyle w:val="Code"/>
            </w:pPr>
            <w:r>
              <w:t xml:space="preserve">  &lt;element name="PartyProfile" type="cor:PartyTypeProfile" </w:t>
            </w:r>
          </w:p>
          <w:p w14:paraId="506E99EA" w14:textId="77777777" w:rsidR="000679C5" w:rsidRDefault="00EF5B3A" w:rsidP="000679C5">
            <w:pPr>
              <w:pStyle w:val="Code"/>
            </w:pPr>
            <w:r>
              <w:rPr>
                <w:rFonts w:hint="eastAsia"/>
                <w:lang w:eastAsia="ja-JP"/>
              </w:rPr>
              <w:t xml:space="preserve">           </w:t>
            </w:r>
            <w:r w:rsidR="000679C5">
              <w:t>substitutionGroup="xbrli:tuple"</w:t>
            </w:r>
            <w:r w:rsidR="00E728D8" w:rsidRPr="00E728D8">
              <w:t xml:space="preserve"> nillable="false"</w:t>
            </w:r>
            <w:r w:rsidR="000679C5">
              <w:t>/&gt;</w:t>
            </w:r>
          </w:p>
          <w:p w14:paraId="3E1374C2" w14:textId="77777777" w:rsidR="00FF53DE" w:rsidRDefault="000679C5" w:rsidP="00D64351">
            <w:pPr>
              <w:pStyle w:val="Code"/>
            </w:pPr>
            <w:r>
              <w:t>&lt;/schema&gt;</w:t>
            </w:r>
          </w:p>
        </w:tc>
      </w:tr>
    </w:tbl>
    <w:p w14:paraId="57B8EB6F" w14:textId="77777777" w:rsidR="00FF53DE" w:rsidRDefault="00FC6E1D" w:rsidP="00E93E15">
      <w:pPr>
        <w:spacing w:before="120"/>
        <w:jc w:val="center"/>
        <w:rPr>
          <w:lang w:val="en-US"/>
        </w:rPr>
      </w:pPr>
      <w:r w:rsidRPr="00FC6E1D">
        <w:rPr>
          <w:noProof/>
          <w:lang w:val="en-US"/>
        </w:rPr>
        <w:drawing>
          <wp:inline distT="0" distB="0" distL="0" distR="0" wp14:anchorId="526370FB" wp14:editId="044FF46A">
            <wp:extent cx="3610800" cy="2368800"/>
            <wp:effectExtent l="0" t="0" r="0" b="0"/>
            <wp:docPr id="1886381621"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81621" name="図 1" descr="ダイアグラム&#10;&#10;AI 生成コンテンツは誤りを含む可能性があります。"/>
                    <pic:cNvPicPr/>
                  </pic:nvPicPr>
                  <pic:blipFill>
                    <a:blip r:embed="rId12"/>
                    <a:stretch>
                      <a:fillRect/>
                    </a:stretch>
                  </pic:blipFill>
                  <pic:spPr>
                    <a:xfrm>
                      <a:off x="0" y="0"/>
                      <a:ext cx="3610800" cy="2368800"/>
                    </a:xfrm>
                    <a:prstGeom prst="rect">
                      <a:avLst/>
                    </a:prstGeom>
                  </pic:spPr>
                </pic:pic>
              </a:graphicData>
            </a:graphic>
          </wp:inline>
        </w:drawing>
      </w:r>
    </w:p>
    <w:p w14:paraId="6C2CE4D4" w14:textId="77777777" w:rsidR="00FC6E1D" w:rsidRDefault="00914D23" w:rsidP="00E93E15">
      <w:pPr>
        <w:spacing w:before="120"/>
        <w:jc w:val="center"/>
        <w:rPr>
          <w:lang w:val="en-US"/>
        </w:rPr>
      </w:pPr>
      <w:r w:rsidRPr="00914D23">
        <w:rPr>
          <w:noProof/>
          <w:lang w:val="en-US"/>
        </w:rPr>
        <w:drawing>
          <wp:inline distT="0" distB="0" distL="0" distR="0" wp14:anchorId="136B6AFB" wp14:editId="12D13508">
            <wp:extent cx="3452400" cy="2095200"/>
            <wp:effectExtent l="0" t="0" r="0" b="0"/>
            <wp:docPr id="254314988"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14988" name="図 1" descr="ダイアグラム&#10;&#10;AI 生成コンテンツは誤りを含む可能性があります。"/>
                    <pic:cNvPicPr/>
                  </pic:nvPicPr>
                  <pic:blipFill>
                    <a:blip r:embed="rId13"/>
                    <a:stretch>
                      <a:fillRect/>
                    </a:stretch>
                  </pic:blipFill>
                  <pic:spPr>
                    <a:xfrm>
                      <a:off x="0" y="0"/>
                      <a:ext cx="3452400" cy="2095200"/>
                    </a:xfrm>
                    <a:prstGeom prst="rect">
                      <a:avLst/>
                    </a:prstGeom>
                  </pic:spPr>
                </pic:pic>
              </a:graphicData>
            </a:graphic>
          </wp:inline>
        </w:drawing>
      </w:r>
    </w:p>
    <w:p w14:paraId="11537B40" w14:textId="77777777" w:rsidR="00914D23" w:rsidRPr="00D64351" w:rsidRDefault="00C20F6C" w:rsidP="00D64351">
      <w:pPr>
        <w:spacing w:before="120"/>
        <w:jc w:val="center"/>
        <w:rPr>
          <w:lang w:val="en-US"/>
        </w:rPr>
      </w:pPr>
      <w:r w:rsidRPr="00C20F6C">
        <w:rPr>
          <w:noProof/>
          <w:lang w:val="en-US"/>
        </w:rPr>
        <w:drawing>
          <wp:inline distT="0" distB="0" distL="0" distR="0" wp14:anchorId="010867F9" wp14:editId="62173B9D">
            <wp:extent cx="4096322" cy="2657846"/>
            <wp:effectExtent l="0" t="0" r="0" b="9525"/>
            <wp:docPr id="1938510019"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10019" name="図 1" descr="ダイアグラム&#10;&#10;AI 生成コンテンツは誤りを含む可能性があります。"/>
                    <pic:cNvPicPr/>
                  </pic:nvPicPr>
                  <pic:blipFill>
                    <a:blip r:embed="rId14"/>
                    <a:stretch>
                      <a:fillRect/>
                    </a:stretch>
                  </pic:blipFill>
                  <pic:spPr>
                    <a:xfrm>
                      <a:off x="0" y="0"/>
                      <a:ext cx="4096322" cy="2657846"/>
                    </a:xfrm>
                    <a:prstGeom prst="rect">
                      <a:avLst/>
                    </a:prstGeom>
                  </pic:spPr>
                </pic:pic>
              </a:graphicData>
            </a:graphic>
          </wp:inline>
        </w:drawing>
      </w:r>
    </w:p>
    <w:p w14:paraId="4AABFED2" w14:textId="77777777" w:rsidR="00F12243" w:rsidRPr="00F12243" w:rsidRDefault="00F12243" w:rsidP="00D64351">
      <w:bookmarkStart w:id="44" w:name="_Hlk218691978"/>
    </w:p>
    <w:p w14:paraId="435B9D73" w14:textId="77777777" w:rsidR="00F12243" w:rsidRPr="00122B20" w:rsidRDefault="00F12243" w:rsidP="005109A7">
      <w:pPr>
        <w:pStyle w:val="Appendix"/>
      </w:pPr>
      <w:r w:rsidRPr="00122B20">
        <w:br/>
      </w:r>
      <w:bookmarkStart w:id="45" w:name="_Toc236051997"/>
      <w:r>
        <w:rPr>
          <w:rFonts w:hint="eastAsia"/>
        </w:rPr>
        <w:t>References</w:t>
      </w:r>
      <w:bookmarkEnd w:id="45"/>
    </w:p>
    <w:bookmarkEnd w:id="44"/>
    <w:p w14:paraId="2CB4127B" w14:textId="77777777" w:rsidR="00AF5EBA" w:rsidRDefault="00AF5EBA" w:rsidP="00AF5EBA">
      <w:r>
        <w:t>(Reference list under collaborative review. Official XBRL specifications are available at https://specifications.xbrl.org/.)</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242"/>
        <w:gridCol w:w="8720"/>
      </w:tblGrid>
      <w:tr w:rsidR="00AF5EBA" w14:paraId="2345FE83" w14:textId="77777777" w:rsidTr="00037493">
        <w:tc>
          <w:tcPr>
            <w:tcW w:w="1242" w:type="dxa"/>
          </w:tcPr>
          <w:p w14:paraId="1335BA06" w14:textId="77777777" w:rsidR="00AF5EBA" w:rsidRDefault="00AF5EBA" w:rsidP="00037493">
            <w:pPr>
              <w:spacing w:after="0"/>
            </w:pPr>
            <w:r w:rsidRPr="000E4A1D">
              <w:t>RFC2119</w:t>
            </w:r>
          </w:p>
        </w:tc>
        <w:tc>
          <w:tcPr>
            <w:tcW w:w="8720" w:type="dxa"/>
          </w:tcPr>
          <w:p w14:paraId="0F2E3AA5" w14:textId="77777777" w:rsidR="00AF5EBA" w:rsidRDefault="00AF5EBA" w:rsidP="00037493">
            <w:pPr>
              <w:spacing w:after="0"/>
            </w:pPr>
            <w:r>
              <w:t>The Internet Engineering Task Force (IETF). "Key words for use in RFCs to Indicate Requirement Levels, March 1997"</w:t>
            </w:r>
          </w:p>
          <w:p w14:paraId="7B8C83D6" w14:textId="77777777" w:rsidR="00AF5EBA" w:rsidRDefault="00AF5EBA" w:rsidP="00037493">
            <w:pPr>
              <w:spacing w:after="0"/>
            </w:pPr>
            <w:r>
              <w:t>Scott Bradner.</w:t>
            </w:r>
          </w:p>
          <w:p w14:paraId="58AA95E9" w14:textId="77777777" w:rsidR="00AF5EBA" w:rsidRDefault="00AF5EBA" w:rsidP="00037493">
            <w:pPr>
              <w:spacing w:after="0"/>
            </w:pPr>
            <w:r>
              <w:t>(See http://www.ietf.org/rfc/rfc2119.txt)</w:t>
            </w:r>
          </w:p>
        </w:tc>
      </w:tr>
      <w:tr w:rsidR="00AF5EBA" w14:paraId="3F128A2D" w14:textId="77777777" w:rsidTr="00037493">
        <w:tc>
          <w:tcPr>
            <w:tcW w:w="1242" w:type="dxa"/>
          </w:tcPr>
          <w:p w14:paraId="4F41AC86" w14:textId="77777777" w:rsidR="00AF5EBA" w:rsidRDefault="00AF5EBA" w:rsidP="00037493">
            <w:pPr>
              <w:spacing w:after="0"/>
            </w:pPr>
            <w:r w:rsidRPr="000E4A1D">
              <w:t>SCHEMA-1</w:t>
            </w:r>
          </w:p>
        </w:tc>
        <w:tc>
          <w:tcPr>
            <w:tcW w:w="8720" w:type="dxa"/>
          </w:tcPr>
          <w:p w14:paraId="25846EB7" w14:textId="77777777" w:rsidR="00AF5EBA" w:rsidRDefault="00AF5EBA" w:rsidP="00037493">
            <w:pPr>
              <w:spacing w:after="0"/>
            </w:pPr>
            <w:r>
              <w:t>World Wide Web Consortium (W3C). "XML Schema Part 1: Structures"</w:t>
            </w:r>
          </w:p>
          <w:p w14:paraId="64983ABE" w14:textId="77777777" w:rsidR="00AF5EBA" w:rsidRDefault="00AF5EBA" w:rsidP="00037493">
            <w:pPr>
              <w:spacing w:after="0"/>
            </w:pPr>
            <w:r>
              <w:t>(See http://www.w3.org/TR/xmlschema-1/)</w:t>
            </w:r>
          </w:p>
        </w:tc>
      </w:tr>
      <w:tr w:rsidR="00AF5EBA" w14:paraId="4599C902" w14:textId="77777777" w:rsidTr="00037493">
        <w:tc>
          <w:tcPr>
            <w:tcW w:w="1242" w:type="dxa"/>
          </w:tcPr>
          <w:p w14:paraId="454BC38D" w14:textId="77777777" w:rsidR="00AF5EBA" w:rsidRDefault="00AF5EBA" w:rsidP="00037493">
            <w:pPr>
              <w:spacing w:after="0"/>
            </w:pPr>
            <w:r w:rsidRPr="000E4A1D">
              <w:t>TRP</w:t>
            </w:r>
          </w:p>
        </w:tc>
        <w:tc>
          <w:tcPr>
            <w:tcW w:w="8720" w:type="dxa"/>
          </w:tcPr>
          <w:p w14:paraId="0699E4F3" w14:textId="77777777" w:rsidR="00AF5EBA" w:rsidRDefault="00AF5EBA" w:rsidP="00037493">
            <w:pPr>
              <w:spacing w:after="0"/>
            </w:pPr>
            <w:r>
              <w:t>XBRL International Inc. (XII). "XBRL Taxonomy Recognition Process, 28 October 2004"</w:t>
            </w:r>
          </w:p>
          <w:p w14:paraId="58F0E0E5" w14:textId="77777777" w:rsidR="00AF5EBA" w:rsidRDefault="00AF5EBA" w:rsidP="00037493">
            <w:pPr>
              <w:spacing w:after="0"/>
            </w:pPr>
            <w:r>
              <w:t>Peter Calvert, and Joseph MacDonald.</w:t>
            </w:r>
          </w:p>
          <w:p w14:paraId="2BF087E3" w14:textId="77777777" w:rsidR="00AF5EBA" w:rsidRDefault="00AF5EBA" w:rsidP="00037493">
            <w:pPr>
              <w:spacing w:after="0"/>
            </w:pPr>
            <w:r>
              <w:t>(See https://xbrl.org/taxonomyrecognition/taxonomy-recognition-acknowledgement-process-2013-04-09.htm)</w:t>
            </w:r>
          </w:p>
        </w:tc>
      </w:tr>
      <w:tr w:rsidR="00AF5EBA" w14:paraId="5107958A" w14:textId="77777777" w:rsidTr="00037493">
        <w:tc>
          <w:tcPr>
            <w:tcW w:w="1242" w:type="dxa"/>
          </w:tcPr>
          <w:p w14:paraId="37C13EC0" w14:textId="77777777" w:rsidR="00AF5EBA" w:rsidRDefault="00AF5EBA" w:rsidP="00037493">
            <w:pPr>
              <w:spacing w:after="0"/>
            </w:pPr>
            <w:r w:rsidRPr="000E4A1D">
              <w:t>XBRL</w:t>
            </w:r>
          </w:p>
        </w:tc>
        <w:tc>
          <w:tcPr>
            <w:tcW w:w="8720" w:type="dxa"/>
          </w:tcPr>
          <w:p w14:paraId="0B910A3E" w14:textId="77777777" w:rsidR="00AF5EBA" w:rsidRDefault="00AF5EBA" w:rsidP="00037493">
            <w:pPr>
              <w:spacing w:after="0"/>
            </w:pPr>
            <w:r>
              <w:t>XBRL International Inc. (XII). "Extensible Business Reporting Language (XBRL) 2.1 Specification with corrected errata dated 2 July 2008"</w:t>
            </w:r>
          </w:p>
          <w:p w14:paraId="5642B2BB" w14:textId="77777777" w:rsidR="00AF5EBA" w:rsidRDefault="00AF5EBA" w:rsidP="00037493">
            <w:pPr>
              <w:spacing w:after="0"/>
            </w:pPr>
            <w:r>
              <w:t>Phillip Engel, Walter Hamscher, Geoff Shuetrim, David vun Kannon, and Hugh Wallis.</w:t>
            </w:r>
          </w:p>
          <w:p w14:paraId="57CF9157" w14:textId="77777777" w:rsidR="00AF5EBA" w:rsidRDefault="00AF5EBA" w:rsidP="00037493">
            <w:pPr>
              <w:spacing w:after="0"/>
            </w:pPr>
            <w:r>
              <w:t>(See https://specifications.xbrl.org/)</w:t>
            </w:r>
          </w:p>
        </w:tc>
      </w:tr>
      <w:tr w:rsidR="00AF5EBA" w14:paraId="4A162C2E" w14:textId="77777777" w:rsidTr="00037493">
        <w:tc>
          <w:tcPr>
            <w:tcW w:w="1242" w:type="dxa"/>
          </w:tcPr>
          <w:p w14:paraId="2B00AE4B" w14:textId="77777777" w:rsidR="00AF5EBA" w:rsidRDefault="00AF5EBA" w:rsidP="00037493">
            <w:pPr>
              <w:spacing w:after="0"/>
            </w:pPr>
            <w:r w:rsidRPr="000E4A1D">
              <w:t>XLINK</w:t>
            </w:r>
          </w:p>
        </w:tc>
        <w:tc>
          <w:tcPr>
            <w:tcW w:w="8720" w:type="dxa"/>
          </w:tcPr>
          <w:p w14:paraId="542B40F2" w14:textId="77777777" w:rsidR="00AF5EBA" w:rsidRDefault="00AF5EBA" w:rsidP="00037493">
            <w:pPr>
              <w:spacing w:after="0"/>
            </w:pPr>
            <w:r>
              <w:t>World Wide Web Consortium (W3C). "XML Linking Language (XLink) Version 1.0."</w:t>
            </w:r>
          </w:p>
          <w:p w14:paraId="1A676B9E" w14:textId="77777777" w:rsidR="00AF5EBA" w:rsidRDefault="00AF5EBA" w:rsidP="00037493">
            <w:pPr>
              <w:spacing w:after="0"/>
            </w:pPr>
            <w:r>
              <w:t>Steve DeRose, Eve Maler, and David Orchard.</w:t>
            </w:r>
          </w:p>
          <w:p w14:paraId="0C984EDD" w14:textId="77777777" w:rsidR="00AF5EBA" w:rsidRDefault="00AF5EBA" w:rsidP="00037493">
            <w:pPr>
              <w:spacing w:after="0"/>
            </w:pPr>
            <w:r>
              <w:t>(See http://www.w3.org/TR/xlink/)</w:t>
            </w:r>
          </w:p>
        </w:tc>
      </w:tr>
      <w:tr w:rsidR="00AF5EBA" w14:paraId="722D6402" w14:textId="77777777" w:rsidTr="00037493">
        <w:tc>
          <w:tcPr>
            <w:tcW w:w="1242" w:type="dxa"/>
          </w:tcPr>
          <w:p w14:paraId="4FA9CDE1" w14:textId="77777777" w:rsidR="00AF5EBA" w:rsidRPr="000E4A1D" w:rsidRDefault="00CC48FE" w:rsidP="00037493">
            <w:pPr>
              <w:spacing w:after="0"/>
              <w:rPr>
                <w:lang w:eastAsia="ja-JP"/>
              </w:rPr>
            </w:pPr>
            <w:r w:rsidRPr="00CC48FE">
              <w:t>GLTFTA</w:t>
            </w:r>
          </w:p>
        </w:tc>
        <w:tc>
          <w:tcPr>
            <w:tcW w:w="8720" w:type="dxa"/>
          </w:tcPr>
          <w:p w14:paraId="404C2387" w14:textId="77777777" w:rsidR="00E10615" w:rsidRDefault="00E10615" w:rsidP="00E10615">
            <w:pPr>
              <w:spacing w:after="0"/>
            </w:pPr>
            <w:r>
              <w:t>XBRL GL Taxonomy Framework Technical Architecture 2015</w:t>
            </w:r>
          </w:p>
          <w:p w14:paraId="43FBD65F" w14:textId="77777777" w:rsidR="00BC2416" w:rsidRDefault="0039703C" w:rsidP="0039703C">
            <w:pPr>
              <w:spacing w:after="0"/>
            </w:pPr>
            <w:r>
              <w:t xml:space="preserve">Gianluca Garbellotto, Eric E. Cohen, Masatomo Goto, </w:t>
            </w:r>
            <w:r w:rsidR="00BC2416">
              <w:rPr>
                <w:rFonts w:hint="eastAsia"/>
                <w:lang w:eastAsia="ja-JP"/>
              </w:rPr>
              <w:t xml:space="preserve"> and </w:t>
            </w:r>
            <w:r>
              <w:t>Toshimitsu Suzuki</w:t>
            </w:r>
          </w:p>
          <w:p w14:paraId="2F5BDCAB" w14:textId="77777777" w:rsidR="00AF5EBA" w:rsidRDefault="00BC2416" w:rsidP="0039703C">
            <w:pPr>
              <w:spacing w:after="0"/>
              <w:rPr>
                <w:lang w:eastAsia="ja-JP"/>
              </w:rPr>
            </w:pPr>
            <w:r>
              <w:rPr>
                <w:rFonts w:hint="eastAsia"/>
                <w:lang w:eastAsia="ja-JP"/>
              </w:rPr>
              <w:t xml:space="preserve">(See </w:t>
            </w:r>
            <w:r w:rsidR="00CC48FE" w:rsidRPr="00CC48FE">
              <w:t>https://www.xbrl.org/int/gl/2015-03-25/GLTFTA-REC-2015-03-25.html</w:t>
            </w:r>
            <w:r>
              <w:rPr>
                <w:rFonts w:hint="eastAsia"/>
                <w:lang w:eastAsia="ja-JP"/>
              </w:rPr>
              <w:t>)</w:t>
            </w:r>
          </w:p>
        </w:tc>
      </w:tr>
    </w:tbl>
    <w:p w14:paraId="5262A367" w14:textId="77777777" w:rsidR="00AF5EBA" w:rsidRDefault="00AF5EBA" w:rsidP="00AF5EBA"/>
    <w:p w14:paraId="2D2377DE" w14:textId="77777777" w:rsidR="0024767B" w:rsidRPr="00122B20" w:rsidRDefault="00850B7B" w:rsidP="005109A7">
      <w:pPr>
        <w:pStyle w:val="Appendix"/>
      </w:pPr>
      <w:bookmarkStart w:id="46" w:name="_Toc236051998"/>
      <w:r>
        <w:t>(illustrative)</w:t>
      </w:r>
      <w:r>
        <w:br/>
        <w:t>Intellectual property status</w:t>
      </w:r>
      <w:bookmarkEnd w:id="46"/>
    </w:p>
    <w:p w14:paraId="44BA4422" w14:textId="77777777" w:rsidR="00801DA0" w:rsidRDefault="00801DA0" w:rsidP="00546E83">
      <w:r>
        <w:t>Copyright and license terms are under review. This draft is shared only with invited project participants through the private project repository. No permission for public redistribution or publication is granted by this draft notice.</w:t>
      </w:r>
    </w:p>
    <w:p w14:paraId="38D4A6F1" w14:textId="77777777" w:rsidR="00801DA0" w:rsidRDefault="00801DA0" w:rsidP="00546E83">
      <w:r>
        <w:t>References to external specifications and other third-party materials remain subject to the terms of their respective rights holders.</w:t>
      </w:r>
    </w:p>
    <w:p w14:paraId="5115362E" w14:textId="77777777" w:rsidR="003E5277" w:rsidRDefault="00801DA0" w:rsidP="00546E83">
      <w:r>
        <w:t>This draft does not claim approval, endorsement, publication, or official status by XBRL Japan, XBRL Europe, XBRL International, or any other organization.</w:t>
      </w:r>
    </w:p>
    <w:p w14:paraId="35CC5941" w14:textId="77777777" w:rsidR="003E5277" w:rsidRDefault="00850B7B" w:rsidP="005109A7">
      <w:pPr>
        <w:pStyle w:val="Appendix"/>
      </w:pPr>
      <w:bookmarkStart w:id="47" w:name="_Toc236051999"/>
      <w:r>
        <w:t>(illustrative)</w:t>
      </w:r>
      <w:r>
        <w:br/>
        <w:t>Document history</w:t>
      </w:r>
      <w:bookmarkEnd w:id="47"/>
    </w:p>
    <w:tbl>
      <w:tblPr>
        <w:tblStyle w:val="af7"/>
        <w:tblW w:w="0" w:type="auto"/>
        <w:tblLook w:val="04A0" w:firstRow="1" w:lastRow="0" w:firstColumn="1" w:lastColumn="0" w:noHBand="0" w:noVBand="1"/>
      </w:tblPr>
      <w:tblGrid>
        <w:gridCol w:w="2093"/>
        <w:gridCol w:w="2410"/>
        <w:gridCol w:w="5459"/>
      </w:tblGrid>
      <w:tr w:rsidR="00EF4018" w:rsidRPr="00C46747" w14:paraId="31E67472" w14:textId="77777777" w:rsidTr="00C46747">
        <w:tc>
          <w:tcPr>
            <w:tcW w:w="2093" w:type="dxa"/>
            <w:shd w:val="clear" w:color="auto" w:fill="F2F2F2" w:themeFill="background1" w:themeFillShade="F2"/>
          </w:tcPr>
          <w:p w14:paraId="7B88E495" w14:textId="77777777" w:rsidR="00EF4018" w:rsidRPr="00C46747" w:rsidRDefault="00EF4018" w:rsidP="00546E83">
            <w:pPr>
              <w:rPr>
                <w:lang w:eastAsia="ja-JP"/>
              </w:rPr>
            </w:pPr>
            <w:r w:rsidRPr="00C46747">
              <w:rPr>
                <w:rFonts w:hint="eastAsia"/>
                <w:lang w:eastAsia="ja-JP"/>
              </w:rPr>
              <w:t>D</w:t>
            </w:r>
            <w:r w:rsidR="006529F6" w:rsidRPr="00C46747">
              <w:rPr>
                <w:rFonts w:hint="eastAsia"/>
                <w:lang w:eastAsia="ja-JP"/>
              </w:rPr>
              <w:t>ate</w:t>
            </w:r>
          </w:p>
        </w:tc>
        <w:tc>
          <w:tcPr>
            <w:tcW w:w="2410" w:type="dxa"/>
            <w:shd w:val="clear" w:color="auto" w:fill="F2F2F2" w:themeFill="background1" w:themeFillShade="F2"/>
          </w:tcPr>
          <w:p w14:paraId="4DB61D64" w14:textId="77777777" w:rsidR="00EF4018" w:rsidRPr="00C46747" w:rsidRDefault="006529F6" w:rsidP="00546E83">
            <w:pPr>
              <w:rPr>
                <w:lang w:eastAsia="ja-JP"/>
              </w:rPr>
            </w:pPr>
            <w:r w:rsidRPr="00C46747">
              <w:rPr>
                <w:rFonts w:hint="eastAsia"/>
                <w:lang w:eastAsia="ja-JP"/>
              </w:rPr>
              <w:t>Author</w:t>
            </w:r>
          </w:p>
        </w:tc>
        <w:tc>
          <w:tcPr>
            <w:tcW w:w="5459" w:type="dxa"/>
            <w:shd w:val="clear" w:color="auto" w:fill="F2F2F2" w:themeFill="background1" w:themeFillShade="F2"/>
          </w:tcPr>
          <w:p w14:paraId="5E926981" w14:textId="77777777" w:rsidR="00EF4018" w:rsidRPr="00C46747" w:rsidRDefault="00610A0C" w:rsidP="00546E83">
            <w:pPr>
              <w:rPr>
                <w:lang w:eastAsia="ja-JP"/>
              </w:rPr>
            </w:pPr>
            <w:r w:rsidRPr="00C46747">
              <w:rPr>
                <w:lang w:eastAsia="ja-JP"/>
              </w:rPr>
              <w:t>Details</w:t>
            </w:r>
          </w:p>
        </w:tc>
      </w:tr>
      <w:tr w:rsidR="00EF4018" w14:paraId="0A2174A6" w14:textId="77777777" w:rsidTr="009C503F">
        <w:tc>
          <w:tcPr>
            <w:tcW w:w="2093" w:type="dxa"/>
            <w:vAlign w:val="center"/>
          </w:tcPr>
          <w:p w14:paraId="710E198B" w14:textId="77777777" w:rsidR="00EF4018" w:rsidRDefault="009C503F" w:rsidP="009C503F">
            <w:pPr>
              <w:spacing w:before="120"/>
              <w:rPr>
                <w:lang w:eastAsia="ja-JP"/>
              </w:rPr>
            </w:pPr>
            <w:r>
              <w:rPr>
                <w:rFonts w:hint="eastAsia"/>
                <w:lang w:eastAsia="ja-JP"/>
              </w:rPr>
              <w:t>6</w:t>
            </w:r>
            <w:r w:rsidR="00776BA9">
              <w:rPr>
                <w:rFonts w:hint="eastAsia"/>
                <w:lang w:eastAsia="ja-JP"/>
              </w:rPr>
              <w:t xml:space="preserve"> January </w:t>
            </w:r>
            <w:r w:rsidR="00610A0C">
              <w:rPr>
                <w:rFonts w:hint="eastAsia"/>
                <w:lang w:eastAsia="ja-JP"/>
              </w:rPr>
              <w:t>202</w:t>
            </w:r>
            <w:r w:rsidR="00776BA9">
              <w:rPr>
                <w:rFonts w:hint="eastAsia"/>
                <w:lang w:eastAsia="ja-JP"/>
              </w:rPr>
              <w:t>6</w:t>
            </w:r>
          </w:p>
        </w:tc>
        <w:tc>
          <w:tcPr>
            <w:tcW w:w="2410" w:type="dxa"/>
            <w:vAlign w:val="center"/>
          </w:tcPr>
          <w:p w14:paraId="44F6EB6C" w14:textId="77777777" w:rsidR="00EF4018" w:rsidRDefault="00610A0C" w:rsidP="00776BA9">
            <w:pPr>
              <w:rPr>
                <w:lang w:eastAsia="ja-JP"/>
              </w:rPr>
            </w:pPr>
            <w:r>
              <w:rPr>
                <w:rFonts w:hint="eastAsia"/>
                <w:lang w:eastAsia="ja-JP"/>
              </w:rPr>
              <w:t>SAMBUICHI, Nobuyuki</w:t>
            </w:r>
          </w:p>
        </w:tc>
        <w:tc>
          <w:tcPr>
            <w:tcW w:w="5459" w:type="dxa"/>
            <w:vAlign w:val="center"/>
          </w:tcPr>
          <w:p w14:paraId="4FB266E0" w14:textId="77777777" w:rsidR="00EF4018" w:rsidRDefault="00610A0C" w:rsidP="00776BA9">
            <w:r>
              <w:rPr>
                <w:lang w:eastAsia="ja-JP"/>
              </w:rPr>
              <w:t>v0.1 Initial collaborative review draft.</w:t>
            </w:r>
          </w:p>
        </w:tc>
      </w:tr>
    </w:tbl>
    <w:p w14:paraId="4084AC8B" w14:textId="77777777" w:rsidR="00441A9C" w:rsidRDefault="00406A2D" w:rsidP="005109A7">
      <w:pPr>
        <w:pStyle w:val="Appendix"/>
      </w:pPr>
      <w:bookmarkStart w:id="48" w:name="_Toc236052000"/>
      <w:r>
        <w:t>(illustrative)</w:t>
      </w:r>
      <w:r>
        <w:br/>
        <w:t>Errata corrections in this document</w:t>
      </w:r>
      <w:bookmarkEnd w:id="48"/>
    </w:p>
    <w:p w14:paraId="3CDC18BA" w14:textId="77777777" w:rsidR="00441A9C" w:rsidRDefault="00441A9C" w:rsidP="00546E83">
      <w:r>
        <w:t>This appendix records editorial corrections incorporated into this collaborative review draft. The entries have not been approved or endorsed by XBRL Japan, XBRL Europe, XBRL International, or any other organization.</w:t>
      </w:r>
    </w:p>
    <w:p w14:paraId="62AD754E" w14:textId="77777777" w:rsidR="000B1F7D" w:rsidRDefault="00441A9C" w:rsidP="00546E83">
      <w:r>
        <w:t>No errata have been incorporated into this document.</w:t>
      </w:r>
    </w:p>
    <w:p w14:paraId="337A1418" w14:textId="77777777" w:rsidR="003D6672" w:rsidRDefault="003D6672" w:rsidP="00546E83">
      <w:r>
        <w:br w:type="page"/>
      </w:r>
    </w:p>
    <w:sectPr w:rsidR="003D6672" w:rsidSect="005704BF">
      <w:footerReference w:type="even" r:id="rId15"/>
      <w:footerReference w:type="default" r:id="rId16"/>
      <w:pgSz w:w="11906" w:h="16838"/>
      <w:pgMar w:top="1440" w:right="1080" w:bottom="1440" w:left="1080" w:header="851" w:footer="62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5C15B" w14:textId="77777777" w:rsidR="00EB4087" w:rsidRDefault="00EB4087" w:rsidP="00546E83">
      <w:r>
        <w:separator/>
      </w:r>
    </w:p>
  </w:endnote>
  <w:endnote w:type="continuationSeparator" w:id="0">
    <w:p w14:paraId="54B32C0C" w14:textId="77777777" w:rsidR="00EB4087" w:rsidRDefault="00EB4087" w:rsidP="00546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EndPr/>
    <w:sdtContent>
      <w:p w14:paraId="58E9B6D7" w14:textId="77777777" w:rsidR="00C27255" w:rsidRDefault="00C27255" w:rsidP="00546E83">
        <w:pPr>
          <w:pStyle w:val="af5"/>
        </w:pPr>
        <w:r>
          <w:fldChar w:fldCharType="begin"/>
        </w:r>
        <w:r>
          <w:instrText>PAGE   \* MERGEFORMAT</w:instrText>
        </w:r>
        <w:r>
          <w:fldChar w:fldCharType="separate"/>
        </w:r>
        <w:r>
          <w:t>2</w:t>
        </w:r>
        <w:r>
          <w:fldChar w:fldCharType="end"/>
        </w:r>
        <w:r w:rsidR="00A84DEC">
          <w:tab/>
        </w:r>
        <w:r w:rsidR="00A84DEC">
          <w:rPr>
            <w:rFonts w:hint="eastAsia"/>
          </w:rPr>
          <w:t xml:space="preserve">                                                                           </w:t>
        </w:r>
        <w:r w:rsidR="001F191A">
          <w:t>Collaborative Review Draft</w:t>
        </w:r>
      </w:p>
    </w:sdtContent>
  </w:sdt>
  <w:p w14:paraId="19183844" w14:textId="77777777" w:rsidR="00C27255" w:rsidRDefault="00C27255" w:rsidP="00546E83">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EndPr/>
    <w:sdtContent>
      <w:p w14:paraId="354DC5BF" w14:textId="77777777" w:rsidR="00B1571D" w:rsidRDefault="00B77E6C" w:rsidP="00E20671">
        <w:pPr>
          <w:pStyle w:val="af5"/>
          <w:spacing w:after="120"/>
          <w:jc w:val="both"/>
        </w:pPr>
        <w:r>
          <w:t>Collaborative Review Draft</w:t>
        </w:r>
        <w:r w:rsidR="005704BF">
          <w:tab/>
        </w:r>
        <w:r w:rsidR="005704BF">
          <w:tab/>
        </w:r>
        <w:r w:rsidR="005704BF">
          <w:tab/>
        </w:r>
        <w:r w:rsidR="00B1571D">
          <w:fldChar w:fldCharType="begin"/>
        </w:r>
        <w:r w:rsidR="00B1571D">
          <w:instrText>PAGE   \* MERGEFORMAT</w:instrText>
        </w:r>
        <w:r w:rsidR="00B1571D">
          <w:fldChar w:fldCharType="separate"/>
        </w:r>
        <w:r w:rsidR="00B1571D">
          <w:t>2</w:t>
        </w:r>
        <w:r w:rsidR="00B1571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7CEDC" w14:textId="77777777" w:rsidR="00EB4087" w:rsidRDefault="00EB4087" w:rsidP="00546E83">
      <w:r>
        <w:separator/>
      </w:r>
    </w:p>
  </w:footnote>
  <w:footnote w:type="continuationSeparator" w:id="0">
    <w:p w14:paraId="4306B277" w14:textId="77777777" w:rsidR="00EB4087" w:rsidRDefault="00EB4087" w:rsidP="00546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8A55008"/>
    <w:multiLevelType w:val="multilevel"/>
    <w:tmpl w:val="D2F45768"/>
    <w:lvl w:ilvl="0">
      <w:start w:val="1"/>
      <w:numFmt w:val="upperLetter"/>
      <w:pStyle w:val="Appendix"/>
      <w:lvlText w:val="Appendix %1"/>
      <w:lvlJc w:val="left"/>
      <w:pPr>
        <w:ind w:left="4330"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2" w15:restartNumberingAfterBreak="0">
    <w:nsid w:val="0C652F39"/>
    <w:multiLevelType w:val="hybridMultilevel"/>
    <w:tmpl w:val="18362A66"/>
    <w:lvl w:ilvl="0" w:tplc="0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8E6075"/>
    <w:multiLevelType w:val="hybridMultilevel"/>
    <w:tmpl w:val="803CE1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09604CF"/>
    <w:multiLevelType w:val="hybridMultilevel"/>
    <w:tmpl w:val="F1281D76"/>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0C80667"/>
    <w:multiLevelType w:val="hybridMultilevel"/>
    <w:tmpl w:val="D98083A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414ABF"/>
    <w:multiLevelType w:val="hybridMultilevel"/>
    <w:tmpl w:val="669E38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A3928B5"/>
    <w:multiLevelType w:val="hybridMultilevel"/>
    <w:tmpl w:val="66BA4DC4"/>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CBC1FC0"/>
    <w:multiLevelType w:val="hybridMultilevel"/>
    <w:tmpl w:val="A2B0DD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0662D2A"/>
    <w:multiLevelType w:val="hybridMultilevel"/>
    <w:tmpl w:val="F462EE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0B16B73"/>
    <w:multiLevelType w:val="hybridMultilevel"/>
    <w:tmpl w:val="DE924B28"/>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6E01F4D"/>
    <w:multiLevelType w:val="hybridMultilevel"/>
    <w:tmpl w:val="F9AE2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E10B4E"/>
    <w:multiLevelType w:val="hybridMultilevel"/>
    <w:tmpl w:val="03264326"/>
    <w:lvl w:ilvl="0" w:tplc="53C66508">
      <w:numFmt w:val="bullet"/>
      <w:pStyle w:val="a"/>
      <w:lvlText w:val="•"/>
      <w:lvlJc w:val="left"/>
      <w:pPr>
        <w:ind w:left="720" w:hanging="360"/>
      </w:pPr>
      <w:rPr>
        <w:rFonts w:ascii="Cambria" w:eastAsia="ＭＳ 明朝"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E10FFF"/>
    <w:multiLevelType w:val="hybridMultilevel"/>
    <w:tmpl w:val="92E266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2C44F13"/>
    <w:multiLevelType w:val="hybridMultilevel"/>
    <w:tmpl w:val="8460B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B0864B2"/>
    <w:multiLevelType w:val="hybridMultilevel"/>
    <w:tmpl w:val="1EF6135C"/>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DD761D"/>
    <w:multiLevelType w:val="hybridMultilevel"/>
    <w:tmpl w:val="1898C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F72C3D"/>
    <w:multiLevelType w:val="hybridMultilevel"/>
    <w:tmpl w:val="83A601A2"/>
    <w:lvl w:ilvl="0" w:tplc="1FC07F14">
      <w:numFmt w:val="bullet"/>
      <w:pStyle w:val="a0"/>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794339"/>
    <w:multiLevelType w:val="hybridMultilevel"/>
    <w:tmpl w:val="37841D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C115C6E"/>
    <w:multiLevelType w:val="hybridMultilevel"/>
    <w:tmpl w:val="688AF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360940"/>
    <w:multiLevelType w:val="hybridMultilevel"/>
    <w:tmpl w:val="7A6CE4BE"/>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D502EF2"/>
    <w:multiLevelType w:val="hybridMultilevel"/>
    <w:tmpl w:val="7C4AAC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8C7143"/>
    <w:multiLevelType w:val="hybridMultilevel"/>
    <w:tmpl w:val="FFE8F0C0"/>
    <w:lvl w:ilvl="0" w:tplc="E86286F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1A3683"/>
    <w:multiLevelType w:val="hybridMultilevel"/>
    <w:tmpl w:val="012C2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8B6495"/>
    <w:multiLevelType w:val="hybridMultilevel"/>
    <w:tmpl w:val="C652E2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19F522C"/>
    <w:multiLevelType w:val="hybridMultilevel"/>
    <w:tmpl w:val="3CCA87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44572FE"/>
    <w:multiLevelType w:val="hybridMultilevel"/>
    <w:tmpl w:val="938AA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1B441D"/>
    <w:multiLevelType w:val="hybridMultilevel"/>
    <w:tmpl w:val="B650A6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AF766D2"/>
    <w:multiLevelType w:val="hybridMultilevel"/>
    <w:tmpl w:val="569C2834"/>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2F02D64"/>
    <w:multiLevelType w:val="hybridMultilevel"/>
    <w:tmpl w:val="232C9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DB659C"/>
    <w:multiLevelType w:val="hybridMultilevel"/>
    <w:tmpl w:val="AD400C3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2"/>
  </w:num>
  <w:num w:numId="2" w16cid:durableId="1884556473">
    <w:abstractNumId w:val="19"/>
  </w:num>
  <w:num w:numId="3" w16cid:durableId="1385331568">
    <w:abstractNumId w:val="0"/>
  </w:num>
  <w:num w:numId="4" w16cid:durableId="348411247">
    <w:abstractNumId w:val="1"/>
  </w:num>
  <w:num w:numId="5" w16cid:durableId="79646367">
    <w:abstractNumId w:val="17"/>
  </w:num>
  <w:num w:numId="6" w16cid:durableId="1096173830">
    <w:abstractNumId w:val="13"/>
  </w:num>
  <w:num w:numId="7" w16cid:durableId="319887112">
    <w:abstractNumId w:val="26"/>
  </w:num>
  <w:num w:numId="8" w16cid:durableId="1726374959">
    <w:abstractNumId w:val="35"/>
  </w:num>
  <w:num w:numId="9" w16cid:durableId="1130635520">
    <w:abstractNumId w:val="12"/>
  </w:num>
  <w:num w:numId="10" w16cid:durableId="77560740">
    <w:abstractNumId w:val="31"/>
  </w:num>
  <w:num w:numId="11" w16cid:durableId="202138704">
    <w:abstractNumId w:val="5"/>
  </w:num>
  <w:num w:numId="12" w16cid:durableId="1323002057">
    <w:abstractNumId w:val="2"/>
  </w:num>
  <w:num w:numId="13" w16cid:durableId="404499446">
    <w:abstractNumId w:val="22"/>
  </w:num>
  <w:num w:numId="14" w16cid:durableId="247813394">
    <w:abstractNumId w:val="27"/>
  </w:num>
  <w:num w:numId="15" w16cid:durableId="1438863829">
    <w:abstractNumId w:val="6"/>
  </w:num>
  <w:num w:numId="16" w16cid:durableId="1585070091">
    <w:abstractNumId w:val="14"/>
  </w:num>
  <w:num w:numId="17" w16cid:durableId="1326934696">
    <w:abstractNumId w:val="3"/>
  </w:num>
  <w:num w:numId="18" w16cid:durableId="1678311890">
    <w:abstractNumId w:val="34"/>
  </w:num>
  <w:num w:numId="19" w16cid:durableId="1714845534">
    <w:abstractNumId w:val="7"/>
  </w:num>
  <w:num w:numId="20" w16cid:durableId="995107965">
    <w:abstractNumId w:val="16"/>
  </w:num>
  <w:num w:numId="21" w16cid:durableId="968433345">
    <w:abstractNumId w:val="4"/>
  </w:num>
  <w:num w:numId="22" w16cid:durableId="125926933">
    <w:abstractNumId w:val="23"/>
  </w:num>
  <w:num w:numId="23" w16cid:durableId="1574582469">
    <w:abstractNumId w:val="8"/>
  </w:num>
  <w:num w:numId="24" w16cid:durableId="1690328394">
    <w:abstractNumId w:val="10"/>
  </w:num>
  <w:num w:numId="25" w16cid:durableId="39138845">
    <w:abstractNumId w:val="20"/>
  </w:num>
  <w:num w:numId="26" w16cid:durableId="263465765">
    <w:abstractNumId w:val="28"/>
  </w:num>
  <w:num w:numId="27" w16cid:durableId="1337418905">
    <w:abstractNumId w:val="9"/>
  </w:num>
  <w:num w:numId="28" w16cid:durableId="1292440129">
    <w:abstractNumId w:val="24"/>
  </w:num>
  <w:num w:numId="29" w16cid:durableId="982463532">
    <w:abstractNumId w:val="11"/>
  </w:num>
  <w:num w:numId="30" w16cid:durableId="530727494">
    <w:abstractNumId w:val="15"/>
  </w:num>
  <w:num w:numId="31" w16cid:durableId="1753549425">
    <w:abstractNumId w:val="21"/>
  </w:num>
  <w:num w:numId="32" w16cid:durableId="630673128">
    <w:abstractNumId w:val="30"/>
  </w:num>
  <w:num w:numId="33" w16cid:durableId="1362052640">
    <w:abstractNumId w:val="33"/>
  </w:num>
  <w:num w:numId="34" w16cid:durableId="550112465">
    <w:abstractNumId w:val="25"/>
  </w:num>
  <w:num w:numId="35" w16cid:durableId="259073204">
    <w:abstractNumId w:val="18"/>
  </w:num>
  <w:num w:numId="36" w16cid:durableId="38016757">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3FA9"/>
    <w:rsid w:val="00012CD0"/>
    <w:rsid w:val="00013CA1"/>
    <w:rsid w:val="00013E24"/>
    <w:rsid w:val="000173B9"/>
    <w:rsid w:val="00017666"/>
    <w:rsid w:val="00020B0D"/>
    <w:rsid w:val="00020CCF"/>
    <w:rsid w:val="0002482A"/>
    <w:rsid w:val="00025553"/>
    <w:rsid w:val="00026E5D"/>
    <w:rsid w:val="00030260"/>
    <w:rsid w:val="00030885"/>
    <w:rsid w:val="000332EF"/>
    <w:rsid w:val="00034349"/>
    <w:rsid w:val="0003442F"/>
    <w:rsid w:val="000367D3"/>
    <w:rsid w:val="00040042"/>
    <w:rsid w:val="000404DB"/>
    <w:rsid w:val="00042794"/>
    <w:rsid w:val="00043112"/>
    <w:rsid w:val="00043D91"/>
    <w:rsid w:val="000441BF"/>
    <w:rsid w:val="000472BA"/>
    <w:rsid w:val="00050CD8"/>
    <w:rsid w:val="00056962"/>
    <w:rsid w:val="00057F83"/>
    <w:rsid w:val="0006149C"/>
    <w:rsid w:val="000637E6"/>
    <w:rsid w:val="000642AE"/>
    <w:rsid w:val="00065DE0"/>
    <w:rsid w:val="000664CC"/>
    <w:rsid w:val="000675BF"/>
    <w:rsid w:val="000679C5"/>
    <w:rsid w:val="0007051F"/>
    <w:rsid w:val="00073B67"/>
    <w:rsid w:val="00073C94"/>
    <w:rsid w:val="00075CF4"/>
    <w:rsid w:val="00077311"/>
    <w:rsid w:val="000824CF"/>
    <w:rsid w:val="00082862"/>
    <w:rsid w:val="00083F90"/>
    <w:rsid w:val="00084CC8"/>
    <w:rsid w:val="000851C4"/>
    <w:rsid w:val="00086754"/>
    <w:rsid w:val="00092B97"/>
    <w:rsid w:val="000944D3"/>
    <w:rsid w:val="000A2DF4"/>
    <w:rsid w:val="000B0D2B"/>
    <w:rsid w:val="000B1F7D"/>
    <w:rsid w:val="000C0D80"/>
    <w:rsid w:val="000C2489"/>
    <w:rsid w:val="000D5B62"/>
    <w:rsid w:val="000D67CC"/>
    <w:rsid w:val="000E4A1D"/>
    <w:rsid w:val="000E5B88"/>
    <w:rsid w:val="000E63BD"/>
    <w:rsid w:val="000F0DCE"/>
    <w:rsid w:val="000F28A3"/>
    <w:rsid w:val="000F3078"/>
    <w:rsid w:val="001019FD"/>
    <w:rsid w:val="0010629B"/>
    <w:rsid w:val="0011419B"/>
    <w:rsid w:val="00114413"/>
    <w:rsid w:val="00114B58"/>
    <w:rsid w:val="00114D37"/>
    <w:rsid w:val="00122114"/>
    <w:rsid w:val="00122B20"/>
    <w:rsid w:val="00122DFD"/>
    <w:rsid w:val="00131716"/>
    <w:rsid w:val="00133B60"/>
    <w:rsid w:val="00135C14"/>
    <w:rsid w:val="0014289B"/>
    <w:rsid w:val="001433EC"/>
    <w:rsid w:val="00147904"/>
    <w:rsid w:val="0015045F"/>
    <w:rsid w:val="001511B0"/>
    <w:rsid w:val="00152AE1"/>
    <w:rsid w:val="0015679E"/>
    <w:rsid w:val="00157A75"/>
    <w:rsid w:val="0016011F"/>
    <w:rsid w:val="00161113"/>
    <w:rsid w:val="00163655"/>
    <w:rsid w:val="001648FC"/>
    <w:rsid w:val="00167E04"/>
    <w:rsid w:val="001723DB"/>
    <w:rsid w:val="0017346C"/>
    <w:rsid w:val="00173EE6"/>
    <w:rsid w:val="001745F6"/>
    <w:rsid w:val="00174962"/>
    <w:rsid w:val="00180B21"/>
    <w:rsid w:val="0018277C"/>
    <w:rsid w:val="0018382C"/>
    <w:rsid w:val="00183BC1"/>
    <w:rsid w:val="0018519F"/>
    <w:rsid w:val="001902CB"/>
    <w:rsid w:val="00193C5E"/>
    <w:rsid w:val="00197F89"/>
    <w:rsid w:val="001A2222"/>
    <w:rsid w:val="001A3CA9"/>
    <w:rsid w:val="001B3E35"/>
    <w:rsid w:val="001B618C"/>
    <w:rsid w:val="001B686F"/>
    <w:rsid w:val="001B7590"/>
    <w:rsid w:val="001C13D5"/>
    <w:rsid w:val="001C233F"/>
    <w:rsid w:val="001C3620"/>
    <w:rsid w:val="001D116B"/>
    <w:rsid w:val="001D27D6"/>
    <w:rsid w:val="001D65D0"/>
    <w:rsid w:val="001E2046"/>
    <w:rsid w:val="001E45CD"/>
    <w:rsid w:val="001E5176"/>
    <w:rsid w:val="001E7482"/>
    <w:rsid w:val="001F191A"/>
    <w:rsid w:val="001F1E48"/>
    <w:rsid w:val="001F1E86"/>
    <w:rsid w:val="001F5C6B"/>
    <w:rsid w:val="001F7B57"/>
    <w:rsid w:val="001F7D3C"/>
    <w:rsid w:val="002000AD"/>
    <w:rsid w:val="00200865"/>
    <w:rsid w:val="002031F8"/>
    <w:rsid w:val="00207113"/>
    <w:rsid w:val="00215C53"/>
    <w:rsid w:val="00216398"/>
    <w:rsid w:val="00217512"/>
    <w:rsid w:val="00220D4A"/>
    <w:rsid w:val="00221996"/>
    <w:rsid w:val="002231B1"/>
    <w:rsid w:val="002245C2"/>
    <w:rsid w:val="00227832"/>
    <w:rsid w:val="00230704"/>
    <w:rsid w:val="0023070E"/>
    <w:rsid w:val="0023229B"/>
    <w:rsid w:val="00232742"/>
    <w:rsid w:val="00233C00"/>
    <w:rsid w:val="00233C4E"/>
    <w:rsid w:val="00235444"/>
    <w:rsid w:val="00237748"/>
    <w:rsid w:val="00240151"/>
    <w:rsid w:val="00243F91"/>
    <w:rsid w:val="0024665B"/>
    <w:rsid w:val="0024699F"/>
    <w:rsid w:val="00246AA3"/>
    <w:rsid w:val="0024767B"/>
    <w:rsid w:val="002564B3"/>
    <w:rsid w:val="00263D59"/>
    <w:rsid w:val="00264466"/>
    <w:rsid w:val="00264959"/>
    <w:rsid w:val="00265669"/>
    <w:rsid w:val="00266E64"/>
    <w:rsid w:val="00276444"/>
    <w:rsid w:val="0027645D"/>
    <w:rsid w:val="00280B09"/>
    <w:rsid w:val="00283785"/>
    <w:rsid w:val="00285951"/>
    <w:rsid w:val="00286269"/>
    <w:rsid w:val="00291005"/>
    <w:rsid w:val="0029337A"/>
    <w:rsid w:val="00293A92"/>
    <w:rsid w:val="00295233"/>
    <w:rsid w:val="002A18C0"/>
    <w:rsid w:val="002A72EE"/>
    <w:rsid w:val="002B509D"/>
    <w:rsid w:val="002C0757"/>
    <w:rsid w:val="002C2B7F"/>
    <w:rsid w:val="002C340C"/>
    <w:rsid w:val="002C3881"/>
    <w:rsid w:val="002C3FEE"/>
    <w:rsid w:val="002C4173"/>
    <w:rsid w:val="002D7611"/>
    <w:rsid w:val="002D7F72"/>
    <w:rsid w:val="002E1C74"/>
    <w:rsid w:val="002E4F6B"/>
    <w:rsid w:val="002E6042"/>
    <w:rsid w:val="002F437C"/>
    <w:rsid w:val="002F5755"/>
    <w:rsid w:val="003001F3"/>
    <w:rsid w:val="00304342"/>
    <w:rsid w:val="003069AB"/>
    <w:rsid w:val="0030756E"/>
    <w:rsid w:val="00313FDB"/>
    <w:rsid w:val="00314A35"/>
    <w:rsid w:val="00317606"/>
    <w:rsid w:val="00320868"/>
    <w:rsid w:val="00321FD0"/>
    <w:rsid w:val="00322AC9"/>
    <w:rsid w:val="003236C8"/>
    <w:rsid w:val="003330C3"/>
    <w:rsid w:val="00336E31"/>
    <w:rsid w:val="003379C9"/>
    <w:rsid w:val="00346B22"/>
    <w:rsid w:val="00351277"/>
    <w:rsid w:val="00351579"/>
    <w:rsid w:val="00354140"/>
    <w:rsid w:val="00357DC0"/>
    <w:rsid w:val="00361182"/>
    <w:rsid w:val="00364F66"/>
    <w:rsid w:val="00364FC2"/>
    <w:rsid w:val="00365C94"/>
    <w:rsid w:val="00370AEF"/>
    <w:rsid w:val="00372F75"/>
    <w:rsid w:val="00374A6E"/>
    <w:rsid w:val="00374B6F"/>
    <w:rsid w:val="00375D46"/>
    <w:rsid w:val="00376529"/>
    <w:rsid w:val="00376742"/>
    <w:rsid w:val="003835AF"/>
    <w:rsid w:val="00391AE0"/>
    <w:rsid w:val="00393237"/>
    <w:rsid w:val="00395202"/>
    <w:rsid w:val="00395AE3"/>
    <w:rsid w:val="0039703C"/>
    <w:rsid w:val="00397A18"/>
    <w:rsid w:val="003A236B"/>
    <w:rsid w:val="003B0C32"/>
    <w:rsid w:val="003B1979"/>
    <w:rsid w:val="003B19D0"/>
    <w:rsid w:val="003B33A3"/>
    <w:rsid w:val="003B4480"/>
    <w:rsid w:val="003C096B"/>
    <w:rsid w:val="003C1639"/>
    <w:rsid w:val="003C30F2"/>
    <w:rsid w:val="003C42AC"/>
    <w:rsid w:val="003C5678"/>
    <w:rsid w:val="003C56A8"/>
    <w:rsid w:val="003C6EA3"/>
    <w:rsid w:val="003D0224"/>
    <w:rsid w:val="003D6466"/>
    <w:rsid w:val="003D6672"/>
    <w:rsid w:val="003E20FC"/>
    <w:rsid w:val="003E3F8B"/>
    <w:rsid w:val="003E5277"/>
    <w:rsid w:val="003E57AA"/>
    <w:rsid w:val="003E69F4"/>
    <w:rsid w:val="003E796E"/>
    <w:rsid w:val="003F06AE"/>
    <w:rsid w:val="003F2407"/>
    <w:rsid w:val="003F5F8A"/>
    <w:rsid w:val="0040148B"/>
    <w:rsid w:val="00402151"/>
    <w:rsid w:val="0040268E"/>
    <w:rsid w:val="00402721"/>
    <w:rsid w:val="00403613"/>
    <w:rsid w:val="004048E1"/>
    <w:rsid w:val="00405BF5"/>
    <w:rsid w:val="00406A2D"/>
    <w:rsid w:val="0040761A"/>
    <w:rsid w:val="00414AEF"/>
    <w:rsid w:val="0041762A"/>
    <w:rsid w:val="00420FE0"/>
    <w:rsid w:val="00421310"/>
    <w:rsid w:val="00422F43"/>
    <w:rsid w:val="004271E4"/>
    <w:rsid w:val="004275C9"/>
    <w:rsid w:val="004322E8"/>
    <w:rsid w:val="00432F90"/>
    <w:rsid w:val="00433AED"/>
    <w:rsid w:val="00440EB9"/>
    <w:rsid w:val="00441351"/>
    <w:rsid w:val="00441A9C"/>
    <w:rsid w:val="0044223B"/>
    <w:rsid w:val="00445820"/>
    <w:rsid w:val="00447B32"/>
    <w:rsid w:val="004510ED"/>
    <w:rsid w:val="00452AEB"/>
    <w:rsid w:val="00455384"/>
    <w:rsid w:val="00455919"/>
    <w:rsid w:val="004643FE"/>
    <w:rsid w:val="00464B61"/>
    <w:rsid w:val="004676C9"/>
    <w:rsid w:val="00474361"/>
    <w:rsid w:val="004769EC"/>
    <w:rsid w:val="004779A3"/>
    <w:rsid w:val="00481DF4"/>
    <w:rsid w:val="00483CFC"/>
    <w:rsid w:val="004904C4"/>
    <w:rsid w:val="004908FB"/>
    <w:rsid w:val="00490C06"/>
    <w:rsid w:val="0049271D"/>
    <w:rsid w:val="0049368C"/>
    <w:rsid w:val="004A0DF2"/>
    <w:rsid w:val="004A22C4"/>
    <w:rsid w:val="004A27B2"/>
    <w:rsid w:val="004A5AD6"/>
    <w:rsid w:val="004B0CD6"/>
    <w:rsid w:val="004B245F"/>
    <w:rsid w:val="004B3E71"/>
    <w:rsid w:val="004B417F"/>
    <w:rsid w:val="004B68A5"/>
    <w:rsid w:val="004B720B"/>
    <w:rsid w:val="004B7B1B"/>
    <w:rsid w:val="004C0DB1"/>
    <w:rsid w:val="004C2A9C"/>
    <w:rsid w:val="004C40E7"/>
    <w:rsid w:val="004C4F5F"/>
    <w:rsid w:val="004D2171"/>
    <w:rsid w:val="004D3AF0"/>
    <w:rsid w:val="004E2023"/>
    <w:rsid w:val="004E217D"/>
    <w:rsid w:val="004E27A0"/>
    <w:rsid w:val="004F15AB"/>
    <w:rsid w:val="00503461"/>
    <w:rsid w:val="00504B12"/>
    <w:rsid w:val="005079D9"/>
    <w:rsid w:val="005109A7"/>
    <w:rsid w:val="005161B4"/>
    <w:rsid w:val="005175D2"/>
    <w:rsid w:val="00521B4E"/>
    <w:rsid w:val="00521C92"/>
    <w:rsid w:val="00521E93"/>
    <w:rsid w:val="00527024"/>
    <w:rsid w:val="005308A6"/>
    <w:rsid w:val="0053142A"/>
    <w:rsid w:val="00531CE9"/>
    <w:rsid w:val="00532881"/>
    <w:rsid w:val="00532FAF"/>
    <w:rsid w:val="00533A75"/>
    <w:rsid w:val="00533F8E"/>
    <w:rsid w:val="00536EE5"/>
    <w:rsid w:val="00540C43"/>
    <w:rsid w:val="0054260B"/>
    <w:rsid w:val="00546E83"/>
    <w:rsid w:val="005473C9"/>
    <w:rsid w:val="005507FB"/>
    <w:rsid w:val="00551CE7"/>
    <w:rsid w:val="00554954"/>
    <w:rsid w:val="00557567"/>
    <w:rsid w:val="00557BDE"/>
    <w:rsid w:val="00563869"/>
    <w:rsid w:val="00563EAD"/>
    <w:rsid w:val="005660E8"/>
    <w:rsid w:val="00567DD0"/>
    <w:rsid w:val="005704BF"/>
    <w:rsid w:val="00570E75"/>
    <w:rsid w:val="00573C3A"/>
    <w:rsid w:val="00581456"/>
    <w:rsid w:val="00582601"/>
    <w:rsid w:val="00582681"/>
    <w:rsid w:val="00590F0C"/>
    <w:rsid w:val="00594EAE"/>
    <w:rsid w:val="005957D4"/>
    <w:rsid w:val="005971E6"/>
    <w:rsid w:val="00597AF9"/>
    <w:rsid w:val="00597C25"/>
    <w:rsid w:val="005A2DE1"/>
    <w:rsid w:val="005A316E"/>
    <w:rsid w:val="005A33AC"/>
    <w:rsid w:val="005A4032"/>
    <w:rsid w:val="005B07D0"/>
    <w:rsid w:val="005B101C"/>
    <w:rsid w:val="005B1BA1"/>
    <w:rsid w:val="005C25BE"/>
    <w:rsid w:val="005C4107"/>
    <w:rsid w:val="005C5723"/>
    <w:rsid w:val="005C63B8"/>
    <w:rsid w:val="005C75C5"/>
    <w:rsid w:val="005D2B21"/>
    <w:rsid w:val="005E227F"/>
    <w:rsid w:val="005E3E46"/>
    <w:rsid w:val="005E5E12"/>
    <w:rsid w:val="005E7DD9"/>
    <w:rsid w:val="005F0FE9"/>
    <w:rsid w:val="005F12C9"/>
    <w:rsid w:val="005F2448"/>
    <w:rsid w:val="005F5AE7"/>
    <w:rsid w:val="005F7BD9"/>
    <w:rsid w:val="006016D2"/>
    <w:rsid w:val="006031E5"/>
    <w:rsid w:val="0060355E"/>
    <w:rsid w:val="00610A0C"/>
    <w:rsid w:val="0061458E"/>
    <w:rsid w:val="00615AE4"/>
    <w:rsid w:val="00615B5E"/>
    <w:rsid w:val="006173B9"/>
    <w:rsid w:val="006175CC"/>
    <w:rsid w:val="00617B57"/>
    <w:rsid w:val="006205AD"/>
    <w:rsid w:val="00621F37"/>
    <w:rsid w:val="006245DA"/>
    <w:rsid w:val="00626041"/>
    <w:rsid w:val="00627812"/>
    <w:rsid w:val="006335FE"/>
    <w:rsid w:val="00633E7C"/>
    <w:rsid w:val="00636072"/>
    <w:rsid w:val="006378BE"/>
    <w:rsid w:val="00637D08"/>
    <w:rsid w:val="006406AC"/>
    <w:rsid w:val="006417CF"/>
    <w:rsid w:val="006419FC"/>
    <w:rsid w:val="00641AEC"/>
    <w:rsid w:val="00647EE9"/>
    <w:rsid w:val="00651242"/>
    <w:rsid w:val="006529F6"/>
    <w:rsid w:val="006533AB"/>
    <w:rsid w:val="00653807"/>
    <w:rsid w:val="00654C00"/>
    <w:rsid w:val="00654F63"/>
    <w:rsid w:val="00656810"/>
    <w:rsid w:val="0066148B"/>
    <w:rsid w:val="006641B4"/>
    <w:rsid w:val="006700DA"/>
    <w:rsid w:val="006762E2"/>
    <w:rsid w:val="0067782D"/>
    <w:rsid w:val="0068466C"/>
    <w:rsid w:val="0068731B"/>
    <w:rsid w:val="006908A4"/>
    <w:rsid w:val="00690D12"/>
    <w:rsid w:val="00692A5B"/>
    <w:rsid w:val="00697A90"/>
    <w:rsid w:val="006A0D6D"/>
    <w:rsid w:val="006A2370"/>
    <w:rsid w:val="006A3D40"/>
    <w:rsid w:val="006A43DE"/>
    <w:rsid w:val="006A6722"/>
    <w:rsid w:val="006A6FDA"/>
    <w:rsid w:val="006B5232"/>
    <w:rsid w:val="006C1FC6"/>
    <w:rsid w:val="006C26A3"/>
    <w:rsid w:val="006C2D91"/>
    <w:rsid w:val="006C5059"/>
    <w:rsid w:val="006D117A"/>
    <w:rsid w:val="006D2195"/>
    <w:rsid w:val="006D39DB"/>
    <w:rsid w:val="006D3AEB"/>
    <w:rsid w:val="006D40BE"/>
    <w:rsid w:val="006E30FA"/>
    <w:rsid w:val="006E4B9D"/>
    <w:rsid w:val="006E5A88"/>
    <w:rsid w:val="006F3014"/>
    <w:rsid w:val="006F3855"/>
    <w:rsid w:val="006F5B6A"/>
    <w:rsid w:val="00702B36"/>
    <w:rsid w:val="00705B1C"/>
    <w:rsid w:val="00705D9F"/>
    <w:rsid w:val="0070631E"/>
    <w:rsid w:val="00711E06"/>
    <w:rsid w:val="0071400A"/>
    <w:rsid w:val="00715FD2"/>
    <w:rsid w:val="00717ED7"/>
    <w:rsid w:val="007209F1"/>
    <w:rsid w:val="00722C8F"/>
    <w:rsid w:val="007232F9"/>
    <w:rsid w:val="007241F8"/>
    <w:rsid w:val="00724289"/>
    <w:rsid w:val="00725253"/>
    <w:rsid w:val="007273FB"/>
    <w:rsid w:val="00731EE9"/>
    <w:rsid w:val="00733396"/>
    <w:rsid w:val="0073762E"/>
    <w:rsid w:val="00741C0E"/>
    <w:rsid w:val="00742FA1"/>
    <w:rsid w:val="00744A63"/>
    <w:rsid w:val="0074584A"/>
    <w:rsid w:val="007468FF"/>
    <w:rsid w:val="00750D76"/>
    <w:rsid w:val="00751EE2"/>
    <w:rsid w:val="007553AE"/>
    <w:rsid w:val="00757E40"/>
    <w:rsid w:val="007602CD"/>
    <w:rsid w:val="00760876"/>
    <w:rsid w:val="00763578"/>
    <w:rsid w:val="007639D5"/>
    <w:rsid w:val="0076426F"/>
    <w:rsid w:val="00765E6B"/>
    <w:rsid w:val="00771FA3"/>
    <w:rsid w:val="00776BA9"/>
    <w:rsid w:val="00780140"/>
    <w:rsid w:val="0078019A"/>
    <w:rsid w:val="007803E6"/>
    <w:rsid w:val="00780B8F"/>
    <w:rsid w:val="00784099"/>
    <w:rsid w:val="00786B7A"/>
    <w:rsid w:val="00790A76"/>
    <w:rsid w:val="007A4AFA"/>
    <w:rsid w:val="007A56CF"/>
    <w:rsid w:val="007A78D0"/>
    <w:rsid w:val="007B19A9"/>
    <w:rsid w:val="007B44E8"/>
    <w:rsid w:val="007C1E3A"/>
    <w:rsid w:val="007C540F"/>
    <w:rsid w:val="007D366A"/>
    <w:rsid w:val="007D3D36"/>
    <w:rsid w:val="007D54B8"/>
    <w:rsid w:val="007D77D2"/>
    <w:rsid w:val="007F3BD0"/>
    <w:rsid w:val="007F4DA6"/>
    <w:rsid w:val="007F7076"/>
    <w:rsid w:val="00801DA0"/>
    <w:rsid w:val="00802CB3"/>
    <w:rsid w:val="00805E2F"/>
    <w:rsid w:val="00807B73"/>
    <w:rsid w:val="00807FB2"/>
    <w:rsid w:val="00811C43"/>
    <w:rsid w:val="00812231"/>
    <w:rsid w:val="00813494"/>
    <w:rsid w:val="008146C7"/>
    <w:rsid w:val="00817EF7"/>
    <w:rsid w:val="008205A6"/>
    <w:rsid w:val="008206D6"/>
    <w:rsid w:val="00821416"/>
    <w:rsid w:val="0082322E"/>
    <w:rsid w:val="008252D7"/>
    <w:rsid w:val="008252F3"/>
    <w:rsid w:val="00831601"/>
    <w:rsid w:val="008316AD"/>
    <w:rsid w:val="008370B7"/>
    <w:rsid w:val="00840534"/>
    <w:rsid w:val="008421C9"/>
    <w:rsid w:val="00845BCE"/>
    <w:rsid w:val="008466BF"/>
    <w:rsid w:val="00847896"/>
    <w:rsid w:val="00850B7B"/>
    <w:rsid w:val="00850BCC"/>
    <w:rsid w:val="00854229"/>
    <w:rsid w:val="00854A13"/>
    <w:rsid w:val="008613BD"/>
    <w:rsid w:val="008622A3"/>
    <w:rsid w:val="008716EF"/>
    <w:rsid w:val="00873898"/>
    <w:rsid w:val="00875777"/>
    <w:rsid w:val="00875CC9"/>
    <w:rsid w:val="00876A2D"/>
    <w:rsid w:val="00876E9A"/>
    <w:rsid w:val="00880254"/>
    <w:rsid w:val="00881425"/>
    <w:rsid w:val="00882944"/>
    <w:rsid w:val="00884598"/>
    <w:rsid w:val="00884C95"/>
    <w:rsid w:val="008862DC"/>
    <w:rsid w:val="00887024"/>
    <w:rsid w:val="0089077B"/>
    <w:rsid w:val="008949D2"/>
    <w:rsid w:val="008A0AF5"/>
    <w:rsid w:val="008A1D5F"/>
    <w:rsid w:val="008A3CE1"/>
    <w:rsid w:val="008A7DD1"/>
    <w:rsid w:val="008B1475"/>
    <w:rsid w:val="008C4186"/>
    <w:rsid w:val="008C579F"/>
    <w:rsid w:val="008D4C09"/>
    <w:rsid w:val="008D664F"/>
    <w:rsid w:val="008E0268"/>
    <w:rsid w:val="008E49A5"/>
    <w:rsid w:val="008E50C4"/>
    <w:rsid w:val="008E733A"/>
    <w:rsid w:val="008F028D"/>
    <w:rsid w:val="008F09AA"/>
    <w:rsid w:val="008F23A2"/>
    <w:rsid w:val="008F3436"/>
    <w:rsid w:val="008F4920"/>
    <w:rsid w:val="008F79A1"/>
    <w:rsid w:val="00906069"/>
    <w:rsid w:val="00907634"/>
    <w:rsid w:val="00910C8D"/>
    <w:rsid w:val="009141BA"/>
    <w:rsid w:val="00914D23"/>
    <w:rsid w:val="009158A4"/>
    <w:rsid w:val="009176EA"/>
    <w:rsid w:val="00920F02"/>
    <w:rsid w:val="009229BA"/>
    <w:rsid w:val="00924F31"/>
    <w:rsid w:val="00930D2F"/>
    <w:rsid w:val="009318A0"/>
    <w:rsid w:val="0093475E"/>
    <w:rsid w:val="00935062"/>
    <w:rsid w:val="00937017"/>
    <w:rsid w:val="00937175"/>
    <w:rsid w:val="0094107E"/>
    <w:rsid w:val="0094323E"/>
    <w:rsid w:val="00950083"/>
    <w:rsid w:val="009500D2"/>
    <w:rsid w:val="00954633"/>
    <w:rsid w:val="0095463D"/>
    <w:rsid w:val="0096007D"/>
    <w:rsid w:val="0096183F"/>
    <w:rsid w:val="00962F1E"/>
    <w:rsid w:val="009638AB"/>
    <w:rsid w:val="00964DA0"/>
    <w:rsid w:val="00965FEF"/>
    <w:rsid w:val="00970383"/>
    <w:rsid w:val="009711A0"/>
    <w:rsid w:val="0097238C"/>
    <w:rsid w:val="00972CD2"/>
    <w:rsid w:val="009752E5"/>
    <w:rsid w:val="00976112"/>
    <w:rsid w:val="00976EC5"/>
    <w:rsid w:val="00977013"/>
    <w:rsid w:val="00977C17"/>
    <w:rsid w:val="009825CD"/>
    <w:rsid w:val="00982B9E"/>
    <w:rsid w:val="00991813"/>
    <w:rsid w:val="00992819"/>
    <w:rsid w:val="009929D9"/>
    <w:rsid w:val="0099640C"/>
    <w:rsid w:val="009A76B5"/>
    <w:rsid w:val="009A7E6C"/>
    <w:rsid w:val="009B0845"/>
    <w:rsid w:val="009B6356"/>
    <w:rsid w:val="009B6F6E"/>
    <w:rsid w:val="009C2375"/>
    <w:rsid w:val="009C503F"/>
    <w:rsid w:val="009C727C"/>
    <w:rsid w:val="009C7B4A"/>
    <w:rsid w:val="009D0E72"/>
    <w:rsid w:val="009D18DC"/>
    <w:rsid w:val="009D2F37"/>
    <w:rsid w:val="009D7184"/>
    <w:rsid w:val="009D77BE"/>
    <w:rsid w:val="009E2FAF"/>
    <w:rsid w:val="009E385D"/>
    <w:rsid w:val="009E5C24"/>
    <w:rsid w:val="009F11DE"/>
    <w:rsid w:val="009F358D"/>
    <w:rsid w:val="009F3A72"/>
    <w:rsid w:val="009F3E07"/>
    <w:rsid w:val="009F44A8"/>
    <w:rsid w:val="009F5926"/>
    <w:rsid w:val="00A051C9"/>
    <w:rsid w:val="00A07EBA"/>
    <w:rsid w:val="00A10F99"/>
    <w:rsid w:val="00A11EE7"/>
    <w:rsid w:val="00A122A1"/>
    <w:rsid w:val="00A169A9"/>
    <w:rsid w:val="00A21451"/>
    <w:rsid w:val="00A21583"/>
    <w:rsid w:val="00A23498"/>
    <w:rsid w:val="00A24020"/>
    <w:rsid w:val="00A253B8"/>
    <w:rsid w:val="00A301AD"/>
    <w:rsid w:val="00A30E80"/>
    <w:rsid w:val="00A428D2"/>
    <w:rsid w:val="00A448FE"/>
    <w:rsid w:val="00A45DA6"/>
    <w:rsid w:val="00A46131"/>
    <w:rsid w:val="00A525EF"/>
    <w:rsid w:val="00A55AAB"/>
    <w:rsid w:val="00A60030"/>
    <w:rsid w:val="00A604E7"/>
    <w:rsid w:val="00A62173"/>
    <w:rsid w:val="00A64AE8"/>
    <w:rsid w:val="00A676B4"/>
    <w:rsid w:val="00A7270A"/>
    <w:rsid w:val="00A73D8A"/>
    <w:rsid w:val="00A75626"/>
    <w:rsid w:val="00A8329D"/>
    <w:rsid w:val="00A834F1"/>
    <w:rsid w:val="00A84DEC"/>
    <w:rsid w:val="00A856E5"/>
    <w:rsid w:val="00A85AE5"/>
    <w:rsid w:val="00A86C1C"/>
    <w:rsid w:val="00A93F1D"/>
    <w:rsid w:val="00A94AFA"/>
    <w:rsid w:val="00A975F3"/>
    <w:rsid w:val="00AA6D86"/>
    <w:rsid w:val="00AB01D8"/>
    <w:rsid w:val="00AC3132"/>
    <w:rsid w:val="00AC3187"/>
    <w:rsid w:val="00AC47FE"/>
    <w:rsid w:val="00AC76A0"/>
    <w:rsid w:val="00AD14A4"/>
    <w:rsid w:val="00AD2072"/>
    <w:rsid w:val="00AD287C"/>
    <w:rsid w:val="00AD67E6"/>
    <w:rsid w:val="00AD74C3"/>
    <w:rsid w:val="00AE2A3A"/>
    <w:rsid w:val="00AE70E7"/>
    <w:rsid w:val="00AF083A"/>
    <w:rsid w:val="00AF5EBA"/>
    <w:rsid w:val="00AF6A41"/>
    <w:rsid w:val="00AF6FC7"/>
    <w:rsid w:val="00B01DA3"/>
    <w:rsid w:val="00B042D8"/>
    <w:rsid w:val="00B072CB"/>
    <w:rsid w:val="00B12004"/>
    <w:rsid w:val="00B12061"/>
    <w:rsid w:val="00B1564F"/>
    <w:rsid w:val="00B1571D"/>
    <w:rsid w:val="00B3077A"/>
    <w:rsid w:val="00B32C78"/>
    <w:rsid w:val="00B40D32"/>
    <w:rsid w:val="00B40F2C"/>
    <w:rsid w:val="00B4320A"/>
    <w:rsid w:val="00B45D92"/>
    <w:rsid w:val="00B529CD"/>
    <w:rsid w:val="00B5394A"/>
    <w:rsid w:val="00B54416"/>
    <w:rsid w:val="00B571F6"/>
    <w:rsid w:val="00B60E8F"/>
    <w:rsid w:val="00B62E88"/>
    <w:rsid w:val="00B633BC"/>
    <w:rsid w:val="00B655E8"/>
    <w:rsid w:val="00B66E18"/>
    <w:rsid w:val="00B71D69"/>
    <w:rsid w:val="00B73294"/>
    <w:rsid w:val="00B75117"/>
    <w:rsid w:val="00B77E6C"/>
    <w:rsid w:val="00B80794"/>
    <w:rsid w:val="00B82881"/>
    <w:rsid w:val="00B868F5"/>
    <w:rsid w:val="00B869B9"/>
    <w:rsid w:val="00B86D30"/>
    <w:rsid w:val="00B876D9"/>
    <w:rsid w:val="00B9081F"/>
    <w:rsid w:val="00B912D0"/>
    <w:rsid w:val="00B94D76"/>
    <w:rsid w:val="00B97956"/>
    <w:rsid w:val="00BA08E4"/>
    <w:rsid w:val="00BA43D1"/>
    <w:rsid w:val="00BA5297"/>
    <w:rsid w:val="00BA5615"/>
    <w:rsid w:val="00BA698D"/>
    <w:rsid w:val="00BA779C"/>
    <w:rsid w:val="00BB1317"/>
    <w:rsid w:val="00BB31BD"/>
    <w:rsid w:val="00BB3314"/>
    <w:rsid w:val="00BB4861"/>
    <w:rsid w:val="00BB63B1"/>
    <w:rsid w:val="00BB7D64"/>
    <w:rsid w:val="00BB7DD1"/>
    <w:rsid w:val="00BC0906"/>
    <w:rsid w:val="00BC2416"/>
    <w:rsid w:val="00BC3967"/>
    <w:rsid w:val="00BD0448"/>
    <w:rsid w:val="00BD4204"/>
    <w:rsid w:val="00BE3AFD"/>
    <w:rsid w:val="00BE511A"/>
    <w:rsid w:val="00BE5E92"/>
    <w:rsid w:val="00BE6389"/>
    <w:rsid w:val="00BE7FD1"/>
    <w:rsid w:val="00BF6ECE"/>
    <w:rsid w:val="00BF751C"/>
    <w:rsid w:val="00BF7E6F"/>
    <w:rsid w:val="00C045DB"/>
    <w:rsid w:val="00C07348"/>
    <w:rsid w:val="00C150B0"/>
    <w:rsid w:val="00C20562"/>
    <w:rsid w:val="00C20F6C"/>
    <w:rsid w:val="00C22120"/>
    <w:rsid w:val="00C2261B"/>
    <w:rsid w:val="00C25F73"/>
    <w:rsid w:val="00C2692B"/>
    <w:rsid w:val="00C27255"/>
    <w:rsid w:val="00C33B3F"/>
    <w:rsid w:val="00C37723"/>
    <w:rsid w:val="00C40116"/>
    <w:rsid w:val="00C42156"/>
    <w:rsid w:val="00C42AB9"/>
    <w:rsid w:val="00C44087"/>
    <w:rsid w:val="00C46747"/>
    <w:rsid w:val="00C47257"/>
    <w:rsid w:val="00C5015C"/>
    <w:rsid w:val="00C51B17"/>
    <w:rsid w:val="00C51C6B"/>
    <w:rsid w:val="00C5236C"/>
    <w:rsid w:val="00C52E42"/>
    <w:rsid w:val="00C60580"/>
    <w:rsid w:val="00C6325F"/>
    <w:rsid w:val="00C63C36"/>
    <w:rsid w:val="00C67200"/>
    <w:rsid w:val="00C71F0B"/>
    <w:rsid w:val="00C721D0"/>
    <w:rsid w:val="00C75C30"/>
    <w:rsid w:val="00C77BC2"/>
    <w:rsid w:val="00C8048C"/>
    <w:rsid w:val="00C8292B"/>
    <w:rsid w:val="00C8321A"/>
    <w:rsid w:val="00C8519F"/>
    <w:rsid w:val="00C91953"/>
    <w:rsid w:val="00C92FF8"/>
    <w:rsid w:val="00C9741D"/>
    <w:rsid w:val="00C97969"/>
    <w:rsid w:val="00CA13E0"/>
    <w:rsid w:val="00CA31C0"/>
    <w:rsid w:val="00CA4EAC"/>
    <w:rsid w:val="00CA5C33"/>
    <w:rsid w:val="00CB1837"/>
    <w:rsid w:val="00CB55F1"/>
    <w:rsid w:val="00CB6C05"/>
    <w:rsid w:val="00CC48FE"/>
    <w:rsid w:val="00CD0D6F"/>
    <w:rsid w:val="00CD0FE5"/>
    <w:rsid w:val="00CD1E75"/>
    <w:rsid w:val="00CD3D9F"/>
    <w:rsid w:val="00CD5891"/>
    <w:rsid w:val="00CD67B1"/>
    <w:rsid w:val="00CE1CBA"/>
    <w:rsid w:val="00CE2AF5"/>
    <w:rsid w:val="00CF50DF"/>
    <w:rsid w:val="00D036AE"/>
    <w:rsid w:val="00D048E8"/>
    <w:rsid w:val="00D050D1"/>
    <w:rsid w:val="00D05173"/>
    <w:rsid w:val="00D05927"/>
    <w:rsid w:val="00D06AAA"/>
    <w:rsid w:val="00D1186D"/>
    <w:rsid w:val="00D13DAB"/>
    <w:rsid w:val="00D15744"/>
    <w:rsid w:val="00D21D3B"/>
    <w:rsid w:val="00D229E7"/>
    <w:rsid w:val="00D22C6B"/>
    <w:rsid w:val="00D2431A"/>
    <w:rsid w:val="00D24A7E"/>
    <w:rsid w:val="00D263B2"/>
    <w:rsid w:val="00D30AD4"/>
    <w:rsid w:val="00D32244"/>
    <w:rsid w:val="00D3278F"/>
    <w:rsid w:val="00D33527"/>
    <w:rsid w:val="00D34936"/>
    <w:rsid w:val="00D36B96"/>
    <w:rsid w:val="00D378EA"/>
    <w:rsid w:val="00D42767"/>
    <w:rsid w:val="00D4279A"/>
    <w:rsid w:val="00D43FA2"/>
    <w:rsid w:val="00D51338"/>
    <w:rsid w:val="00D51797"/>
    <w:rsid w:val="00D55338"/>
    <w:rsid w:val="00D60FFC"/>
    <w:rsid w:val="00D639B7"/>
    <w:rsid w:val="00D63C08"/>
    <w:rsid w:val="00D64351"/>
    <w:rsid w:val="00D67412"/>
    <w:rsid w:val="00D674FD"/>
    <w:rsid w:val="00D67AE8"/>
    <w:rsid w:val="00D733F6"/>
    <w:rsid w:val="00D746DE"/>
    <w:rsid w:val="00D755CA"/>
    <w:rsid w:val="00D769F1"/>
    <w:rsid w:val="00D80D44"/>
    <w:rsid w:val="00D81628"/>
    <w:rsid w:val="00D83D89"/>
    <w:rsid w:val="00D83F3F"/>
    <w:rsid w:val="00D841DA"/>
    <w:rsid w:val="00D874A5"/>
    <w:rsid w:val="00D9026D"/>
    <w:rsid w:val="00D9049B"/>
    <w:rsid w:val="00D95726"/>
    <w:rsid w:val="00D95CBD"/>
    <w:rsid w:val="00D96446"/>
    <w:rsid w:val="00DA0E22"/>
    <w:rsid w:val="00DA3DB2"/>
    <w:rsid w:val="00DB1186"/>
    <w:rsid w:val="00DB2208"/>
    <w:rsid w:val="00DB61B0"/>
    <w:rsid w:val="00DC141C"/>
    <w:rsid w:val="00DC2F8A"/>
    <w:rsid w:val="00DC39E2"/>
    <w:rsid w:val="00DC5EE8"/>
    <w:rsid w:val="00DC6F9C"/>
    <w:rsid w:val="00DC73AD"/>
    <w:rsid w:val="00DD7F04"/>
    <w:rsid w:val="00DE0BE8"/>
    <w:rsid w:val="00DE1461"/>
    <w:rsid w:val="00DE2D3F"/>
    <w:rsid w:val="00DE5E76"/>
    <w:rsid w:val="00E00655"/>
    <w:rsid w:val="00E02EBA"/>
    <w:rsid w:val="00E03C5E"/>
    <w:rsid w:val="00E06A4D"/>
    <w:rsid w:val="00E10615"/>
    <w:rsid w:val="00E1299C"/>
    <w:rsid w:val="00E12B5E"/>
    <w:rsid w:val="00E12F4E"/>
    <w:rsid w:val="00E1456F"/>
    <w:rsid w:val="00E202A2"/>
    <w:rsid w:val="00E20633"/>
    <w:rsid w:val="00E20671"/>
    <w:rsid w:val="00E21407"/>
    <w:rsid w:val="00E21DF3"/>
    <w:rsid w:val="00E22A11"/>
    <w:rsid w:val="00E27FB5"/>
    <w:rsid w:val="00E32CC4"/>
    <w:rsid w:val="00E362FB"/>
    <w:rsid w:val="00E40545"/>
    <w:rsid w:val="00E5296E"/>
    <w:rsid w:val="00E52A6A"/>
    <w:rsid w:val="00E53D1E"/>
    <w:rsid w:val="00E578F7"/>
    <w:rsid w:val="00E6345C"/>
    <w:rsid w:val="00E6760D"/>
    <w:rsid w:val="00E714B9"/>
    <w:rsid w:val="00E718CE"/>
    <w:rsid w:val="00E728D8"/>
    <w:rsid w:val="00E74856"/>
    <w:rsid w:val="00E755A0"/>
    <w:rsid w:val="00E767D8"/>
    <w:rsid w:val="00E77665"/>
    <w:rsid w:val="00E81D3F"/>
    <w:rsid w:val="00E82994"/>
    <w:rsid w:val="00E837D5"/>
    <w:rsid w:val="00E83974"/>
    <w:rsid w:val="00E85BE1"/>
    <w:rsid w:val="00E85DD8"/>
    <w:rsid w:val="00E8724D"/>
    <w:rsid w:val="00E90A2C"/>
    <w:rsid w:val="00E9252E"/>
    <w:rsid w:val="00E93E15"/>
    <w:rsid w:val="00E946A3"/>
    <w:rsid w:val="00E959FF"/>
    <w:rsid w:val="00EA11A6"/>
    <w:rsid w:val="00EA6046"/>
    <w:rsid w:val="00EA6C4D"/>
    <w:rsid w:val="00EB4087"/>
    <w:rsid w:val="00EB6C71"/>
    <w:rsid w:val="00EB7C97"/>
    <w:rsid w:val="00EB7F01"/>
    <w:rsid w:val="00EC2D83"/>
    <w:rsid w:val="00EC4F5D"/>
    <w:rsid w:val="00EC4FC1"/>
    <w:rsid w:val="00EC66A8"/>
    <w:rsid w:val="00EC67B3"/>
    <w:rsid w:val="00EC726E"/>
    <w:rsid w:val="00ED1C0E"/>
    <w:rsid w:val="00ED46A0"/>
    <w:rsid w:val="00ED498A"/>
    <w:rsid w:val="00ED6001"/>
    <w:rsid w:val="00EE4171"/>
    <w:rsid w:val="00EE4C7F"/>
    <w:rsid w:val="00EE5008"/>
    <w:rsid w:val="00EF270B"/>
    <w:rsid w:val="00EF2DB4"/>
    <w:rsid w:val="00EF4018"/>
    <w:rsid w:val="00EF44D1"/>
    <w:rsid w:val="00EF51C4"/>
    <w:rsid w:val="00EF5B3A"/>
    <w:rsid w:val="00EF6188"/>
    <w:rsid w:val="00EF6195"/>
    <w:rsid w:val="00EF64EF"/>
    <w:rsid w:val="00EF7465"/>
    <w:rsid w:val="00F12243"/>
    <w:rsid w:val="00F12A22"/>
    <w:rsid w:val="00F12D1B"/>
    <w:rsid w:val="00F20831"/>
    <w:rsid w:val="00F20C73"/>
    <w:rsid w:val="00F21FBA"/>
    <w:rsid w:val="00F23379"/>
    <w:rsid w:val="00F24E98"/>
    <w:rsid w:val="00F309D8"/>
    <w:rsid w:val="00F377A9"/>
    <w:rsid w:val="00F4452A"/>
    <w:rsid w:val="00F4462F"/>
    <w:rsid w:val="00F52032"/>
    <w:rsid w:val="00F5212B"/>
    <w:rsid w:val="00F56D31"/>
    <w:rsid w:val="00F5735E"/>
    <w:rsid w:val="00F60F90"/>
    <w:rsid w:val="00F65383"/>
    <w:rsid w:val="00F67A56"/>
    <w:rsid w:val="00F7260C"/>
    <w:rsid w:val="00F73015"/>
    <w:rsid w:val="00F90EE0"/>
    <w:rsid w:val="00F92A40"/>
    <w:rsid w:val="00F92B54"/>
    <w:rsid w:val="00F92CA7"/>
    <w:rsid w:val="00F95540"/>
    <w:rsid w:val="00F968CD"/>
    <w:rsid w:val="00F9724B"/>
    <w:rsid w:val="00FA04FD"/>
    <w:rsid w:val="00FA091F"/>
    <w:rsid w:val="00FA340F"/>
    <w:rsid w:val="00FA37A3"/>
    <w:rsid w:val="00FA3BE9"/>
    <w:rsid w:val="00FB0855"/>
    <w:rsid w:val="00FB2111"/>
    <w:rsid w:val="00FB415F"/>
    <w:rsid w:val="00FB514A"/>
    <w:rsid w:val="00FB6810"/>
    <w:rsid w:val="00FB767D"/>
    <w:rsid w:val="00FC3715"/>
    <w:rsid w:val="00FC5B88"/>
    <w:rsid w:val="00FC66E1"/>
    <w:rsid w:val="00FC6E1D"/>
    <w:rsid w:val="00FC6F22"/>
    <w:rsid w:val="00FD03A3"/>
    <w:rsid w:val="00FD2764"/>
    <w:rsid w:val="00FD5B51"/>
    <w:rsid w:val="00FD5EFB"/>
    <w:rsid w:val="00FD6158"/>
    <w:rsid w:val="00FD7106"/>
    <w:rsid w:val="00FE1751"/>
    <w:rsid w:val="00FE2662"/>
    <w:rsid w:val="00FE40F4"/>
    <w:rsid w:val="00FE5920"/>
    <w:rsid w:val="00FF0DCE"/>
    <w:rsid w:val="00FF1613"/>
    <w:rsid w:val="00FF1A3D"/>
    <w:rsid w:val="00FF20DE"/>
    <w:rsid w:val="00FF2138"/>
    <w:rsid w:val="00FF34FA"/>
    <w:rsid w:val="00FF4E45"/>
    <w:rsid w:val="00FF53DE"/>
    <w:rsid w:val="00FF5611"/>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DA805"/>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46E83"/>
    <w:pPr>
      <w:spacing w:after="120"/>
    </w:pPr>
    <w:rPr>
      <w:rFonts w:ascii="Cambria" w:hAnsi="Cambria"/>
      <w:sz w:val="22"/>
      <w:szCs w:val="22"/>
    </w:rPr>
  </w:style>
  <w:style w:type="paragraph" w:styleId="10">
    <w:name w:val="heading 1"/>
    <w:basedOn w:val="a1"/>
    <w:next w:val="a1"/>
    <w:link w:val="11"/>
    <w:uiPriority w:val="1"/>
    <w:qFormat/>
    <w:rsid w:val="005308A6"/>
    <w:pPr>
      <w:keepNext/>
      <w:keepLines/>
      <w:spacing w:before="240" w:after="80"/>
      <w:ind w:left="360" w:hanging="360"/>
      <w:outlineLvl w:val="0"/>
    </w:pPr>
    <w:rPr>
      <w:rFonts w:eastAsiaTheme="majorEastAsia" w:cstheme="majorBidi"/>
      <w:b/>
      <w:bCs/>
      <w:sz w:val="40"/>
      <w:szCs w:val="36"/>
    </w:rPr>
  </w:style>
  <w:style w:type="paragraph" w:styleId="20">
    <w:name w:val="heading 2"/>
    <w:basedOn w:val="10"/>
    <w:next w:val="a1"/>
    <w:link w:val="21"/>
    <w:uiPriority w:val="2"/>
    <w:unhideWhenUsed/>
    <w:qFormat/>
    <w:rsid w:val="00637D08"/>
    <w:pPr>
      <w:outlineLvl w:val="1"/>
    </w:pPr>
    <w:rPr>
      <w:sz w:val="32"/>
      <w:szCs w:val="29"/>
    </w:rPr>
  </w:style>
  <w:style w:type="paragraph" w:styleId="3">
    <w:name w:val="heading 3"/>
    <w:basedOn w:val="a1"/>
    <w:next w:val="a1"/>
    <w:link w:val="30"/>
    <w:uiPriority w:val="3"/>
    <w:unhideWhenUsed/>
    <w:qFormat/>
    <w:rsid w:val="003F2407"/>
    <w:pPr>
      <w:outlineLvl w:val="2"/>
    </w:pPr>
    <w:rPr>
      <w:b/>
      <w:bCs/>
      <w:sz w:val="28"/>
      <w:szCs w:val="28"/>
    </w:rPr>
  </w:style>
  <w:style w:type="paragraph" w:styleId="4">
    <w:name w:val="heading 4"/>
    <w:basedOn w:val="a1"/>
    <w:next w:val="a1"/>
    <w:link w:val="40"/>
    <w:uiPriority w:val="4"/>
    <w:unhideWhenUsed/>
    <w:qFormat/>
    <w:rsid w:val="008252D7"/>
    <w:pPr>
      <w:keepNext/>
      <w:keepLines/>
      <w:spacing w:before="80" w:after="40"/>
      <w:outlineLvl w:val="3"/>
    </w:pPr>
    <w:rPr>
      <w:rFonts w:eastAsiaTheme="majorEastAsia" w:cstheme="majorBidi"/>
      <w:b/>
      <w:bCs/>
      <w:sz w:val="24"/>
      <w:szCs w:val="24"/>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5308A6"/>
    <w:rPr>
      <w:rFonts w:ascii="Cambria" w:eastAsiaTheme="majorEastAsia" w:hAnsi="Cambria" w:cstheme="majorBidi"/>
      <w:b/>
      <w:bCs/>
      <w:sz w:val="40"/>
      <w:szCs w:val="36"/>
    </w:rPr>
  </w:style>
  <w:style w:type="character" w:customStyle="1" w:styleId="21">
    <w:name w:val="見出し 2 (文字)"/>
    <w:basedOn w:val="a7"/>
    <w:link w:val="20"/>
    <w:uiPriority w:val="2"/>
    <w:rsid w:val="00637D08"/>
    <w:rPr>
      <w:rFonts w:ascii="Cambria" w:eastAsiaTheme="majorEastAsia" w:hAnsi="Cambria" w:cstheme="majorBidi"/>
      <w:b/>
      <w:bCs/>
      <w:sz w:val="32"/>
      <w:szCs w:val="29"/>
    </w:rPr>
  </w:style>
  <w:style w:type="character" w:customStyle="1" w:styleId="30">
    <w:name w:val="見出し 3 (文字)"/>
    <w:basedOn w:val="a7"/>
    <w:link w:val="3"/>
    <w:uiPriority w:val="3"/>
    <w:rsid w:val="003F2407"/>
    <w:rPr>
      <w:rFonts w:ascii="Cambria" w:hAnsi="Cambria"/>
      <w:b/>
      <w:bCs/>
      <w:sz w:val="28"/>
      <w:szCs w:val="28"/>
    </w:rPr>
  </w:style>
  <w:style w:type="character" w:customStyle="1" w:styleId="40">
    <w:name w:val="見出し 4 (文字)"/>
    <w:basedOn w:val="a7"/>
    <w:link w:val="4"/>
    <w:uiPriority w:val="4"/>
    <w:rsid w:val="008252D7"/>
    <w:rPr>
      <w:rFonts w:ascii="Cambria" w:eastAsiaTheme="majorEastAsia" w:hAnsi="Cambria" w:cstheme="majorBidi"/>
      <w:b/>
      <w:bCs/>
      <w:szCs w:val="24"/>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line="240" w:lineRule="auto"/>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line="240" w:lineRule="auto"/>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line="240" w:lineRule="auto"/>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line="240" w:lineRule="auto"/>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4"/>
      </w:numPr>
      <w:tabs>
        <w:tab w:val="left" w:pos="567"/>
        <w:tab w:val="left" w:pos="720"/>
      </w:tabs>
      <w:spacing w:before="270" w:line="270" w:lineRule="atLeast"/>
      <w:outlineLvl w:val="1"/>
    </w:pPr>
    <w:rPr>
      <w:rFonts w:eastAsia="ＭＳ 明朝" w:cs="Times New Roman"/>
      <w:b/>
      <w:kern w:val="0"/>
      <w:sz w:val="26"/>
      <w:lang w:bidi="ar-SA"/>
    </w:rPr>
  </w:style>
  <w:style w:type="paragraph" w:customStyle="1" w:styleId="a3">
    <w:name w:val="a3"/>
    <w:basedOn w:val="a1"/>
    <w:next w:val="a1"/>
    <w:uiPriority w:val="12"/>
    <w:qFormat/>
    <w:rsid w:val="00582601"/>
    <w:pPr>
      <w:keepNext/>
      <w:numPr>
        <w:ilvl w:val="2"/>
        <w:numId w:val="4"/>
      </w:numPr>
      <w:tabs>
        <w:tab w:val="left" w:pos="403"/>
      </w:tabs>
      <w:spacing w:before="60" w:line="250" w:lineRule="atLeast"/>
      <w:outlineLvl w:val="2"/>
    </w:pPr>
    <w:rPr>
      <w:rFonts w:eastAsia="ＭＳ 明朝" w:cs="Times New Roman"/>
      <w:b/>
      <w:kern w:val="0"/>
      <w:sz w:val="24"/>
      <w:lang w:bidi="ar-SA"/>
    </w:rPr>
  </w:style>
  <w:style w:type="paragraph" w:customStyle="1" w:styleId="a4">
    <w:name w:val="a4"/>
    <w:basedOn w:val="a1"/>
    <w:next w:val="a1"/>
    <w:uiPriority w:val="13"/>
    <w:qFormat/>
    <w:rsid w:val="00582601"/>
    <w:pPr>
      <w:keepNext/>
      <w:numPr>
        <w:ilvl w:val="3"/>
        <w:numId w:val="4"/>
      </w:numPr>
      <w:tabs>
        <w:tab w:val="left" w:pos="403"/>
        <w:tab w:val="left" w:pos="880"/>
      </w:tabs>
      <w:spacing w:before="60" w:line="240" w:lineRule="atLeast"/>
      <w:outlineLvl w:val="3"/>
    </w:pPr>
    <w:rPr>
      <w:rFonts w:eastAsia="ＭＳ 明朝" w:cs="Times New Roman"/>
      <w:b/>
      <w:bCs/>
      <w:iCs/>
      <w:kern w:val="0"/>
      <w:lang w:bidi="ar-SA"/>
    </w:rPr>
  </w:style>
  <w:style w:type="paragraph" w:customStyle="1" w:styleId="a5">
    <w:name w:val="a5"/>
    <w:basedOn w:val="a1"/>
    <w:next w:val="a1"/>
    <w:uiPriority w:val="14"/>
    <w:qFormat/>
    <w:rsid w:val="00582601"/>
    <w:pPr>
      <w:keepNext/>
      <w:numPr>
        <w:ilvl w:val="4"/>
        <w:numId w:val="4"/>
      </w:numPr>
      <w:tabs>
        <w:tab w:val="left" w:pos="403"/>
        <w:tab w:val="left" w:pos="1247"/>
        <w:tab w:val="left" w:pos="1360"/>
      </w:tabs>
      <w:spacing w:before="60" w:line="240" w:lineRule="atLeast"/>
      <w:outlineLvl w:val="0"/>
    </w:pPr>
    <w:rPr>
      <w:rFonts w:eastAsia="ＭＳ 明朝" w:cs="Times New Roman"/>
      <w:b/>
      <w:bCs/>
      <w:iCs/>
      <w:kern w:val="0"/>
      <w:lang w:bidi="ar-SA"/>
    </w:rPr>
  </w:style>
  <w:style w:type="paragraph" w:customStyle="1" w:styleId="a6">
    <w:name w:val="a6"/>
    <w:basedOn w:val="a1"/>
    <w:next w:val="a1"/>
    <w:uiPriority w:val="15"/>
    <w:qFormat/>
    <w:rsid w:val="00582601"/>
    <w:pPr>
      <w:keepNext/>
      <w:numPr>
        <w:ilvl w:val="5"/>
        <w:numId w:val="4"/>
      </w:numPr>
      <w:tabs>
        <w:tab w:val="left" w:pos="403"/>
        <w:tab w:val="left" w:pos="1247"/>
        <w:tab w:val="left" w:pos="1360"/>
      </w:tabs>
      <w:spacing w:before="60" w:line="240" w:lineRule="atLeast"/>
      <w:outlineLvl w:val="0"/>
    </w:pPr>
    <w:rPr>
      <w:rFonts w:eastAsia="ＭＳ 明朝" w:cs="Times New Roman"/>
      <w:b/>
      <w:bCs/>
      <w:kern w:val="0"/>
      <w:lang w:bidi="ar-SA"/>
    </w:rPr>
  </w:style>
  <w:style w:type="paragraph" w:customStyle="1" w:styleId="Appendix">
    <w:name w:val="Appendix"/>
    <w:basedOn w:val="a1"/>
    <w:next w:val="a1"/>
    <w:autoRedefine/>
    <w:uiPriority w:val="10"/>
    <w:qFormat/>
    <w:rsid w:val="005109A7"/>
    <w:pPr>
      <w:keepNext/>
      <w:pageBreakBefore/>
      <w:numPr>
        <w:numId w:val="4"/>
      </w:numPr>
      <w:tabs>
        <w:tab w:val="left" w:pos="403"/>
      </w:tabs>
      <w:spacing w:line="240" w:lineRule="auto"/>
      <w:ind w:left="0" w:firstLine="0"/>
      <w:jc w:val="center"/>
      <w:outlineLvl w:val="0"/>
    </w:pPr>
    <w:rPr>
      <w:rFonts w:eastAsia="ＭＳ 明朝" w:cs="Times New Roman"/>
      <w:b/>
      <w:kern w:val="0"/>
      <w:sz w:val="40"/>
      <w:szCs w:val="40"/>
      <w:lang w:bidi="ar-SA"/>
    </w:rPr>
  </w:style>
  <w:style w:type="table" w:styleId="af7">
    <w:name w:val="Table Grid"/>
    <w:basedOn w:val="a8"/>
    <w:uiPriority w:val="3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rFonts w:cs="Times New Roman"/>
      <w:kern w:val="0"/>
      <w:lang w:eastAsia="en-US" w:bidi="ar-SA"/>
    </w:rPr>
  </w:style>
  <w:style w:type="paragraph" w:customStyle="1" w:styleId="Note">
    <w:name w:val="Note"/>
    <w:basedOn w:val="a1"/>
    <w:link w:val="NoteChar"/>
    <w:qFormat/>
    <w:rsid w:val="00582601"/>
    <w:pPr>
      <w:tabs>
        <w:tab w:val="left" w:pos="403"/>
      </w:tabs>
      <w:spacing w:line="240" w:lineRule="atLeast"/>
    </w:pPr>
    <w:rPr>
      <w:rFonts w:cs="Times New Roman"/>
      <w:kern w:val="0"/>
      <w:sz w:val="20"/>
      <w:szCs w:val="20"/>
      <w:lang w:eastAsia="en-US" w:bidi="ar-SA"/>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cs="Times New Roman"/>
      <w:kern w:val="0"/>
      <w:lang w:eastAsia="en-US" w:bidi="ar-SA"/>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rFonts w:cs="Times New Roman"/>
      <w:b/>
      <w:kern w:val="0"/>
      <w:sz w:val="28"/>
      <w:lang w:eastAsia="en-US" w:bidi="ar-SA"/>
    </w:rPr>
  </w:style>
  <w:style w:type="paragraph" w:customStyle="1" w:styleId="Definition">
    <w:name w:val="Definition"/>
    <w:basedOn w:val="a1"/>
    <w:link w:val="DefinitionChar"/>
    <w:uiPriority w:val="9"/>
    <w:rsid w:val="00FF1A3D"/>
    <w:pPr>
      <w:tabs>
        <w:tab w:val="left" w:pos="403"/>
      </w:tabs>
      <w:spacing w:line="240" w:lineRule="atLeast"/>
    </w:pPr>
    <w:rPr>
      <w:rFonts w:cs="Times New Roman"/>
      <w:kern w:val="0"/>
      <w:lang w:eastAsia="en-US" w:bidi="ar-SA"/>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rFonts w:cs="Times New Roman"/>
      <w:b/>
      <w:kern w:val="0"/>
      <w:sz w:val="28"/>
      <w:lang w:eastAsia="en-US" w:bidi="ar-SA"/>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rFonts w:cs="Times New Roman"/>
      <w:b/>
      <w:kern w:val="0"/>
      <w:lang w:eastAsia="en-US" w:bidi="ar-SA"/>
    </w:rPr>
  </w:style>
  <w:style w:type="paragraph" w:customStyle="1" w:styleId="TermNum">
    <w:name w:val="TermNum"/>
    <w:basedOn w:val="a1"/>
    <w:next w:val="Terms"/>
    <w:uiPriority w:val="7"/>
    <w:rsid w:val="00FF1A3D"/>
    <w:pPr>
      <w:keepNext/>
      <w:tabs>
        <w:tab w:val="left" w:pos="403"/>
      </w:tabs>
      <w:spacing w:after="0" w:line="240" w:lineRule="atLeast"/>
    </w:pPr>
    <w:rPr>
      <w:rFonts w:cs="Times New Roman"/>
      <w:b/>
      <w:kern w:val="0"/>
      <w:lang w:eastAsia="en-US" w:bidi="ar-SA"/>
    </w:rPr>
  </w:style>
  <w:style w:type="paragraph" w:styleId="12">
    <w:name w:val="toc 1"/>
    <w:basedOn w:val="a1"/>
    <w:next w:val="a1"/>
    <w:uiPriority w:val="39"/>
    <w:rsid w:val="00FF1A3D"/>
    <w:pPr>
      <w:tabs>
        <w:tab w:val="left" w:pos="403"/>
        <w:tab w:val="left" w:pos="720"/>
        <w:tab w:val="right" w:leader="dot" w:pos="9752"/>
      </w:tabs>
      <w:suppressAutoHyphens/>
      <w:spacing w:before="120" w:after="0" w:line="240" w:lineRule="atLeast"/>
      <w:ind w:left="720" w:right="500" w:hanging="720"/>
    </w:pPr>
    <w:rPr>
      <w:rFonts w:cs="Times New Roman"/>
      <w:b/>
      <w:kern w:val="0"/>
      <w:lang w:eastAsia="en-US" w:bidi="ar-SA"/>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rFonts w:cs="Times New Roman"/>
      <w:b/>
      <w:kern w:val="0"/>
      <w:sz w:val="28"/>
      <w:lang w:eastAsia="en-US" w:bidi="ar-SA"/>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rFonts w:cs="Times New Roman"/>
      <w:color w:val="0000FF"/>
      <w:kern w:val="0"/>
      <w:lang w:eastAsia="en-US" w:bidi="ar-SA"/>
    </w:rPr>
  </w:style>
  <w:style w:type="paragraph" w:customStyle="1" w:styleId="zzSTDTitle">
    <w:name w:val="zzSTDTitle"/>
    <w:basedOn w:val="a1"/>
    <w:next w:val="a1"/>
    <w:semiHidden/>
    <w:rsid w:val="00FF1A3D"/>
    <w:pPr>
      <w:tabs>
        <w:tab w:val="left" w:pos="403"/>
      </w:tabs>
      <w:suppressAutoHyphens/>
      <w:spacing w:before="400" w:after="760" w:line="350" w:lineRule="exact"/>
    </w:pPr>
    <w:rPr>
      <w:rFonts w:cs="Times New Roman"/>
      <w:b/>
      <w:color w:val="0000FF"/>
      <w:kern w:val="0"/>
      <w:sz w:val="32"/>
      <w:lang w:eastAsia="en-US" w:bidi="ar-SA"/>
    </w:rPr>
  </w:style>
  <w:style w:type="paragraph" w:customStyle="1" w:styleId="Code">
    <w:name w:val="Code"/>
    <w:basedOn w:val="a1"/>
    <w:uiPriority w:val="16"/>
    <w:qFormat/>
    <w:rsid w:val="00FF1A3D"/>
    <w:pPr>
      <w:tabs>
        <w:tab w:val="left" w:pos="403"/>
      </w:tabs>
      <w:spacing w:after="0" w:line="200" w:lineRule="atLeast"/>
    </w:pPr>
    <w:rPr>
      <w:rFonts w:ascii="Courier New" w:hAnsi="Courier New" w:cs="Times New Roman"/>
      <w:kern w:val="0"/>
      <w:sz w:val="18"/>
      <w:lang w:eastAsia="en-US" w:bidi="ar-SA"/>
    </w:rPr>
  </w:style>
  <w:style w:type="paragraph" w:styleId="afa">
    <w:name w:val="Body Text"/>
    <w:basedOn w:val="a1"/>
    <w:link w:val="afb"/>
    <w:qFormat/>
    <w:rsid w:val="00FF1A3D"/>
    <w:pPr>
      <w:tabs>
        <w:tab w:val="left" w:pos="403"/>
      </w:tabs>
      <w:spacing w:line="240" w:lineRule="atLeast"/>
    </w:pPr>
    <w:rPr>
      <w:rFonts w:cs="Times New Roman"/>
      <w:kern w:val="0"/>
      <w:lang w:eastAsia="en-US" w:bidi="ar-SA"/>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cs="Times New Roman"/>
      <w:kern w:val="0"/>
      <w:lang w:eastAsia="en-US" w:bidi="ar-SA"/>
    </w:rPr>
  </w:style>
  <w:style w:type="paragraph" w:customStyle="1" w:styleId="Tablebody">
    <w:name w:val="Table body"/>
    <w:basedOn w:val="a1"/>
    <w:rsid w:val="00FF1A3D"/>
    <w:pPr>
      <w:tabs>
        <w:tab w:val="left" w:pos="403"/>
      </w:tabs>
      <w:spacing w:before="60" w:after="60" w:line="240" w:lineRule="atLeast"/>
      <w:jc w:val="center"/>
    </w:pPr>
    <w:rPr>
      <w:rFonts w:cs="Times New Roman"/>
      <w:kern w:val="0"/>
      <w:sz w:val="20"/>
      <w:lang w:eastAsia="en-US" w:bidi="ar-SA"/>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rFonts w:cs="Times New Roman"/>
      <w:kern w:val="0"/>
      <w:lang w:val="fr-FR" w:eastAsia="en-US" w:bidi="ar-SA"/>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line="240" w:lineRule="auto"/>
    </w:pPr>
    <w:rPr>
      <w:rFonts w:ascii="Segoe UI" w:hAnsi="Segoe UI" w:cs="Segoe UI"/>
      <w:kern w:val="0"/>
      <w:sz w:val="18"/>
      <w:szCs w:val="18"/>
      <w:lang w:eastAsia="en-US" w:bidi="ar-SA"/>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line="240" w:lineRule="auto"/>
    </w:pPr>
    <w:rPr>
      <w:rFonts w:ascii="Times New Roman" w:eastAsia="Times New Roman" w:hAnsi="Times New Roman" w:cs="Times New Roman"/>
      <w:kern w:val="0"/>
      <w:sz w:val="24"/>
      <w:szCs w:val="24"/>
      <w:lang w:val="en-US" w:eastAsia="en-US" w:bidi="ar-SA"/>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rFonts w:cs="Times New Roman"/>
      <w:kern w:val="0"/>
      <w:sz w:val="20"/>
      <w:szCs w:val="20"/>
      <w:lang w:eastAsia="en-US" w:bidi="ar-SA"/>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8"/>
      </w:numPr>
      <w:tabs>
        <w:tab w:val="left" w:pos="403"/>
      </w:tabs>
      <w:spacing w:line="240" w:lineRule="atLeast"/>
      <w:ind w:left="0" w:firstLine="0"/>
      <w:jc w:val="center"/>
    </w:pPr>
    <w:rPr>
      <w:rFonts w:cs="Times New Roman"/>
      <w:b/>
      <w:bCs/>
      <w:kern w:val="0"/>
      <w:lang w:eastAsia="en-US" w:bidi="ar-SA"/>
    </w:rPr>
  </w:style>
  <w:style w:type="paragraph" w:customStyle="1" w:styleId="AnnexFigureTitle">
    <w:name w:val="Annex Figure Title"/>
    <w:basedOn w:val="a1"/>
    <w:link w:val="AnnexFigureTitleChar"/>
    <w:qFormat/>
    <w:rsid w:val="00FF1A3D"/>
    <w:pPr>
      <w:numPr>
        <w:numId w:val="5"/>
      </w:numPr>
      <w:tabs>
        <w:tab w:val="clear" w:pos="113"/>
        <w:tab w:val="left" w:pos="403"/>
      </w:tabs>
      <w:spacing w:line="240" w:lineRule="atLeast"/>
      <w:ind w:left="0" w:firstLine="0"/>
      <w:jc w:val="center"/>
    </w:pPr>
    <w:rPr>
      <w:rFonts w:cs="Times New Roman"/>
      <w:b/>
      <w:bCs/>
      <w:kern w:val="0"/>
      <w:lang w:eastAsia="en-US" w:bidi="ar-SA"/>
    </w:rPr>
  </w:style>
  <w:style w:type="paragraph" w:customStyle="1" w:styleId="AnnexTableTitle">
    <w:name w:val="Annex Table Title"/>
    <w:basedOn w:val="af0"/>
    <w:link w:val="AnnexTableTitleChar"/>
    <w:qFormat/>
    <w:rsid w:val="00FF1A3D"/>
    <w:pPr>
      <w:keepNext/>
      <w:pageBreakBefore/>
      <w:numPr>
        <w:numId w:val="6"/>
      </w:numPr>
      <w:tabs>
        <w:tab w:val="clear" w:pos="0"/>
        <w:tab w:val="left" w:pos="403"/>
      </w:tabs>
      <w:spacing w:line="240" w:lineRule="atLeast"/>
      <w:jc w:val="center"/>
    </w:pPr>
    <w:rPr>
      <w:rFonts w:cs="Times New Roman"/>
      <w:b/>
      <w:kern w:val="0"/>
      <w:lang w:eastAsia="en-US" w:bidi="ar-SA"/>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rPr>
  </w:style>
  <w:style w:type="paragraph" w:customStyle="1" w:styleId="Tabletitle">
    <w:name w:val="Table title"/>
    <w:basedOn w:val="af0"/>
    <w:link w:val="TabletitleChar"/>
    <w:qFormat/>
    <w:rsid w:val="00FF1A3D"/>
    <w:pPr>
      <w:numPr>
        <w:numId w:val="7"/>
      </w:numPr>
      <w:tabs>
        <w:tab w:val="left" w:pos="403"/>
      </w:tabs>
      <w:spacing w:line="240" w:lineRule="atLeast"/>
      <w:ind w:left="0" w:firstLine="0"/>
      <w:jc w:val="center"/>
    </w:pPr>
    <w:rPr>
      <w:rFonts w:cs="Times New Roman"/>
      <w:b/>
      <w:bCs/>
      <w:kern w:val="0"/>
      <w:lang w:val="fr-CH" w:eastAsia="en-US" w:bidi="ar-SA"/>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kern w:val="0"/>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rFonts w:cs="Times New Roman"/>
      <w:kern w:val="0"/>
      <w:lang w:eastAsia="en-US" w:bidi="ar-SA"/>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s="Times New Roman"/>
      <w:color w:val="000000"/>
      <w:kern w:val="0"/>
      <w:lang w:val="nl-NL" w:eastAsia="nl-NL" w:bidi="ar-SA"/>
    </w:rPr>
  </w:style>
  <w:style w:type="paragraph" w:styleId="aff4">
    <w:name w:val="List Number"/>
    <w:basedOn w:val="a1"/>
    <w:uiPriority w:val="99"/>
    <w:unhideWhenUsed/>
    <w:rsid w:val="00FF1A3D"/>
    <w:pPr>
      <w:tabs>
        <w:tab w:val="left" w:pos="403"/>
      </w:tabs>
      <w:spacing w:line="240" w:lineRule="atLeast"/>
      <w:contextualSpacing/>
    </w:pPr>
    <w:rPr>
      <w:rFonts w:cs="Times New Roman"/>
      <w:kern w:val="0"/>
      <w:lang w:eastAsia="en-US" w:bidi="ar-SA"/>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bidi="ar-SA"/>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bidi="ar-SA"/>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bidi="ar-SA"/>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bidi="ar-SA"/>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bidi="ar-SA"/>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bidi="ar-SA"/>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kern w:val="0"/>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kern w:val="0"/>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cs="Times New Roman"/>
      <w:kern w:val="0"/>
      <w:lang w:eastAsia="en-US" w:bidi="ar-SA"/>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kern w:val="0"/>
      <w:sz w:val="32"/>
      <w:szCs w:val="32"/>
      <w:lang w:eastAsia="en-US" w:bidi="ar-SA"/>
    </w:rPr>
  </w:style>
  <w:style w:type="paragraph" w:styleId="aff9">
    <w:name w:val="table of figures"/>
    <w:basedOn w:val="a1"/>
    <w:next w:val="a1"/>
    <w:uiPriority w:val="99"/>
    <w:unhideWhenUsed/>
    <w:rsid w:val="00FF1A3D"/>
    <w:pPr>
      <w:spacing w:after="0" w:line="240" w:lineRule="atLeast"/>
    </w:pPr>
    <w:rPr>
      <w:rFonts w:eastAsia="Calibri" w:cs="Times New Roman"/>
      <w:kern w:val="0"/>
      <w:lang w:eastAsia="en-US" w:bidi="ar-SA"/>
    </w:rPr>
  </w:style>
  <w:style w:type="paragraph" w:styleId="a">
    <w:name w:val="List Bullet"/>
    <w:basedOn w:val="a1"/>
    <w:uiPriority w:val="99"/>
    <w:unhideWhenUsed/>
    <w:rsid w:val="00FF1A3D"/>
    <w:pPr>
      <w:numPr>
        <w:numId w:val="9"/>
      </w:numPr>
      <w:tabs>
        <w:tab w:val="left" w:pos="270"/>
      </w:tabs>
      <w:spacing w:line="240" w:lineRule="atLeast"/>
      <w:ind w:left="0" w:firstLine="0"/>
    </w:pPr>
    <w:rPr>
      <w:rFonts w:eastAsia="Calibri" w:cs="Times New Roman"/>
      <w:kern w:val="0"/>
      <w:lang w:bidi="ar-SA"/>
    </w:rPr>
  </w:style>
  <w:style w:type="paragraph" w:styleId="affa">
    <w:name w:val="Bibliography"/>
    <w:basedOn w:val="a1"/>
    <w:next w:val="a1"/>
    <w:uiPriority w:val="37"/>
    <w:unhideWhenUsed/>
    <w:rsid w:val="00FF1A3D"/>
    <w:pPr>
      <w:tabs>
        <w:tab w:val="left" w:pos="403"/>
      </w:tabs>
      <w:spacing w:line="240" w:lineRule="atLeast"/>
    </w:pPr>
    <w:rPr>
      <w:rFonts w:eastAsia="Calibri" w:cs="Times New Roman"/>
      <w:kern w:val="0"/>
      <w:lang w:eastAsia="en-US" w:bidi="ar-SA"/>
    </w:rPr>
  </w:style>
  <w:style w:type="paragraph" w:styleId="1">
    <w:name w:val="index 1"/>
    <w:basedOn w:val="a1"/>
    <w:next w:val="a1"/>
    <w:autoRedefine/>
    <w:uiPriority w:val="99"/>
    <w:unhideWhenUsed/>
    <w:rsid w:val="00FF1A3D"/>
    <w:pPr>
      <w:numPr>
        <w:numId w:val="10"/>
      </w:numPr>
      <w:spacing w:line="240" w:lineRule="auto"/>
      <w:ind w:left="0" w:firstLine="0"/>
    </w:pPr>
    <w:rPr>
      <w:rFonts w:eastAsia="Calibri" w:cs="Times New Roman"/>
      <w:kern w:val="0"/>
      <w:lang w:eastAsia="en-US" w:bidi="ar-SA"/>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rFonts w:cs="Times New Roman"/>
      <w:b/>
      <w:color w:val="000000"/>
      <w:kern w:val="0"/>
      <w:sz w:val="48"/>
      <w:lang w:eastAsia="en-US" w:bidi="ar-SA"/>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3">
    <w:name w:val="xl63"/>
    <w:basedOn w:val="a1"/>
    <w:rsid w:val="00FF1A3D"/>
    <w:pPr>
      <w:spacing w:before="100" w:beforeAutospacing="1" w:after="100" w:afterAutospacing="1" w:line="240" w:lineRule="auto"/>
      <w:textAlignment w:val="center"/>
    </w:pPr>
    <w:rPr>
      <w:rFonts w:ascii="Times New Roman" w:eastAsia="Times New Roman" w:hAnsi="Times New Roman" w:cs="Times New Roman"/>
      <w:kern w:val="0"/>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rFonts w:cs="Times New Roman"/>
      <w:kern w:val="0"/>
      <w:lang w:eastAsia="en-US" w:bidi="ar-SA"/>
    </w:rPr>
  </w:style>
  <w:style w:type="paragraph" w:customStyle="1" w:styleId="Title2">
    <w:name w:val="Title2"/>
    <w:basedOn w:val="a1"/>
    <w:rsid w:val="00FF1A3D"/>
    <w:pPr>
      <w:tabs>
        <w:tab w:val="left" w:pos="403"/>
      </w:tabs>
      <w:spacing w:before="240" w:after="240" w:line="360" w:lineRule="auto"/>
    </w:pPr>
    <w:rPr>
      <w:rFonts w:cs="Times New Roman"/>
      <w:b/>
      <w:color w:val="000000"/>
      <w:kern w:val="0"/>
      <w:sz w:val="48"/>
      <w:lang w:eastAsia="en-US" w:bidi="ar-SA"/>
    </w:rPr>
  </w:style>
  <w:style w:type="character" w:styleId="affd">
    <w:name w:val="Emphasis"/>
    <w:basedOn w:val="a7"/>
    <w:uiPriority w:val="20"/>
    <w:qFormat/>
    <w:rsid w:val="00FF1A3D"/>
    <w:rPr>
      <w:i/>
      <w:iCs/>
    </w:rPr>
  </w:style>
  <w:style w:type="character" w:customStyle="1" w:styleId="citation-259">
    <w:name w:val="citation-259"/>
    <w:basedOn w:val="a7"/>
    <w:rsid w:val="00F24E98"/>
  </w:style>
  <w:style w:type="character" w:customStyle="1" w:styleId="citation-258">
    <w:name w:val="citation-258"/>
    <w:basedOn w:val="a7"/>
    <w:rsid w:val="00F24E98"/>
  </w:style>
  <w:style w:type="character" w:customStyle="1" w:styleId="citation-257">
    <w:name w:val="citation-257"/>
    <w:basedOn w:val="a7"/>
    <w:rsid w:val="00F24E98"/>
  </w:style>
  <w:style w:type="character" w:customStyle="1" w:styleId="citation-256">
    <w:name w:val="citation-256"/>
    <w:basedOn w:val="a7"/>
    <w:rsid w:val="00F24E98"/>
  </w:style>
  <w:style w:type="character" w:customStyle="1" w:styleId="citation-1594">
    <w:name w:val="citation-1594"/>
    <w:basedOn w:val="a7"/>
    <w:rsid w:val="00910C8D"/>
  </w:style>
  <w:style w:type="character" w:customStyle="1" w:styleId="button-label">
    <w:name w:val="button-label"/>
    <w:basedOn w:val="a7"/>
    <w:rsid w:val="00910C8D"/>
  </w:style>
  <w:style w:type="character" w:customStyle="1" w:styleId="citation-1593">
    <w:name w:val="citation-1593"/>
    <w:basedOn w:val="a7"/>
    <w:rsid w:val="00910C8D"/>
  </w:style>
  <w:style w:type="character" w:customStyle="1" w:styleId="citation-1592">
    <w:name w:val="citation-1592"/>
    <w:basedOn w:val="a7"/>
    <w:rsid w:val="00910C8D"/>
  </w:style>
  <w:style w:type="character" w:customStyle="1" w:styleId="citation-1591">
    <w:name w:val="citation-1591"/>
    <w:basedOn w:val="a7"/>
    <w:rsid w:val="00910C8D"/>
  </w:style>
  <w:style w:type="character" w:customStyle="1" w:styleId="citation-1590">
    <w:name w:val="citation-1590"/>
    <w:basedOn w:val="a7"/>
    <w:rsid w:val="00910C8D"/>
  </w:style>
  <w:style w:type="character" w:customStyle="1" w:styleId="citation-1589">
    <w:name w:val="citation-1589"/>
    <w:basedOn w:val="a7"/>
    <w:rsid w:val="00910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4</Pages>
  <Words>7104</Words>
  <Characters>40495</Characters>
  <Application>Microsoft Office Word</Application>
  <DocSecurity>0</DocSecurity>
  <Lines>337</Lines>
  <Paragraphs>95</Paragraphs>
  <ScaleCrop>false</ScaleCrop>
  <HeadingPairs>
    <vt:vector size="4" baseType="variant">
      <vt:variant>
        <vt:lpstr>タイトル</vt:lpstr>
      </vt:variant>
      <vt:variant>
        <vt:i4>1</vt:i4>
      </vt:variant>
      <vt:variant>
        <vt:lpstr>見出し</vt:lpstr>
      </vt:variant>
      <vt:variant>
        <vt:i4>81</vt:i4>
      </vt:variant>
    </vt:vector>
  </HeadingPairs>
  <TitlesOfParts>
    <vt:vector size="82" baseType="lpstr">
      <vt:lpstr/>
      <vt:lpstr>Status</vt:lpstr>
      <vt:lpstr>Abstract</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Versioning, identifiers, and deprecation</vt:lpstr>
      <vt:lpstr/>
      <vt:lpstr>6 Graph walk</vt:lpstr>
      <vt:lpstr>    6.1 Clarifying Graph Walk Navigation</vt:lpstr>
      <vt:lpstr>    6.2 Specializing FSM into BSM</vt:lpstr>
      <vt:lpstr>        6.2.1 Specialization</vt:lpstr>
      <vt:lpstr>        6.2.2 Modification of associations</vt:lpstr>
      <vt:lpstr>        6.2.3 Specialization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8.4 Palette taxonomy and modular selection (“palette” principle)</vt:lpstr>
      <vt:lpstr>    8.5 Relationship to extensions and the aligned pool</vt:lpstr>
      <vt:lpstr>    8.6 Module coverage in palettes (normative minimum)</vt:lpstr>
      <vt:lpstr>    8.8 Compatibility with the 2015 folder “case-*” convention</vt:lpstr>
      <vt:lpstr>    8.9 Content Models</vt:lpstr>
      <vt:lpstr>        8.9.1 Palette taxonomy</vt:lpstr>
      <vt:lpstr>        8.9.2 Palette profile</vt:lpstr>
      <vt:lpstr>        8.9.2 XBRL 2.1 tuple/XML realisation (palette schema)</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Specialization Processing (Phase 1 of Graph Walk)</vt:lpstr>
      <vt:lpstr>        Normal Graph Walk Processing (Phase 2 of Graph Walk)</vt:lpstr>
      <vt:lpstr>    Abstract class 'Order' and its specialization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47504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2: XBRL 2.1 palette taxonomy</dc:title>
  <dc:subject/>
  <dc:creator>Nobuyuki SAMBUICHI</dc:creator>
  <cp:keywords/>
  <dc:description>Draft for collaborative review in the private XBRL GL Next project repository.</dc:description>
  <cp:lastModifiedBy>Nobuyuki SAMBUICHI</cp:lastModifiedBy>
  <cp:revision>111</cp:revision>
  <cp:lastPrinted>2026-01-07T07:34:00Z</cp:lastPrinted>
  <dcterms:created xsi:type="dcterms:W3CDTF">2025-12-20T06:43:00Z</dcterms:created>
  <dcterms:modified xsi:type="dcterms:W3CDTF">2026-07-27T04:31:00Z</dcterms:modified>
</cp:coreProperties>
</file>