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5587" w14:textId="77777777" w:rsidR="008529F5" w:rsidRPr="00FC2DE8" w:rsidRDefault="008529F5" w:rsidP="008529F5">
      <w:pPr>
        <w:pStyle w:val="a3"/>
      </w:pPr>
      <w:r w:rsidRPr="00FC2DE8">
        <w:t>XBRL GL Next Taxonomy Framework</w:t>
      </w:r>
    </w:p>
    <w:p w14:paraId="4A9AFBA7" w14:textId="77777777" w:rsidR="008529F5" w:rsidRPr="00FC2DE8" w:rsidRDefault="008529F5" w:rsidP="008529F5">
      <w:pPr>
        <w:pStyle w:val="Title1"/>
      </w:pPr>
      <w:r w:rsidRPr="00FC2DE8">
        <w:t xml:space="preserve"> — Part 2: </w:t>
      </w:r>
      <w:r w:rsidR="003001DB" w:rsidRPr="00FC2DE8">
        <w:t>Tuple palette</w:t>
      </w:r>
      <w:r w:rsidRPr="00FC2DE8">
        <w:t xml:space="preserve"> taxonomy</w:t>
      </w:r>
    </w:p>
    <w:p w14:paraId="36B506D1" w14:textId="77777777" w:rsidR="008529F5" w:rsidRPr="00FC2DE8" w:rsidRDefault="008529F5" w:rsidP="008529F5">
      <w:r w:rsidRPr="00FC2DE8">
        <w:rPr>
          <w:b/>
        </w:rPr>
        <w:t>Document status: Draft — For Collaborative Review</w:t>
      </w:r>
    </w:p>
    <w:p w14:paraId="59D34EE6" w14:textId="77777777" w:rsidR="00E87525" w:rsidRPr="00FC2DE8" w:rsidRDefault="00E87525" w:rsidP="008529F5">
      <w:r w:rsidRPr="00FC2DE8">
        <w:t>Date: 2026-08-12</w:t>
      </w:r>
    </w:p>
    <w:p w14:paraId="1A86B8A1" w14:textId="77777777" w:rsidR="008529F5" w:rsidRPr="00FC2DE8" w:rsidRDefault="008529F5" w:rsidP="008529F5">
      <w:r w:rsidRPr="00FC2DE8">
        <w:t>Author: Nobuyuki SAMBUICHI</w:t>
      </w:r>
    </w:p>
    <w:p w14:paraId="3D65C19E" w14:textId="77777777" w:rsidR="008529F5" w:rsidRPr="00FC2DE8" w:rsidRDefault="008529F5" w:rsidP="008529F5">
      <w:r w:rsidRPr="00FC2DE8">
        <w:t>Role: Advisor to XBRL Japan</w:t>
      </w:r>
    </w:p>
    <w:p w14:paraId="03C1AF08" w14:textId="77777777" w:rsidR="008529F5" w:rsidRPr="00FC2DE8" w:rsidRDefault="008529F5" w:rsidP="008529F5">
      <w:r w:rsidRPr="00FC2DE8">
        <w:t>Project: XBRL GL Next</w:t>
      </w:r>
    </w:p>
    <w:p w14:paraId="38647736" w14:textId="77777777" w:rsidR="008529F5" w:rsidRPr="00FC2DE8" w:rsidRDefault="008529F5" w:rsidP="008529F5">
      <w:r w:rsidRPr="00FC2DE8">
        <w:t>Distribution: Private project repository — invited participants only</w:t>
      </w:r>
    </w:p>
    <w:p w14:paraId="013E1A07" w14:textId="77777777" w:rsidR="008529F5" w:rsidRPr="00FC2DE8" w:rsidRDefault="008529F5" w:rsidP="008529F5">
      <w:r w:rsidRPr="00FC2DE8">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467935FD" w14:textId="77777777" w:rsidR="008529F5" w:rsidRPr="00FC2DE8" w:rsidRDefault="008529F5" w:rsidP="008529F5">
      <w:r w:rsidRPr="00FC2DE8">
        <w:t>Copyright and license terms under review.</w:t>
      </w:r>
    </w:p>
    <w:p w14:paraId="331914A3" w14:textId="77777777" w:rsidR="008529F5" w:rsidRPr="00FC2DE8" w:rsidRDefault="008529F5" w:rsidP="008529F5">
      <w:r w:rsidRPr="00FC2DE8">
        <w:t>Repository version: private collaborative review draft.</w:t>
      </w:r>
    </w:p>
    <w:p w14:paraId="64397B78" w14:textId="77777777" w:rsidR="008529F5" w:rsidRPr="00FC2DE8" w:rsidRDefault="008529F5" w:rsidP="008529F5">
      <w:r w:rsidRPr="00FC2DE8">
        <w:t>Editors: SAMBUICHI, Nobuyuki</w:t>
      </w:r>
    </w:p>
    <w:p w14:paraId="0C4284A9" w14:textId="77777777" w:rsidR="008529F5" w:rsidRPr="00FC2DE8" w:rsidRDefault="008529F5" w:rsidP="008529F5">
      <w:r w:rsidRPr="00FC2DE8">
        <w:t>Contributors: invited project participants (individual names not yet confirmed for publication).</w:t>
      </w:r>
    </w:p>
    <w:p w14:paraId="6EE8079B" w14:textId="77777777" w:rsidR="008529F5" w:rsidRPr="00FC2DE8" w:rsidRDefault="008529F5" w:rsidP="008529F5">
      <w:pPr>
        <w:pStyle w:val="1"/>
      </w:pPr>
      <w:bookmarkStart w:id="0" w:name="_Toc237101048"/>
      <w:bookmarkStart w:id="1" w:name="_TocV11_1"/>
      <w:bookmarkStart w:id="2" w:name="_Toc237430344"/>
      <w:r w:rsidRPr="00FC2DE8">
        <w:t>Status</w:t>
      </w:r>
      <w:bookmarkEnd w:id="0"/>
      <w:bookmarkEnd w:id="1"/>
      <w:bookmarkEnd w:id="2"/>
    </w:p>
    <w:p w14:paraId="5678B8B2" w14:textId="77777777" w:rsidR="008529F5" w:rsidRPr="00FC2DE8" w:rsidRDefault="008529F5" w:rsidP="008529F5">
      <w:r w:rsidRPr="00FC2DE8">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70527A60" w14:textId="77777777" w:rsidR="008529F5" w:rsidRPr="00FC2DE8" w:rsidRDefault="008529F5" w:rsidP="008529F5">
      <w:pPr>
        <w:pStyle w:val="1"/>
      </w:pPr>
      <w:bookmarkStart w:id="3" w:name="_Toc237101049"/>
      <w:bookmarkStart w:id="4" w:name="_TocV11_2"/>
      <w:bookmarkStart w:id="5" w:name="_Toc237430345"/>
      <w:r w:rsidRPr="00FC2DE8">
        <w:t>Abstract</w:t>
      </w:r>
      <w:bookmarkEnd w:id="3"/>
      <w:bookmarkEnd w:id="4"/>
      <w:bookmarkEnd w:id="5"/>
    </w:p>
    <w:p w14:paraId="272D9C6E" w14:textId="77777777" w:rsidR="008529F5" w:rsidRPr="00FC2DE8" w:rsidRDefault="008529F5" w:rsidP="008529F5">
      <w:r w:rsidRPr="00FC2DE8">
        <w:t xml:space="preserve">This Part specifies the XBRL 2.1 Tuple-based realisation generated from the </w:t>
      </w:r>
      <w:r w:rsidRPr="00FC2DE8">
        <w:rPr>
          <w:b/>
          <w:bCs/>
        </w:rPr>
        <w:t>LHM for taxonomy</w:t>
      </w:r>
      <w:r w:rsidRPr="00FC2DE8">
        <w:t xml:space="preserve"> defined in Part 1. It defines reusable </w:t>
      </w:r>
      <w:r w:rsidRPr="00FC2DE8">
        <w:rPr>
          <w:b/>
          <w:bCs/>
        </w:rPr>
        <w:t>Tuple module schemas</w:t>
      </w:r>
      <w:r w:rsidRPr="00FC2DE8">
        <w:t xml:space="preserve"> containing global Attribute, Class, and Reference declarations; HMD-specific </w:t>
      </w:r>
      <w:r w:rsidRPr="00FC2DE8">
        <w:rPr>
          <w:b/>
          <w:bCs/>
        </w:rPr>
        <w:t>content schemas</w:t>
      </w:r>
      <w:r w:rsidRPr="00FC2DE8">
        <w:t xml:space="preserve"> supplying structural complexTypes; the module-based </w:t>
      </w:r>
      <w:r w:rsidRPr="00FC2DE8">
        <w:rPr>
          <w:b/>
          <w:bCs/>
        </w:rPr>
        <w:t>Presentation Linkbase Set</w:t>
      </w:r>
      <w:r w:rsidRPr="00FC2DE8">
        <w:t xml:space="preserve">; labels; root-specific </w:t>
      </w:r>
      <w:r w:rsidRPr="00FC2DE8">
        <w:rPr>
          <w:b/>
          <w:bCs/>
        </w:rPr>
        <w:t>message entry points</w:t>
      </w:r>
      <w:r w:rsidRPr="00FC2DE8">
        <w:t xml:space="preserve">; </w:t>
      </w:r>
      <w:r w:rsidRPr="00FC2DE8">
        <w:rPr>
          <w:b/>
          <w:bCs/>
        </w:rPr>
        <w:t>DTS</w:t>
      </w:r>
      <w:r w:rsidRPr="00FC2DE8">
        <w:t xml:space="preserve"> assembly and validation; </w:t>
      </w:r>
      <w:r w:rsidRPr="00FC2DE8">
        <w:rPr>
          <w:b/>
          <w:bCs/>
        </w:rPr>
        <w:t>formal package</w:t>
      </w:r>
      <w:r w:rsidRPr="00FC2DE8">
        <w:t xml:space="preserve"> layout; and informative Tuple instance examples. Part 2 and Part 3 use the same semantic input set but publish binding-specific module schemas and presentation linkbases because Tuple and OIM represent structural Classes differently.</w:t>
      </w:r>
    </w:p>
    <w:p w14:paraId="3B441063" w14:textId="77777777" w:rsidR="00072D38" w:rsidRPr="00FC2DE8" w:rsidRDefault="00072D38" w:rsidP="008529F5"/>
    <w:p w14:paraId="1BD6DCA3" w14:textId="77777777" w:rsidR="00052D2E" w:rsidRPr="00FC2DE8" w:rsidRDefault="00052D2E" w:rsidP="008529F5"/>
    <w:bookmarkStart w:id="6" w:name="_Toc237101050" w:displacedByCustomXml="next"/>
    <w:bookmarkStart w:id="7" w:name="_TocV11_3" w:displacedByCustomXml="next"/>
    <w:sdt>
      <w:sdtPr>
        <w:rPr>
          <w:rFonts w:eastAsiaTheme="minorEastAsia" w:cs="Times New Roman"/>
          <w:b/>
          <w:bCs/>
          <w:sz w:val="22"/>
          <w:szCs w:val="22"/>
          <w:lang w:eastAsia="ja-JP"/>
        </w:rPr>
        <w:id w:val="-2052444923"/>
        <w:docPartObj>
          <w:docPartGallery w:val="Table of Contents"/>
          <w:docPartUnique/>
        </w:docPartObj>
      </w:sdtPr>
      <w:sdtContent>
        <w:p w14:paraId="33D7CABB" w14:textId="082DE0F3" w:rsidR="00072D38" w:rsidRPr="00FC2DE8" w:rsidRDefault="00072D38" w:rsidP="00072D38">
          <w:pPr>
            <w:pStyle w:val="aff2"/>
            <w:pageBreakBefore/>
            <w:jc w:val="center"/>
            <w:rPr>
              <w:b/>
              <w:bCs/>
            </w:rPr>
          </w:pPr>
          <w:r w:rsidRPr="00FC2DE8">
            <w:rPr>
              <w:rFonts w:hint="eastAsia"/>
              <w:b/>
              <w:bCs/>
              <w:lang w:eastAsia="ja-JP"/>
            </w:rPr>
            <w:t xml:space="preserve">Table of </w:t>
          </w:r>
          <w:r w:rsidRPr="00FC2DE8">
            <w:rPr>
              <w:b/>
              <w:bCs/>
            </w:rPr>
            <w:t>Contents</w:t>
          </w:r>
        </w:p>
        <w:p w14:paraId="361DB947" w14:textId="45E08BBA" w:rsidR="00072D38" w:rsidRPr="00FC2DE8" w:rsidRDefault="00072D38">
          <w:pPr>
            <w:pStyle w:val="11"/>
            <w:rPr>
              <w:rFonts w:asciiTheme="minorHAnsi" w:hAnsiTheme="minorHAnsi" w:cstheme="minorBidi"/>
              <w:b w:val="0"/>
              <w:kern w:val="2"/>
              <w:sz w:val="24"/>
              <w:szCs w:val="24"/>
              <w:lang w:eastAsia="ja-JP"/>
              <w14:ligatures w14:val="standardContextual"/>
            </w:rPr>
          </w:pPr>
          <w:r w:rsidRPr="00FC2DE8">
            <w:fldChar w:fldCharType="begin"/>
          </w:r>
          <w:r w:rsidRPr="00FC2DE8">
            <w:instrText xml:space="preserve"> TOC \o "1-3" \h \z \u </w:instrText>
          </w:r>
          <w:r w:rsidRPr="00FC2DE8">
            <w:fldChar w:fldCharType="separate"/>
          </w:r>
          <w:hyperlink w:anchor="_Toc237430344" w:history="1">
            <w:r w:rsidRPr="00FC2DE8">
              <w:rPr>
                <w:rStyle w:val="af1"/>
                <w:lang w:val="en-GB"/>
              </w:rPr>
              <w:t>Status</w:t>
            </w:r>
            <w:r w:rsidRPr="00FC2DE8">
              <w:rPr>
                <w:webHidden/>
              </w:rPr>
              <w:tab/>
            </w:r>
            <w:r w:rsidRPr="00FC2DE8">
              <w:rPr>
                <w:webHidden/>
              </w:rPr>
              <w:tab/>
            </w:r>
            <w:r w:rsidRPr="00FC2DE8">
              <w:rPr>
                <w:webHidden/>
              </w:rPr>
              <w:fldChar w:fldCharType="begin"/>
            </w:r>
            <w:r w:rsidRPr="00FC2DE8">
              <w:rPr>
                <w:webHidden/>
              </w:rPr>
              <w:instrText xml:space="preserve"> PAGEREF _Toc237430344 \h </w:instrText>
            </w:r>
            <w:r w:rsidRPr="00FC2DE8">
              <w:rPr>
                <w:webHidden/>
              </w:rPr>
            </w:r>
            <w:r w:rsidRPr="00FC2DE8">
              <w:rPr>
                <w:webHidden/>
              </w:rPr>
              <w:fldChar w:fldCharType="separate"/>
            </w:r>
            <w:r w:rsidRPr="00FC2DE8">
              <w:rPr>
                <w:webHidden/>
              </w:rPr>
              <w:t>1</w:t>
            </w:r>
            <w:r w:rsidRPr="00FC2DE8">
              <w:rPr>
                <w:webHidden/>
              </w:rPr>
              <w:fldChar w:fldCharType="end"/>
            </w:r>
          </w:hyperlink>
        </w:p>
        <w:p w14:paraId="2D599E41" w14:textId="478BB53A"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5" w:history="1">
            <w:r w:rsidRPr="00FC2DE8">
              <w:rPr>
                <w:rStyle w:val="af1"/>
                <w:lang w:val="en-GB"/>
              </w:rPr>
              <w:t>Abstract</w:t>
            </w:r>
            <w:r w:rsidRPr="00FC2DE8">
              <w:rPr>
                <w:webHidden/>
              </w:rPr>
              <w:tab/>
            </w:r>
            <w:r w:rsidRPr="00FC2DE8">
              <w:rPr>
                <w:webHidden/>
              </w:rPr>
              <w:fldChar w:fldCharType="begin"/>
            </w:r>
            <w:r w:rsidRPr="00FC2DE8">
              <w:rPr>
                <w:webHidden/>
              </w:rPr>
              <w:instrText xml:space="preserve"> PAGEREF _Toc237430345 \h </w:instrText>
            </w:r>
            <w:r w:rsidRPr="00FC2DE8">
              <w:rPr>
                <w:webHidden/>
              </w:rPr>
            </w:r>
            <w:r w:rsidRPr="00FC2DE8">
              <w:rPr>
                <w:webHidden/>
              </w:rPr>
              <w:fldChar w:fldCharType="separate"/>
            </w:r>
            <w:r w:rsidRPr="00FC2DE8">
              <w:rPr>
                <w:webHidden/>
              </w:rPr>
              <w:t>1</w:t>
            </w:r>
            <w:r w:rsidRPr="00FC2DE8">
              <w:rPr>
                <w:webHidden/>
              </w:rPr>
              <w:fldChar w:fldCharType="end"/>
            </w:r>
          </w:hyperlink>
        </w:p>
        <w:p w14:paraId="6218E5B3" w14:textId="7F108F7D"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6" w:history="1">
            <w:r w:rsidRPr="00FC2DE8">
              <w:rPr>
                <w:rStyle w:val="af1"/>
                <w:lang w:val="en-GB"/>
              </w:rPr>
              <w:t>1 Language independence</w:t>
            </w:r>
            <w:r w:rsidRPr="00FC2DE8">
              <w:rPr>
                <w:webHidden/>
              </w:rPr>
              <w:tab/>
            </w:r>
            <w:r w:rsidRPr="00FC2DE8">
              <w:rPr>
                <w:webHidden/>
              </w:rPr>
              <w:fldChar w:fldCharType="begin"/>
            </w:r>
            <w:r w:rsidRPr="00FC2DE8">
              <w:rPr>
                <w:webHidden/>
              </w:rPr>
              <w:instrText xml:space="preserve"> PAGEREF _Toc237430346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7030E5CE" w14:textId="588ADF98"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7" w:history="1">
            <w:r w:rsidRPr="00FC2DE8">
              <w:rPr>
                <w:rStyle w:val="af1"/>
                <w:lang w:val="en-GB"/>
              </w:rPr>
              <w:t>2 Introduction</w:t>
            </w:r>
            <w:r w:rsidRPr="00FC2DE8">
              <w:rPr>
                <w:webHidden/>
              </w:rPr>
              <w:tab/>
            </w:r>
            <w:r w:rsidRPr="00FC2DE8">
              <w:rPr>
                <w:webHidden/>
              </w:rPr>
              <w:fldChar w:fldCharType="begin"/>
            </w:r>
            <w:r w:rsidRPr="00FC2DE8">
              <w:rPr>
                <w:webHidden/>
              </w:rPr>
              <w:instrText xml:space="preserve"> PAGEREF _Toc237430347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1EED119D" w14:textId="2E58FC3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48" w:history="1">
            <w:r w:rsidRPr="00FC2DE8">
              <w:rPr>
                <w:rStyle w:val="af1"/>
                <w:lang w:val="en-GB"/>
              </w:rPr>
              <w:t>2.1 Scope</w:t>
            </w:r>
            <w:r w:rsidRPr="00FC2DE8">
              <w:rPr>
                <w:webHidden/>
              </w:rPr>
              <w:tab/>
            </w:r>
            <w:r w:rsidRPr="00FC2DE8">
              <w:rPr>
                <w:webHidden/>
              </w:rPr>
              <w:fldChar w:fldCharType="begin"/>
            </w:r>
            <w:r w:rsidRPr="00FC2DE8">
              <w:rPr>
                <w:webHidden/>
              </w:rPr>
              <w:instrText xml:space="preserve"> PAGEREF _Toc237430348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07C97E98" w14:textId="13BAC5E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49" w:history="1">
            <w:r w:rsidRPr="00FC2DE8">
              <w:rPr>
                <w:rStyle w:val="af1"/>
                <w:lang w:val="en-GB"/>
              </w:rPr>
              <w:t>2.2 Normative language</w:t>
            </w:r>
            <w:r w:rsidRPr="00FC2DE8">
              <w:rPr>
                <w:webHidden/>
              </w:rPr>
              <w:tab/>
            </w:r>
            <w:r w:rsidRPr="00FC2DE8">
              <w:rPr>
                <w:webHidden/>
              </w:rPr>
              <w:fldChar w:fldCharType="begin"/>
            </w:r>
            <w:r w:rsidRPr="00FC2DE8">
              <w:rPr>
                <w:webHidden/>
              </w:rPr>
              <w:instrText xml:space="preserve"> PAGEREF _Toc237430349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580A366E" w14:textId="4820E37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0" w:history="1">
            <w:r w:rsidRPr="00FC2DE8">
              <w:rPr>
                <w:rStyle w:val="af1"/>
                <w:lang w:val="en-GB"/>
              </w:rPr>
              <w:t>2.3 Relationship to the other Parts</w:t>
            </w:r>
            <w:r w:rsidRPr="00FC2DE8">
              <w:rPr>
                <w:webHidden/>
              </w:rPr>
              <w:tab/>
            </w:r>
            <w:r w:rsidRPr="00FC2DE8">
              <w:rPr>
                <w:webHidden/>
              </w:rPr>
              <w:fldChar w:fldCharType="begin"/>
            </w:r>
            <w:r w:rsidRPr="00FC2DE8">
              <w:rPr>
                <w:webHidden/>
              </w:rPr>
              <w:instrText xml:space="preserve"> PAGEREF _Toc237430350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1AD6F00E" w14:textId="1ECABF3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1" w:history="1">
            <w:r w:rsidRPr="00FC2DE8">
              <w:rPr>
                <w:rStyle w:val="af1"/>
                <w:lang w:val="en-GB"/>
              </w:rPr>
              <w:t>2.4 Implementation independence</w:t>
            </w:r>
            <w:r w:rsidRPr="00FC2DE8">
              <w:rPr>
                <w:webHidden/>
              </w:rPr>
              <w:tab/>
            </w:r>
            <w:r w:rsidRPr="00FC2DE8">
              <w:rPr>
                <w:webHidden/>
              </w:rPr>
              <w:fldChar w:fldCharType="begin"/>
            </w:r>
            <w:r w:rsidRPr="00FC2DE8">
              <w:rPr>
                <w:webHidden/>
              </w:rPr>
              <w:instrText xml:space="preserve"> PAGEREF _Toc237430351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42C4179C" w14:textId="5C36C50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52" w:history="1">
            <w:r w:rsidRPr="00FC2DE8">
              <w:rPr>
                <w:rStyle w:val="af1"/>
                <w:lang w:val="en-GB"/>
              </w:rPr>
              <w:t>3 Terms and definitions</w:t>
            </w:r>
            <w:r w:rsidRPr="00FC2DE8">
              <w:rPr>
                <w:webHidden/>
              </w:rPr>
              <w:tab/>
            </w:r>
            <w:r w:rsidRPr="00FC2DE8">
              <w:rPr>
                <w:webHidden/>
              </w:rPr>
              <w:fldChar w:fldCharType="begin"/>
            </w:r>
            <w:r w:rsidRPr="00FC2DE8">
              <w:rPr>
                <w:webHidden/>
              </w:rPr>
              <w:instrText xml:space="preserve"> PAGEREF _Toc237430352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77CAA34B" w14:textId="317B245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53" w:history="1">
            <w:r w:rsidRPr="00FC2DE8">
              <w:rPr>
                <w:rStyle w:val="af1"/>
                <w:lang w:val="en-GB"/>
              </w:rPr>
              <w:t>4 Authoritative input and validation contract</w:t>
            </w:r>
            <w:r w:rsidRPr="00FC2DE8">
              <w:rPr>
                <w:webHidden/>
              </w:rPr>
              <w:tab/>
            </w:r>
            <w:r w:rsidRPr="00FC2DE8">
              <w:rPr>
                <w:webHidden/>
              </w:rPr>
              <w:fldChar w:fldCharType="begin"/>
            </w:r>
            <w:r w:rsidRPr="00FC2DE8">
              <w:rPr>
                <w:webHidden/>
              </w:rPr>
              <w:instrText xml:space="preserve"> PAGEREF _Toc237430353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33E77C78" w14:textId="4846EC0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4" w:history="1">
            <w:r w:rsidRPr="00FC2DE8">
              <w:rPr>
                <w:rStyle w:val="af1"/>
                <w:lang w:val="en-GB"/>
              </w:rPr>
              <w:t>4.1 Input authority</w:t>
            </w:r>
            <w:r w:rsidRPr="00FC2DE8">
              <w:rPr>
                <w:webHidden/>
              </w:rPr>
              <w:tab/>
            </w:r>
            <w:r w:rsidRPr="00FC2DE8">
              <w:rPr>
                <w:webHidden/>
              </w:rPr>
              <w:fldChar w:fldCharType="begin"/>
            </w:r>
            <w:r w:rsidRPr="00FC2DE8">
              <w:rPr>
                <w:webHidden/>
              </w:rPr>
              <w:instrText xml:space="preserve"> PAGEREF _Toc237430354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529EC3C3" w14:textId="1957D73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5" w:history="1">
            <w:r w:rsidRPr="00FC2DE8">
              <w:rPr>
                <w:rStyle w:val="af1"/>
                <w:lang w:val="en-GB"/>
              </w:rPr>
              <w:t>4.2 Required 18-column order</w:t>
            </w:r>
            <w:r w:rsidRPr="00FC2DE8">
              <w:rPr>
                <w:webHidden/>
              </w:rPr>
              <w:tab/>
            </w:r>
            <w:r w:rsidRPr="00FC2DE8">
              <w:rPr>
                <w:webHidden/>
              </w:rPr>
              <w:fldChar w:fldCharType="begin"/>
            </w:r>
            <w:r w:rsidRPr="00FC2DE8">
              <w:rPr>
                <w:webHidden/>
              </w:rPr>
              <w:instrText xml:space="preserve"> PAGEREF _Toc237430355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2FC8E436" w14:textId="265DAC87"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6" w:history="1">
            <w:r w:rsidRPr="00FC2DE8">
              <w:rPr>
                <w:rStyle w:val="af1"/>
                <w:lang w:val="en-GB"/>
              </w:rPr>
              <w:t>4.3 XPath and QName authority</w:t>
            </w:r>
            <w:r w:rsidRPr="00FC2DE8">
              <w:rPr>
                <w:webHidden/>
              </w:rPr>
              <w:tab/>
            </w:r>
            <w:r w:rsidRPr="00FC2DE8">
              <w:rPr>
                <w:webHidden/>
              </w:rPr>
              <w:fldChar w:fldCharType="begin"/>
            </w:r>
            <w:r w:rsidRPr="00FC2DE8">
              <w:rPr>
                <w:webHidden/>
              </w:rPr>
              <w:instrText xml:space="preserve"> PAGEREF _Toc237430356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48E7B353" w14:textId="778E23F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7" w:history="1">
            <w:r w:rsidRPr="00FC2DE8">
              <w:rPr>
                <w:rStyle w:val="af1"/>
                <w:lang w:val="en-GB"/>
              </w:rPr>
              <w:t>4.4 Row validation</w:t>
            </w:r>
            <w:r w:rsidRPr="00FC2DE8">
              <w:rPr>
                <w:webHidden/>
              </w:rPr>
              <w:tab/>
            </w:r>
            <w:r w:rsidRPr="00FC2DE8">
              <w:rPr>
                <w:webHidden/>
              </w:rPr>
              <w:fldChar w:fldCharType="begin"/>
            </w:r>
            <w:r w:rsidRPr="00FC2DE8">
              <w:rPr>
                <w:webHidden/>
              </w:rPr>
              <w:instrText xml:space="preserve"> PAGEREF _Toc237430357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7BD74A78" w14:textId="6BA4A70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8" w:history="1">
            <w:r w:rsidRPr="00FC2DE8">
              <w:rPr>
                <w:rStyle w:val="af1"/>
                <w:lang w:val="en-GB"/>
              </w:rPr>
              <w:t>4.5 Non-use subtrees</w:t>
            </w:r>
            <w:r w:rsidRPr="00FC2DE8">
              <w:rPr>
                <w:webHidden/>
              </w:rPr>
              <w:tab/>
            </w:r>
            <w:r w:rsidRPr="00FC2DE8">
              <w:rPr>
                <w:webHidden/>
              </w:rPr>
              <w:fldChar w:fldCharType="begin"/>
            </w:r>
            <w:r w:rsidRPr="00FC2DE8">
              <w:rPr>
                <w:webHidden/>
              </w:rPr>
              <w:instrText xml:space="preserve"> PAGEREF _Toc237430358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0D50DD33" w14:textId="55D9EAD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9" w:history="1">
            <w:r w:rsidRPr="00FC2DE8">
              <w:rPr>
                <w:rStyle w:val="af1"/>
                <w:lang w:val="en-GB"/>
              </w:rPr>
              <w:t>4.6 Cross-HMD shared declarations</w:t>
            </w:r>
            <w:r w:rsidRPr="00FC2DE8">
              <w:rPr>
                <w:webHidden/>
              </w:rPr>
              <w:tab/>
            </w:r>
            <w:r w:rsidRPr="00FC2DE8">
              <w:rPr>
                <w:webHidden/>
              </w:rPr>
              <w:fldChar w:fldCharType="begin"/>
            </w:r>
            <w:r w:rsidRPr="00FC2DE8">
              <w:rPr>
                <w:webHidden/>
              </w:rPr>
              <w:instrText xml:space="preserve"> PAGEREF _Toc237430359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7242ADE3" w14:textId="3CF6DC7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60" w:history="1">
            <w:r w:rsidRPr="00FC2DE8">
              <w:rPr>
                <w:rStyle w:val="af1"/>
                <w:lang w:val="en-GB"/>
              </w:rPr>
              <w:t>5 Tuple concept and content-model mapping</w:t>
            </w:r>
            <w:r w:rsidRPr="00FC2DE8">
              <w:rPr>
                <w:webHidden/>
              </w:rPr>
              <w:tab/>
            </w:r>
            <w:r w:rsidRPr="00FC2DE8">
              <w:rPr>
                <w:webHidden/>
              </w:rPr>
              <w:fldChar w:fldCharType="begin"/>
            </w:r>
            <w:r w:rsidRPr="00FC2DE8">
              <w:rPr>
                <w:webHidden/>
              </w:rPr>
              <w:instrText xml:space="preserve"> PAGEREF _Toc237430360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0315DECC" w14:textId="1F9F66A7"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1" w:history="1">
            <w:r w:rsidRPr="00FC2DE8">
              <w:rPr>
                <w:rStyle w:val="af1"/>
                <w:lang w:val="en-GB"/>
              </w:rPr>
              <w:t>5.1 Module declarations</w:t>
            </w:r>
            <w:r w:rsidRPr="00FC2DE8">
              <w:rPr>
                <w:webHidden/>
              </w:rPr>
              <w:tab/>
            </w:r>
            <w:r w:rsidRPr="00FC2DE8">
              <w:rPr>
                <w:webHidden/>
              </w:rPr>
              <w:fldChar w:fldCharType="begin"/>
            </w:r>
            <w:r w:rsidRPr="00FC2DE8">
              <w:rPr>
                <w:webHidden/>
              </w:rPr>
              <w:instrText xml:space="preserve"> PAGEREF _Toc237430361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7910D900" w14:textId="31BD783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2" w:history="1">
            <w:r w:rsidRPr="00FC2DE8">
              <w:rPr>
                <w:rStyle w:val="af1"/>
                <w:lang w:val="en-GB"/>
              </w:rPr>
              <w:t>5.2 Class and Reference rows</w:t>
            </w:r>
            <w:r w:rsidRPr="00FC2DE8">
              <w:rPr>
                <w:webHidden/>
              </w:rPr>
              <w:tab/>
            </w:r>
            <w:r w:rsidRPr="00FC2DE8">
              <w:rPr>
                <w:webHidden/>
              </w:rPr>
              <w:fldChar w:fldCharType="begin"/>
            </w:r>
            <w:r w:rsidRPr="00FC2DE8">
              <w:rPr>
                <w:webHidden/>
              </w:rPr>
              <w:instrText xml:space="preserve"> PAGEREF _Toc237430362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1661CB3E" w14:textId="2B72C2A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3" w:history="1">
            <w:r w:rsidRPr="00FC2DE8">
              <w:rPr>
                <w:rStyle w:val="af1"/>
                <w:lang w:val="en-GB"/>
              </w:rPr>
              <w:t>5.3 Attribute rows</w:t>
            </w:r>
            <w:r w:rsidRPr="00FC2DE8">
              <w:rPr>
                <w:webHidden/>
              </w:rPr>
              <w:tab/>
            </w:r>
            <w:r w:rsidRPr="00FC2DE8">
              <w:rPr>
                <w:webHidden/>
              </w:rPr>
              <w:fldChar w:fldCharType="begin"/>
            </w:r>
            <w:r w:rsidRPr="00FC2DE8">
              <w:rPr>
                <w:webHidden/>
              </w:rPr>
              <w:instrText xml:space="preserve"> PAGEREF _Toc237430363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40BEC5D7" w14:textId="58301BC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4" w:history="1">
            <w:r w:rsidRPr="00FC2DE8">
              <w:rPr>
                <w:rStyle w:val="af1"/>
                <w:lang w:val="en-GB"/>
              </w:rPr>
              <w:t>5.4 Direct-child sequence</w:t>
            </w:r>
            <w:r w:rsidRPr="00FC2DE8">
              <w:rPr>
                <w:webHidden/>
              </w:rPr>
              <w:tab/>
            </w:r>
            <w:r w:rsidRPr="00FC2DE8">
              <w:rPr>
                <w:webHidden/>
              </w:rPr>
              <w:fldChar w:fldCharType="begin"/>
            </w:r>
            <w:r w:rsidRPr="00FC2DE8">
              <w:rPr>
                <w:webHidden/>
              </w:rPr>
              <w:instrText xml:space="preserve"> PAGEREF _Toc237430364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71B8AB69" w14:textId="4D8B47A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65" w:history="1">
            <w:r w:rsidRPr="00FC2DE8">
              <w:rPr>
                <w:rStyle w:val="af1"/>
                <w:lang w:val="en-GB"/>
              </w:rPr>
              <w:t>6 Palette taxonomy</w:t>
            </w:r>
            <w:r w:rsidRPr="00FC2DE8">
              <w:rPr>
                <w:webHidden/>
              </w:rPr>
              <w:tab/>
            </w:r>
            <w:r w:rsidRPr="00FC2DE8">
              <w:rPr>
                <w:webHidden/>
              </w:rPr>
              <w:fldChar w:fldCharType="begin"/>
            </w:r>
            <w:r w:rsidRPr="00FC2DE8">
              <w:rPr>
                <w:webHidden/>
              </w:rPr>
              <w:instrText xml:space="preserve"> PAGEREF _Toc237430365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5494C0F9" w14:textId="22D47FEA"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6" w:history="1">
            <w:r w:rsidRPr="00FC2DE8">
              <w:rPr>
                <w:rStyle w:val="af1"/>
                <w:lang w:val="en-GB"/>
              </w:rPr>
              <w:t>6.1 Tuple module schema</w:t>
            </w:r>
            <w:r w:rsidRPr="00FC2DE8">
              <w:rPr>
                <w:webHidden/>
              </w:rPr>
              <w:tab/>
            </w:r>
            <w:r w:rsidRPr="00FC2DE8">
              <w:rPr>
                <w:webHidden/>
              </w:rPr>
              <w:fldChar w:fldCharType="begin"/>
            </w:r>
            <w:r w:rsidRPr="00FC2DE8">
              <w:rPr>
                <w:webHidden/>
              </w:rPr>
              <w:instrText xml:space="preserve"> PAGEREF _Toc237430366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69BBE499" w14:textId="117F2B71"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7" w:history="1">
            <w:r w:rsidRPr="00FC2DE8">
              <w:rPr>
                <w:rStyle w:val="af1"/>
                <w:lang w:val="en-GB"/>
              </w:rPr>
              <w:t>6.2 HMD content schemas</w:t>
            </w:r>
            <w:r w:rsidRPr="00FC2DE8">
              <w:rPr>
                <w:webHidden/>
              </w:rPr>
              <w:tab/>
            </w:r>
            <w:r w:rsidRPr="00FC2DE8">
              <w:rPr>
                <w:webHidden/>
              </w:rPr>
              <w:fldChar w:fldCharType="begin"/>
            </w:r>
            <w:r w:rsidRPr="00FC2DE8">
              <w:rPr>
                <w:webHidden/>
              </w:rPr>
              <w:instrText xml:space="preserve"> PAGEREF _Toc237430367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83DC11C" w14:textId="10A25D0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8" w:history="1">
            <w:r w:rsidRPr="00FC2DE8">
              <w:rPr>
                <w:rStyle w:val="af1"/>
                <w:lang w:val="en-GB"/>
              </w:rPr>
              <w:t>6.3 Tuple message entry point</w:t>
            </w:r>
            <w:r w:rsidRPr="00FC2DE8">
              <w:rPr>
                <w:webHidden/>
              </w:rPr>
              <w:tab/>
            </w:r>
            <w:r w:rsidRPr="00FC2DE8">
              <w:rPr>
                <w:webHidden/>
              </w:rPr>
              <w:fldChar w:fldCharType="begin"/>
            </w:r>
            <w:r w:rsidRPr="00FC2DE8">
              <w:rPr>
                <w:webHidden/>
              </w:rPr>
              <w:instrText xml:space="preserve"> PAGEREF _Toc237430368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24262EDB" w14:textId="6455AF1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9" w:history="1">
            <w:r w:rsidRPr="00FC2DE8">
              <w:rPr>
                <w:rStyle w:val="af1"/>
                <w:lang w:val="en-GB"/>
              </w:rPr>
              <w:t>6.4 DTS assembly and validation boundary</w:t>
            </w:r>
            <w:r w:rsidRPr="00FC2DE8">
              <w:rPr>
                <w:webHidden/>
              </w:rPr>
              <w:tab/>
            </w:r>
            <w:r w:rsidRPr="00FC2DE8">
              <w:rPr>
                <w:webHidden/>
              </w:rPr>
              <w:fldChar w:fldCharType="begin"/>
            </w:r>
            <w:r w:rsidRPr="00FC2DE8">
              <w:rPr>
                <w:webHidden/>
              </w:rPr>
              <w:instrText xml:space="preserve"> PAGEREF _Toc237430369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7E05FAC" w14:textId="10695FD2"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0" w:history="1">
            <w:r w:rsidRPr="00FC2DE8">
              <w:rPr>
                <w:rStyle w:val="af1"/>
                <w:lang w:val="en-GB"/>
              </w:rPr>
              <w:t>6.5 DTS constraints</w:t>
            </w:r>
            <w:r w:rsidRPr="00FC2DE8">
              <w:rPr>
                <w:webHidden/>
              </w:rPr>
              <w:tab/>
            </w:r>
            <w:r w:rsidRPr="00FC2DE8">
              <w:rPr>
                <w:webHidden/>
              </w:rPr>
              <w:fldChar w:fldCharType="begin"/>
            </w:r>
            <w:r w:rsidRPr="00FC2DE8">
              <w:rPr>
                <w:webHidden/>
              </w:rPr>
              <w:instrText xml:space="preserve"> PAGEREF _Toc237430370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25C33AB4" w14:textId="174868F2"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71" w:history="1">
            <w:r w:rsidRPr="00FC2DE8">
              <w:rPr>
                <w:rStyle w:val="af1"/>
                <w:lang w:val="en-GB"/>
              </w:rPr>
              <w:t>7 Labels and presentation networks</w:t>
            </w:r>
            <w:r w:rsidRPr="00FC2DE8">
              <w:rPr>
                <w:webHidden/>
              </w:rPr>
              <w:tab/>
            </w:r>
            <w:r w:rsidRPr="00FC2DE8">
              <w:rPr>
                <w:webHidden/>
              </w:rPr>
              <w:fldChar w:fldCharType="begin"/>
            </w:r>
            <w:r w:rsidRPr="00FC2DE8">
              <w:rPr>
                <w:webHidden/>
              </w:rPr>
              <w:instrText xml:space="preserve"> PAGEREF _Toc237430371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4DAFD079" w14:textId="1941C23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2" w:history="1">
            <w:r w:rsidRPr="00FC2DE8">
              <w:rPr>
                <w:rStyle w:val="af1"/>
                <w:lang w:val="en-GB"/>
              </w:rPr>
              <w:t>7.1 Labels</w:t>
            </w:r>
            <w:r w:rsidRPr="00FC2DE8">
              <w:rPr>
                <w:webHidden/>
              </w:rPr>
              <w:tab/>
            </w:r>
            <w:r w:rsidRPr="00FC2DE8">
              <w:rPr>
                <w:webHidden/>
              </w:rPr>
              <w:fldChar w:fldCharType="begin"/>
            </w:r>
            <w:r w:rsidRPr="00FC2DE8">
              <w:rPr>
                <w:webHidden/>
              </w:rPr>
              <w:instrText xml:space="preserve"> PAGEREF _Toc237430372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CDD9DED" w14:textId="04B281F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3" w:history="1">
            <w:r w:rsidRPr="00FC2DE8">
              <w:rPr>
                <w:rStyle w:val="af1"/>
                <w:lang w:val="en-GB"/>
              </w:rPr>
              <w:t>7.2 QName identity and locator resolution</w:t>
            </w:r>
            <w:r w:rsidRPr="00FC2DE8">
              <w:rPr>
                <w:webHidden/>
              </w:rPr>
              <w:tab/>
            </w:r>
            <w:r w:rsidRPr="00FC2DE8">
              <w:rPr>
                <w:webHidden/>
              </w:rPr>
              <w:fldChar w:fldCharType="begin"/>
            </w:r>
            <w:r w:rsidRPr="00FC2DE8">
              <w:rPr>
                <w:webHidden/>
              </w:rPr>
              <w:instrText xml:space="preserve"> PAGEREF _Toc237430373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0D00837D" w14:textId="0C8330B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4" w:history="1">
            <w:r w:rsidRPr="00FC2DE8">
              <w:rPr>
                <w:rStyle w:val="af1"/>
                <w:lang w:val="en-GB"/>
              </w:rPr>
              <w:t>7.3 Module presentation linkbase</w:t>
            </w:r>
            <w:r w:rsidRPr="00FC2DE8">
              <w:rPr>
                <w:webHidden/>
              </w:rPr>
              <w:tab/>
            </w:r>
            <w:r w:rsidRPr="00FC2DE8">
              <w:rPr>
                <w:webHidden/>
              </w:rPr>
              <w:fldChar w:fldCharType="begin"/>
            </w:r>
            <w:r w:rsidRPr="00FC2DE8">
              <w:rPr>
                <w:webHidden/>
              </w:rPr>
              <w:instrText xml:space="preserve"> PAGEREF _Toc237430374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67C10596" w14:textId="6FC042C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5" w:history="1">
            <w:r w:rsidRPr="00FC2DE8">
              <w:rPr>
                <w:rStyle w:val="af1"/>
                <w:lang w:val="en-GB"/>
              </w:rPr>
              <w:t>7.4 Presentation Linkbase Set and message selection</w:t>
            </w:r>
            <w:r w:rsidRPr="00FC2DE8">
              <w:rPr>
                <w:webHidden/>
              </w:rPr>
              <w:tab/>
            </w:r>
            <w:r w:rsidRPr="00FC2DE8">
              <w:rPr>
                <w:webHidden/>
              </w:rPr>
              <w:fldChar w:fldCharType="begin"/>
            </w:r>
            <w:r w:rsidRPr="00FC2DE8">
              <w:rPr>
                <w:webHidden/>
              </w:rPr>
              <w:instrText xml:space="preserve"> PAGEREF _Toc237430375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730027A7" w14:textId="34704CA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6" w:history="1">
            <w:r w:rsidRPr="00FC2DE8">
              <w:rPr>
                <w:rStyle w:val="af1"/>
                <w:lang w:val="en-GB"/>
              </w:rPr>
              <w:t>7.5 Design rationale: module-level presentation (informative)</w:t>
            </w:r>
            <w:r w:rsidRPr="00FC2DE8">
              <w:rPr>
                <w:webHidden/>
              </w:rPr>
              <w:tab/>
            </w:r>
            <w:r w:rsidRPr="00FC2DE8">
              <w:rPr>
                <w:webHidden/>
              </w:rPr>
              <w:fldChar w:fldCharType="begin"/>
            </w:r>
            <w:r w:rsidRPr="00FC2DE8">
              <w:rPr>
                <w:webHidden/>
              </w:rPr>
              <w:instrText xml:space="preserve"> PAGEREF _Toc237430376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67FE1B8A" w14:textId="04588F8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7" w:history="1">
            <w:r w:rsidRPr="00FC2DE8">
              <w:rPr>
                <w:rStyle w:val="af1"/>
                <w:lang w:val="en-GB"/>
              </w:rPr>
              <w:t>7.6 Linkroles and extended link roles</w:t>
            </w:r>
            <w:r w:rsidRPr="00FC2DE8">
              <w:rPr>
                <w:webHidden/>
              </w:rPr>
              <w:tab/>
            </w:r>
            <w:r w:rsidRPr="00FC2DE8">
              <w:rPr>
                <w:webHidden/>
              </w:rPr>
              <w:fldChar w:fldCharType="begin"/>
            </w:r>
            <w:r w:rsidRPr="00FC2DE8">
              <w:rPr>
                <w:webHidden/>
              </w:rPr>
              <w:instrText xml:space="preserve"> PAGEREF _Toc237430377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A73704D" w14:textId="762AA509"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78" w:history="1">
            <w:r w:rsidRPr="00FC2DE8">
              <w:rPr>
                <w:rStyle w:val="af1"/>
                <w:lang w:val="en-GB"/>
              </w:rPr>
              <w:t>8 accountingEntries baseline and businessTransactions extension example (informative)</w:t>
            </w:r>
            <w:r w:rsidRPr="00FC2DE8">
              <w:rPr>
                <w:webHidden/>
              </w:rPr>
              <w:tab/>
            </w:r>
            <w:r w:rsidRPr="00FC2DE8">
              <w:rPr>
                <w:webHidden/>
              </w:rPr>
              <w:fldChar w:fldCharType="begin"/>
            </w:r>
            <w:r w:rsidRPr="00FC2DE8">
              <w:rPr>
                <w:webHidden/>
              </w:rPr>
              <w:instrText xml:space="preserve"> PAGEREF _Toc237430378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59A7F46A" w14:textId="6D3148A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9" w:history="1">
            <w:r w:rsidRPr="00FC2DE8">
              <w:rPr>
                <w:rStyle w:val="af1"/>
                <w:lang w:val="en-GB"/>
              </w:rPr>
              <w:t>8.1 accountingEntries HMD</w:t>
            </w:r>
            <w:r w:rsidRPr="00FC2DE8">
              <w:rPr>
                <w:webHidden/>
              </w:rPr>
              <w:tab/>
            </w:r>
            <w:r w:rsidRPr="00FC2DE8">
              <w:rPr>
                <w:webHidden/>
              </w:rPr>
              <w:fldChar w:fldCharType="begin"/>
            </w:r>
            <w:r w:rsidRPr="00FC2DE8">
              <w:rPr>
                <w:webHidden/>
              </w:rPr>
              <w:instrText xml:space="preserve"> PAGEREF _Toc237430379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B587A6D" w14:textId="5A782A4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0" w:history="1">
            <w:r w:rsidRPr="00FC2DE8">
              <w:rPr>
                <w:rStyle w:val="af1"/>
                <w:lang w:val="en-GB"/>
              </w:rPr>
              <w:t>8.2 businessTransactions HMD</w:t>
            </w:r>
            <w:r w:rsidRPr="00FC2DE8">
              <w:rPr>
                <w:webHidden/>
              </w:rPr>
              <w:tab/>
            </w:r>
            <w:r w:rsidRPr="00FC2DE8">
              <w:rPr>
                <w:webHidden/>
              </w:rPr>
              <w:fldChar w:fldCharType="begin"/>
            </w:r>
            <w:r w:rsidRPr="00FC2DE8">
              <w:rPr>
                <w:webHidden/>
              </w:rPr>
              <w:instrText xml:space="preserve"> PAGEREF _Toc237430380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2C5D5B00" w14:textId="2FA62B8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1" w:history="1">
            <w:r w:rsidRPr="00FC2DE8">
              <w:rPr>
                <w:rStyle w:val="af1"/>
                <w:lang w:val="en-GB"/>
              </w:rPr>
              <w:t>8.3 Required result</w:t>
            </w:r>
            <w:r w:rsidRPr="00FC2DE8">
              <w:rPr>
                <w:webHidden/>
              </w:rPr>
              <w:tab/>
            </w:r>
            <w:r w:rsidRPr="00FC2DE8">
              <w:rPr>
                <w:webHidden/>
              </w:rPr>
              <w:fldChar w:fldCharType="begin"/>
            </w:r>
            <w:r w:rsidRPr="00FC2DE8">
              <w:rPr>
                <w:webHidden/>
              </w:rPr>
              <w:instrText xml:space="preserve"> PAGEREF _Toc237430381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478D9B5" w14:textId="39850360"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82" w:history="1">
            <w:r w:rsidRPr="00FC2DE8">
              <w:rPr>
                <w:rStyle w:val="af1"/>
                <w:lang w:val="en-GB"/>
              </w:rPr>
              <w:t>9 Formal package assembly</w:t>
            </w:r>
            <w:r w:rsidRPr="00FC2DE8">
              <w:rPr>
                <w:webHidden/>
              </w:rPr>
              <w:tab/>
            </w:r>
            <w:r w:rsidRPr="00FC2DE8">
              <w:rPr>
                <w:webHidden/>
              </w:rPr>
              <w:fldChar w:fldCharType="begin"/>
            </w:r>
            <w:r w:rsidRPr="00FC2DE8">
              <w:rPr>
                <w:webHidden/>
              </w:rPr>
              <w:instrText xml:space="preserve"> PAGEREF _Toc237430382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B44ABE6" w14:textId="1642A02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3" w:history="1">
            <w:r w:rsidRPr="00FC2DE8">
              <w:rPr>
                <w:rStyle w:val="af1"/>
                <w:lang w:val="en-GB"/>
              </w:rPr>
              <w:t>9.1 Version and namespaces</w:t>
            </w:r>
            <w:r w:rsidRPr="00FC2DE8">
              <w:rPr>
                <w:webHidden/>
              </w:rPr>
              <w:tab/>
            </w:r>
            <w:r w:rsidRPr="00FC2DE8">
              <w:rPr>
                <w:webHidden/>
              </w:rPr>
              <w:fldChar w:fldCharType="begin"/>
            </w:r>
            <w:r w:rsidRPr="00FC2DE8">
              <w:rPr>
                <w:webHidden/>
              </w:rPr>
              <w:instrText xml:space="preserve"> PAGEREF _Toc237430383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4838AC5" w14:textId="6C785BC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4" w:history="1">
            <w:r w:rsidRPr="00FC2DE8">
              <w:rPr>
                <w:rStyle w:val="af1"/>
                <w:lang w:val="en-GB"/>
              </w:rPr>
              <w:t>9.2 Deterministic HMD identifier</w:t>
            </w:r>
            <w:r w:rsidRPr="00FC2DE8">
              <w:rPr>
                <w:webHidden/>
              </w:rPr>
              <w:tab/>
            </w:r>
            <w:r w:rsidRPr="00FC2DE8">
              <w:rPr>
                <w:webHidden/>
              </w:rPr>
              <w:fldChar w:fldCharType="begin"/>
            </w:r>
            <w:r w:rsidRPr="00FC2DE8">
              <w:rPr>
                <w:webHidden/>
              </w:rPr>
              <w:instrText xml:space="preserve"> PAGEREF _Toc237430384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56F76EB" w14:textId="557C3A2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5" w:history="1">
            <w:r w:rsidRPr="00FC2DE8">
              <w:rPr>
                <w:rStyle w:val="af1"/>
                <w:lang w:val="en-GB"/>
              </w:rPr>
              <w:t>9.3 Formal package tree</w:t>
            </w:r>
            <w:r w:rsidRPr="00FC2DE8">
              <w:rPr>
                <w:webHidden/>
              </w:rPr>
              <w:tab/>
            </w:r>
            <w:r w:rsidRPr="00FC2DE8">
              <w:rPr>
                <w:webHidden/>
              </w:rPr>
              <w:fldChar w:fldCharType="begin"/>
            </w:r>
            <w:r w:rsidRPr="00FC2DE8">
              <w:rPr>
                <w:webHidden/>
              </w:rPr>
              <w:instrText xml:space="preserve"> PAGEREF _Toc237430385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031D68E" w14:textId="2C582B46"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6" w:history="1">
            <w:r w:rsidRPr="00FC2DE8">
              <w:rPr>
                <w:rStyle w:val="af1"/>
                <w:lang w:val="en-GB"/>
              </w:rPr>
              <w:t>9.4 All-or-nothing publication</w:t>
            </w:r>
            <w:r w:rsidRPr="00FC2DE8">
              <w:rPr>
                <w:webHidden/>
              </w:rPr>
              <w:tab/>
            </w:r>
            <w:r w:rsidRPr="00FC2DE8">
              <w:rPr>
                <w:webHidden/>
              </w:rPr>
              <w:fldChar w:fldCharType="begin"/>
            </w:r>
            <w:r w:rsidRPr="00FC2DE8">
              <w:rPr>
                <w:webHidden/>
              </w:rPr>
              <w:instrText xml:space="preserve"> PAGEREF _Toc237430386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430106D6" w14:textId="62CB9C68"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87" w:history="1">
            <w:r w:rsidRPr="00FC2DE8">
              <w:rPr>
                <w:rStyle w:val="af1"/>
                <w:lang w:val="en-GB"/>
              </w:rPr>
              <w:t>10 Validation and conformance</w:t>
            </w:r>
            <w:r w:rsidRPr="00FC2DE8">
              <w:rPr>
                <w:webHidden/>
              </w:rPr>
              <w:tab/>
            </w:r>
            <w:r w:rsidRPr="00FC2DE8">
              <w:rPr>
                <w:webHidden/>
              </w:rPr>
              <w:fldChar w:fldCharType="begin"/>
            </w:r>
            <w:r w:rsidRPr="00FC2DE8">
              <w:rPr>
                <w:webHidden/>
              </w:rPr>
              <w:instrText xml:space="preserve"> PAGEREF _Toc237430387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9702652" w14:textId="7840EECC"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8" w:history="1">
            <w:r w:rsidRPr="00FC2DE8">
              <w:rPr>
                <w:rStyle w:val="af1"/>
                <w:lang w:val="en-GB"/>
              </w:rPr>
              <w:t>10.1 Conformant taxonomy generator</w:t>
            </w:r>
            <w:r w:rsidRPr="00FC2DE8">
              <w:rPr>
                <w:webHidden/>
              </w:rPr>
              <w:tab/>
            </w:r>
            <w:r w:rsidRPr="00FC2DE8">
              <w:rPr>
                <w:webHidden/>
              </w:rPr>
              <w:fldChar w:fldCharType="begin"/>
            </w:r>
            <w:r w:rsidRPr="00FC2DE8">
              <w:rPr>
                <w:webHidden/>
              </w:rPr>
              <w:instrText xml:space="preserve"> PAGEREF _Toc237430388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E7AE4D0" w14:textId="5CBA28B6"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9" w:history="1">
            <w:r w:rsidRPr="00FC2DE8">
              <w:rPr>
                <w:rStyle w:val="af1"/>
                <w:lang w:val="en-GB"/>
              </w:rPr>
              <w:t>10.2 Minimum test set</w:t>
            </w:r>
            <w:r w:rsidRPr="00FC2DE8">
              <w:rPr>
                <w:webHidden/>
              </w:rPr>
              <w:tab/>
            </w:r>
            <w:r w:rsidRPr="00FC2DE8">
              <w:rPr>
                <w:webHidden/>
              </w:rPr>
              <w:fldChar w:fldCharType="begin"/>
            </w:r>
            <w:r w:rsidRPr="00FC2DE8">
              <w:rPr>
                <w:webHidden/>
              </w:rPr>
              <w:instrText xml:space="preserve"> PAGEREF _Toc237430389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4BA8F546" w14:textId="029D38DA"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90" w:history="1">
            <w:r w:rsidRPr="00FC2DE8">
              <w:rPr>
                <w:rStyle w:val="af1"/>
                <w:lang w:val="en-GB"/>
              </w:rPr>
              <w:t>11 Tuple instance examples (informative)</w:t>
            </w:r>
            <w:r w:rsidRPr="00FC2DE8">
              <w:rPr>
                <w:webHidden/>
              </w:rPr>
              <w:tab/>
            </w:r>
            <w:r w:rsidRPr="00FC2DE8">
              <w:rPr>
                <w:webHidden/>
              </w:rPr>
              <w:fldChar w:fldCharType="begin"/>
            </w:r>
            <w:r w:rsidRPr="00FC2DE8">
              <w:rPr>
                <w:webHidden/>
              </w:rPr>
              <w:instrText xml:space="preserve"> PAGEREF _Toc237430390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2BD6660F" w14:textId="2008230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1" w:history="1">
            <w:r w:rsidRPr="00FC2DE8">
              <w:rPr>
                <w:rStyle w:val="af1"/>
                <w:lang w:val="en-GB"/>
              </w:rPr>
              <w:t>11.1 Purpose</w:t>
            </w:r>
            <w:r w:rsidRPr="00FC2DE8">
              <w:rPr>
                <w:webHidden/>
              </w:rPr>
              <w:tab/>
            </w:r>
            <w:r w:rsidRPr="00FC2DE8">
              <w:rPr>
                <w:webHidden/>
              </w:rPr>
              <w:fldChar w:fldCharType="begin"/>
            </w:r>
            <w:r w:rsidRPr="00FC2DE8">
              <w:rPr>
                <w:webHidden/>
              </w:rPr>
              <w:instrText xml:space="preserve"> PAGEREF _Toc237430391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5B1608F1" w14:textId="373E034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2" w:history="1">
            <w:r w:rsidRPr="00FC2DE8">
              <w:rPr>
                <w:rStyle w:val="af1"/>
                <w:lang w:val="en-GB"/>
              </w:rPr>
              <w:t>11.2 Common XBRL instance components</w:t>
            </w:r>
            <w:r w:rsidRPr="00FC2DE8">
              <w:rPr>
                <w:webHidden/>
              </w:rPr>
              <w:tab/>
            </w:r>
            <w:r w:rsidRPr="00FC2DE8">
              <w:rPr>
                <w:webHidden/>
              </w:rPr>
              <w:fldChar w:fldCharType="begin"/>
            </w:r>
            <w:r w:rsidRPr="00FC2DE8">
              <w:rPr>
                <w:webHidden/>
              </w:rPr>
              <w:instrText xml:space="preserve"> PAGEREF _Toc237430392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7761E7EE" w14:textId="434B1E8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3" w:history="1">
            <w:r w:rsidRPr="00FC2DE8">
              <w:rPr>
                <w:rStyle w:val="af1"/>
                <w:lang w:val="en-GB"/>
              </w:rPr>
              <w:t>11.3 Accounting Entries example</w:t>
            </w:r>
            <w:r w:rsidRPr="00FC2DE8">
              <w:rPr>
                <w:webHidden/>
              </w:rPr>
              <w:tab/>
            </w:r>
            <w:r w:rsidRPr="00FC2DE8">
              <w:rPr>
                <w:webHidden/>
              </w:rPr>
              <w:fldChar w:fldCharType="begin"/>
            </w:r>
            <w:r w:rsidRPr="00FC2DE8">
              <w:rPr>
                <w:webHidden/>
              </w:rPr>
              <w:instrText xml:space="preserve"> PAGEREF _Toc237430393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020B8243" w14:textId="75FEC29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4" w:history="1">
            <w:r w:rsidRPr="00FC2DE8">
              <w:rPr>
                <w:rStyle w:val="af1"/>
                <w:lang w:val="en-GB"/>
              </w:rPr>
              <w:t>11.4 Business Transactions example</w:t>
            </w:r>
            <w:r w:rsidRPr="00FC2DE8">
              <w:rPr>
                <w:webHidden/>
              </w:rPr>
              <w:tab/>
            </w:r>
            <w:r w:rsidRPr="00FC2DE8">
              <w:rPr>
                <w:webHidden/>
              </w:rPr>
              <w:fldChar w:fldCharType="begin"/>
            </w:r>
            <w:r w:rsidRPr="00FC2DE8">
              <w:rPr>
                <w:webHidden/>
              </w:rPr>
              <w:instrText xml:space="preserve"> PAGEREF _Toc237430394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0E90EDEE" w14:textId="57C87F6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5" w:history="1">
            <w:r w:rsidRPr="00FC2DE8">
              <w:rPr>
                <w:rStyle w:val="af1"/>
                <w:lang w:val="en-GB"/>
              </w:rPr>
              <w:t>11.5 Relationship to presentation</w:t>
            </w:r>
            <w:r w:rsidRPr="00FC2DE8">
              <w:rPr>
                <w:webHidden/>
              </w:rPr>
              <w:tab/>
            </w:r>
            <w:r w:rsidRPr="00FC2DE8">
              <w:rPr>
                <w:webHidden/>
              </w:rPr>
              <w:fldChar w:fldCharType="begin"/>
            </w:r>
            <w:r w:rsidRPr="00FC2DE8">
              <w:rPr>
                <w:webHidden/>
              </w:rPr>
              <w:instrText xml:space="preserve"> PAGEREF _Toc237430395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69046FAB" w14:textId="4F978DEE"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396" w:history="1">
            <w:r w:rsidRPr="00FC2DE8">
              <w:rPr>
                <w:rStyle w:val="af1"/>
                <w:lang w:val="en-GB"/>
              </w:rPr>
              <w:t>Appendix A</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(informative) - Designer guidance for the Palette taxonomy</w:t>
            </w:r>
            <w:r w:rsidRPr="00FC2DE8">
              <w:rPr>
                <w:webHidden/>
              </w:rPr>
              <w:tab/>
            </w:r>
            <w:r w:rsidRPr="00FC2DE8">
              <w:rPr>
                <w:webHidden/>
              </w:rPr>
              <w:fldChar w:fldCharType="begin"/>
            </w:r>
            <w:r w:rsidRPr="00FC2DE8">
              <w:rPr>
                <w:webHidden/>
              </w:rPr>
              <w:instrText xml:space="preserve"> PAGEREF _Toc237430396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6A3CEA68" w14:textId="44ABD60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7" w:history="1">
            <w:r w:rsidRPr="00FC2DE8">
              <w:rPr>
                <w:rStyle w:val="af1"/>
                <w:lang w:val="en-GB"/>
              </w:rPr>
              <w:t>A.1 Validation boundary</w:t>
            </w:r>
            <w:r w:rsidRPr="00FC2DE8">
              <w:rPr>
                <w:webHidden/>
              </w:rPr>
              <w:tab/>
            </w:r>
            <w:r w:rsidRPr="00FC2DE8">
              <w:rPr>
                <w:webHidden/>
              </w:rPr>
              <w:fldChar w:fldCharType="begin"/>
            </w:r>
            <w:r w:rsidRPr="00FC2DE8">
              <w:rPr>
                <w:webHidden/>
              </w:rPr>
              <w:instrText xml:space="preserve"> PAGEREF _Toc237430397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3DF97837" w14:textId="76177D0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8" w:history="1">
            <w:r w:rsidRPr="00FC2DE8">
              <w:rPr>
                <w:rStyle w:val="af1"/>
                <w:lang w:val="en-GB"/>
              </w:rPr>
              <w:t>A.2 Palette assembly overview</w:t>
            </w:r>
            <w:r w:rsidRPr="00FC2DE8">
              <w:rPr>
                <w:webHidden/>
              </w:rPr>
              <w:tab/>
            </w:r>
            <w:r w:rsidRPr="00FC2DE8">
              <w:rPr>
                <w:webHidden/>
              </w:rPr>
              <w:fldChar w:fldCharType="begin"/>
            </w:r>
            <w:r w:rsidRPr="00FC2DE8">
              <w:rPr>
                <w:webHidden/>
              </w:rPr>
              <w:instrText xml:space="preserve"> PAGEREF _Toc237430398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2685A70E" w14:textId="424549B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9" w:history="1">
            <w:r w:rsidRPr="00FC2DE8">
              <w:rPr>
                <w:rStyle w:val="af1"/>
                <w:lang w:val="en-GB"/>
              </w:rPr>
              <w:t>A.3 Presentation forest</w:t>
            </w:r>
            <w:r w:rsidRPr="00FC2DE8">
              <w:rPr>
                <w:webHidden/>
              </w:rPr>
              <w:tab/>
            </w:r>
            <w:r w:rsidRPr="00FC2DE8">
              <w:rPr>
                <w:webHidden/>
              </w:rPr>
              <w:fldChar w:fldCharType="begin"/>
            </w:r>
            <w:r w:rsidRPr="00FC2DE8">
              <w:rPr>
                <w:webHidden/>
              </w:rPr>
              <w:instrText xml:space="preserve"> PAGEREF _Toc237430399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70668C17" w14:textId="1D74ABE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400" w:history="1">
            <w:r w:rsidRPr="00FC2DE8">
              <w:rPr>
                <w:rStyle w:val="af1"/>
                <w:lang w:val="en-GB"/>
              </w:rPr>
              <w:t>A.4 Designer cautions</w:t>
            </w:r>
            <w:r w:rsidRPr="00FC2DE8">
              <w:rPr>
                <w:webHidden/>
              </w:rPr>
              <w:tab/>
            </w:r>
            <w:r w:rsidRPr="00FC2DE8">
              <w:rPr>
                <w:webHidden/>
              </w:rPr>
              <w:fldChar w:fldCharType="begin"/>
            </w:r>
            <w:r w:rsidRPr="00FC2DE8">
              <w:rPr>
                <w:webHidden/>
              </w:rPr>
              <w:instrText xml:space="preserve"> PAGEREF _Toc237430400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29193D8D" w14:textId="60C2CCF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401" w:history="1">
            <w:r w:rsidRPr="00FC2DE8">
              <w:rPr>
                <w:rStyle w:val="af1"/>
                <w:lang w:val="en-GB"/>
              </w:rPr>
              <w:t>A.5 Suggested validation procedure</w:t>
            </w:r>
            <w:r w:rsidRPr="00FC2DE8">
              <w:rPr>
                <w:webHidden/>
              </w:rPr>
              <w:tab/>
            </w:r>
            <w:r w:rsidRPr="00FC2DE8">
              <w:rPr>
                <w:webHidden/>
              </w:rPr>
              <w:fldChar w:fldCharType="begin"/>
            </w:r>
            <w:r w:rsidRPr="00FC2DE8">
              <w:rPr>
                <w:webHidden/>
              </w:rPr>
              <w:instrText xml:space="preserve"> PAGEREF _Toc237430401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485B12FA" w14:textId="3A801EA5"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402" w:history="1">
            <w:r w:rsidRPr="00FC2DE8">
              <w:rPr>
                <w:rStyle w:val="af1"/>
                <w:lang w:val="en-GB"/>
              </w:rPr>
              <w:t>Appendix B</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 References</w:t>
            </w:r>
            <w:r w:rsidRPr="00FC2DE8">
              <w:rPr>
                <w:webHidden/>
              </w:rPr>
              <w:tab/>
            </w:r>
            <w:r w:rsidRPr="00FC2DE8">
              <w:rPr>
                <w:webHidden/>
              </w:rPr>
              <w:fldChar w:fldCharType="begin"/>
            </w:r>
            <w:r w:rsidRPr="00FC2DE8">
              <w:rPr>
                <w:webHidden/>
              </w:rPr>
              <w:instrText xml:space="preserve"> PAGEREF _Toc237430402 \h </w:instrText>
            </w:r>
            <w:r w:rsidRPr="00FC2DE8">
              <w:rPr>
                <w:webHidden/>
              </w:rPr>
            </w:r>
            <w:r w:rsidRPr="00FC2DE8">
              <w:rPr>
                <w:webHidden/>
              </w:rPr>
              <w:fldChar w:fldCharType="separate"/>
            </w:r>
            <w:r w:rsidRPr="00FC2DE8">
              <w:rPr>
                <w:webHidden/>
              </w:rPr>
              <w:t>15</w:t>
            </w:r>
            <w:r w:rsidRPr="00FC2DE8">
              <w:rPr>
                <w:webHidden/>
              </w:rPr>
              <w:fldChar w:fldCharType="end"/>
            </w:r>
          </w:hyperlink>
        </w:p>
        <w:p w14:paraId="68F3E8F8" w14:textId="6FF3DB43"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403" w:history="1">
            <w:r w:rsidRPr="00FC2DE8">
              <w:rPr>
                <w:rStyle w:val="af1"/>
                <w:lang w:val="en-GB"/>
              </w:rPr>
              <w:t>Appendix C</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 Document history</w:t>
            </w:r>
            <w:r w:rsidRPr="00FC2DE8">
              <w:rPr>
                <w:webHidden/>
              </w:rPr>
              <w:tab/>
            </w:r>
            <w:r w:rsidRPr="00FC2DE8">
              <w:rPr>
                <w:webHidden/>
              </w:rPr>
              <w:fldChar w:fldCharType="begin"/>
            </w:r>
            <w:r w:rsidRPr="00FC2DE8">
              <w:rPr>
                <w:webHidden/>
              </w:rPr>
              <w:instrText xml:space="preserve"> PAGEREF _Toc237430403 \h </w:instrText>
            </w:r>
            <w:r w:rsidRPr="00FC2DE8">
              <w:rPr>
                <w:webHidden/>
              </w:rPr>
            </w:r>
            <w:r w:rsidRPr="00FC2DE8">
              <w:rPr>
                <w:webHidden/>
              </w:rPr>
              <w:fldChar w:fldCharType="separate"/>
            </w:r>
            <w:r w:rsidRPr="00FC2DE8">
              <w:rPr>
                <w:webHidden/>
              </w:rPr>
              <w:t>16</w:t>
            </w:r>
            <w:r w:rsidRPr="00FC2DE8">
              <w:rPr>
                <w:webHidden/>
              </w:rPr>
              <w:fldChar w:fldCharType="end"/>
            </w:r>
          </w:hyperlink>
        </w:p>
        <w:p w14:paraId="788937E1" w14:textId="792F7A85" w:rsidR="00072D38" w:rsidRPr="00FC2DE8" w:rsidRDefault="00072D38">
          <w:r w:rsidRPr="00FC2DE8">
            <w:rPr>
              <w:b/>
              <w:bCs/>
            </w:rPr>
            <w:fldChar w:fldCharType="end"/>
          </w:r>
        </w:p>
      </w:sdtContent>
    </w:sdt>
    <w:p w14:paraId="7C604184" w14:textId="77777777" w:rsidR="008529F5" w:rsidRPr="00FC2DE8" w:rsidRDefault="008529F5" w:rsidP="008529F5">
      <w:pPr>
        <w:pStyle w:val="1"/>
        <w:pageBreakBefore/>
      </w:pPr>
      <w:bookmarkStart w:id="8" w:name="_Toc237430346"/>
      <w:r w:rsidRPr="00FC2DE8">
        <w:t>1 Language independence</w:t>
      </w:r>
      <w:bookmarkEnd w:id="7"/>
      <w:bookmarkEnd w:id="6"/>
      <w:bookmarkEnd w:id="8"/>
    </w:p>
    <w:p w14:paraId="13BE4E4E" w14:textId="77777777" w:rsidR="008529F5" w:rsidRPr="00FC2DE8" w:rsidRDefault="008529F5" w:rsidP="008529F5">
      <w:r w:rsidRPr="00FC2DE8">
        <w:t>This collaborative review draft is written in English. The preferred spelling convention is UK English. XML names, QNames, namespace URIs, and normative taxonomy filenames are case-sensitive and are not translated.</w:t>
      </w:r>
    </w:p>
    <w:p w14:paraId="06CEC8CD" w14:textId="77777777" w:rsidR="008529F5" w:rsidRPr="00FC2DE8" w:rsidRDefault="008529F5" w:rsidP="008529F5">
      <w:pPr>
        <w:pStyle w:val="1"/>
      </w:pPr>
      <w:bookmarkStart w:id="9" w:name="_Toc237101051"/>
      <w:bookmarkStart w:id="10" w:name="_TocV11_4"/>
      <w:bookmarkStart w:id="11" w:name="_Toc237430347"/>
      <w:r w:rsidRPr="00FC2DE8">
        <w:t>2 Introduction</w:t>
      </w:r>
      <w:bookmarkEnd w:id="9"/>
      <w:bookmarkEnd w:id="10"/>
      <w:bookmarkEnd w:id="11"/>
    </w:p>
    <w:p w14:paraId="45FA185E" w14:textId="77777777" w:rsidR="008529F5" w:rsidRPr="00FC2DE8" w:rsidRDefault="008529F5" w:rsidP="008529F5">
      <w:pPr>
        <w:pStyle w:val="2"/>
      </w:pPr>
      <w:bookmarkStart w:id="12" w:name="_Toc237101052"/>
      <w:bookmarkStart w:id="13" w:name="_TocV11_5"/>
      <w:bookmarkStart w:id="14" w:name="_Toc237430348"/>
      <w:r w:rsidRPr="00FC2DE8">
        <w:t>2.1 Scope</w:t>
      </w:r>
      <w:bookmarkEnd w:id="12"/>
      <w:bookmarkEnd w:id="13"/>
      <w:bookmarkEnd w:id="14"/>
    </w:p>
    <w:p w14:paraId="2685BB52" w14:textId="77777777" w:rsidR="00B33980" w:rsidRPr="00FC2DE8" w:rsidRDefault="00000000">
      <w:r w:rsidRPr="00FC2DE8">
        <w:t xml:space="preserve">This Part defines the XBRL 2.1/XML Tuple binding of the XBRL GL Next Taxonomy Framework. It specifies deterministic taxonomy generation from the </w:t>
      </w:r>
      <w:r w:rsidRPr="00FC2DE8">
        <w:rPr>
          <w:b/>
          <w:bCs/>
        </w:rPr>
        <w:t>LHM for taxonomy</w:t>
      </w:r>
      <w:r w:rsidRPr="00FC2DE8">
        <w:t xml:space="preserve"> input set, the Tuple Palette module components, root-specific </w:t>
      </w:r>
      <w:r w:rsidRPr="00FC2DE8">
        <w:rPr>
          <w:b/>
          <w:bCs/>
        </w:rPr>
        <w:t>DTS</w:t>
      </w:r>
      <w:r w:rsidRPr="00FC2DE8">
        <w:t xml:space="preserve"> assembly, labels and presentation networks, validation requirements, and informative instance examples. It does not permit semantic-model correction during taxonomy generation and does not define the OIM dimensional binding governed by Part 3.</w:t>
      </w:r>
    </w:p>
    <w:p w14:paraId="73700537" w14:textId="77777777" w:rsidR="008529F5" w:rsidRPr="00FC2DE8" w:rsidRDefault="008529F5" w:rsidP="008529F5">
      <w:pPr>
        <w:pStyle w:val="2"/>
      </w:pPr>
      <w:bookmarkStart w:id="15" w:name="_Toc237101053"/>
      <w:bookmarkStart w:id="16" w:name="_TocV11_6"/>
      <w:bookmarkStart w:id="17" w:name="_Toc237430349"/>
      <w:r w:rsidRPr="00FC2DE8">
        <w:t>2.2 Normative language</w:t>
      </w:r>
      <w:bookmarkEnd w:id="15"/>
      <w:bookmarkEnd w:id="16"/>
      <w:bookmarkEnd w:id="17"/>
    </w:p>
    <w:p w14:paraId="2B84F350" w14:textId="77777777" w:rsidR="008529F5" w:rsidRPr="00FC2DE8" w:rsidRDefault="008529F5" w:rsidP="008529F5">
      <w:r w:rsidRPr="00FC2DE8">
        <w:t>The key words "MUST", "MUST NOT", and "MAY", when shown in uppercase, indicate normative requirements. A file tree or table explicitly incorporated by a MUST requirement is normative. Examples, notes, figures, and Annex B are informative.</w:t>
      </w:r>
    </w:p>
    <w:p w14:paraId="2676FFEF" w14:textId="77777777" w:rsidR="008529F5" w:rsidRPr="00FC2DE8" w:rsidRDefault="008529F5" w:rsidP="008529F5">
      <w:pPr>
        <w:pStyle w:val="2"/>
      </w:pPr>
      <w:bookmarkStart w:id="18" w:name="_Toc237101054"/>
      <w:bookmarkStart w:id="19" w:name="_TocV11_7"/>
      <w:bookmarkStart w:id="20" w:name="_Toc237430350"/>
      <w:r w:rsidRPr="00FC2DE8">
        <w:t>2.3 Relationship to the other Parts</w:t>
      </w:r>
      <w:bookmarkEnd w:id="18"/>
      <w:bookmarkEnd w:id="19"/>
      <w:bookmarkEnd w:id="20"/>
    </w:p>
    <w:p w14:paraId="3E452C52" w14:textId="77777777" w:rsidR="00F6702E" w:rsidRPr="00FC2DE8" w:rsidRDefault="00F6702E" w:rsidP="00F6702E">
      <w:r w:rsidRPr="00FC2DE8">
        <w:t xml:space="preserve">The XBRL GL Next Requirements Specification provides the background, design objectives, and requirements for the Framework. </w:t>
      </w:r>
    </w:p>
    <w:p w14:paraId="7EC21DFA" w14:textId="77777777" w:rsidR="00F6702E" w:rsidRPr="00FC2DE8" w:rsidRDefault="00F6702E" w:rsidP="00F6702E">
      <w:r w:rsidRPr="00FC2DE8">
        <w:rPr>
          <w:rFonts w:hint="eastAsia"/>
        </w:rPr>
        <w:t xml:space="preserve">Part 1 defines the serialisation-independent semantic pipeline and the </w:t>
      </w:r>
      <w:r w:rsidRPr="00FC2DE8">
        <w:rPr>
          <w:rFonts w:hint="eastAsia"/>
          <w:b/>
          <w:bCs/>
        </w:rPr>
        <w:t>LHM for taxonomy</w:t>
      </w:r>
      <w:r w:rsidRPr="00FC2DE8">
        <w:rPr>
          <w:rFonts w:hint="eastAsia"/>
        </w:rPr>
        <w:t xml:space="preserve"> input set. This Part 2 defines the XBRL 2.1 Tuple realisation of that set. Part 3 defines the OIM realisation generated from the same set. Part 4 defines extension classification, registration, and publication governance.</w:t>
      </w:r>
    </w:p>
    <w:p w14:paraId="7804F801" w14:textId="77777777" w:rsidR="00F6702E" w:rsidRPr="00FC2DE8" w:rsidRDefault="00F6702E" w:rsidP="00F6702E">
      <w:pPr>
        <w:pStyle w:val="a9"/>
        <w:numPr>
          <w:ilvl w:val="0"/>
          <w:numId w:val="2"/>
        </w:numPr>
      </w:pPr>
      <w:r w:rsidRPr="00FC2DE8">
        <w:t>XBRL GL Next Taxonomy Framework — Part 1: General rules;</w:t>
      </w:r>
    </w:p>
    <w:p w14:paraId="71AB25B0" w14:textId="77777777" w:rsidR="00F6702E" w:rsidRPr="00FC2DE8" w:rsidRDefault="00F6702E" w:rsidP="00F6702E">
      <w:pPr>
        <w:pStyle w:val="a9"/>
        <w:numPr>
          <w:ilvl w:val="0"/>
          <w:numId w:val="2"/>
        </w:numPr>
      </w:pPr>
      <w:r w:rsidRPr="00FC2DE8">
        <w:t>XBRL GL Next Taxonomy Framework — Part 2: Tuple palette taxonomy;</w:t>
      </w:r>
    </w:p>
    <w:p w14:paraId="4DD1BD5C" w14:textId="77777777" w:rsidR="00F6702E" w:rsidRPr="00FC2DE8" w:rsidRDefault="00F6702E" w:rsidP="00F6702E">
      <w:pPr>
        <w:pStyle w:val="a9"/>
        <w:numPr>
          <w:ilvl w:val="0"/>
          <w:numId w:val="2"/>
        </w:numPr>
      </w:pPr>
      <w:r w:rsidRPr="00FC2DE8">
        <w:t>XBRL GL Next Taxonomy Framework — Part 3: OIM palette taxonomy.</w:t>
      </w:r>
    </w:p>
    <w:p w14:paraId="025A45F9" w14:textId="77777777" w:rsidR="00F6702E" w:rsidRPr="00FC2DE8" w:rsidRDefault="00F6702E" w:rsidP="00F6702E">
      <w:pPr>
        <w:pStyle w:val="a9"/>
        <w:numPr>
          <w:ilvl w:val="0"/>
          <w:numId w:val="2"/>
        </w:numPr>
      </w:pPr>
      <w:r w:rsidRPr="00FC2DE8">
        <w:t>XBRL GL Next Taxonomy Framework — Part 4: Aligned Pool and extension governance.</w:t>
      </w:r>
    </w:p>
    <w:p w14:paraId="5C3B02E0" w14:textId="77777777" w:rsidR="008529F5" w:rsidRPr="00FC2DE8" w:rsidRDefault="008529F5" w:rsidP="008529F5">
      <w:pPr>
        <w:pStyle w:val="2"/>
      </w:pPr>
      <w:bookmarkStart w:id="21" w:name="_Toc237101055"/>
      <w:bookmarkStart w:id="22" w:name="_TocV11_8"/>
      <w:bookmarkStart w:id="23" w:name="_Toc237430351"/>
      <w:r w:rsidRPr="00FC2DE8">
        <w:t>2.4 Implementation independence</w:t>
      </w:r>
      <w:bookmarkEnd w:id="21"/>
      <w:bookmarkEnd w:id="22"/>
      <w:bookmarkEnd w:id="23"/>
    </w:p>
    <w:p w14:paraId="5EEA25AA" w14:textId="77777777" w:rsidR="008529F5" w:rsidRPr="00FC2DE8" w:rsidRDefault="008529F5" w:rsidP="008529F5">
      <w:r w:rsidRPr="00FC2DE8">
        <w:t xml:space="preserve">The requirements in this Part define the </w:t>
      </w:r>
      <w:r w:rsidRPr="00FC2DE8">
        <w:rPr>
          <w:b/>
          <w:bCs/>
        </w:rPr>
        <w:t>LHM for</w:t>
      </w:r>
      <w:r w:rsidRPr="00FC2DE8">
        <w:t xml:space="preserve"> </w:t>
      </w:r>
      <w:r w:rsidRPr="00FC2DE8">
        <w:rPr>
          <w:b/>
          <w:bCs/>
        </w:rPr>
        <w:t>taxonomy</w:t>
      </w:r>
      <w:r w:rsidRPr="00FC2DE8">
        <w:t xml:space="preserve"> input set and the observable properties of the Tuple realisation. Implementations MAY use any programming language, interface, processing method, or internal data structure. Commands, staging arrangements, diagnostics, logs, execution records, checksums, and other ancillary output are implementation-specific and are not specified by this document.</w:t>
      </w:r>
    </w:p>
    <w:p w14:paraId="57B3D6E1" w14:textId="77777777" w:rsidR="008529F5" w:rsidRPr="00FC2DE8" w:rsidRDefault="008529F5" w:rsidP="00B92ECD">
      <w:pPr>
        <w:pStyle w:val="1"/>
        <w:pageBreakBefore/>
      </w:pPr>
      <w:bookmarkStart w:id="24" w:name="_Toc237101056"/>
      <w:bookmarkStart w:id="25" w:name="_TocV11_9"/>
      <w:bookmarkStart w:id="26" w:name="_Toc237430352"/>
      <w:r w:rsidRPr="00FC2DE8">
        <w:t>3 Terms and definitions</w:t>
      </w:r>
      <w:bookmarkEnd w:id="24"/>
      <w:bookmarkEnd w:id="25"/>
      <w:bookmarkEnd w:id="26"/>
    </w:p>
    <w:p w14:paraId="294753B3" w14:textId="77777777" w:rsidR="00B33980" w:rsidRPr="00FC2DE8" w:rsidRDefault="00000000">
      <w:r w:rsidRPr="00FC2DE8">
        <w:t>For the purposes of this document, the terms and definitions given in Part 1 and the following apply. Unless otherwise specified, these terms constitute the common terminology used in this Part and the other Parts of the XBRL GL Next Taxonomy Framework.</w:t>
      </w:r>
    </w:p>
    <w:p w14:paraId="372532F5" w14:textId="77777777" w:rsidR="006F7B17" w:rsidRPr="00FC2DE8" w:rsidRDefault="006F7B17" w:rsidP="006F7B17">
      <w:pPr>
        <w:spacing w:after="100"/>
        <w:ind w:left="280" w:hanging="280"/>
      </w:pPr>
      <w:r w:rsidRPr="00FC2DE8">
        <w:rPr>
          <w:b/>
          <w:bCs/>
        </w:rPr>
        <w:t>LHM for taxonomy</w:t>
      </w:r>
      <w:r w:rsidRPr="00FC2DE8">
        <w:br/>
        <w:t xml:space="preserve">the set of formal 18-column </w:t>
      </w:r>
      <w:r w:rsidRPr="00FC2DE8">
        <w:rPr>
          <w:b/>
          <w:bCs/>
        </w:rPr>
        <w:t>HMD_for_taxonomy</w:t>
      </w:r>
      <w:r w:rsidRPr="00FC2DE8">
        <w:t xml:space="preserve"> files produced from an approved </w:t>
      </w:r>
      <w:r w:rsidRPr="00FC2DE8">
        <w:rPr>
          <w:b/>
          <w:bCs/>
        </w:rPr>
        <w:t>LHM reviewed</w:t>
      </w:r>
      <w:r w:rsidRPr="00FC2DE8">
        <w:t xml:space="preserve"> after all Post-Graph Walk checks have passed, with one formal </w:t>
      </w:r>
      <w:r w:rsidRPr="00FC2DE8">
        <w:rPr>
          <w:b/>
          <w:bCs/>
        </w:rPr>
        <w:t>HMD</w:t>
      </w:r>
      <w:r w:rsidRPr="00FC2DE8">
        <w:t xml:space="preserve"> for each effective `level = 1` root. Each formal </w:t>
      </w:r>
      <w:r w:rsidRPr="00FC2DE8">
        <w:rPr>
          <w:b/>
          <w:bCs/>
        </w:rPr>
        <w:t>HMD</w:t>
      </w:r>
      <w:r w:rsidRPr="00FC2DE8">
        <w:t xml:space="preserve"> preserves the reviewed `local_name` and `multiplicity` values of every effective row, regenerates `xpath`, and preserves all other LHM values. An occurrence whose reviewed multiplicity is `0..0`, together with its occurrence subtree, is excluded.</w:t>
      </w:r>
    </w:p>
    <w:p w14:paraId="2920A0FF" w14:textId="77777777" w:rsidR="006F7B17" w:rsidRPr="00FC2DE8" w:rsidRDefault="006F7B17" w:rsidP="006F7B17">
      <w:pPr>
        <w:spacing w:after="0"/>
        <w:ind w:left="280" w:hanging="280"/>
        <w:rPr>
          <w:b/>
        </w:rPr>
      </w:pPr>
      <w:r w:rsidRPr="00FC2DE8">
        <w:rPr>
          <w:b/>
        </w:rPr>
        <w:t>Hierarchical Message Definition</w:t>
      </w:r>
    </w:p>
    <w:p w14:paraId="63CD0EC2" w14:textId="77777777" w:rsidR="006F7B17" w:rsidRPr="00FC2DE8" w:rsidRDefault="006F7B17" w:rsidP="006F7B17">
      <w:pPr>
        <w:spacing w:after="100"/>
        <w:ind w:left="280" w:hanging="280"/>
      </w:pPr>
      <w:r w:rsidRPr="00FC2DE8">
        <w:rPr>
          <w:b/>
        </w:rPr>
        <w:t>HMD</w:t>
      </w:r>
      <w:r w:rsidRPr="00FC2DE8">
        <w:rPr>
          <w:b/>
        </w:rPr>
        <w:br/>
      </w:r>
      <w:r w:rsidRPr="00FC2DE8">
        <w:t xml:space="preserve">a root-specific syntax-binding artefact derived from an </w:t>
      </w:r>
      <w:r w:rsidRPr="00FC2DE8">
        <w:rPr>
          <w:b/>
          <w:bCs/>
        </w:rPr>
        <w:t>LHM for taxonomy</w:t>
      </w:r>
      <w:r w:rsidRPr="00FC2DE8">
        <w:t xml:space="preserve"> when required by the selected syntax binding.</w:t>
      </w:r>
    </w:p>
    <w:p w14:paraId="4CBC0430" w14:textId="77777777" w:rsidR="006F7B17" w:rsidRPr="00FC2DE8" w:rsidRDefault="006F7B17" w:rsidP="006F7B17">
      <w:pPr>
        <w:spacing w:after="100"/>
        <w:ind w:left="280" w:hanging="280"/>
      </w:pPr>
      <w:r w:rsidRPr="00FC2DE8">
        <w:rPr>
          <w:b/>
        </w:rPr>
        <w:t>HMD root</w:t>
      </w:r>
      <w:r w:rsidRPr="00FC2DE8">
        <w:rPr>
          <w:b/>
        </w:rPr>
        <w:br/>
      </w:r>
      <w:r w:rsidRPr="00FC2DE8">
        <w:t xml:space="preserve">the root Class selected from an </w:t>
      </w:r>
      <w:r w:rsidRPr="00FC2DE8">
        <w:rPr>
          <w:b/>
          <w:bCs/>
        </w:rPr>
        <w:t>LHM for taxonomy</w:t>
      </w:r>
      <w:r w:rsidRPr="00FC2DE8">
        <w:t xml:space="preserve"> to serve as the root of a root-specific syntax binding. In the semantic model it is identified by its Class semantic-model identifier; the selected syntax binding assigns the applicable QName.</w:t>
      </w:r>
    </w:p>
    <w:p w14:paraId="3062CB53" w14:textId="77777777" w:rsidR="00B33980" w:rsidRPr="00FC2DE8" w:rsidRDefault="00000000" w:rsidP="00497805">
      <w:pPr>
        <w:pStyle w:val="Definition"/>
        <w:ind w:left="426" w:hanging="426"/>
      </w:pPr>
      <w:r w:rsidRPr="00FC2DE8">
        <w:rPr>
          <w:b/>
          <w:bCs/>
        </w:rPr>
        <w:t>formal HMD</w:t>
      </w:r>
      <w:r w:rsidRPr="00FC2DE8">
        <w:rPr>
          <w:b/>
          <w:bCs/>
        </w:rPr>
        <w:br/>
      </w:r>
      <w:r w:rsidRPr="00FC2DE8">
        <w:t xml:space="preserve">one </w:t>
      </w:r>
      <w:r w:rsidRPr="00FC2DE8">
        <w:rPr>
          <w:b/>
          <w:bCs/>
        </w:rPr>
        <w:t>HMD_for_taxonomy</w:t>
      </w:r>
      <w:r w:rsidRPr="00FC2DE8">
        <w:t xml:space="preserve"> CSV produced by Post-Graph Walk and containing exactly one effective level-1 root.</w:t>
      </w:r>
    </w:p>
    <w:p w14:paraId="591F0C10" w14:textId="77777777" w:rsidR="00B33980" w:rsidRPr="00FC2DE8" w:rsidRDefault="00000000" w:rsidP="00497805">
      <w:pPr>
        <w:pStyle w:val="Definition"/>
        <w:ind w:left="426" w:hanging="426"/>
      </w:pPr>
      <w:r w:rsidRPr="00FC2DE8">
        <w:rPr>
          <w:b/>
          <w:bCs/>
        </w:rPr>
        <w:t>HMD identifier</w:t>
      </w:r>
      <w:r w:rsidRPr="00FC2DE8">
        <w:rPr>
          <w:b/>
          <w:bCs/>
        </w:rPr>
        <w:br/>
      </w:r>
      <w:r w:rsidRPr="00FC2DE8">
        <w:t xml:space="preserve">the stable filesystem identifier obtained from the </w:t>
      </w:r>
      <w:r w:rsidRPr="00FC2DE8">
        <w:rPr>
          <w:b/>
          <w:bCs/>
        </w:rPr>
        <w:t>HMD</w:t>
      </w:r>
      <w:r w:rsidRPr="00FC2DE8">
        <w:t xml:space="preserve"> </w:t>
      </w:r>
      <w:r w:rsidRPr="00FC2DE8">
        <w:rPr>
          <w:b/>
          <w:bCs/>
        </w:rPr>
        <w:t>root</w:t>
      </w:r>
      <w:r w:rsidRPr="00FC2DE8">
        <w:t xml:space="preserve"> module identifier, an underscore, and the root local name; for example cor_accountingEntries.</w:t>
      </w:r>
    </w:p>
    <w:p w14:paraId="171EA4A5" w14:textId="77777777" w:rsidR="00B33980" w:rsidRPr="00FC2DE8" w:rsidRDefault="00000000" w:rsidP="00497805">
      <w:pPr>
        <w:pStyle w:val="Definition"/>
        <w:ind w:left="426" w:hanging="426"/>
      </w:pPr>
      <w:r w:rsidRPr="00FC2DE8">
        <w:rPr>
          <w:b/>
          <w:bCs/>
        </w:rPr>
        <w:t>conformant taxonomy generator</w:t>
      </w:r>
      <w:r w:rsidRPr="00FC2DE8">
        <w:rPr>
          <w:b/>
          <w:bCs/>
        </w:rPr>
        <w:br/>
      </w:r>
      <w:r w:rsidRPr="00FC2DE8">
        <w:t xml:space="preserve">the software implementation that processes one conforming </w:t>
      </w:r>
      <w:r w:rsidRPr="00FC2DE8">
        <w:rPr>
          <w:b/>
          <w:bCs/>
        </w:rPr>
        <w:t>LHM for taxonomy</w:t>
      </w:r>
      <w:r w:rsidRPr="00FC2DE8">
        <w:t xml:space="preserve"> input set and generates the complete formal Tuple and OIM package required by Parts 2 and 3.</w:t>
      </w:r>
    </w:p>
    <w:p w14:paraId="0D9F17D3" w14:textId="77777777" w:rsidR="00B33980" w:rsidRPr="00FC2DE8" w:rsidRDefault="00000000" w:rsidP="00497805">
      <w:pPr>
        <w:pStyle w:val="Definition"/>
        <w:ind w:left="426" w:hanging="426"/>
      </w:pPr>
      <w:r w:rsidRPr="00FC2DE8">
        <w:rPr>
          <w:b/>
          <w:bCs/>
        </w:rPr>
        <w:t>shared palette declaration</w:t>
      </w:r>
      <w:r w:rsidRPr="00FC2DE8">
        <w:rPr>
          <w:b/>
          <w:bCs/>
        </w:rPr>
        <w:br/>
      </w:r>
      <w:r w:rsidRPr="00FC2DE8">
        <w:t xml:space="preserve">one module-owned global element declaration used in one or more </w:t>
      </w:r>
      <w:r w:rsidRPr="00FC2DE8">
        <w:rPr>
          <w:b/>
          <w:bCs/>
        </w:rPr>
        <w:t>HMDs</w:t>
      </w:r>
      <w:r w:rsidRPr="00FC2DE8">
        <w:t xml:space="preserve"> with an identical expanded QName and concept-defining properties. For a Class or Reference declaration, the ordered direct-child QName and multiplicity signature is also identical wherever the declaration is reused.</w:t>
      </w:r>
    </w:p>
    <w:p w14:paraId="2B61B0E0" w14:textId="77777777" w:rsidR="00B33980" w:rsidRPr="00FC2DE8" w:rsidRDefault="00000000" w:rsidP="00497805">
      <w:pPr>
        <w:pStyle w:val="Definition"/>
        <w:ind w:left="426" w:hanging="426"/>
      </w:pPr>
      <w:r w:rsidRPr="00FC2DE8">
        <w:rPr>
          <w:b/>
          <w:bCs/>
        </w:rPr>
        <w:t>Tuple module schema</w:t>
      </w:r>
      <w:r w:rsidRPr="00FC2DE8">
        <w:rPr>
          <w:b/>
          <w:bCs/>
        </w:rPr>
        <w:br/>
      </w:r>
      <w:r w:rsidRPr="00FC2DE8">
        <w:t xml:space="preserve">the versioned &lt;module&gt;-&lt;V&gt;.xsd document that owns reusable global Attribute item declarations and Class/Reference Tuple declarations for one module namespace. Structural complexTypes referenced by Class and Reference declarations are supplied by </w:t>
      </w:r>
      <w:r w:rsidRPr="00FC2DE8">
        <w:rPr>
          <w:b/>
          <w:bCs/>
        </w:rPr>
        <w:t>HMD</w:t>
      </w:r>
      <w:r w:rsidRPr="00FC2DE8">
        <w:t xml:space="preserve">-specific </w:t>
      </w:r>
      <w:r w:rsidRPr="00FC2DE8">
        <w:rPr>
          <w:b/>
          <w:bCs/>
        </w:rPr>
        <w:t>content schemas</w:t>
      </w:r>
      <w:r w:rsidRPr="00FC2DE8">
        <w:t>, so the module schema is not a standalone validation entry point.</w:t>
      </w:r>
    </w:p>
    <w:p w14:paraId="5DCB5631" w14:textId="77777777" w:rsidR="00B33980" w:rsidRPr="00FC2DE8" w:rsidRDefault="00000000" w:rsidP="00497805">
      <w:pPr>
        <w:pStyle w:val="Definition"/>
        <w:ind w:left="426" w:hanging="426"/>
      </w:pPr>
      <w:r w:rsidRPr="00FC2DE8">
        <w:rPr>
          <w:b/>
          <w:bCs/>
        </w:rPr>
        <w:t>content schema</w:t>
      </w:r>
      <w:r w:rsidRPr="00FC2DE8">
        <w:rPr>
          <w:b/>
          <w:bCs/>
        </w:rPr>
        <w:br/>
      </w:r>
      <w:r w:rsidRPr="00FC2DE8">
        <w:t xml:space="preserve">an </w:t>
      </w:r>
      <w:r w:rsidRPr="00FC2DE8">
        <w:rPr>
          <w:b/>
          <w:bCs/>
        </w:rPr>
        <w:t>HMD</w:t>
      </w:r>
      <w:r w:rsidRPr="00FC2DE8">
        <w:t xml:space="preserve">-specific &lt;module&gt;-content-&lt;V&gt;.xsd document in the same module namespace that includes the </w:t>
      </w:r>
      <w:r w:rsidRPr="00FC2DE8">
        <w:rPr>
          <w:b/>
          <w:bCs/>
        </w:rPr>
        <w:t>Tuple module schema</w:t>
      </w:r>
      <w:r w:rsidRPr="00FC2DE8">
        <w:t xml:space="preserve"> and supplies the structural complexTypes required by the selected </w:t>
      </w:r>
      <w:r w:rsidRPr="00FC2DE8">
        <w:rPr>
          <w:b/>
          <w:bCs/>
        </w:rPr>
        <w:t>HMD</w:t>
      </w:r>
      <w:r w:rsidRPr="00FC2DE8">
        <w:t xml:space="preserve"> </w:t>
      </w:r>
      <w:r w:rsidRPr="00FC2DE8">
        <w:rPr>
          <w:b/>
          <w:bCs/>
        </w:rPr>
        <w:t>DTS</w:t>
      </w:r>
      <w:r w:rsidRPr="00FC2DE8">
        <w:t>.</w:t>
      </w:r>
    </w:p>
    <w:p w14:paraId="5CB68751" w14:textId="77777777" w:rsidR="00B33980" w:rsidRPr="00FC2DE8" w:rsidRDefault="00000000" w:rsidP="00497805">
      <w:pPr>
        <w:pStyle w:val="Definition"/>
        <w:ind w:left="426" w:hanging="426"/>
      </w:pPr>
      <w:r w:rsidRPr="00FC2DE8">
        <w:rPr>
          <w:b/>
          <w:bCs/>
        </w:rPr>
        <w:t>module presentation linkbase</w:t>
      </w:r>
      <w:r w:rsidRPr="00FC2DE8">
        <w:rPr>
          <w:b/>
          <w:bCs/>
        </w:rPr>
        <w:br/>
      </w:r>
      <w:r w:rsidRPr="00FC2DE8">
        <w:t>the binding-specific presentation linkbase owned by a module. For the Tuple binding it is named &lt;module&gt;-pre-&lt;V&gt;.xml and contains one or more reusable presentation trees rooted at Class or Reference concepts owned by that module. Tree traversal may cross module boundaries.</w:t>
      </w:r>
    </w:p>
    <w:p w14:paraId="61720F62" w14:textId="77777777" w:rsidR="00B33980" w:rsidRPr="00FC2DE8" w:rsidRDefault="00000000" w:rsidP="00497805">
      <w:pPr>
        <w:pStyle w:val="Definition"/>
        <w:ind w:left="426" w:hanging="426"/>
      </w:pPr>
      <w:r w:rsidRPr="00FC2DE8">
        <w:rPr>
          <w:b/>
          <w:bCs/>
        </w:rPr>
        <w:t>Presentation Linkbase Set</w:t>
      </w:r>
      <w:r w:rsidRPr="00FC2DE8">
        <w:rPr>
          <w:b/>
          <w:bCs/>
        </w:rPr>
        <w:br/>
      </w:r>
      <w:r w:rsidRPr="00FC2DE8">
        <w:t xml:space="preserve">the binding-specific set of </w:t>
      </w:r>
      <w:r w:rsidRPr="00FC2DE8">
        <w:rPr>
          <w:b/>
          <w:bCs/>
        </w:rPr>
        <w:t>module presentation linkbase</w:t>
      </w:r>
      <w:r w:rsidRPr="00FC2DE8">
        <w:t xml:space="preserve">s published with the taxonomy package. The Tuple set contains one &lt;module&gt;-pre-&lt;V&gt;.xml for each published module. A root-specific Tuple </w:t>
      </w:r>
      <w:r w:rsidRPr="00FC2DE8">
        <w:rPr>
          <w:b/>
          <w:bCs/>
        </w:rPr>
        <w:t>message entry point</w:t>
      </w:r>
      <w:r w:rsidRPr="00FC2DE8">
        <w:t xml:space="preserve"> discovers the member corresponding to its root module; that member contains the complete presentation tree reachable from the selected </w:t>
      </w:r>
      <w:r w:rsidRPr="00FC2DE8">
        <w:rPr>
          <w:b/>
          <w:bCs/>
        </w:rPr>
        <w:t>HMD</w:t>
      </w:r>
      <w:r w:rsidRPr="00FC2DE8">
        <w:t xml:space="preserve"> </w:t>
      </w:r>
      <w:r w:rsidRPr="00FC2DE8">
        <w:rPr>
          <w:b/>
          <w:bCs/>
        </w:rPr>
        <w:t>root</w:t>
      </w:r>
      <w:r w:rsidRPr="00FC2DE8">
        <w:t xml:space="preserve"> and may also contain other reusable trees owned by the same module.</w:t>
      </w:r>
    </w:p>
    <w:p w14:paraId="6F927680" w14:textId="77777777" w:rsidR="00497805" w:rsidRPr="00FC2DE8" w:rsidRDefault="00000000" w:rsidP="00497805">
      <w:pPr>
        <w:pStyle w:val="Definition"/>
        <w:spacing w:after="0"/>
        <w:ind w:left="426" w:hanging="426"/>
        <w:rPr>
          <w:b/>
          <w:bCs/>
        </w:rPr>
      </w:pPr>
      <w:r w:rsidRPr="00FC2DE8">
        <w:rPr>
          <w:b/>
          <w:bCs/>
        </w:rPr>
        <w:t>Discoverable Taxonomy Set</w:t>
      </w:r>
    </w:p>
    <w:p w14:paraId="6FC4FE16" w14:textId="000D75AB" w:rsidR="00B33980" w:rsidRPr="00FC2DE8" w:rsidRDefault="00000000" w:rsidP="00497805">
      <w:pPr>
        <w:pStyle w:val="Definition"/>
        <w:ind w:left="426" w:hanging="426"/>
      </w:pPr>
      <w:r w:rsidRPr="00FC2DE8">
        <w:rPr>
          <w:b/>
          <w:bCs/>
        </w:rPr>
        <w:t>DTS</w:t>
      </w:r>
      <w:r w:rsidRPr="00FC2DE8">
        <w:rPr>
          <w:b/>
          <w:bCs/>
        </w:rPr>
        <w:br/>
      </w:r>
      <w:r w:rsidRPr="00FC2DE8">
        <w:t xml:space="preserve">the set of taxonomy schemas and linkbases discovered from an XBRL entry point in accordance with XBRL discovery rules. In this Part, the root-specific Tuple </w:t>
      </w:r>
      <w:r w:rsidRPr="00FC2DE8">
        <w:rPr>
          <w:b/>
          <w:bCs/>
        </w:rPr>
        <w:t>message entry point</w:t>
      </w:r>
      <w:r w:rsidRPr="00FC2DE8">
        <w:t xml:space="preserve"> defines the validation and discovery boundary for one </w:t>
      </w:r>
      <w:r w:rsidRPr="00FC2DE8">
        <w:rPr>
          <w:b/>
          <w:bCs/>
        </w:rPr>
        <w:t>HMD</w:t>
      </w:r>
      <w:r w:rsidRPr="00FC2DE8">
        <w:t>.</w:t>
      </w:r>
    </w:p>
    <w:p w14:paraId="735489E0" w14:textId="77777777" w:rsidR="00B33980" w:rsidRPr="00FC2DE8" w:rsidRDefault="00000000" w:rsidP="00497805">
      <w:pPr>
        <w:pStyle w:val="Definition"/>
        <w:ind w:left="426" w:hanging="426"/>
      </w:pPr>
      <w:r w:rsidRPr="00FC2DE8">
        <w:rPr>
          <w:b/>
          <w:bCs/>
        </w:rPr>
        <w:t>message entry point</w:t>
      </w:r>
      <w:r w:rsidRPr="00FC2DE8">
        <w:rPr>
          <w:b/>
          <w:bCs/>
        </w:rPr>
        <w:br/>
      </w:r>
      <w:r w:rsidRPr="00FC2DE8">
        <w:t xml:space="preserve">the root-specific schema through which one </w:t>
      </w:r>
      <w:r w:rsidRPr="00FC2DE8">
        <w:rPr>
          <w:b/>
          <w:bCs/>
        </w:rPr>
        <w:t>HMD</w:t>
      </w:r>
      <w:r w:rsidRPr="00FC2DE8">
        <w:t xml:space="preserve"> Tuple </w:t>
      </w:r>
      <w:r w:rsidRPr="00FC2DE8">
        <w:rPr>
          <w:b/>
          <w:bCs/>
        </w:rPr>
        <w:t>DTS</w:t>
      </w:r>
      <w:r w:rsidRPr="00FC2DE8">
        <w:t xml:space="preserve"> is discovered.</w:t>
      </w:r>
    </w:p>
    <w:p w14:paraId="0D3A4832" w14:textId="77777777" w:rsidR="00B33980" w:rsidRPr="00FC2DE8" w:rsidRDefault="00000000" w:rsidP="00497805">
      <w:pPr>
        <w:pStyle w:val="Definition"/>
        <w:ind w:left="426" w:hanging="426"/>
      </w:pPr>
      <w:r w:rsidRPr="00FC2DE8">
        <w:rPr>
          <w:b/>
          <w:bCs/>
        </w:rPr>
        <w:t>concept locator</w:t>
      </w:r>
      <w:r w:rsidRPr="00FC2DE8">
        <w:rPr>
          <w:b/>
          <w:bCs/>
        </w:rPr>
        <w:br/>
      </w:r>
      <w:r w:rsidRPr="00FC2DE8">
        <w:t xml:space="preserve">a link:loc whose xlink:href identifies a global concept declaration by the URI of its owning </w:t>
      </w:r>
      <w:r w:rsidRPr="00FC2DE8">
        <w:rPr>
          <w:b/>
          <w:bCs/>
        </w:rPr>
        <w:t>Tuple</w:t>
      </w:r>
      <w:r w:rsidRPr="00FC2DE8">
        <w:t xml:space="preserve"> </w:t>
      </w:r>
      <w:r w:rsidRPr="00FC2DE8">
        <w:rPr>
          <w:b/>
          <w:bCs/>
        </w:rPr>
        <w:t>module schema</w:t>
      </w:r>
      <w:r w:rsidRPr="00FC2DE8">
        <w:t xml:space="preserve"> followed by the concept XML id.</w:t>
      </w:r>
    </w:p>
    <w:p w14:paraId="0FF05659" w14:textId="77777777" w:rsidR="00B33980" w:rsidRPr="00FC2DE8" w:rsidRDefault="00000000" w:rsidP="00497805">
      <w:pPr>
        <w:pStyle w:val="Definition"/>
        <w:ind w:left="426" w:hanging="426"/>
      </w:pPr>
      <w:r w:rsidRPr="00FC2DE8">
        <w:rPr>
          <w:b/>
          <w:bCs/>
        </w:rPr>
        <w:t>formal package</w:t>
      </w:r>
      <w:r w:rsidRPr="00FC2DE8">
        <w:rPr>
          <w:b/>
          <w:bCs/>
        </w:rPr>
        <w:br/>
      </w:r>
      <w:r w:rsidRPr="00FC2DE8">
        <w:t xml:space="preserve">the complete generated taxonomy package containing the binding-specific module palettes and one Tuple and one OIM </w:t>
      </w:r>
      <w:r w:rsidRPr="00FC2DE8">
        <w:rPr>
          <w:b/>
          <w:bCs/>
        </w:rPr>
        <w:t>message entry point</w:t>
      </w:r>
      <w:r w:rsidRPr="00FC2DE8">
        <w:t xml:space="preserve"> for every </w:t>
      </w:r>
      <w:r w:rsidRPr="00FC2DE8">
        <w:rPr>
          <w:b/>
          <w:bCs/>
        </w:rPr>
        <w:t>formal HMD</w:t>
      </w:r>
      <w:r w:rsidRPr="00FC2DE8">
        <w:t xml:space="preserve"> in the accepted </w:t>
      </w:r>
      <w:r w:rsidRPr="00FC2DE8">
        <w:rPr>
          <w:b/>
          <w:bCs/>
        </w:rPr>
        <w:t>LHM for taxonomy</w:t>
      </w:r>
      <w:r w:rsidRPr="00FC2DE8">
        <w:t xml:space="preserve"> input set.</w:t>
      </w:r>
    </w:p>
    <w:p w14:paraId="122D3FF2" w14:textId="77777777" w:rsidR="00B33980" w:rsidRPr="00FC2DE8" w:rsidRDefault="00000000" w:rsidP="00497805">
      <w:pPr>
        <w:pStyle w:val="Definition"/>
        <w:ind w:left="426" w:hanging="426"/>
      </w:pPr>
      <w:r w:rsidRPr="00FC2DE8">
        <w:rPr>
          <w:b/>
          <w:bCs/>
        </w:rPr>
        <w:t>linkrole</w:t>
      </w:r>
      <w:r w:rsidRPr="00FC2DE8">
        <w:rPr>
          <w:b/>
          <w:bCs/>
        </w:rPr>
        <w:br/>
      </w:r>
      <w:r w:rsidRPr="00FC2DE8">
        <w:t>the role URI carried by xlink:role on an extended link; it identifies the network to which the relationships in that extended link belong.</w:t>
      </w:r>
    </w:p>
    <w:p w14:paraId="7769DADB" w14:textId="77777777" w:rsidR="00072D38" w:rsidRPr="00FC2DE8" w:rsidRDefault="00000000" w:rsidP="00072D38">
      <w:pPr>
        <w:pStyle w:val="Definition"/>
        <w:keepNext/>
        <w:spacing w:after="0"/>
        <w:ind w:left="425" w:hanging="425"/>
        <w:rPr>
          <w:b/>
          <w:bCs/>
        </w:rPr>
      </w:pPr>
      <w:r w:rsidRPr="00FC2DE8">
        <w:rPr>
          <w:b/>
          <w:bCs/>
        </w:rPr>
        <w:t>extended link role</w:t>
      </w:r>
    </w:p>
    <w:p w14:paraId="6CFACF73" w14:textId="432E762F" w:rsidR="00B33980" w:rsidRPr="00FC2DE8" w:rsidRDefault="00000000" w:rsidP="00497805">
      <w:pPr>
        <w:pStyle w:val="Definition"/>
        <w:ind w:left="426" w:hanging="426"/>
      </w:pPr>
      <w:r w:rsidRPr="00FC2DE8">
        <w:rPr>
          <w:b/>
          <w:bCs/>
        </w:rPr>
        <w:t>ELR</w:t>
      </w:r>
      <w:r w:rsidRPr="00FC2DE8">
        <w:rPr>
          <w:b/>
          <w:bCs/>
        </w:rPr>
        <w:br/>
      </w:r>
      <w:r w:rsidRPr="00FC2DE8">
        <w:t xml:space="preserve">a standard or custom </w:t>
      </w:r>
      <w:r w:rsidRPr="00FC2DE8">
        <w:rPr>
          <w:b/>
          <w:bCs/>
        </w:rPr>
        <w:t>linkrole</w:t>
      </w:r>
      <w:r w:rsidRPr="00FC2DE8">
        <w:t xml:space="preserve"> used to distinguish one label, presentation, calculation, definition, or reference network from another.</w:t>
      </w:r>
    </w:p>
    <w:p w14:paraId="6CF552E1" w14:textId="77777777" w:rsidR="008529F5" w:rsidRPr="00FC2DE8" w:rsidRDefault="008529F5" w:rsidP="00B92ECD">
      <w:pPr>
        <w:pStyle w:val="1"/>
        <w:pageBreakBefore/>
      </w:pPr>
      <w:bookmarkStart w:id="27" w:name="_Toc237101057"/>
      <w:bookmarkStart w:id="28" w:name="_TocV11_10"/>
      <w:bookmarkStart w:id="29" w:name="_Toc237430353"/>
      <w:r w:rsidRPr="00FC2DE8">
        <w:t>4 Authoritative input and validation contract</w:t>
      </w:r>
      <w:bookmarkEnd w:id="27"/>
      <w:bookmarkEnd w:id="28"/>
      <w:bookmarkEnd w:id="29"/>
    </w:p>
    <w:p w14:paraId="1A79755B" w14:textId="77777777" w:rsidR="008529F5" w:rsidRPr="00FC2DE8" w:rsidRDefault="008529F5" w:rsidP="008529F5">
      <w:pPr>
        <w:pStyle w:val="2"/>
      </w:pPr>
      <w:bookmarkStart w:id="30" w:name="_Toc237101058"/>
      <w:bookmarkStart w:id="31" w:name="_TocV11_11"/>
      <w:bookmarkStart w:id="32" w:name="_Toc237430354"/>
      <w:r w:rsidRPr="00FC2DE8">
        <w:t>4.1 Input authority</w:t>
      </w:r>
      <w:bookmarkEnd w:id="30"/>
      <w:bookmarkEnd w:id="31"/>
      <w:bookmarkEnd w:id="32"/>
    </w:p>
    <w:p w14:paraId="4097E206" w14:textId="77777777" w:rsidR="00B33980" w:rsidRPr="00FC2DE8" w:rsidRDefault="00000000">
      <w:r w:rsidRPr="00FC2DE8">
        <w:t xml:space="preserve">A </w:t>
      </w:r>
      <w:r w:rsidRPr="00FC2DE8">
        <w:rPr>
          <w:b/>
          <w:bCs/>
        </w:rPr>
        <w:t>conformant taxonomy generator</w:t>
      </w:r>
      <w:r w:rsidRPr="00FC2DE8">
        <w:t xml:space="preserve"> MUST accept the </w:t>
      </w:r>
      <w:r w:rsidRPr="00FC2DE8">
        <w:rPr>
          <w:b/>
          <w:bCs/>
        </w:rPr>
        <w:t>LHM for taxonomy</w:t>
      </w:r>
      <w:r w:rsidRPr="00FC2DE8">
        <w:t xml:space="preserve"> input set defined in Part 1. The set contains one or more formal 18-column </w:t>
      </w:r>
      <w:r w:rsidRPr="00FC2DE8">
        <w:rPr>
          <w:b/>
          <w:bCs/>
        </w:rPr>
        <w:t>HMD_for_taxonomy</w:t>
      </w:r>
      <w:r w:rsidRPr="00FC2DE8">
        <w:t xml:space="preserve"> CSV files. Each </w:t>
      </w:r>
      <w:r w:rsidRPr="00FC2DE8">
        <w:rPr>
          <w:b/>
          <w:bCs/>
        </w:rPr>
        <w:t>formal HMD</w:t>
      </w:r>
      <w:r w:rsidRPr="00FC2DE8">
        <w:t xml:space="preserve"> MUST be an unmodified output of Post-Graph Walk and is authoritative for the hierarchy, QNames, datatypes, multiplicities, labels, definitions, and occurrence order used by the Tuple binding.</w:t>
      </w:r>
    </w:p>
    <w:p w14:paraId="1DC6E257" w14:textId="77777777" w:rsidR="00B33980" w:rsidRPr="00FC2DE8" w:rsidRDefault="00000000">
      <w:r w:rsidRPr="00FC2DE8">
        <w:t xml:space="preserve">Each </w:t>
      </w:r>
      <w:r w:rsidRPr="00FC2DE8">
        <w:rPr>
          <w:b/>
          <w:bCs/>
        </w:rPr>
        <w:t>formal HMD</w:t>
      </w:r>
      <w:r w:rsidRPr="00FC2DE8">
        <w:t xml:space="preserve"> MUST contain exactly one effective level-1 root. Every </w:t>
      </w:r>
      <w:r w:rsidRPr="00FC2DE8">
        <w:rPr>
          <w:b/>
          <w:bCs/>
        </w:rPr>
        <w:t>formal HMD</w:t>
      </w:r>
      <w:r w:rsidRPr="00FC2DE8">
        <w:t xml:space="preserve"> in the input set MUST satisfy Clause 4 before any </w:t>
      </w:r>
      <w:r w:rsidRPr="00FC2DE8">
        <w:rPr>
          <w:b/>
          <w:bCs/>
        </w:rPr>
        <w:t>formal package</w:t>
      </w:r>
      <w:r w:rsidRPr="00FC2DE8">
        <w:t xml:space="preserve"> is published. Implementation-specific manifests, execution records, and diagnostics are outside the normative taxonomy-generation input contract.</w:t>
      </w:r>
    </w:p>
    <w:p w14:paraId="71E5D521" w14:textId="77777777" w:rsidR="008529F5" w:rsidRPr="00FC2DE8" w:rsidRDefault="008529F5" w:rsidP="008529F5">
      <w:pPr>
        <w:pStyle w:val="2"/>
      </w:pPr>
      <w:bookmarkStart w:id="33" w:name="_Toc237101059"/>
      <w:bookmarkStart w:id="34" w:name="_TocV11_12"/>
      <w:bookmarkStart w:id="35" w:name="_Toc237430355"/>
      <w:r w:rsidRPr="00FC2DE8">
        <w:t>4.2 Required 18-column order</w:t>
      </w:r>
      <w:bookmarkEnd w:id="33"/>
      <w:bookmarkEnd w:id="34"/>
      <w:bookmarkEnd w:id="35"/>
    </w:p>
    <w:p w14:paraId="192E55AA" w14:textId="77777777" w:rsidR="008529F5" w:rsidRPr="00FC2DE8" w:rsidRDefault="008529F5" w:rsidP="008529F5">
      <w:pPr>
        <w:pStyle w:val="CodeBlock"/>
        <w:shd w:val="clear" w:color="auto" w:fill="F2F4F7"/>
        <w:rPr>
          <w:sz w:val="20"/>
          <w:szCs w:val="20"/>
          <w:lang w:val="en-GB"/>
        </w:rPr>
      </w:pPr>
      <w:r w:rsidRPr="00FC2DE8">
        <w:rPr>
          <w:sz w:val="20"/>
          <w:szCs w:val="20"/>
          <w:lang w:val="en-GB"/>
        </w:rPr>
        <w:t>sequence,module,level,type,identifier,name,datatype,multiplicity,association_role,definition,label_local,definition_local,source_bsm_id,semantic_path,associated_module,class_term,local_name,xpath</w:t>
      </w:r>
    </w:p>
    <w:p w14:paraId="21992C35" w14:textId="77777777" w:rsidR="008529F5" w:rsidRPr="00FC2DE8" w:rsidRDefault="008529F5" w:rsidP="008529F5">
      <w:r w:rsidRPr="00FC2DE8">
        <w:t xml:space="preserve">A conforming </w:t>
      </w:r>
      <w:r w:rsidRPr="00FC2DE8">
        <w:rPr>
          <w:b/>
          <w:bCs/>
        </w:rPr>
        <w:t>formal HMD</w:t>
      </w:r>
      <w:r w:rsidRPr="00FC2DE8">
        <w:t xml:space="preserve"> MUST contain exactly the 18 columns shown above in that order. A byte-order mark MAY precede the first header name. Empty data rows MAY be ignored.</w:t>
      </w:r>
    </w:p>
    <w:p w14:paraId="0C41B1BE" w14:textId="77777777" w:rsidR="008529F5" w:rsidRPr="00FC2DE8" w:rsidRDefault="008529F5" w:rsidP="008529F5">
      <w:pPr>
        <w:pStyle w:val="2"/>
      </w:pPr>
      <w:bookmarkStart w:id="36" w:name="_Toc237101060"/>
      <w:bookmarkStart w:id="37" w:name="_TocV11_13"/>
      <w:bookmarkStart w:id="38" w:name="_Toc237430356"/>
      <w:r w:rsidRPr="00FC2DE8">
        <w:t>4.3 XPath and QName authority</w:t>
      </w:r>
      <w:bookmarkEnd w:id="36"/>
      <w:bookmarkEnd w:id="37"/>
      <w:bookmarkEnd w:id="38"/>
    </w:p>
    <w:p w14:paraId="4F4C7A3F" w14:textId="77777777" w:rsidR="008529F5" w:rsidRPr="00FC2DE8" w:rsidRDefault="008529F5" w:rsidP="008529F5">
      <w:r w:rsidRPr="00FC2DE8">
        <w:t>The xpath column is authoritative for the physical hierarchy. Every XPath MUST start with /xbrli:xbrl/ and every subsequent step MUST be a lexical QName of the form gl-&lt;module&gt;:&lt;local-name&gt;. The number of QName steps after xbrli:xbrl MUST equal level.</w:t>
      </w:r>
    </w:p>
    <w:p w14:paraId="43FAB3E1" w14:textId="77777777" w:rsidR="008529F5" w:rsidRPr="00FC2DE8" w:rsidRDefault="008529F5" w:rsidP="008529F5">
      <w:r w:rsidRPr="00FC2DE8">
        <w:t xml:space="preserve">For each row, the terminal XPath step MUST resolve to the namespace for module and have the local </w:t>
      </w:r>
      <w:proofErr w:type="spellStart"/>
      <w:r w:rsidRPr="00FC2DE8">
        <w:t>part</w:t>
      </w:r>
      <w:proofErr w:type="spellEnd"/>
      <w:r w:rsidRPr="00FC2DE8">
        <w:t xml:space="preserve"> given by local_name. A mismatch is an error.</w:t>
      </w:r>
    </w:p>
    <w:tbl>
      <w:tblPr>
        <w:tblStyle w:val="af0"/>
        <w:tblW w:w="5000" w:type="pct"/>
        <w:jc w:val="center"/>
        <w:tblLayout w:type="fixed"/>
        <w:tblCellMar>
          <w:left w:w="85" w:type="dxa"/>
          <w:right w:w="85" w:type="dxa"/>
        </w:tblCellMar>
        <w:tblLook w:val="04A0" w:firstRow="1" w:lastRow="0" w:firstColumn="1" w:lastColumn="0" w:noHBand="0" w:noVBand="1"/>
      </w:tblPr>
      <w:tblGrid>
        <w:gridCol w:w="1233"/>
        <w:gridCol w:w="747"/>
        <w:gridCol w:w="1972"/>
        <w:gridCol w:w="2564"/>
        <w:gridCol w:w="2410"/>
        <w:gridCol w:w="810"/>
      </w:tblGrid>
      <w:tr w:rsidR="008529F5" w:rsidRPr="00FC2DE8" w14:paraId="04C8280E" w14:textId="77777777" w:rsidTr="006F7B17">
        <w:trPr>
          <w:cantSplit/>
          <w:tblHeader/>
          <w:jc w:val="center"/>
        </w:trPr>
        <w:tc>
          <w:tcPr>
            <w:tcW w:w="123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03D39549" w14:textId="77777777" w:rsidR="00B33980" w:rsidRPr="00FC2DE8" w:rsidRDefault="00000000" w:rsidP="006F7B17">
            <w:pPr>
              <w:spacing w:before="60" w:after="60"/>
              <w:jc w:val="center"/>
              <w:rPr>
                <w:b/>
                <w:bCs/>
                <w:sz w:val="20"/>
                <w:szCs w:val="20"/>
                <w:lang w:val="en-GB"/>
              </w:rPr>
            </w:pPr>
            <w:r w:rsidRPr="00FC2DE8">
              <w:rPr>
                <w:b/>
                <w:bCs/>
                <w:sz w:val="20"/>
                <w:szCs w:val="20"/>
                <w:lang w:val="en-GB"/>
              </w:rPr>
              <w:t>HMD</w:t>
            </w:r>
          </w:p>
        </w:tc>
        <w:tc>
          <w:tcPr>
            <w:tcW w:w="74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0" w:type="dxa"/>
              <w:bottom w:w="0" w:type="dxa"/>
              <w:right w:w="0" w:type="dxa"/>
            </w:tcMar>
            <w:vAlign w:val="center"/>
            <w:hideMark/>
          </w:tcPr>
          <w:p w14:paraId="6712BD20"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module</w:t>
            </w:r>
          </w:p>
        </w:tc>
        <w:tc>
          <w:tcPr>
            <w:tcW w:w="19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54EE69E3"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local_name</w:t>
            </w:r>
          </w:p>
        </w:tc>
        <w:tc>
          <w:tcPr>
            <w:tcW w:w="256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59610D91" w14:textId="77777777" w:rsidR="00B33980" w:rsidRPr="00FC2DE8" w:rsidRDefault="00000000" w:rsidP="006F7B17">
            <w:pPr>
              <w:spacing w:before="60" w:after="60"/>
              <w:jc w:val="center"/>
              <w:rPr>
                <w:b/>
                <w:bCs/>
                <w:sz w:val="20"/>
                <w:szCs w:val="20"/>
                <w:lang w:val="en-GB"/>
              </w:rPr>
            </w:pPr>
            <w:r w:rsidRPr="00FC2DE8">
              <w:rPr>
                <w:b/>
                <w:bCs/>
                <w:sz w:val="20"/>
                <w:szCs w:val="20"/>
                <w:lang w:val="en-GB"/>
              </w:rPr>
              <w:t>Normative root XPath</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7B526749" w14:textId="77777777" w:rsidR="00B33980" w:rsidRPr="00FC2DE8" w:rsidRDefault="00000000" w:rsidP="006F7B17">
            <w:pPr>
              <w:spacing w:before="60" w:after="60"/>
              <w:jc w:val="center"/>
              <w:rPr>
                <w:b/>
                <w:bCs/>
                <w:sz w:val="20"/>
                <w:szCs w:val="20"/>
                <w:lang w:val="en-GB"/>
              </w:rPr>
            </w:pPr>
            <w:r w:rsidRPr="00FC2DE8">
              <w:rPr>
                <w:b/>
                <w:bCs/>
                <w:sz w:val="20"/>
                <w:szCs w:val="20"/>
                <w:lang w:val="en-GB"/>
              </w:rPr>
              <w:t>HMD directory identifier</w:t>
            </w:r>
          </w:p>
        </w:tc>
        <w:tc>
          <w:tcPr>
            <w:tcW w:w="810" w:type="dxa"/>
            <w:tcMar>
              <w:left w:w="28" w:type="dxa"/>
              <w:right w:w="28" w:type="dxa"/>
            </w:tcMar>
            <w:vAlign w:val="center"/>
          </w:tcPr>
          <w:p w14:paraId="23516624"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prefix &lt;P&gt;</w:t>
            </w:r>
          </w:p>
        </w:tc>
      </w:tr>
      <w:tr w:rsidR="008529F5" w:rsidRPr="00FC2DE8" w14:paraId="22EE87D3"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DB564AD" w14:textId="77777777" w:rsidR="00B33980" w:rsidRPr="00FC2DE8" w:rsidRDefault="00000000" w:rsidP="006F7B17">
            <w:pPr>
              <w:spacing w:before="60" w:after="60"/>
              <w:rPr>
                <w:sz w:val="20"/>
                <w:szCs w:val="20"/>
                <w:lang w:val="en-GB"/>
              </w:rPr>
            </w:pPr>
            <w:r w:rsidRPr="00FC2DE8">
              <w:rPr>
                <w:sz w:val="20"/>
                <w:szCs w:val="20"/>
                <w:lang w:val="en-GB"/>
              </w:rPr>
              <w:t>Accounting Entries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2E3EE2F" w14:textId="77777777" w:rsidR="00B33980" w:rsidRPr="00FC2DE8" w:rsidRDefault="00000000" w:rsidP="006F7B17">
            <w:pPr>
              <w:spacing w:before="60" w:after="60"/>
              <w:jc w:val="center"/>
              <w:rPr>
                <w:sz w:val="20"/>
                <w:szCs w:val="20"/>
                <w:lang w:val="en-GB"/>
              </w:rPr>
            </w:pPr>
            <w:r w:rsidRPr="00FC2DE8">
              <w:rPr>
                <w:sz w:val="20"/>
                <w:szCs w:val="20"/>
                <w:lang w:val="en-GB"/>
              </w:rPr>
              <w:t>cor</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7D35306D" w14:textId="77777777" w:rsidR="00B33980" w:rsidRPr="00FC2DE8" w:rsidRDefault="00000000" w:rsidP="006F7B17">
            <w:pPr>
              <w:spacing w:before="60" w:after="60"/>
              <w:rPr>
                <w:sz w:val="20"/>
                <w:szCs w:val="20"/>
                <w:lang w:val="en-GB"/>
              </w:rPr>
            </w:pPr>
            <w:r w:rsidRPr="00FC2DE8">
              <w:rPr>
                <w:sz w:val="20"/>
                <w:szCs w:val="20"/>
                <w:lang w:val="en-GB"/>
              </w:rPr>
              <w:t>accountingEntries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44DB61C" w14:textId="77777777" w:rsidR="006F7B17" w:rsidRPr="00FC2DE8" w:rsidRDefault="00000000" w:rsidP="006F7B17">
            <w:pPr>
              <w:spacing w:before="60" w:after="60"/>
              <w:rPr>
                <w:sz w:val="20"/>
                <w:szCs w:val="20"/>
                <w:lang w:val="en-GB"/>
              </w:rPr>
            </w:pPr>
            <w:r w:rsidRPr="00FC2DE8">
              <w:rPr>
                <w:sz w:val="20"/>
                <w:szCs w:val="20"/>
                <w:lang w:val="en-GB"/>
              </w:rPr>
              <w:t>/xbrli:xbrl/</w:t>
            </w:r>
          </w:p>
          <w:p w14:paraId="7C8FBE02" w14:textId="49BB5F8E" w:rsidR="00B33980" w:rsidRPr="00FC2DE8" w:rsidRDefault="00000000" w:rsidP="006F7B17">
            <w:pPr>
              <w:spacing w:before="60" w:after="60"/>
              <w:rPr>
                <w:sz w:val="20"/>
                <w:szCs w:val="20"/>
                <w:lang w:val="en-GB"/>
              </w:rPr>
            </w:pPr>
            <w:r w:rsidRPr="00FC2DE8">
              <w:rPr>
                <w:sz w:val="20"/>
                <w:szCs w:val="20"/>
                <w:lang w:val="en-GB"/>
              </w:rPr>
              <w:t>gl-cor:accountingEntries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1793F99" w14:textId="77777777" w:rsidR="00B33980" w:rsidRPr="00FC2DE8" w:rsidRDefault="00000000" w:rsidP="006F7B17">
            <w:pPr>
              <w:spacing w:before="60" w:after="60"/>
              <w:rPr>
                <w:sz w:val="20"/>
                <w:szCs w:val="20"/>
                <w:lang w:val="en-GB"/>
              </w:rPr>
            </w:pPr>
            <w:r w:rsidRPr="00FC2DE8">
              <w:rPr>
                <w:sz w:val="20"/>
                <w:szCs w:val="20"/>
                <w:lang w:val="en-GB"/>
              </w:rPr>
              <w:t>cor_accountingEntries</w:t>
            </w:r>
          </w:p>
        </w:tc>
        <w:tc>
          <w:tcPr>
            <w:tcW w:w="810" w:type="dxa"/>
            <w:vAlign w:val="center"/>
          </w:tcPr>
          <w:p w14:paraId="1389A794" w14:textId="77777777" w:rsidR="00B33980" w:rsidRPr="00FC2DE8" w:rsidRDefault="00000000" w:rsidP="006F7B17">
            <w:pPr>
              <w:spacing w:before="60" w:after="60"/>
              <w:rPr>
                <w:b/>
                <w:bCs/>
                <w:sz w:val="20"/>
                <w:szCs w:val="20"/>
                <w:lang w:val="en-GB"/>
              </w:rPr>
            </w:pPr>
            <w:r w:rsidRPr="00FC2DE8">
              <w:rPr>
                <w:b/>
                <w:bCs/>
                <w:sz w:val="20"/>
                <w:szCs w:val="20"/>
                <w:lang w:val="en-GB"/>
              </w:rPr>
              <w:t>cor</w:t>
            </w:r>
          </w:p>
        </w:tc>
      </w:tr>
      <w:tr w:rsidR="008529F5" w:rsidRPr="00FC2DE8" w14:paraId="152BF608"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3DD5FD4" w14:textId="77777777" w:rsidR="00B33980" w:rsidRPr="00FC2DE8" w:rsidRDefault="00000000" w:rsidP="006F7B17">
            <w:pPr>
              <w:spacing w:before="60" w:after="60"/>
              <w:rPr>
                <w:sz w:val="20"/>
                <w:szCs w:val="20"/>
                <w:lang w:val="en-GB"/>
              </w:rPr>
            </w:pPr>
            <w:r w:rsidRPr="00FC2DE8">
              <w:rPr>
                <w:sz w:val="20"/>
                <w:szCs w:val="20"/>
                <w:lang w:val="en-GB"/>
              </w:rPr>
              <w:t>Business Transactions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EB20801" w14:textId="77777777" w:rsidR="00B33980" w:rsidRPr="00FC2DE8" w:rsidRDefault="00000000" w:rsidP="006F7B17">
            <w:pPr>
              <w:spacing w:before="60" w:after="60"/>
              <w:jc w:val="center"/>
              <w:rPr>
                <w:sz w:val="20"/>
                <w:szCs w:val="20"/>
                <w:lang w:val="en-GB"/>
              </w:rPr>
            </w:pPr>
            <w:r w:rsidRPr="00FC2DE8">
              <w:rPr>
                <w:sz w:val="20"/>
                <w:szCs w:val="20"/>
                <w:lang w:val="en-GB"/>
              </w:rPr>
              <w:t>btx</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1EE9ECDA" w14:textId="77777777" w:rsidR="00B33980" w:rsidRPr="00FC2DE8" w:rsidRDefault="00000000" w:rsidP="006F7B17">
            <w:pPr>
              <w:spacing w:before="60" w:after="60"/>
              <w:rPr>
                <w:sz w:val="20"/>
                <w:szCs w:val="20"/>
                <w:lang w:val="en-GB"/>
              </w:rPr>
            </w:pPr>
            <w:r w:rsidRPr="00FC2DE8">
              <w:rPr>
                <w:sz w:val="20"/>
                <w:szCs w:val="20"/>
                <w:lang w:val="en-GB"/>
              </w:rPr>
              <w:t>businessTransactions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06BBDA7" w14:textId="77777777" w:rsidR="006F7B17" w:rsidRPr="00FC2DE8" w:rsidRDefault="00000000" w:rsidP="006F7B17">
            <w:pPr>
              <w:spacing w:before="60" w:after="60"/>
              <w:rPr>
                <w:sz w:val="20"/>
                <w:szCs w:val="20"/>
                <w:lang w:val="en-GB"/>
              </w:rPr>
            </w:pPr>
            <w:r w:rsidRPr="00FC2DE8">
              <w:rPr>
                <w:sz w:val="20"/>
                <w:szCs w:val="20"/>
                <w:lang w:val="en-GB"/>
              </w:rPr>
              <w:t>/xbrli:xbrl/</w:t>
            </w:r>
          </w:p>
          <w:p w14:paraId="0F301C8C" w14:textId="24501CC0" w:rsidR="00B33980" w:rsidRPr="00FC2DE8" w:rsidRDefault="00000000" w:rsidP="006F7B17">
            <w:pPr>
              <w:spacing w:before="60" w:after="60"/>
              <w:rPr>
                <w:sz w:val="20"/>
                <w:szCs w:val="20"/>
                <w:lang w:val="en-GB"/>
              </w:rPr>
            </w:pPr>
            <w:r w:rsidRPr="00FC2DE8">
              <w:rPr>
                <w:sz w:val="20"/>
                <w:szCs w:val="20"/>
                <w:lang w:val="en-GB"/>
              </w:rPr>
              <w:t>gl-btx:businessTransactions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3C3E6EC" w14:textId="77777777" w:rsidR="00B33980" w:rsidRPr="00FC2DE8" w:rsidRDefault="00000000" w:rsidP="006F7B17">
            <w:pPr>
              <w:spacing w:before="60" w:after="60"/>
              <w:rPr>
                <w:sz w:val="20"/>
                <w:szCs w:val="20"/>
                <w:lang w:val="en-GB"/>
              </w:rPr>
            </w:pPr>
            <w:r w:rsidRPr="00FC2DE8">
              <w:rPr>
                <w:sz w:val="20"/>
                <w:szCs w:val="20"/>
                <w:lang w:val="en-GB"/>
              </w:rPr>
              <w:t>btx_businessTransactions</w:t>
            </w:r>
          </w:p>
        </w:tc>
        <w:tc>
          <w:tcPr>
            <w:tcW w:w="810" w:type="dxa"/>
            <w:vAlign w:val="center"/>
          </w:tcPr>
          <w:p w14:paraId="4D7ED130" w14:textId="77777777" w:rsidR="00B33980" w:rsidRPr="00FC2DE8" w:rsidRDefault="00000000" w:rsidP="006F7B17">
            <w:pPr>
              <w:spacing w:before="60" w:after="60"/>
              <w:rPr>
                <w:b/>
                <w:bCs/>
                <w:sz w:val="20"/>
                <w:szCs w:val="20"/>
                <w:lang w:val="en-GB"/>
              </w:rPr>
            </w:pPr>
            <w:r w:rsidRPr="00FC2DE8">
              <w:rPr>
                <w:b/>
                <w:bCs/>
                <w:sz w:val="20"/>
                <w:szCs w:val="20"/>
                <w:lang w:val="en-GB"/>
              </w:rPr>
              <w:t>btx</w:t>
            </w:r>
          </w:p>
        </w:tc>
      </w:tr>
    </w:tbl>
    <w:p w14:paraId="528A5158" w14:textId="77777777" w:rsidR="008529F5" w:rsidRPr="00FC2DE8" w:rsidRDefault="008529F5" w:rsidP="008529F5">
      <w:pPr>
        <w:pStyle w:val="2"/>
      </w:pPr>
      <w:bookmarkStart w:id="39" w:name="_Toc237101061"/>
      <w:bookmarkStart w:id="40" w:name="_TocV11_14"/>
      <w:bookmarkStart w:id="41" w:name="_Toc237430357"/>
      <w:r w:rsidRPr="00FC2DE8">
        <w:t>4.4 Row validation</w:t>
      </w:r>
      <w:bookmarkEnd w:id="39"/>
      <w:bookmarkEnd w:id="40"/>
      <w:bookmarkEnd w:id="41"/>
    </w:p>
    <w:p w14:paraId="1F5F7EE7" w14:textId="77777777" w:rsidR="008529F5" w:rsidRPr="00FC2DE8" w:rsidRDefault="008529F5" w:rsidP="00BD7ED9">
      <w:pPr>
        <w:pStyle w:val="aff4"/>
        <w:numPr>
          <w:ilvl w:val="0"/>
          <w:numId w:val="6"/>
        </w:numPr>
        <w:spacing w:after="80"/>
      </w:pPr>
      <w:r w:rsidRPr="00FC2DE8">
        <w:t>sequence MUST be an integer and input order MUST determine the order of direct children within a content model.</w:t>
      </w:r>
    </w:p>
    <w:p w14:paraId="2D9426E8" w14:textId="77777777" w:rsidR="008529F5" w:rsidRPr="00FC2DE8" w:rsidRDefault="008529F5" w:rsidP="00BD7ED9">
      <w:pPr>
        <w:pStyle w:val="aff4"/>
        <w:numPr>
          <w:ilvl w:val="0"/>
          <w:numId w:val="6"/>
        </w:numPr>
        <w:spacing w:after="80"/>
      </w:pPr>
      <w:r w:rsidRPr="00FC2DE8">
        <w:t>level MUST be a positive integer and MUST equal the number of physical QName steps in xpath.</w:t>
      </w:r>
    </w:p>
    <w:p w14:paraId="27A55498" w14:textId="77777777" w:rsidR="008529F5" w:rsidRPr="00FC2DE8" w:rsidRDefault="008529F5" w:rsidP="00BD7ED9">
      <w:pPr>
        <w:pStyle w:val="aff4"/>
        <w:numPr>
          <w:ilvl w:val="0"/>
          <w:numId w:val="6"/>
        </w:numPr>
        <w:spacing w:after="80"/>
      </w:pPr>
      <w:r w:rsidRPr="00FC2DE8">
        <w:t>type MUST be C, A, or R. C denotes Class, A denotes Attribute, and R denotes Reference or other structural Association occurrence.</w:t>
      </w:r>
    </w:p>
    <w:p w14:paraId="0CAB1B8C" w14:textId="77777777" w:rsidR="008529F5" w:rsidRPr="00FC2DE8" w:rsidRDefault="008529F5" w:rsidP="00BD7ED9">
      <w:pPr>
        <w:pStyle w:val="aff4"/>
        <w:numPr>
          <w:ilvl w:val="0"/>
          <w:numId w:val="6"/>
        </w:numPr>
        <w:spacing w:after="80"/>
      </w:pPr>
      <w:r w:rsidRPr="00FC2DE8">
        <w:t>module and local_name MUST each be a valid XML Schema NCName.</w:t>
      </w:r>
    </w:p>
    <w:p w14:paraId="1B4C728C" w14:textId="77777777" w:rsidR="008529F5" w:rsidRPr="00FC2DE8" w:rsidRDefault="008529F5" w:rsidP="00BD7ED9">
      <w:pPr>
        <w:pStyle w:val="aff4"/>
        <w:numPr>
          <w:ilvl w:val="0"/>
          <w:numId w:val="6"/>
        </w:numPr>
        <w:spacing w:after="80"/>
      </w:pPr>
      <w:r w:rsidRPr="00FC2DE8">
        <w:t>multiplicity MUST be one of 0..0, 1, 1..1, 0..1, 0..*, or 1..*.</w:t>
      </w:r>
    </w:p>
    <w:p w14:paraId="5ED33089" w14:textId="77777777" w:rsidR="008529F5" w:rsidRPr="00FC2DE8" w:rsidRDefault="008529F5" w:rsidP="00BD7ED9">
      <w:pPr>
        <w:pStyle w:val="aff4"/>
        <w:numPr>
          <w:ilvl w:val="0"/>
          <w:numId w:val="6"/>
        </w:numPr>
        <w:spacing w:after="80"/>
      </w:pPr>
      <w:r w:rsidRPr="00FC2DE8">
        <w:t>The datatype value MUST be empty for C and R rows and supported for every A row.</w:t>
      </w:r>
    </w:p>
    <w:p w14:paraId="66F9E324" w14:textId="77777777" w:rsidR="008529F5" w:rsidRPr="00FC2DE8" w:rsidRDefault="008529F5" w:rsidP="00BD7ED9">
      <w:pPr>
        <w:pStyle w:val="aff4"/>
        <w:numPr>
          <w:ilvl w:val="0"/>
          <w:numId w:val="6"/>
        </w:numPr>
        <w:spacing w:after="80"/>
      </w:pPr>
      <w:r w:rsidRPr="00FC2DE8">
        <w:t xml:space="preserve">semantic_path MUST be unique within the </w:t>
      </w:r>
      <w:r w:rsidRPr="00FC2DE8">
        <w:rPr>
          <w:b/>
          <w:bCs/>
        </w:rPr>
        <w:t>HMD</w:t>
      </w:r>
      <w:r w:rsidRPr="00FC2DE8">
        <w:t>.</w:t>
      </w:r>
    </w:p>
    <w:p w14:paraId="1B8BC116" w14:textId="77777777" w:rsidR="008529F5" w:rsidRPr="00FC2DE8" w:rsidRDefault="008529F5" w:rsidP="00BD7ED9">
      <w:pPr>
        <w:pStyle w:val="aff4"/>
        <w:numPr>
          <w:ilvl w:val="0"/>
          <w:numId w:val="6"/>
        </w:numPr>
        <w:spacing w:after="80"/>
      </w:pPr>
      <w:r w:rsidRPr="00FC2DE8">
        <w:t xml:space="preserve">Every non-root physical parent XPath MUST precede its child in the same </w:t>
      </w:r>
      <w:r w:rsidRPr="00FC2DE8">
        <w:rPr>
          <w:b/>
          <w:bCs/>
        </w:rPr>
        <w:t>HMD</w:t>
      </w:r>
      <w:r w:rsidRPr="00FC2DE8">
        <w:t>.</w:t>
      </w:r>
    </w:p>
    <w:p w14:paraId="5B7B16C6" w14:textId="77777777" w:rsidR="008529F5" w:rsidRPr="00FC2DE8" w:rsidRDefault="008529F5" w:rsidP="00BD7ED9">
      <w:pPr>
        <w:pStyle w:val="aff4"/>
        <w:numPr>
          <w:ilvl w:val="0"/>
          <w:numId w:val="6"/>
        </w:numPr>
        <w:spacing w:after="80"/>
      </w:pPr>
      <w:r w:rsidRPr="00FC2DE8">
        <w:t>Every occurrence of the same expanded QName MUST have consistent row type and datatype definitions.</w:t>
      </w:r>
    </w:p>
    <w:p w14:paraId="1C258319" w14:textId="77777777" w:rsidR="008529F5" w:rsidRPr="00FC2DE8" w:rsidRDefault="008529F5" w:rsidP="008529F5">
      <w:pPr>
        <w:pStyle w:val="2"/>
      </w:pPr>
      <w:bookmarkStart w:id="42" w:name="_Toc237101062"/>
      <w:bookmarkStart w:id="43" w:name="_TocV11_15"/>
      <w:bookmarkStart w:id="44" w:name="_Toc237430358"/>
      <w:r w:rsidRPr="00FC2DE8">
        <w:t>4.5 Non-use subtrees</w:t>
      </w:r>
      <w:bookmarkEnd w:id="42"/>
      <w:bookmarkEnd w:id="43"/>
      <w:bookmarkEnd w:id="44"/>
    </w:p>
    <w:p w14:paraId="66230F66" w14:textId="77777777" w:rsidR="008529F5" w:rsidRPr="00FC2DE8" w:rsidRDefault="008529F5" w:rsidP="008529F5">
      <w:r w:rsidRPr="00FC2DE8">
        <w:t xml:space="preserve">A row with multiplicity 0..0 and every physical descendant of that row MUST be excluded from generated taxonomy content. Normally Post-Graph Walk has already removed the non-use subtree from the </w:t>
      </w:r>
      <w:r w:rsidRPr="00FC2DE8">
        <w:rPr>
          <w:b/>
          <w:bCs/>
        </w:rPr>
        <w:t>formal HMD</w:t>
      </w:r>
      <w:r w:rsidRPr="00FC2DE8">
        <w:t>.</w:t>
      </w:r>
    </w:p>
    <w:p w14:paraId="6A12BA88" w14:textId="77777777" w:rsidR="008529F5" w:rsidRPr="00FC2DE8" w:rsidRDefault="008529F5" w:rsidP="008529F5">
      <w:pPr>
        <w:pStyle w:val="2"/>
      </w:pPr>
      <w:bookmarkStart w:id="45" w:name="_Toc237101063"/>
      <w:bookmarkStart w:id="46" w:name="_TocV11_16"/>
      <w:bookmarkStart w:id="47" w:name="_Toc237430359"/>
      <w:r w:rsidRPr="00FC2DE8">
        <w:t>4.6 Cross-HMD shared declarations</w:t>
      </w:r>
      <w:bookmarkEnd w:id="45"/>
      <w:bookmarkEnd w:id="46"/>
      <w:bookmarkEnd w:id="47"/>
    </w:p>
    <w:p w14:paraId="6B8AE49F" w14:textId="77777777" w:rsidR="00B33980" w:rsidRPr="00FC2DE8" w:rsidRDefault="00000000">
      <w:r w:rsidRPr="00FC2DE8">
        <w:t xml:space="preserve">The conforming result MUST be independent of </w:t>
      </w:r>
      <w:r w:rsidRPr="00FC2DE8">
        <w:rPr>
          <w:b/>
          <w:bCs/>
        </w:rPr>
        <w:t>HMD</w:t>
      </w:r>
      <w:r w:rsidRPr="00FC2DE8">
        <w:t xml:space="preserve"> input order. Every expanded Attribute QName reused across </w:t>
      </w:r>
      <w:r w:rsidRPr="00FC2DE8">
        <w:rPr>
          <w:b/>
          <w:bCs/>
        </w:rPr>
        <w:t>formal HMDs</w:t>
      </w:r>
      <w:r w:rsidRPr="00FC2DE8">
        <w:t xml:space="preserve"> MUST have identical datatype, substitution group, </w:t>
      </w:r>
      <w:proofErr w:type="spellStart"/>
      <w:r w:rsidRPr="00FC2DE8">
        <w:t>nillability</w:t>
      </w:r>
      <w:proofErr w:type="spellEnd"/>
      <w:r w:rsidRPr="00FC2DE8">
        <w:t>, name, definitions, labels, and XML id. Every reused Class or Reference QName MUST additionally have the same ordered direct-child expanded QNames and multiplicities.</w:t>
      </w:r>
    </w:p>
    <w:p w14:paraId="4A719335" w14:textId="77777777" w:rsidR="00B33980" w:rsidRPr="00FC2DE8" w:rsidRDefault="00000000">
      <w:r w:rsidRPr="00FC2DE8">
        <w:t xml:space="preserve">Within one assembled Tuple </w:t>
      </w:r>
      <w:r w:rsidRPr="00FC2DE8">
        <w:rPr>
          <w:b/>
          <w:bCs/>
        </w:rPr>
        <w:t>DTS</w:t>
      </w:r>
      <w:r w:rsidRPr="00FC2DE8">
        <w:t>, each expanded element QName and expanded type QName MUST resolve exactly once. A cross-</w:t>
      </w:r>
      <w:r w:rsidRPr="00FC2DE8">
        <w:rPr>
          <w:b/>
          <w:bCs/>
        </w:rPr>
        <w:t>HMD</w:t>
      </w:r>
      <w:r w:rsidRPr="00FC2DE8">
        <w:t xml:space="preserve"> declaration or content-model conflict is an error and MUST be resolved before formal publication.</w:t>
      </w:r>
    </w:p>
    <w:p w14:paraId="02294461" w14:textId="77777777" w:rsidR="008529F5" w:rsidRPr="00FC2DE8" w:rsidRDefault="008529F5" w:rsidP="008529F5">
      <w:pPr>
        <w:pStyle w:val="1"/>
      </w:pPr>
      <w:bookmarkStart w:id="48" w:name="_Toc237101064"/>
      <w:bookmarkStart w:id="49" w:name="_TocV11_17"/>
      <w:bookmarkStart w:id="50" w:name="_Toc237430360"/>
      <w:r w:rsidRPr="00FC2DE8">
        <w:t>5 Tuple concept and content-model mapping</w:t>
      </w:r>
      <w:bookmarkEnd w:id="48"/>
      <w:bookmarkEnd w:id="49"/>
      <w:bookmarkEnd w:id="50"/>
    </w:p>
    <w:p w14:paraId="0430F4D7" w14:textId="77777777" w:rsidR="008529F5" w:rsidRPr="00FC2DE8" w:rsidRDefault="008529F5" w:rsidP="008529F5">
      <w:pPr>
        <w:pStyle w:val="2"/>
      </w:pPr>
      <w:bookmarkStart w:id="51" w:name="_Toc237101065"/>
      <w:bookmarkStart w:id="52" w:name="_TocV11_18"/>
      <w:bookmarkStart w:id="53" w:name="_Toc237430361"/>
      <w:r w:rsidRPr="00FC2DE8">
        <w:t>5.1 Module declarations</w:t>
      </w:r>
      <w:bookmarkEnd w:id="51"/>
      <w:bookmarkEnd w:id="52"/>
      <w:bookmarkEnd w:id="53"/>
    </w:p>
    <w:p w14:paraId="652D870A" w14:textId="77777777" w:rsidR="008529F5" w:rsidRPr="00FC2DE8" w:rsidRDefault="008529F5" w:rsidP="008529F5">
      <w:r w:rsidRPr="00FC2DE8">
        <w:t xml:space="preserve">For each effective A row, the </w:t>
      </w:r>
      <w:r w:rsidRPr="00FC2DE8">
        <w:rPr>
          <w:b/>
          <w:bCs/>
        </w:rPr>
        <w:t>conformant taxonomy generator</w:t>
      </w:r>
      <w:r w:rsidRPr="00FC2DE8">
        <w:t xml:space="preserve"> MUST derive the expanded item QName from the terminal XPath step. The global Attribute item declaration and its item type MUST be owned by the corresponding reusable module schema &lt;module&gt;/&lt;module&gt;-&lt;V&gt;.xsd. Structural C and R declarations are </w:t>
      </w:r>
      <w:r w:rsidRPr="00FC2DE8">
        <w:rPr>
          <w:b/>
          <w:bCs/>
        </w:rPr>
        <w:t>HMD</w:t>
      </w:r>
      <w:r w:rsidRPr="00FC2DE8">
        <w:t xml:space="preserve">-specific and are declared by the applicable </w:t>
      </w:r>
      <w:r w:rsidRPr="00FC2DE8">
        <w:rPr>
          <w:b/>
          <w:bCs/>
        </w:rPr>
        <w:t>content schema</w:t>
      </w:r>
      <w:r w:rsidRPr="00FC2DE8">
        <w:t>.</w:t>
      </w:r>
    </w:p>
    <w:p w14:paraId="1EA27E8A" w14:textId="77777777" w:rsidR="008529F5" w:rsidRPr="00FC2DE8" w:rsidRDefault="008529F5" w:rsidP="008529F5">
      <w:pPr>
        <w:pStyle w:val="2"/>
      </w:pPr>
      <w:bookmarkStart w:id="54" w:name="_Toc237101066"/>
      <w:bookmarkStart w:id="55" w:name="_TocV11_19"/>
      <w:bookmarkStart w:id="56" w:name="_Toc237430362"/>
      <w:r w:rsidRPr="00FC2DE8">
        <w:t>5.2 Class and Reference rows</w:t>
      </w:r>
      <w:bookmarkEnd w:id="54"/>
      <w:bookmarkEnd w:id="55"/>
      <w:bookmarkEnd w:id="56"/>
    </w:p>
    <w:p w14:paraId="5ADD3E9C" w14:textId="77777777" w:rsidR="008529F5" w:rsidRPr="00FC2DE8" w:rsidRDefault="008529F5" w:rsidP="008529F5">
      <w:r w:rsidRPr="00FC2DE8">
        <w:t xml:space="preserve">Every effective C and R row MUST be declared as an XBRL Tuple element in the </w:t>
      </w:r>
      <w:r w:rsidRPr="00FC2DE8">
        <w:rPr>
          <w:b/>
          <w:bCs/>
        </w:rPr>
        <w:t>HMD</w:t>
      </w:r>
      <w:r w:rsidRPr="00FC2DE8">
        <w:t xml:space="preserve">-specific </w:t>
      </w:r>
      <w:r w:rsidRPr="00FC2DE8">
        <w:rPr>
          <w:b/>
          <w:bCs/>
        </w:rPr>
        <w:t>content schema</w:t>
      </w:r>
      <w:r w:rsidRPr="00FC2DE8">
        <w:t xml:space="preserve"> for its module, with substitutionGroup xbrli:tuple, nillable=false, and type &lt;local_name&gt;ComplexType in the same module namespace. The corresponding structural complexType MUST be defined in that same </w:t>
      </w:r>
      <w:r w:rsidRPr="00FC2DE8">
        <w:rPr>
          <w:b/>
          <w:bCs/>
        </w:rPr>
        <w:t>HMD</w:t>
      </w:r>
      <w:r w:rsidRPr="00FC2DE8">
        <w:t xml:space="preserve"> </w:t>
      </w:r>
      <w:r w:rsidRPr="00FC2DE8">
        <w:rPr>
          <w:b/>
          <w:bCs/>
        </w:rPr>
        <w:t>content schema</w:t>
      </w:r>
      <w:r w:rsidRPr="00FC2DE8">
        <w:t xml:space="preserve">. The structural declaration is therefore local to the </w:t>
      </w:r>
      <w:r w:rsidRPr="00FC2DE8">
        <w:rPr>
          <w:b/>
          <w:bCs/>
        </w:rPr>
        <w:t>HMD</w:t>
      </w:r>
      <w:r w:rsidRPr="00FC2DE8">
        <w:t xml:space="preserve"> </w:t>
      </w:r>
      <w:r w:rsidRPr="00FC2DE8">
        <w:rPr>
          <w:b/>
          <w:bCs/>
        </w:rPr>
        <w:t>DTS</w:t>
      </w:r>
      <w:r w:rsidRPr="00FC2DE8">
        <w:t xml:space="preserve"> rather than a reusable declaration in the shared module schema.</w:t>
      </w:r>
    </w:p>
    <w:p w14:paraId="74B7D5A3" w14:textId="77777777" w:rsidR="008529F5" w:rsidRPr="00FC2DE8" w:rsidRDefault="008529F5" w:rsidP="00B92ECD">
      <w:pPr>
        <w:pStyle w:val="CodeBlock"/>
        <w:rPr>
          <w:rFonts w:ascii="Calibri" w:hAnsi="Calibri" w:cs="Calibri"/>
          <w:sz w:val="20"/>
          <w:szCs w:val="20"/>
          <w:lang w:val="en-GB"/>
        </w:rPr>
      </w:pPr>
      <w:r w:rsidRPr="00B92ECD">
        <w:rPr>
          <w:rFonts w:ascii="Calibri" w:hAnsi="Calibri" w:cs="Calibri"/>
          <w:sz w:val="20"/>
          <w:szCs w:val="20"/>
          <w:lang w:val="en-GB"/>
        </w:rPr>
        <w:t>&lt;xs:element name="accountingEntries" id="cor_accountingEntries" type="cor:accountingEntriesComplexType" substitutionGroup="xbrli:tuple" nillable="false"/&gt;</w:t>
      </w:r>
    </w:p>
    <w:p w14:paraId="4B8BCECB" w14:textId="77777777" w:rsidR="00536307" w:rsidRPr="00FC2DE8" w:rsidRDefault="00000000">
      <w:r w:rsidRPr="00FC2DE8">
        <w:t xml:space="preserve">The </w:t>
      </w:r>
      <w:r w:rsidRPr="00FC2DE8">
        <w:rPr>
          <w:b/>
          <w:bCs/>
        </w:rPr>
        <w:t>HMD</w:t>
      </w:r>
      <w:r w:rsidRPr="00FC2DE8">
        <w:t xml:space="preserve"> </w:t>
      </w:r>
      <w:r w:rsidRPr="00FC2DE8">
        <w:rPr>
          <w:b/>
          <w:bCs/>
        </w:rPr>
        <w:t>content schema</w:t>
      </w:r>
      <w:r w:rsidRPr="00FC2DE8">
        <w:t xml:space="preserve"> uses the same module namespace as the reusable item schema and includes that module schema. This combines shared Attribute item declarations with the </w:t>
      </w:r>
      <w:r w:rsidRPr="00FC2DE8">
        <w:rPr>
          <w:b/>
          <w:bCs/>
        </w:rPr>
        <w:t>HMD</w:t>
      </w:r>
      <w:r w:rsidRPr="00FC2DE8">
        <w:t xml:space="preserve">-specific Tuple declarations and structural types. Independent </w:t>
      </w:r>
      <w:r w:rsidRPr="00FC2DE8">
        <w:rPr>
          <w:b/>
          <w:bCs/>
        </w:rPr>
        <w:t>HMD</w:t>
      </w:r>
      <w:r w:rsidRPr="00FC2DE8">
        <w:t xml:space="preserve"> </w:t>
      </w:r>
      <w:r w:rsidRPr="00FC2DE8">
        <w:rPr>
          <w:b/>
          <w:bCs/>
        </w:rPr>
        <w:t>DTSs</w:t>
      </w:r>
      <w:r w:rsidRPr="00FC2DE8">
        <w:t xml:space="preserve"> MAY therefore use the same structural QName with different effective content models, provided those </w:t>
      </w:r>
      <w:r w:rsidRPr="00FC2DE8">
        <w:rPr>
          <w:b/>
          <w:bCs/>
        </w:rPr>
        <w:t>content schemas</w:t>
      </w:r>
      <w:r w:rsidRPr="00FC2DE8">
        <w:t xml:space="preserve"> are never assembled into one </w:t>
      </w:r>
      <w:r w:rsidRPr="00FC2DE8">
        <w:rPr>
          <w:b/>
          <w:bCs/>
        </w:rPr>
        <w:t>DTS</w:t>
      </w:r>
      <w:r w:rsidRPr="00FC2DE8">
        <w:t>.</w:t>
      </w:r>
    </w:p>
    <w:p w14:paraId="4D890FE5" w14:textId="77777777" w:rsidR="008529F5" w:rsidRPr="00FC2DE8" w:rsidRDefault="008529F5" w:rsidP="008529F5">
      <w:pPr>
        <w:pStyle w:val="2"/>
      </w:pPr>
      <w:bookmarkStart w:id="57" w:name="_Toc237101067"/>
      <w:bookmarkStart w:id="58" w:name="_TocV11_20"/>
      <w:bookmarkStart w:id="59" w:name="_Toc237430363"/>
      <w:r w:rsidRPr="00FC2DE8">
        <w:t>5.3 Attribute rows</w:t>
      </w:r>
      <w:bookmarkEnd w:id="57"/>
      <w:bookmarkEnd w:id="58"/>
      <w:bookmarkEnd w:id="59"/>
    </w:p>
    <w:p w14:paraId="1E33AF57" w14:textId="77777777" w:rsidR="008529F5" w:rsidRPr="00FC2DE8" w:rsidRDefault="008529F5" w:rsidP="008529F5">
      <w:r w:rsidRPr="00FC2DE8">
        <w:t>Every A row MUST be declared as an XBRL item with substitutionGroup xbrli:item, nillable=true, and xbrli:periodType=instant. The item type MUST be selected deterministically from datatype. A binding-specific named type in gl-gen MAY be used where the reviewed datatype identifies such a type; otherwise the corresponding XBRL item type MUST be used.</w:t>
      </w:r>
    </w:p>
    <w:tbl>
      <w:tblPr>
        <w:tblStyle w:val="af0"/>
        <w:tblW w:w="2500" w:type="pct"/>
        <w:jc w:val="center"/>
        <w:tblLayout w:type="fixed"/>
        <w:tblCellMar>
          <w:left w:w="85" w:type="dxa"/>
          <w:right w:w="85" w:type="dxa"/>
        </w:tblCellMar>
        <w:tblLook w:val="04A0" w:firstRow="1" w:lastRow="0" w:firstColumn="1" w:lastColumn="0" w:noHBand="0" w:noVBand="1"/>
      </w:tblPr>
      <w:tblGrid>
        <w:gridCol w:w="1594"/>
        <w:gridCol w:w="3274"/>
      </w:tblGrid>
      <w:tr w:rsidR="008529F5" w:rsidRPr="00FC2DE8" w14:paraId="5B19F098" w14:textId="77777777" w:rsidTr="00BD7ED9">
        <w:trPr>
          <w:cantSplit/>
          <w:tblHeader/>
          <w:jc w:val="center"/>
        </w:trPr>
        <w:tc>
          <w:tcPr>
            <w:tcW w:w="30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FDA6CB4" w14:textId="77777777" w:rsidR="008529F5" w:rsidRPr="00FC2DE8" w:rsidRDefault="008529F5" w:rsidP="008529F5">
            <w:pPr>
              <w:spacing w:before="60" w:after="60"/>
              <w:jc w:val="center"/>
              <w:rPr>
                <w:lang w:val="en-GB"/>
              </w:rPr>
            </w:pPr>
            <w:r w:rsidRPr="00FC2DE8">
              <w:rPr>
                <w:b/>
                <w:lang w:val="en-GB"/>
              </w:rPr>
              <w:t>HMD datatype</w:t>
            </w:r>
          </w:p>
        </w:tc>
        <w:tc>
          <w:tcPr>
            <w:tcW w:w="63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98915E6" w14:textId="77777777" w:rsidR="008529F5" w:rsidRPr="00FC2DE8" w:rsidRDefault="008529F5" w:rsidP="008529F5">
            <w:pPr>
              <w:spacing w:before="60" w:after="60"/>
              <w:jc w:val="center"/>
              <w:rPr>
                <w:lang w:val="en-GB"/>
              </w:rPr>
            </w:pPr>
            <w:r w:rsidRPr="00FC2DE8">
              <w:rPr>
                <w:b/>
                <w:lang w:val="en-GB"/>
              </w:rPr>
              <w:t>XBRL item type</w:t>
            </w:r>
          </w:p>
        </w:tc>
      </w:tr>
      <w:tr w:rsidR="008529F5" w:rsidRPr="00FC2DE8" w14:paraId="19255AB6"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D2FE178" w14:textId="77777777" w:rsidR="008529F5" w:rsidRPr="00FC2DE8" w:rsidRDefault="008529F5" w:rsidP="008529F5">
            <w:pPr>
              <w:spacing w:before="60" w:after="60"/>
              <w:rPr>
                <w:lang w:val="en-GB"/>
              </w:rPr>
            </w:pPr>
            <w:r w:rsidRPr="00FC2DE8">
              <w:rPr>
                <w:lang w:val="en-GB"/>
              </w:rPr>
              <w:t>String</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0E981CE" w14:textId="77777777" w:rsidR="008529F5" w:rsidRPr="00FC2DE8" w:rsidRDefault="008529F5" w:rsidP="008529F5">
            <w:pPr>
              <w:spacing w:before="60" w:after="60"/>
              <w:rPr>
                <w:lang w:val="en-GB"/>
              </w:rPr>
            </w:pPr>
            <w:r w:rsidRPr="00FC2DE8">
              <w:rPr>
                <w:lang w:val="en-GB"/>
              </w:rPr>
              <w:t>xbrli:stringItemType</w:t>
            </w:r>
          </w:p>
        </w:tc>
      </w:tr>
      <w:tr w:rsidR="008529F5" w:rsidRPr="00FC2DE8" w14:paraId="088DFC84"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15A54D" w14:textId="77777777" w:rsidR="008529F5" w:rsidRPr="00FC2DE8" w:rsidRDefault="008529F5" w:rsidP="008529F5">
            <w:pPr>
              <w:spacing w:before="60" w:after="60"/>
              <w:rPr>
                <w:lang w:val="en-GB"/>
              </w:rPr>
            </w:pPr>
            <w:r w:rsidRPr="00FC2DE8">
              <w:rPr>
                <w:lang w:val="en-GB"/>
              </w:rPr>
              <w:t>Boolean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E734E41" w14:textId="77777777" w:rsidR="008529F5" w:rsidRPr="00FC2DE8" w:rsidRDefault="008529F5" w:rsidP="008529F5">
            <w:pPr>
              <w:spacing w:before="60" w:after="60"/>
              <w:rPr>
                <w:lang w:val="en-GB"/>
              </w:rPr>
            </w:pPr>
            <w:r w:rsidRPr="00FC2DE8">
              <w:rPr>
                <w:lang w:val="en-GB"/>
              </w:rPr>
              <w:t>xbrli:booleanItemType</w:t>
            </w:r>
          </w:p>
        </w:tc>
      </w:tr>
      <w:tr w:rsidR="008529F5" w:rsidRPr="00FC2DE8" w14:paraId="1FFC77A0"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A1D12D1" w14:textId="77777777" w:rsidR="008529F5" w:rsidRPr="00FC2DE8" w:rsidRDefault="008529F5" w:rsidP="008529F5">
            <w:pPr>
              <w:spacing w:before="60" w:after="60"/>
              <w:rPr>
                <w:lang w:val="en-GB"/>
              </w:rPr>
            </w:pPr>
            <w:r w:rsidRPr="00FC2DE8">
              <w:rPr>
                <w:lang w:val="en-GB"/>
              </w:rPr>
              <w:t>Date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867C4F9" w14:textId="77777777" w:rsidR="008529F5" w:rsidRPr="00FC2DE8" w:rsidRDefault="008529F5" w:rsidP="008529F5">
            <w:pPr>
              <w:spacing w:before="60" w:after="60"/>
              <w:rPr>
                <w:lang w:val="en-GB"/>
              </w:rPr>
            </w:pPr>
            <w:r w:rsidRPr="00FC2DE8">
              <w:rPr>
                <w:lang w:val="en-GB"/>
              </w:rPr>
              <w:t>xbrli:dateItemType</w:t>
            </w:r>
          </w:p>
        </w:tc>
      </w:tr>
      <w:tr w:rsidR="008529F5" w:rsidRPr="00FC2DE8" w14:paraId="432C579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385EF92" w14:textId="77777777" w:rsidR="008529F5" w:rsidRPr="00FC2DE8" w:rsidRDefault="008529F5" w:rsidP="008529F5">
            <w:pPr>
              <w:spacing w:before="60" w:after="60"/>
              <w:rPr>
                <w:lang w:val="en-GB"/>
              </w:rPr>
            </w:pPr>
            <w:r w:rsidRPr="00FC2DE8">
              <w:rPr>
                <w:lang w:val="en-GB"/>
              </w:rPr>
              <w:t>Date Time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4448197" w14:textId="77777777" w:rsidR="008529F5" w:rsidRPr="00FC2DE8" w:rsidRDefault="008529F5" w:rsidP="008529F5">
            <w:pPr>
              <w:spacing w:before="60" w:after="60"/>
              <w:rPr>
                <w:lang w:val="en-GB"/>
              </w:rPr>
            </w:pPr>
            <w:r w:rsidRPr="00FC2DE8">
              <w:rPr>
                <w:lang w:val="en-GB"/>
              </w:rPr>
              <w:t>xbrli:dateTimeItemType</w:t>
            </w:r>
          </w:p>
        </w:tc>
      </w:tr>
      <w:tr w:rsidR="008529F5" w:rsidRPr="00FC2DE8" w14:paraId="66F7B1D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72A3978" w14:textId="77777777" w:rsidR="008529F5" w:rsidRPr="00FC2DE8" w:rsidRDefault="008529F5" w:rsidP="008529F5">
            <w:pPr>
              <w:spacing w:before="60" w:after="60"/>
              <w:rPr>
                <w:lang w:val="en-GB"/>
              </w:rPr>
            </w:pPr>
            <w:r w:rsidRPr="00FC2DE8">
              <w:rPr>
                <w:lang w:val="en-GB"/>
              </w:rPr>
              <w:t>Decimal</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EB67BE" w14:textId="77777777" w:rsidR="008529F5" w:rsidRPr="00FC2DE8" w:rsidRDefault="008529F5" w:rsidP="008529F5">
            <w:pPr>
              <w:spacing w:before="60" w:after="60"/>
              <w:rPr>
                <w:lang w:val="en-GB"/>
              </w:rPr>
            </w:pPr>
            <w:r w:rsidRPr="00FC2DE8">
              <w:rPr>
                <w:lang w:val="en-GB"/>
              </w:rPr>
              <w:t>xbrli:decimalItemType</w:t>
            </w:r>
          </w:p>
        </w:tc>
      </w:tr>
      <w:tr w:rsidR="008529F5" w:rsidRPr="00FC2DE8" w14:paraId="2ECD787A"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76FADA6" w14:textId="77777777" w:rsidR="008529F5" w:rsidRPr="00FC2DE8" w:rsidRDefault="008529F5" w:rsidP="008529F5">
            <w:pPr>
              <w:spacing w:before="60" w:after="60"/>
              <w:rPr>
                <w:lang w:val="en-GB"/>
              </w:rPr>
            </w:pPr>
            <w:r w:rsidRPr="00FC2DE8">
              <w:rPr>
                <w:lang w:val="en-GB"/>
              </w:rPr>
              <w:t>Integer</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26599E4" w14:textId="77777777" w:rsidR="008529F5" w:rsidRPr="00FC2DE8" w:rsidRDefault="008529F5" w:rsidP="008529F5">
            <w:pPr>
              <w:spacing w:before="60" w:after="60"/>
              <w:rPr>
                <w:lang w:val="en-GB"/>
              </w:rPr>
            </w:pPr>
            <w:r w:rsidRPr="00FC2DE8">
              <w:rPr>
                <w:lang w:val="en-GB"/>
              </w:rPr>
              <w:t>xbrli:integerItemType</w:t>
            </w:r>
          </w:p>
        </w:tc>
      </w:tr>
      <w:tr w:rsidR="008529F5" w:rsidRPr="00FC2DE8" w14:paraId="57210A1D"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B93A016" w14:textId="77777777" w:rsidR="008529F5" w:rsidRPr="00FC2DE8" w:rsidRDefault="008529F5" w:rsidP="008529F5">
            <w:pPr>
              <w:spacing w:before="60" w:after="60"/>
              <w:rPr>
                <w:lang w:val="en-GB"/>
              </w:rPr>
            </w:pPr>
            <w:r w:rsidRPr="00FC2DE8">
              <w:rPr>
                <w:lang w:val="en-GB"/>
              </w:rPr>
              <w:t>Monetary</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9713593" w14:textId="77777777" w:rsidR="008529F5" w:rsidRPr="00FC2DE8" w:rsidRDefault="008529F5" w:rsidP="008529F5">
            <w:pPr>
              <w:spacing w:before="60" w:after="60"/>
              <w:rPr>
                <w:lang w:val="en-GB"/>
              </w:rPr>
            </w:pPr>
            <w:r w:rsidRPr="00FC2DE8">
              <w:rPr>
                <w:lang w:val="en-GB"/>
              </w:rPr>
              <w:t>xbrli:monetaryItemType</w:t>
            </w:r>
          </w:p>
        </w:tc>
      </w:tr>
      <w:tr w:rsidR="008529F5" w:rsidRPr="00FC2DE8" w14:paraId="67B07585"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98DDFD7" w14:textId="77777777" w:rsidR="008529F5" w:rsidRPr="00FC2DE8" w:rsidRDefault="008529F5" w:rsidP="008529F5">
            <w:pPr>
              <w:spacing w:before="60" w:after="60"/>
              <w:rPr>
                <w:lang w:val="en-GB"/>
              </w:rPr>
            </w:pPr>
            <w:r w:rsidRPr="00FC2DE8">
              <w:rPr>
                <w:lang w:val="en-GB"/>
              </w:rPr>
              <w:t>Pure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D104C3" w14:textId="77777777" w:rsidR="008529F5" w:rsidRPr="00FC2DE8" w:rsidRDefault="008529F5" w:rsidP="008529F5">
            <w:pPr>
              <w:spacing w:before="60" w:after="60"/>
              <w:rPr>
                <w:lang w:val="en-GB"/>
              </w:rPr>
            </w:pPr>
            <w:r w:rsidRPr="00FC2DE8">
              <w:rPr>
                <w:lang w:val="en-GB"/>
              </w:rPr>
              <w:t>xbrli:pureItemType</w:t>
            </w:r>
          </w:p>
        </w:tc>
      </w:tr>
      <w:tr w:rsidR="008529F5" w:rsidRPr="00FC2DE8" w14:paraId="7BFE0E90"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799507F" w14:textId="77777777" w:rsidR="008529F5" w:rsidRPr="00FC2DE8" w:rsidRDefault="008529F5" w:rsidP="008529F5">
            <w:pPr>
              <w:spacing w:before="60" w:after="60"/>
              <w:rPr>
                <w:lang w:val="en-GB"/>
              </w:rPr>
            </w:pPr>
            <w:r w:rsidRPr="00FC2DE8">
              <w:rPr>
                <w:lang w:val="en-GB"/>
              </w:rPr>
              <w:t>Token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FB20887" w14:textId="77777777" w:rsidR="008529F5" w:rsidRPr="00FC2DE8" w:rsidRDefault="008529F5" w:rsidP="008529F5">
            <w:pPr>
              <w:spacing w:before="60" w:after="60"/>
              <w:rPr>
                <w:lang w:val="en-GB"/>
              </w:rPr>
            </w:pPr>
            <w:r w:rsidRPr="00FC2DE8">
              <w:rPr>
                <w:lang w:val="en-GB"/>
              </w:rPr>
              <w:t>xbrli:tokenItemType</w:t>
            </w:r>
          </w:p>
        </w:tc>
      </w:tr>
      <w:tr w:rsidR="008529F5" w:rsidRPr="00FC2DE8" w14:paraId="40596B9C"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C819D40" w14:textId="77777777" w:rsidR="008529F5" w:rsidRPr="00FC2DE8" w:rsidRDefault="008529F5" w:rsidP="008529F5">
            <w:pPr>
              <w:spacing w:before="60" w:after="60"/>
              <w:rPr>
                <w:lang w:val="en-GB"/>
              </w:rPr>
            </w:pPr>
            <w:r w:rsidRPr="00FC2DE8">
              <w:rPr>
                <w:lang w:val="en-GB"/>
              </w:rPr>
              <w:t>QName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37A92AA" w14:textId="77777777" w:rsidR="008529F5" w:rsidRPr="00FC2DE8" w:rsidRDefault="008529F5" w:rsidP="008529F5">
            <w:pPr>
              <w:spacing w:before="60" w:after="60"/>
              <w:rPr>
                <w:lang w:val="en-GB"/>
              </w:rPr>
            </w:pPr>
            <w:r w:rsidRPr="00FC2DE8">
              <w:rPr>
                <w:lang w:val="en-GB"/>
              </w:rPr>
              <w:t>xbrli:QNameItemType</w:t>
            </w:r>
          </w:p>
        </w:tc>
      </w:tr>
    </w:tbl>
    <w:p w14:paraId="41821038" w14:textId="77777777" w:rsidR="008529F5" w:rsidRPr="00FC2DE8" w:rsidRDefault="008529F5" w:rsidP="008529F5">
      <w:pPr>
        <w:pStyle w:val="2"/>
      </w:pPr>
      <w:bookmarkStart w:id="60" w:name="_Toc237101068"/>
      <w:bookmarkStart w:id="61" w:name="_TocV11_21"/>
      <w:bookmarkStart w:id="62" w:name="_Toc237430364"/>
      <w:r w:rsidRPr="00FC2DE8">
        <w:t>5.4 Direct-child sequence</w:t>
      </w:r>
      <w:bookmarkEnd w:id="60"/>
      <w:bookmarkEnd w:id="61"/>
      <w:bookmarkEnd w:id="62"/>
    </w:p>
    <w:p w14:paraId="35B5184D" w14:textId="77777777" w:rsidR="008529F5" w:rsidRPr="00FC2DE8" w:rsidRDefault="008529F5" w:rsidP="008529F5">
      <w:r w:rsidRPr="00FC2DE8">
        <w:t>The complex type of each C or R declaration MUST contain an xs:sequence of its immediate physical children in HMD order, with occurrence constraints derived from multiplicity.</w:t>
      </w:r>
    </w:p>
    <w:tbl>
      <w:tblPr>
        <w:tblStyle w:val="af0"/>
        <w:tblW w:w="3500" w:type="pct"/>
        <w:jc w:val="center"/>
        <w:tblLayout w:type="fixed"/>
        <w:tblLook w:val="04A0" w:firstRow="1" w:lastRow="0" w:firstColumn="1" w:lastColumn="0" w:noHBand="0" w:noVBand="1"/>
      </w:tblPr>
      <w:tblGrid>
        <w:gridCol w:w="1831"/>
        <w:gridCol w:w="2492"/>
        <w:gridCol w:w="2492"/>
      </w:tblGrid>
      <w:tr w:rsidR="008529F5" w:rsidRPr="00FC2DE8" w14:paraId="160B5EE3" w14:textId="77777777" w:rsidTr="00BD7ED9">
        <w:trPr>
          <w:cantSplit/>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F720149" w14:textId="77777777" w:rsidR="008529F5" w:rsidRPr="00FC2DE8" w:rsidRDefault="008529F5" w:rsidP="008529F5">
            <w:pPr>
              <w:spacing w:before="60" w:after="60"/>
              <w:jc w:val="center"/>
              <w:rPr>
                <w:lang w:val="en-GB"/>
              </w:rPr>
            </w:pPr>
            <w:r w:rsidRPr="00FC2DE8">
              <w:rPr>
                <w:b/>
                <w:lang w:val="en-GB"/>
              </w:rPr>
              <w:t>Multiplicity</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53A83A04" w14:textId="77777777" w:rsidR="008529F5" w:rsidRPr="00FC2DE8" w:rsidRDefault="008529F5" w:rsidP="008529F5">
            <w:pPr>
              <w:spacing w:before="60" w:after="60"/>
              <w:jc w:val="center"/>
              <w:rPr>
                <w:lang w:val="en-GB"/>
              </w:rPr>
            </w:pPr>
            <w:r w:rsidRPr="00FC2DE8">
              <w:rPr>
                <w:b/>
                <w:lang w:val="en-GB"/>
              </w:rPr>
              <w:t>minOccurs</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7C685E3" w14:textId="77777777" w:rsidR="008529F5" w:rsidRPr="00FC2DE8" w:rsidRDefault="008529F5" w:rsidP="008529F5">
            <w:pPr>
              <w:spacing w:before="60" w:after="60"/>
              <w:jc w:val="center"/>
              <w:rPr>
                <w:lang w:val="en-GB"/>
              </w:rPr>
            </w:pPr>
            <w:r w:rsidRPr="00FC2DE8">
              <w:rPr>
                <w:b/>
                <w:lang w:val="en-GB"/>
              </w:rPr>
              <w:t>maxOccurs</w:t>
            </w:r>
          </w:p>
        </w:tc>
      </w:tr>
      <w:tr w:rsidR="008529F5" w:rsidRPr="00FC2DE8" w14:paraId="77CD2718"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D43E309" w14:textId="77777777" w:rsidR="008529F5" w:rsidRPr="00FC2DE8" w:rsidRDefault="008529F5" w:rsidP="008529F5">
            <w:pPr>
              <w:spacing w:before="60" w:after="60"/>
              <w:jc w:val="center"/>
              <w:rPr>
                <w:lang w:val="en-GB"/>
              </w:rPr>
            </w:pPr>
            <w:r w:rsidRPr="00FC2DE8">
              <w:rPr>
                <w:lang w:val="en-GB"/>
              </w:rPr>
              <w:t>1 or 1..1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069AF6E" w14:textId="77777777" w:rsidR="008529F5" w:rsidRPr="00FC2DE8" w:rsidRDefault="008529F5" w:rsidP="008529F5">
            <w:pPr>
              <w:spacing w:before="60" w:after="60"/>
              <w:jc w:val="center"/>
              <w:rPr>
                <w:lang w:val="en-GB"/>
              </w:rPr>
            </w:pPr>
            <w:r w:rsidRPr="00FC2DE8">
              <w:rPr>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17BDCAA" w14:textId="77777777" w:rsidR="008529F5" w:rsidRPr="00FC2DE8" w:rsidRDefault="008529F5" w:rsidP="008529F5">
            <w:pPr>
              <w:spacing w:before="60" w:after="60"/>
              <w:jc w:val="center"/>
              <w:rPr>
                <w:lang w:val="en-GB"/>
              </w:rPr>
            </w:pPr>
            <w:r w:rsidRPr="00FC2DE8">
              <w:rPr>
                <w:lang w:val="en-GB"/>
              </w:rPr>
              <w:t>1 (default)</w:t>
            </w:r>
          </w:p>
        </w:tc>
      </w:tr>
      <w:tr w:rsidR="008529F5" w:rsidRPr="00FC2DE8" w14:paraId="11EF19D8"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461AC8C" w14:textId="77777777" w:rsidR="008529F5" w:rsidRPr="00FC2DE8" w:rsidRDefault="008529F5" w:rsidP="008529F5">
            <w:pPr>
              <w:spacing w:before="60" w:after="60"/>
              <w:jc w:val="center"/>
              <w:rPr>
                <w:lang w:val="en-GB"/>
              </w:rPr>
            </w:pPr>
            <w:r w:rsidRPr="00FC2DE8">
              <w:rPr>
                <w:lang w:val="en-GB"/>
              </w:rPr>
              <w:t>0..1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2252ED6"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7826F27" w14:textId="77777777" w:rsidR="008529F5" w:rsidRPr="00FC2DE8" w:rsidRDefault="008529F5" w:rsidP="008529F5">
            <w:pPr>
              <w:spacing w:before="60" w:after="60"/>
              <w:jc w:val="center"/>
              <w:rPr>
                <w:lang w:val="en-GB"/>
              </w:rPr>
            </w:pPr>
            <w:r w:rsidRPr="00FC2DE8">
              <w:rPr>
                <w:lang w:val="en-GB"/>
              </w:rPr>
              <w:t>1 (default)</w:t>
            </w:r>
          </w:p>
        </w:tc>
      </w:tr>
      <w:tr w:rsidR="008529F5" w:rsidRPr="00FC2DE8" w14:paraId="67E9423C"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CBF2274"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B996B58"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7B7F970" w14:textId="77777777" w:rsidR="008529F5" w:rsidRPr="00FC2DE8" w:rsidRDefault="008529F5" w:rsidP="008529F5">
            <w:pPr>
              <w:spacing w:before="60" w:after="60"/>
              <w:jc w:val="center"/>
              <w:rPr>
                <w:lang w:val="en-GB"/>
              </w:rPr>
            </w:pPr>
            <w:r w:rsidRPr="00FC2DE8">
              <w:rPr>
                <w:lang w:val="en-GB"/>
              </w:rPr>
              <w:t>unbounded</w:t>
            </w:r>
          </w:p>
        </w:tc>
      </w:tr>
      <w:tr w:rsidR="008529F5" w:rsidRPr="00FC2DE8" w14:paraId="5FE3AD71"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A9EDE12" w14:textId="77777777" w:rsidR="008529F5" w:rsidRPr="00FC2DE8" w:rsidRDefault="008529F5" w:rsidP="008529F5">
            <w:pPr>
              <w:spacing w:before="60" w:after="60"/>
              <w:jc w:val="center"/>
              <w:rPr>
                <w:lang w:val="en-GB"/>
              </w:rPr>
            </w:pPr>
            <w:r w:rsidRPr="00FC2DE8">
              <w:rPr>
                <w:lang w:val="en-GB"/>
              </w:rPr>
              <w:t>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BBA566B" w14:textId="77777777" w:rsidR="008529F5" w:rsidRPr="00FC2DE8" w:rsidRDefault="008529F5" w:rsidP="008529F5">
            <w:pPr>
              <w:spacing w:before="60" w:after="60"/>
              <w:jc w:val="center"/>
              <w:rPr>
                <w:lang w:val="en-GB"/>
              </w:rPr>
            </w:pPr>
            <w:r w:rsidRPr="00FC2DE8">
              <w:rPr>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69226B4" w14:textId="77777777" w:rsidR="008529F5" w:rsidRPr="00FC2DE8" w:rsidRDefault="008529F5" w:rsidP="008529F5">
            <w:pPr>
              <w:spacing w:before="60" w:after="60"/>
              <w:jc w:val="center"/>
              <w:rPr>
                <w:lang w:val="en-GB"/>
              </w:rPr>
            </w:pPr>
            <w:r w:rsidRPr="00FC2DE8">
              <w:rPr>
                <w:lang w:val="en-GB"/>
              </w:rPr>
              <w:t>unbounded</w:t>
            </w:r>
          </w:p>
        </w:tc>
      </w:tr>
    </w:tbl>
    <w:p w14:paraId="3C81B12D" w14:textId="77777777" w:rsidR="008529F5" w:rsidRPr="00FC2DE8" w:rsidRDefault="008529F5" w:rsidP="008529F5">
      <w:pPr>
        <w:spacing w:before="120"/>
      </w:pPr>
      <w:r w:rsidRPr="00FC2DE8">
        <w:t xml:space="preserve">Each generated structural complexType MUST be defined in the appropriate </w:t>
      </w:r>
      <w:r w:rsidRPr="00FC2DE8">
        <w:rPr>
          <w:b/>
          <w:bCs/>
        </w:rPr>
        <w:t>HMD</w:t>
      </w:r>
      <w:r w:rsidRPr="00FC2DE8">
        <w:t xml:space="preserve">-specific &lt;module&gt;-content-&lt;V&gt;.xsd and MUST permit an optional XML id attribute of type ID. A direct child from the same module MUST be expressed with xs:element ref to the declaration included from the module schema. A cross-module direct child MUST be expressed with xs:element ref to the QName in the imported module namespace. Two definitions for the same expanded type QName within one assembled </w:t>
      </w:r>
      <w:r w:rsidRPr="00FC2DE8">
        <w:rPr>
          <w:b/>
          <w:bCs/>
        </w:rPr>
        <w:t>DTS</w:t>
      </w:r>
      <w:r w:rsidRPr="00FC2DE8">
        <w:t xml:space="preserve"> are an error. Different </w:t>
      </w:r>
      <w:r w:rsidRPr="00FC2DE8">
        <w:rPr>
          <w:b/>
          <w:bCs/>
        </w:rPr>
        <w:t>content schemas</w:t>
      </w:r>
      <w:r w:rsidRPr="00FC2DE8">
        <w:t xml:space="preserve"> belonging to independent </w:t>
      </w:r>
      <w:r w:rsidRPr="00FC2DE8">
        <w:rPr>
          <w:b/>
          <w:bCs/>
        </w:rPr>
        <w:t>HMD</w:t>
      </w:r>
      <w:r w:rsidRPr="00FC2DE8">
        <w:t xml:space="preserve"> </w:t>
      </w:r>
      <w:r w:rsidRPr="00FC2DE8">
        <w:rPr>
          <w:b/>
          <w:bCs/>
        </w:rPr>
        <w:t>DTSs</w:t>
      </w:r>
      <w:r w:rsidRPr="00FC2DE8">
        <w:t xml:space="preserve"> MAY supply different effective content models for the same named type, provided that they are never assembled into the same </w:t>
      </w:r>
      <w:r w:rsidRPr="00FC2DE8">
        <w:rPr>
          <w:b/>
          <w:bCs/>
        </w:rPr>
        <w:t>DTS</w:t>
      </w:r>
      <w:r w:rsidRPr="00FC2DE8">
        <w:t>.</w:t>
      </w:r>
    </w:p>
    <w:p w14:paraId="5676DF1E" w14:textId="77777777" w:rsidR="008529F5" w:rsidRPr="00FC2DE8" w:rsidRDefault="008529F5" w:rsidP="008529F5">
      <w:pPr>
        <w:pStyle w:val="1"/>
      </w:pPr>
      <w:bookmarkStart w:id="63" w:name="_Toc237101069"/>
      <w:bookmarkStart w:id="64" w:name="_TocV11_22"/>
      <w:bookmarkStart w:id="65" w:name="_Toc237430365"/>
      <w:bookmarkEnd w:id="63"/>
      <w:r w:rsidRPr="00FC2DE8">
        <w:t>6 Palette taxonomy</w:t>
      </w:r>
      <w:bookmarkEnd w:id="64"/>
      <w:bookmarkEnd w:id="65"/>
    </w:p>
    <w:p w14:paraId="295A5E96" w14:textId="77777777" w:rsidR="00B33980" w:rsidRPr="00FC2DE8" w:rsidRDefault="00000000">
      <w:r w:rsidRPr="00FC2DE8">
        <w:t xml:space="preserve">The Tuple Palette separates reusable module-owned global declarations and presentation networks from </w:t>
      </w:r>
      <w:r w:rsidRPr="00FC2DE8">
        <w:rPr>
          <w:b/>
          <w:bCs/>
        </w:rPr>
        <w:t>HMD</w:t>
      </w:r>
      <w:r w:rsidRPr="00FC2DE8">
        <w:t>-specific structural type completion.</w:t>
      </w:r>
    </w:p>
    <w:p w14:paraId="0AEB6E6C" w14:textId="77777777" w:rsidR="00B33980" w:rsidRPr="00FC2DE8" w:rsidRDefault="00000000">
      <w:pPr>
        <w:pStyle w:val="2"/>
      </w:pPr>
      <w:bookmarkStart w:id="66" w:name="_Toc237430366"/>
      <w:r w:rsidRPr="00FC2DE8">
        <w:t>6.1 Tuple module schema</w:t>
      </w:r>
      <w:bookmarkEnd w:id="66"/>
    </w:p>
    <w:p w14:paraId="04F7D51E" w14:textId="77777777" w:rsidR="00B33980" w:rsidRPr="00FC2DE8" w:rsidRDefault="00000000">
      <w:r w:rsidRPr="00FC2DE8">
        <w:t xml:space="preserve">For each selected module, the generator MUST write one </w:t>
      </w:r>
      <w:r w:rsidRPr="00FC2DE8">
        <w:rPr>
          <w:b/>
          <w:bCs/>
        </w:rPr>
        <w:t>Tuple module schema</w:t>
      </w:r>
      <w:r w:rsidRPr="00FC2DE8">
        <w:t xml:space="preserve"> at &lt;module&gt;/&lt;module&gt;-&lt;V&gt;.xsd. It MUST contain every reusable Attribute item declaration and every Class or Reference Tuple declaration owned by the module exactly once. Each declaration MUST have a stable XML id of the form &lt;module&gt;_&lt;local_name&gt;.</w:t>
      </w:r>
    </w:p>
    <w:p w14:paraId="32B795FF" w14:textId="77777777" w:rsidR="00B33980" w:rsidRPr="00FC2DE8" w:rsidRDefault="00000000">
      <w:r w:rsidRPr="00FC2DE8">
        <w:t xml:space="preserve">Every C or R declaration MUST reference the named &lt;local_name&gt;ComplexType in the same module namespace. The structural complexType itself MUST NOT be defined in the </w:t>
      </w:r>
      <w:r w:rsidRPr="00FC2DE8">
        <w:rPr>
          <w:b/>
          <w:bCs/>
        </w:rPr>
        <w:t>Tuple module schema</w:t>
      </w:r>
      <w:r w:rsidRPr="00FC2DE8">
        <w:t>. The module schema is therefore a reusable declaration palette and is intentionally incomplete for standalone structural type validation.</w:t>
      </w:r>
    </w:p>
    <w:p w14:paraId="48023705" w14:textId="77777777" w:rsidR="00B33980" w:rsidRPr="00FC2DE8" w:rsidRDefault="00000000">
      <w:pPr>
        <w:pStyle w:val="2"/>
      </w:pPr>
      <w:bookmarkStart w:id="67" w:name="_Toc237430367"/>
      <w:r w:rsidRPr="00FC2DE8">
        <w:t>6.2 HMD content schemas</w:t>
      </w:r>
      <w:bookmarkEnd w:id="67"/>
    </w:p>
    <w:p w14:paraId="18059D6D" w14:textId="77777777" w:rsidR="00B33980" w:rsidRPr="00FC2DE8" w:rsidRDefault="00000000">
      <w:r w:rsidRPr="00FC2DE8">
        <w:t xml:space="preserve">For every module selected into an </w:t>
      </w:r>
      <w:r w:rsidRPr="00FC2DE8">
        <w:rPr>
          <w:b/>
          <w:bCs/>
        </w:rPr>
        <w:t>HMD</w:t>
      </w:r>
      <w:r w:rsidRPr="00FC2DE8">
        <w:t xml:space="preserve"> Tuple </w:t>
      </w:r>
      <w:r w:rsidRPr="00FC2DE8">
        <w:rPr>
          <w:b/>
          <w:bCs/>
        </w:rPr>
        <w:t>DTS</w:t>
      </w:r>
      <w:r w:rsidRPr="00FC2DE8">
        <w:t xml:space="preserve">, the generator MUST write one </w:t>
      </w:r>
      <w:r w:rsidRPr="00FC2DE8">
        <w:rPr>
          <w:b/>
          <w:bCs/>
        </w:rPr>
        <w:t>content schema</w:t>
      </w:r>
      <w:r w:rsidRPr="00FC2DE8">
        <w:t xml:space="preserve"> at tuple/&lt;HMD&gt;/&lt;module&gt;-content-&lt;V&gt;.xsd. The </w:t>
      </w:r>
      <w:r w:rsidRPr="00FC2DE8">
        <w:rPr>
          <w:b/>
          <w:bCs/>
        </w:rPr>
        <w:t>content schema</w:t>
      </w:r>
      <w:r w:rsidRPr="00FC2DE8">
        <w:t xml:space="preserve"> MUST have the same target namespace as the corresponding </w:t>
      </w:r>
      <w:r w:rsidRPr="00FC2DE8">
        <w:rPr>
          <w:b/>
          <w:bCs/>
        </w:rPr>
        <w:t>Tuple module schema</w:t>
      </w:r>
      <w:r w:rsidRPr="00FC2DE8">
        <w:t xml:space="preserve">, MUST use xs:include to incorporate that module schema, and MUST define every structural complexType needed to resolve the included C/R declarations for the selected </w:t>
      </w:r>
      <w:r w:rsidRPr="00FC2DE8">
        <w:rPr>
          <w:b/>
          <w:bCs/>
        </w:rPr>
        <w:t>DTS</w:t>
      </w:r>
      <w:r w:rsidRPr="00FC2DE8">
        <w:t>.</w:t>
      </w:r>
    </w:p>
    <w:p w14:paraId="2A751393" w14:textId="77777777" w:rsidR="00B33980" w:rsidRPr="00FC2DE8" w:rsidRDefault="00000000">
      <w:r w:rsidRPr="00FC2DE8">
        <w:t xml:space="preserve">A </w:t>
      </w:r>
      <w:r w:rsidRPr="00FC2DE8">
        <w:rPr>
          <w:b/>
          <w:bCs/>
        </w:rPr>
        <w:t>content schema</w:t>
      </w:r>
      <w:r w:rsidRPr="00FC2DE8">
        <w:t xml:space="preserve"> MUST use xs:import for each different module namespace required by its direct-child references. The complete set of </w:t>
      </w:r>
      <w:r w:rsidRPr="00FC2DE8">
        <w:rPr>
          <w:b/>
          <w:bCs/>
        </w:rPr>
        <w:t>HMD</w:t>
      </w:r>
      <w:r w:rsidRPr="00FC2DE8">
        <w:t xml:space="preserve"> </w:t>
      </w:r>
      <w:r w:rsidRPr="00FC2DE8">
        <w:rPr>
          <w:b/>
          <w:bCs/>
        </w:rPr>
        <w:t>content schemas</w:t>
      </w:r>
      <w:r w:rsidRPr="00FC2DE8">
        <w:t xml:space="preserve"> reached from the entry point MUST provide one consistent definition for every expanded type QName used in the </w:t>
      </w:r>
      <w:r w:rsidRPr="00FC2DE8">
        <w:rPr>
          <w:b/>
          <w:bCs/>
        </w:rPr>
        <w:t>DTS</w:t>
      </w:r>
      <w:r w:rsidRPr="00FC2DE8">
        <w:t>.</w:t>
      </w:r>
    </w:p>
    <w:p w14:paraId="687CB1FC" w14:textId="77777777" w:rsidR="00B33980" w:rsidRPr="00FC2DE8" w:rsidRDefault="00000000">
      <w:pPr>
        <w:pStyle w:val="2"/>
      </w:pPr>
      <w:bookmarkStart w:id="68" w:name="_Toc237430368"/>
      <w:r w:rsidRPr="00FC2DE8">
        <w:t>6.3 Tuple message entry point</w:t>
      </w:r>
      <w:bookmarkEnd w:id="68"/>
    </w:p>
    <w:p w14:paraId="12C50A9C" w14:textId="77777777" w:rsidR="00B33980" w:rsidRPr="00FC2DE8" w:rsidRDefault="00000000">
      <w:r w:rsidRPr="00FC2DE8">
        <w:t xml:space="preserve">Each </w:t>
      </w:r>
      <w:r w:rsidRPr="00FC2DE8">
        <w:rPr>
          <w:b/>
          <w:bCs/>
        </w:rPr>
        <w:t>formal HMD</w:t>
      </w:r>
      <w:r w:rsidRPr="00FC2DE8">
        <w:t xml:space="preserve"> MUST have one filesystem-safe directory identifier &lt;HMD&gt; derived from its root module and root local_name. Let &lt;P&gt; denote the root module. The Tuple </w:t>
      </w:r>
      <w:r w:rsidRPr="00FC2DE8">
        <w:rPr>
          <w:b/>
          <w:bCs/>
        </w:rPr>
        <w:t>message entry point</w:t>
      </w:r>
      <w:r w:rsidRPr="00FC2DE8">
        <w:t xml:space="preserve"> MUST be written at tuple/&lt;HMD&gt;/&lt;P&gt;-all-&lt;V&gt;.xsd.</w:t>
      </w:r>
    </w:p>
    <w:p w14:paraId="2C34B207" w14:textId="77777777" w:rsidR="00B33980" w:rsidRPr="00FC2DE8" w:rsidRDefault="00000000">
      <w:r w:rsidRPr="00FC2DE8">
        <w:t xml:space="preserve">The entry point MUST import the root-module </w:t>
      </w:r>
      <w:r w:rsidRPr="00FC2DE8">
        <w:rPr>
          <w:b/>
          <w:bCs/>
        </w:rPr>
        <w:t>content schema</w:t>
      </w:r>
      <w:r w:rsidRPr="00FC2DE8">
        <w:t xml:space="preserve">, MUST discover the applicable module label linkbases, and MUST discover the Tuple </w:t>
      </w:r>
      <w:r w:rsidRPr="00FC2DE8">
        <w:rPr>
          <w:b/>
          <w:bCs/>
        </w:rPr>
        <w:t>module presentation linkbase</w:t>
      </w:r>
      <w:r w:rsidRPr="00FC2DE8">
        <w:t xml:space="preserve"> &lt;P&gt;/&lt;P&gt;-pre-&lt;V&gt;.xml corresponding to the </w:t>
      </w:r>
      <w:r w:rsidRPr="00FC2DE8">
        <w:rPr>
          <w:b/>
          <w:bCs/>
        </w:rPr>
        <w:t>HMD root</w:t>
      </w:r>
      <w:r w:rsidRPr="00FC2DE8">
        <w:t xml:space="preserve"> module.</w:t>
      </w:r>
    </w:p>
    <w:p w14:paraId="7C9E8896" w14:textId="77777777" w:rsidR="00B33980" w:rsidRPr="00FC2DE8" w:rsidRDefault="00000000">
      <w:pPr>
        <w:pStyle w:val="2"/>
      </w:pPr>
      <w:bookmarkStart w:id="69" w:name="_Toc237430369"/>
      <w:r w:rsidRPr="00FC2DE8">
        <w:t>6.4 DTS assembly and validation boundary</w:t>
      </w:r>
      <w:bookmarkEnd w:id="69"/>
    </w:p>
    <w:p w14:paraId="68EADEB9" w14:textId="77777777" w:rsidR="00B33980" w:rsidRDefault="00000000">
      <w:r w:rsidRPr="00FC2DE8">
        <w:t xml:space="preserve">A </w:t>
      </w:r>
      <w:r w:rsidRPr="00FC2DE8">
        <w:rPr>
          <w:b/>
          <w:bCs/>
        </w:rPr>
        <w:t>DTS</w:t>
      </w:r>
      <w:r w:rsidRPr="00FC2DE8">
        <w:t xml:space="preserve"> is not one physical schema document. The Tuple </w:t>
      </w:r>
      <w:r w:rsidRPr="00FC2DE8">
        <w:rPr>
          <w:b/>
          <w:bCs/>
        </w:rPr>
        <w:t>message entry point</w:t>
      </w:r>
      <w:r w:rsidRPr="00FC2DE8">
        <w:t xml:space="preserve"> establishes the discovery boundary from which the applicable </w:t>
      </w:r>
      <w:r w:rsidRPr="00FC2DE8">
        <w:rPr>
          <w:b/>
          <w:bCs/>
        </w:rPr>
        <w:t>content schemas</w:t>
      </w:r>
      <w:r w:rsidRPr="00FC2DE8">
        <w:t xml:space="preserve">, included </w:t>
      </w:r>
      <w:r w:rsidRPr="00FC2DE8">
        <w:rPr>
          <w:b/>
          <w:bCs/>
        </w:rPr>
        <w:t>Tuple module schemas</w:t>
      </w:r>
      <w:r w:rsidRPr="00FC2DE8">
        <w:t>, imported module dependencies, labels, and presentation linkbase are assembled.</w:t>
      </w:r>
    </w:p>
    <w:tbl>
      <w:tblPr>
        <w:tblStyle w:val="af0"/>
        <w:tblW w:w="0" w:type="auto"/>
        <w:tblLook w:val="04A0" w:firstRow="1" w:lastRow="0" w:firstColumn="1" w:lastColumn="0" w:noHBand="0" w:noVBand="1"/>
      </w:tblPr>
      <w:tblGrid>
        <w:gridCol w:w="9736"/>
      </w:tblGrid>
      <w:tr w:rsidR="00B92ECD" w:rsidRPr="00B92ECD" w14:paraId="718EBE81" w14:textId="77777777" w:rsidTr="00B92ECD">
        <w:tc>
          <w:tcPr>
            <w:tcW w:w="9736" w:type="dxa"/>
          </w:tcPr>
          <w:p w14:paraId="71980F45" w14:textId="3967D2C4" w:rsidR="00B92ECD" w:rsidRPr="00B92ECD" w:rsidRDefault="00B92ECD" w:rsidP="00B92ECD">
            <w:pPr>
              <w:pStyle w:val="CodeBlock"/>
              <w:rPr>
                <w:sz w:val="20"/>
                <w:szCs w:val="20"/>
                <w:lang w:val="en-GB"/>
              </w:rPr>
            </w:pPr>
            <w:r w:rsidRPr="00FC2DE8">
              <w:rPr>
                <w:sz w:val="20"/>
                <w:szCs w:val="20"/>
                <w:lang w:val="en-GB"/>
              </w:rPr>
              <w:t>Tuple message entry point</w:t>
            </w:r>
            <w:r w:rsidRPr="00FC2DE8">
              <w:rPr>
                <w:sz w:val="20"/>
                <w:szCs w:val="20"/>
                <w:lang w:val="en-GB"/>
              </w:rPr>
              <w:br/>
              <w:t xml:space="preserve">  -&gt; root &lt;module&gt;-content-&lt;V&gt;.xsd</w:t>
            </w:r>
            <w:r w:rsidRPr="00FC2DE8">
              <w:rPr>
                <w:sz w:val="20"/>
                <w:szCs w:val="20"/>
                <w:lang w:val="en-GB"/>
              </w:rPr>
              <w:br/>
              <w:t xml:space="preserve">       -&gt; xs:include &lt;module&gt;/&lt;module&gt;-&lt;V&gt;.xsd</w:t>
            </w:r>
            <w:r w:rsidRPr="00FC2DE8">
              <w:rPr>
                <w:sz w:val="20"/>
                <w:szCs w:val="20"/>
                <w:lang w:val="en-GB"/>
              </w:rPr>
              <w:br/>
              <w:t xml:space="preserve">       -&gt; xs:import dependent &lt;module&gt;-content-&lt;V&gt;.xsd</w:t>
            </w:r>
            <w:r w:rsidRPr="00FC2DE8">
              <w:rPr>
                <w:sz w:val="20"/>
                <w:szCs w:val="20"/>
                <w:lang w:val="en-GB"/>
              </w:rPr>
              <w:br/>
              <w:t xml:space="preserve">  -&gt; module labels</w:t>
            </w:r>
            <w:r w:rsidRPr="00FC2DE8">
              <w:rPr>
                <w:sz w:val="20"/>
                <w:szCs w:val="20"/>
                <w:lang w:val="en-GB"/>
              </w:rPr>
              <w:br/>
              <w:t xml:space="preserve">  -&gt; root-module &lt;module&gt;-pre-&lt;V&gt;.xml</w:t>
            </w:r>
          </w:p>
        </w:tc>
      </w:tr>
    </w:tbl>
    <w:p w14:paraId="67DDC82A" w14:textId="77777777" w:rsidR="00B33980" w:rsidRPr="00FC2DE8" w:rsidRDefault="00000000" w:rsidP="00B92ECD">
      <w:pPr>
        <w:spacing w:before="120"/>
      </w:pPr>
      <w:r w:rsidRPr="00FC2DE8">
        <w:t xml:space="preserve">The intentionally incomplete </w:t>
      </w:r>
      <w:r w:rsidRPr="00FC2DE8">
        <w:rPr>
          <w:b/>
          <w:bCs/>
        </w:rPr>
        <w:t>Tuple module schema</w:t>
      </w:r>
      <w:r w:rsidRPr="00FC2DE8">
        <w:t xml:space="preserve"> becomes valid in the assembled schema component set because the HMD </w:t>
      </w:r>
      <w:r w:rsidRPr="00FC2DE8">
        <w:rPr>
          <w:b/>
          <w:bCs/>
        </w:rPr>
        <w:t>content schema</w:t>
      </w:r>
      <w:r w:rsidRPr="00FC2DE8">
        <w:t xml:space="preserve"> supplies the referenced structural complexTypes. XML Schema and XBRL conformance MUST therefore be assessed from the root-specific </w:t>
      </w:r>
      <w:r w:rsidRPr="00FC2DE8">
        <w:rPr>
          <w:b/>
          <w:bCs/>
        </w:rPr>
        <w:t>message entry point</w:t>
      </w:r>
      <w:r w:rsidRPr="00FC2DE8">
        <w:t xml:space="preserve">, not from the isolated </w:t>
      </w:r>
      <w:r w:rsidRPr="00FC2DE8">
        <w:rPr>
          <w:b/>
          <w:bCs/>
        </w:rPr>
        <w:t>Tuple module schema</w:t>
      </w:r>
      <w:r w:rsidRPr="00FC2DE8">
        <w:t>.</w:t>
      </w:r>
    </w:p>
    <w:p w14:paraId="4254F21D" w14:textId="77777777" w:rsidR="00B33980" w:rsidRPr="00FC2DE8" w:rsidRDefault="00000000">
      <w:pPr>
        <w:pStyle w:val="2"/>
      </w:pPr>
      <w:bookmarkStart w:id="70" w:name="_Toc237430370"/>
      <w:r w:rsidRPr="00FC2DE8">
        <w:t>6.5 DTS constraints</w:t>
      </w:r>
      <w:bookmarkEnd w:id="70"/>
    </w:p>
    <w:p w14:paraId="4FD909DE" w14:textId="77777777" w:rsidR="00B33980" w:rsidRPr="00FC2DE8" w:rsidRDefault="00000000">
      <w:r w:rsidRPr="00FC2DE8">
        <w:t xml:space="preserve">Within one assembled HMD </w:t>
      </w:r>
      <w:r w:rsidRPr="00FC2DE8">
        <w:rPr>
          <w:b/>
          <w:bCs/>
        </w:rPr>
        <w:t>DTS</w:t>
      </w:r>
      <w:r w:rsidRPr="00FC2DE8">
        <w:t>, every global element QName, type QName, element reference, linkbase locator, and role reference MUST resolve exactly once. Tuple entry points MUST NOT discover OIM module schemas or OIM-specific p_, h_, or d_ declarations.</w:t>
      </w:r>
    </w:p>
    <w:p w14:paraId="545C607D" w14:textId="77777777" w:rsidR="008529F5" w:rsidRPr="00FC2DE8" w:rsidRDefault="008529F5" w:rsidP="008529F5">
      <w:pPr>
        <w:pStyle w:val="1"/>
      </w:pPr>
      <w:bookmarkStart w:id="71" w:name="_Toc237101073"/>
      <w:bookmarkStart w:id="72" w:name="_TocV11_27"/>
      <w:bookmarkStart w:id="73" w:name="_Toc237430371"/>
      <w:r w:rsidRPr="00FC2DE8">
        <w:t>7 Labels and presentation networks</w:t>
      </w:r>
      <w:bookmarkEnd w:id="71"/>
      <w:bookmarkEnd w:id="72"/>
      <w:bookmarkEnd w:id="73"/>
    </w:p>
    <w:p w14:paraId="76EE8941" w14:textId="77777777" w:rsidR="00B33980" w:rsidRPr="00FC2DE8" w:rsidRDefault="00000000">
      <w:pPr>
        <w:pStyle w:val="2"/>
      </w:pPr>
      <w:bookmarkStart w:id="74" w:name="_Toc237430372"/>
      <w:r w:rsidRPr="00FC2DE8">
        <w:t>7.1 Labels</w:t>
      </w:r>
      <w:bookmarkEnd w:id="74"/>
    </w:p>
    <w:p w14:paraId="38146765" w14:textId="77777777" w:rsidR="00B33980" w:rsidRPr="00FC2DE8" w:rsidRDefault="00000000">
      <w:r w:rsidRPr="00FC2DE8">
        <w:t>Each effective Tuple concept MUST have a standard label in the base language. A local-language label linkbase MUST be generated when local labels are supplied. Documentation labels MAY be generated from definition and definition_local. Tuple label locators MUST identify the concept declaration in its owning &lt;module&gt;-&lt;V&gt;.xsd by schema URI and XML id.</w:t>
      </w:r>
    </w:p>
    <w:p w14:paraId="01CF4D03" w14:textId="77777777" w:rsidR="00B33980" w:rsidRPr="00FC2DE8" w:rsidRDefault="00000000">
      <w:pPr>
        <w:pStyle w:val="2"/>
      </w:pPr>
      <w:bookmarkStart w:id="75" w:name="_Toc237430373"/>
      <w:r w:rsidRPr="00FC2DE8">
        <w:t>7.2 QName identity and locator resolution</w:t>
      </w:r>
      <w:bookmarkEnd w:id="75"/>
    </w:p>
    <w:p w14:paraId="08CA0BDD" w14:textId="77777777" w:rsidR="00B33980" w:rsidRPr="00FC2DE8" w:rsidRDefault="00000000">
      <w:r w:rsidRPr="00FC2DE8">
        <w:t xml:space="preserve">An XBRL linkbase relationship addresses a taxonomy concept, not an HMD occurrence or semantic_path. A Tuple locator therefore resolves to one global xs:element declaration in the owning </w:t>
      </w:r>
      <w:r w:rsidRPr="00FC2DE8">
        <w:rPr>
          <w:b/>
          <w:bCs/>
        </w:rPr>
        <w:t>Tuple module schema</w:t>
      </w:r>
      <w:r w:rsidRPr="00FC2DE8">
        <w:t>. The declaration QName is the concept identity used by Tuple content models, labels, presentation relationships, and instance elements.</w:t>
      </w:r>
    </w:p>
    <w:p w14:paraId="4A35D15D" w14:textId="77777777" w:rsidR="00B33980" w:rsidRPr="00FC2DE8" w:rsidRDefault="00000000">
      <w:r w:rsidRPr="00FC2DE8">
        <w:t xml:space="preserve">Within one </w:t>
      </w:r>
      <w:r w:rsidRPr="00FC2DE8">
        <w:rPr>
          <w:b/>
          <w:bCs/>
        </w:rPr>
        <w:t>HMD DTS</w:t>
      </w:r>
      <w:r w:rsidRPr="00FC2DE8">
        <w:t>, conflicting declarations or type definitions for the same expanded QName are prohibited. Across HMDs, a shared declaration is reusable only when the conditions in 4.6 are satisfied.</w:t>
      </w:r>
    </w:p>
    <w:p w14:paraId="0DADB079" w14:textId="77777777" w:rsidR="00B33980" w:rsidRPr="00FC2DE8" w:rsidRDefault="00000000">
      <w:pPr>
        <w:pStyle w:val="2"/>
      </w:pPr>
      <w:bookmarkStart w:id="76" w:name="_Toc237430374"/>
      <w:r w:rsidRPr="00FC2DE8">
        <w:t>7.3 Module presentation linkbase</w:t>
      </w:r>
      <w:bookmarkEnd w:id="76"/>
    </w:p>
    <w:p w14:paraId="5B57D863" w14:textId="77777777" w:rsidR="00B33980" w:rsidRPr="00FC2DE8" w:rsidRDefault="00000000">
      <w:r w:rsidRPr="00FC2DE8">
        <w:t xml:space="preserve">For each module M, the generator MUST write one Tuple </w:t>
      </w:r>
      <w:r w:rsidRPr="00FC2DE8">
        <w:rPr>
          <w:i/>
          <w:iCs/>
        </w:rPr>
        <w:t>module presentation linkbase</w:t>
      </w:r>
      <w:r w:rsidRPr="00FC2DE8">
        <w:t xml:space="preserve"> at M/M-pre-&lt;V&gt;.xml. Every effective C or R concept owned by M is a presentation-tree starting candidate. From each starting candidate, the generator MUST represent the complete reachable parent-child hierarchy in HMD order. Traversal MUST continue when descendant concepts belong to other modules.</w:t>
      </w:r>
    </w:p>
    <w:p w14:paraId="54154447" w14:textId="77777777" w:rsidR="00B33980" w:rsidRPr="00FC2DE8" w:rsidRDefault="00000000">
      <w:r w:rsidRPr="00FC2DE8">
        <w:t xml:space="preserve">A </w:t>
      </w:r>
      <w:r w:rsidRPr="00FC2DE8">
        <w:rPr>
          <w:b/>
          <w:bCs/>
        </w:rPr>
        <w:t>module presentation linkbase</w:t>
      </w:r>
      <w:r w:rsidRPr="00FC2DE8">
        <w:t xml:space="preserve"> MAY therefore contain multiple reusable presentation trees. The number of serialized trees is not required to equal the number of C/R concepts because a C/R concept that is already reachable within another tree need not cause the same descendant subtree to be serialized again. Distinct incoming parent-child relationships MUST nevertheless be preserved.</w:t>
      </w:r>
    </w:p>
    <w:p w14:paraId="4EE92A5D" w14:textId="77777777" w:rsidR="00B33980" w:rsidRPr="00FC2DE8" w:rsidRDefault="00000000">
      <w:r w:rsidRPr="00FC2DE8">
        <w:t>Every presentation locator MUST resolve to the global declaration in the concept-owning &lt;module&gt;-&lt;V&gt;.xsd. A cross-module locator therefore refers to another module schema by relative URI. A presentation locator MUST NOT target an HMD-specific &lt;module&gt;-content-&lt;V&gt;.xsd. Within one presentationLink, duplicate locators and duplicate presentationArc relationships MUST NOT be serialized.</w:t>
      </w:r>
    </w:p>
    <w:p w14:paraId="620B1211" w14:textId="77777777" w:rsidR="00B33980" w:rsidRPr="00FC2DE8" w:rsidRDefault="00000000">
      <w:pPr>
        <w:pStyle w:val="2"/>
      </w:pPr>
      <w:bookmarkStart w:id="77" w:name="_Toc237430375"/>
      <w:r w:rsidRPr="00FC2DE8">
        <w:t>7.4 Presentation Linkbase Set and message selection</w:t>
      </w:r>
      <w:bookmarkEnd w:id="77"/>
    </w:p>
    <w:p w14:paraId="5DC0FFAC" w14:textId="77777777" w:rsidR="00B33980" w:rsidRPr="00FC2DE8" w:rsidRDefault="00000000">
      <w:r w:rsidRPr="00FC2DE8">
        <w:t xml:space="preserve">The Tuple </w:t>
      </w:r>
      <w:r w:rsidRPr="00FC2DE8">
        <w:rPr>
          <w:b/>
          <w:bCs/>
        </w:rPr>
        <w:t>Presentation Linkbase Set</w:t>
      </w:r>
      <w:r w:rsidRPr="00FC2DE8">
        <w:t xml:space="preserve"> comprises the </w:t>
      </w:r>
      <w:r w:rsidRPr="00FC2DE8">
        <w:rPr>
          <w:b/>
          <w:bCs/>
        </w:rPr>
        <w:t>module presentation linkbases</w:t>
      </w:r>
      <w:r w:rsidRPr="00FC2DE8">
        <w:t xml:space="preserve"> published for the package. For an </w:t>
      </w:r>
      <w:r w:rsidRPr="00FC2DE8">
        <w:rPr>
          <w:b/>
          <w:bCs/>
        </w:rPr>
        <w:t>HMD rooted</w:t>
      </w:r>
      <w:r w:rsidRPr="00FC2DE8">
        <w:t xml:space="preserve"> in module P, the </w:t>
      </w:r>
      <w:r w:rsidRPr="00FC2DE8">
        <w:rPr>
          <w:b/>
          <w:bCs/>
        </w:rPr>
        <w:t>message entry point</w:t>
      </w:r>
      <w:r w:rsidRPr="00FC2DE8">
        <w:t xml:space="preserve"> discovers P/P-pre-&lt;V&gt;.xml. That root-module linkbase contains the complete presentation tree reachable from the </w:t>
      </w:r>
      <w:r w:rsidRPr="00FC2DE8">
        <w:rPr>
          <w:b/>
          <w:bCs/>
        </w:rPr>
        <w:t>HMD root</w:t>
      </w:r>
      <w:r w:rsidRPr="00FC2DE8">
        <w:t>, including cross-module descendants, and may also contain other reusable trees rooted in C/R concepts owned by P.</w:t>
      </w:r>
    </w:p>
    <w:p w14:paraId="501D6018" w14:textId="77777777" w:rsidR="00B33980" w:rsidRPr="00FC2DE8" w:rsidRDefault="00000000">
      <w:r w:rsidRPr="00FC2DE8">
        <w:t xml:space="preserve">Other </w:t>
      </w:r>
      <w:r w:rsidRPr="00FC2DE8">
        <w:rPr>
          <w:b/>
          <w:bCs/>
        </w:rPr>
        <w:t>module presentation linkbases</w:t>
      </w:r>
      <w:r w:rsidRPr="00FC2DE8">
        <w:t xml:space="preserve"> remain independently reusable for message </w:t>
      </w:r>
      <w:r w:rsidRPr="00FC2DE8">
        <w:rPr>
          <w:b/>
          <w:bCs/>
        </w:rPr>
        <w:t>DTSs</w:t>
      </w:r>
      <w:r w:rsidRPr="00FC2DE8">
        <w:t xml:space="preserve"> whose roots are owned by those modules. The physical distribution of </w:t>
      </w:r>
      <w:r w:rsidRPr="00FC2DE8">
        <w:rPr>
          <w:b/>
          <w:bCs/>
        </w:rPr>
        <w:t>module presentation linkbases</w:t>
      </w:r>
      <w:r w:rsidRPr="00FC2DE8">
        <w:t xml:space="preserve"> does not change the HMD hierarchy defined by the </w:t>
      </w:r>
      <w:r w:rsidRPr="00FC2DE8">
        <w:rPr>
          <w:b/>
          <w:bCs/>
        </w:rPr>
        <w:t>formal HMD</w:t>
      </w:r>
      <w:r w:rsidRPr="00FC2DE8">
        <w:t xml:space="preserve"> and the Tuple content model.</w:t>
      </w:r>
    </w:p>
    <w:p w14:paraId="11FC672B" w14:textId="77777777" w:rsidR="00B33980" w:rsidRPr="00FC2DE8" w:rsidRDefault="00000000">
      <w:pPr>
        <w:pStyle w:val="2"/>
      </w:pPr>
      <w:bookmarkStart w:id="78" w:name="_Toc237430376"/>
      <w:r w:rsidRPr="00FC2DE8">
        <w:t>7.5 Design rationale: module-level presentation (informative)</w:t>
      </w:r>
      <w:bookmarkEnd w:id="78"/>
    </w:p>
    <w:p w14:paraId="1B0E860F" w14:textId="77777777" w:rsidR="00B33980" w:rsidRPr="00FC2DE8" w:rsidRDefault="00000000">
      <w:r w:rsidRPr="00FC2DE8">
        <w:t>A complete presentation view could in principle be packaged separately for every HMD. XBRL GL Next instead publishes presentation trees as module components so that the same module-owned presentation structures can be reused by different message assemblies. The selected HMD still has a complete root view because traversal of the root-module tree can cross module boundaries.</w:t>
      </w:r>
    </w:p>
    <w:tbl>
      <w:tblPr>
        <w:tblStyle w:val="af0"/>
        <w:tblW w:w="5000" w:type="pct"/>
        <w:tblLayout w:type="fixed"/>
        <w:tblCellMar>
          <w:left w:w="85" w:type="dxa"/>
          <w:right w:w="85" w:type="dxa"/>
        </w:tblCellMar>
        <w:tblLook w:val="04A0" w:firstRow="1" w:lastRow="0" w:firstColumn="1" w:lastColumn="0" w:noHBand="0" w:noVBand="1"/>
      </w:tblPr>
      <w:tblGrid>
        <w:gridCol w:w="1838"/>
        <w:gridCol w:w="3969"/>
        <w:gridCol w:w="3929"/>
      </w:tblGrid>
      <w:tr w:rsidR="00B33980" w:rsidRPr="00FC2DE8" w14:paraId="02A146AB" w14:textId="77777777" w:rsidTr="00FC2DE8">
        <w:trPr>
          <w:tblHeader/>
        </w:trPr>
        <w:tc>
          <w:tcPr>
            <w:tcW w:w="1838" w:type="dxa"/>
            <w:shd w:val="clear" w:color="auto" w:fill="F2F2F2" w:themeFill="background1" w:themeFillShade="F2"/>
          </w:tcPr>
          <w:p w14:paraId="1739B216" w14:textId="77777777" w:rsidR="00B33980" w:rsidRPr="00FC2DE8" w:rsidRDefault="00000000" w:rsidP="006F7B17">
            <w:pPr>
              <w:spacing w:before="60" w:after="60"/>
              <w:jc w:val="center"/>
              <w:rPr>
                <w:sz w:val="20"/>
                <w:szCs w:val="20"/>
                <w:lang w:val="en-GB"/>
              </w:rPr>
            </w:pPr>
            <w:r w:rsidRPr="00FC2DE8">
              <w:rPr>
                <w:b/>
                <w:sz w:val="20"/>
                <w:szCs w:val="20"/>
                <w:lang w:val="en-GB"/>
              </w:rPr>
              <w:t>Design aspect</w:t>
            </w:r>
          </w:p>
        </w:tc>
        <w:tc>
          <w:tcPr>
            <w:tcW w:w="3969" w:type="dxa"/>
            <w:shd w:val="clear" w:color="auto" w:fill="F2F2F2" w:themeFill="background1" w:themeFillShade="F2"/>
          </w:tcPr>
          <w:p w14:paraId="1B71B828" w14:textId="77777777" w:rsidR="00B33980" w:rsidRPr="00FC2DE8" w:rsidRDefault="00000000" w:rsidP="006F7B17">
            <w:pPr>
              <w:spacing w:before="60" w:after="60"/>
              <w:jc w:val="center"/>
              <w:rPr>
                <w:sz w:val="20"/>
                <w:szCs w:val="20"/>
                <w:lang w:val="en-GB"/>
              </w:rPr>
            </w:pPr>
            <w:r w:rsidRPr="00FC2DE8">
              <w:rPr>
                <w:b/>
                <w:sz w:val="20"/>
                <w:szCs w:val="20"/>
                <w:lang w:val="en-GB"/>
              </w:rPr>
              <w:t>HMD-specific packaging</w:t>
            </w:r>
          </w:p>
        </w:tc>
        <w:tc>
          <w:tcPr>
            <w:tcW w:w="3929" w:type="dxa"/>
            <w:shd w:val="clear" w:color="auto" w:fill="F2F2F2" w:themeFill="background1" w:themeFillShade="F2"/>
          </w:tcPr>
          <w:p w14:paraId="74B298EA" w14:textId="77777777" w:rsidR="00B33980" w:rsidRPr="00FC2DE8" w:rsidRDefault="00000000" w:rsidP="006F7B17">
            <w:pPr>
              <w:spacing w:before="60" w:after="60"/>
              <w:jc w:val="center"/>
              <w:rPr>
                <w:sz w:val="20"/>
                <w:szCs w:val="20"/>
                <w:lang w:val="en-GB"/>
              </w:rPr>
            </w:pPr>
            <w:r w:rsidRPr="00FC2DE8">
              <w:rPr>
                <w:b/>
                <w:sz w:val="20"/>
                <w:szCs w:val="20"/>
                <w:lang w:val="en-GB"/>
              </w:rPr>
              <w:t>Module-level Palette packaging</w:t>
            </w:r>
          </w:p>
        </w:tc>
      </w:tr>
      <w:tr w:rsidR="00B33980" w:rsidRPr="00FC2DE8" w14:paraId="2197C520" w14:textId="77777777" w:rsidTr="00FC2DE8">
        <w:tc>
          <w:tcPr>
            <w:tcW w:w="1838" w:type="dxa"/>
            <w:vAlign w:val="center"/>
          </w:tcPr>
          <w:p w14:paraId="0020B2C4" w14:textId="77777777" w:rsidR="00B33980" w:rsidRPr="00FC2DE8" w:rsidRDefault="00000000" w:rsidP="006F7B17">
            <w:pPr>
              <w:spacing w:before="60" w:after="60"/>
              <w:rPr>
                <w:sz w:val="20"/>
                <w:szCs w:val="20"/>
                <w:lang w:val="en-GB"/>
              </w:rPr>
            </w:pPr>
            <w:r w:rsidRPr="00FC2DE8">
              <w:rPr>
                <w:sz w:val="20"/>
                <w:szCs w:val="20"/>
                <w:lang w:val="en-GB"/>
              </w:rPr>
              <w:t>Physical unit</w:t>
            </w:r>
          </w:p>
        </w:tc>
        <w:tc>
          <w:tcPr>
            <w:tcW w:w="3969" w:type="dxa"/>
            <w:vAlign w:val="center"/>
          </w:tcPr>
          <w:p w14:paraId="0176B5DE" w14:textId="77777777" w:rsidR="00B33980" w:rsidRPr="00FC2DE8" w:rsidRDefault="00000000" w:rsidP="006F7B17">
            <w:pPr>
              <w:spacing w:before="60" w:after="60"/>
              <w:rPr>
                <w:sz w:val="20"/>
                <w:szCs w:val="20"/>
                <w:lang w:val="en-GB"/>
              </w:rPr>
            </w:pPr>
            <w:r w:rsidRPr="00FC2DE8">
              <w:rPr>
                <w:sz w:val="20"/>
                <w:szCs w:val="20"/>
                <w:lang w:val="en-GB"/>
              </w:rPr>
              <w:t>one presentation file per HMD</w:t>
            </w:r>
          </w:p>
        </w:tc>
        <w:tc>
          <w:tcPr>
            <w:tcW w:w="3929" w:type="dxa"/>
            <w:vAlign w:val="center"/>
          </w:tcPr>
          <w:p w14:paraId="422BB3A6" w14:textId="77777777" w:rsidR="00B33980" w:rsidRPr="00FC2DE8" w:rsidRDefault="00000000" w:rsidP="006F7B17">
            <w:pPr>
              <w:spacing w:before="60" w:after="60"/>
              <w:rPr>
                <w:sz w:val="20"/>
                <w:szCs w:val="20"/>
                <w:lang w:val="en-GB"/>
              </w:rPr>
            </w:pPr>
            <w:r w:rsidRPr="00FC2DE8">
              <w:rPr>
                <w:sz w:val="20"/>
                <w:szCs w:val="20"/>
                <w:lang w:val="en-GB"/>
              </w:rPr>
              <w:t>one presentation linkbase per module</w:t>
            </w:r>
          </w:p>
        </w:tc>
      </w:tr>
      <w:tr w:rsidR="00B33980" w:rsidRPr="00FC2DE8" w14:paraId="0083F150" w14:textId="77777777" w:rsidTr="00FC2DE8">
        <w:tc>
          <w:tcPr>
            <w:tcW w:w="1838" w:type="dxa"/>
            <w:vAlign w:val="center"/>
          </w:tcPr>
          <w:p w14:paraId="567223BB" w14:textId="77777777" w:rsidR="00B33980" w:rsidRPr="00FC2DE8" w:rsidRDefault="00000000" w:rsidP="006F7B17">
            <w:pPr>
              <w:spacing w:before="60" w:after="60"/>
              <w:rPr>
                <w:sz w:val="20"/>
                <w:szCs w:val="20"/>
                <w:lang w:val="en-GB"/>
              </w:rPr>
            </w:pPr>
            <w:r w:rsidRPr="00FC2DE8">
              <w:rPr>
                <w:sz w:val="20"/>
                <w:szCs w:val="20"/>
                <w:lang w:val="en-GB"/>
              </w:rPr>
              <w:t>Reuse</w:t>
            </w:r>
          </w:p>
        </w:tc>
        <w:tc>
          <w:tcPr>
            <w:tcW w:w="3969" w:type="dxa"/>
            <w:vAlign w:val="center"/>
          </w:tcPr>
          <w:p w14:paraId="73D1A53B" w14:textId="77777777" w:rsidR="00B33980" w:rsidRPr="00FC2DE8" w:rsidRDefault="00000000" w:rsidP="006F7B17">
            <w:pPr>
              <w:spacing w:before="60" w:after="60"/>
              <w:rPr>
                <w:sz w:val="20"/>
                <w:szCs w:val="20"/>
                <w:lang w:val="en-GB"/>
              </w:rPr>
            </w:pPr>
            <w:r w:rsidRPr="00FC2DE8">
              <w:rPr>
                <w:sz w:val="20"/>
                <w:szCs w:val="20"/>
                <w:lang w:val="en-GB"/>
              </w:rPr>
              <w:t>relationships may be repeated for each HMD</w:t>
            </w:r>
          </w:p>
        </w:tc>
        <w:tc>
          <w:tcPr>
            <w:tcW w:w="3929" w:type="dxa"/>
            <w:vAlign w:val="center"/>
          </w:tcPr>
          <w:p w14:paraId="4CBCC2A4" w14:textId="77777777" w:rsidR="00B33980" w:rsidRPr="00FC2DE8" w:rsidRDefault="00000000" w:rsidP="006F7B17">
            <w:pPr>
              <w:spacing w:before="60" w:after="60"/>
              <w:rPr>
                <w:sz w:val="20"/>
                <w:szCs w:val="20"/>
                <w:lang w:val="en-GB"/>
              </w:rPr>
            </w:pPr>
            <w:r w:rsidRPr="00FC2DE8">
              <w:rPr>
                <w:sz w:val="20"/>
                <w:szCs w:val="20"/>
                <w:lang w:val="en-GB"/>
              </w:rPr>
              <w:t>module-owned trees are reusable</w:t>
            </w:r>
          </w:p>
        </w:tc>
      </w:tr>
      <w:tr w:rsidR="00B33980" w:rsidRPr="00FC2DE8" w14:paraId="35A722FA" w14:textId="77777777" w:rsidTr="00FC2DE8">
        <w:tc>
          <w:tcPr>
            <w:tcW w:w="1838" w:type="dxa"/>
            <w:vAlign w:val="center"/>
          </w:tcPr>
          <w:p w14:paraId="60CD3478" w14:textId="77777777" w:rsidR="00B33980" w:rsidRPr="00FC2DE8" w:rsidRDefault="00000000" w:rsidP="006F7B17">
            <w:pPr>
              <w:spacing w:before="60" w:after="60"/>
              <w:rPr>
                <w:sz w:val="20"/>
                <w:szCs w:val="20"/>
                <w:lang w:val="en-GB"/>
              </w:rPr>
            </w:pPr>
            <w:r w:rsidRPr="00FC2DE8">
              <w:rPr>
                <w:sz w:val="20"/>
                <w:szCs w:val="20"/>
                <w:lang w:val="en-GB"/>
              </w:rPr>
              <w:t>Cross-module descendants</w:t>
            </w:r>
          </w:p>
        </w:tc>
        <w:tc>
          <w:tcPr>
            <w:tcW w:w="3969" w:type="dxa"/>
            <w:vAlign w:val="center"/>
          </w:tcPr>
          <w:p w14:paraId="3B62D874" w14:textId="77777777" w:rsidR="00B33980" w:rsidRPr="00FC2DE8" w:rsidRDefault="00000000" w:rsidP="006F7B17">
            <w:pPr>
              <w:spacing w:before="60" w:after="60"/>
              <w:rPr>
                <w:sz w:val="20"/>
                <w:szCs w:val="20"/>
                <w:lang w:val="en-GB"/>
              </w:rPr>
            </w:pPr>
            <w:r w:rsidRPr="00FC2DE8">
              <w:rPr>
                <w:sz w:val="20"/>
                <w:szCs w:val="20"/>
                <w:lang w:val="en-GB"/>
              </w:rPr>
              <w:t>represented inside the HMD file</w:t>
            </w:r>
          </w:p>
        </w:tc>
        <w:tc>
          <w:tcPr>
            <w:tcW w:w="3929" w:type="dxa"/>
            <w:vAlign w:val="center"/>
          </w:tcPr>
          <w:p w14:paraId="5A16BEEB" w14:textId="77777777" w:rsidR="00B33980" w:rsidRPr="00FC2DE8" w:rsidRDefault="00000000" w:rsidP="006F7B17">
            <w:pPr>
              <w:spacing w:before="60" w:after="60"/>
              <w:rPr>
                <w:sz w:val="20"/>
                <w:szCs w:val="20"/>
                <w:lang w:val="en-GB"/>
              </w:rPr>
            </w:pPr>
            <w:r w:rsidRPr="00FC2DE8">
              <w:rPr>
                <w:sz w:val="20"/>
                <w:szCs w:val="20"/>
                <w:lang w:val="en-GB"/>
              </w:rPr>
              <w:t>traversal continues through cross-module locators</w:t>
            </w:r>
          </w:p>
        </w:tc>
      </w:tr>
      <w:tr w:rsidR="00B33980" w:rsidRPr="00FC2DE8" w14:paraId="4A7910B7" w14:textId="77777777" w:rsidTr="00FC2DE8">
        <w:tc>
          <w:tcPr>
            <w:tcW w:w="1838" w:type="dxa"/>
            <w:vAlign w:val="center"/>
          </w:tcPr>
          <w:p w14:paraId="67F58FFC" w14:textId="77777777" w:rsidR="00B33980" w:rsidRPr="00FC2DE8" w:rsidRDefault="00000000" w:rsidP="006F7B17">
            <w:pPr>
              <w:spacing w:before="60" w:after="60"/>
              <w:rPr>
                <w:sz w:val="20"/>
                <w:szCs w:val="20"/>
                <w:lang w:val="en-GB"/>
              </w:rPr>
            </w:pPr>
            <w:r w:rsidRPr="00FC2DE8">
              <w:rPr>
                <w:sz w:val="20"/>
                <w:szCs w:val="20"/>
                <w:lang w:val="en-GB"/>
              </w:rPr>
              <w:t>Message selection</w:t>
            </w:r>
          </w:p>
        </w:tc>
        <w:tc>
          <w:tcPr>
            <w:tcW w:w="3969" w:type="dxa"/>
            <w:vAlign w:val="center"/>
          </w:tcPr>
          <w:p w14:paraId="52A1951B" w14:textId="77777777" w:rsidR="00B33980" w:rsidRPr="00FC2DE8" w:rsidRDefault="00000000" w:rsidP="006F7B17">
            <w:pPr>
              <w:spacing w:before="60" w:after="60"/>
              <w:rPr>
                <w:sz w:val="20"/>
                <w:szCs w:val="20"/>
                <w:lang w:val="en-GB"/>
              </w:rPr>
            </w:pPr>
            <w:r w:rsidRPr="00FC2DE8">
              <w:rPr>
                <w:sz w:val="20"/>
                <w:szCs w:val="20"/>
                <w:lang w:val="en-GB"/>
              </w:rPr>
              <w:t>message file itself carries the view</w:t>
            </w:r>
          </w:p>
        </w:tc>
        <w:tc>
          <w:tcPr>
            <w:tcW w:w="3929" w:type="dxa"/>
            <w:vAlign w:val="center"/>
          </w:tcPr>
          <w:p w14:paraId="1BE20F7E" w14:textId="77777777" w:rsidR="00B33980" w:rsidRPr="00FC2DE8" w:rsidRDefault="00000000" w:rsidP="006F7B17">
            <w:pPr>
              <w:spacing w:before="60" w:after="60"/>
              <w:rPr>
                <w:sz w:val="20"/>
                <w:szCs w:val="20"/>
                <w:lang w:val="en-GB"/>
              </w:rPr>
            </w:pPr>
            <w:r w:rsidRPr="00FC2DE8">
              <w:rPr>
                <w:sz w:val="20"/>
                <w:szCs w:val="20"/>
                <w:lang w:val="en-GB"/>
              </w:rPr>
              <w:t>entry point selects the root-module presentation member</w:t>
            </w:r>
          </w:p>
        </w:tc>
      </w:tr>
      <w:tr w:rsidR="00B33980" w:rsidRPr="00FC2DE8" w14:paraId="3474DBA5" w14:textId="77777777" w:rsidTr="00FC2DE8">
        <w:tc>
          <w:tcPr>
            <w:tcW w:w="1838" w:type="dxa"/>
            <w:vAlign w:val="center"/>
          </w:tcPr>
          <w:p w14:paraId="2183224F" w14:textId="77777777" w:rsidR="00B33980" w:rsidRPr="00FC2DE8" w:rsidRDefault="00000000" w:rsidP="006F7B17">
            <w:pPr>
              <w:spacing w:before="60" w:after="60"/>
              <w:rPr>
                <w:sz w:val="20"/>
                <w:szCs w:val="20"/>
                <w:lang w:val="en-GB"/>
              </w:rPr>
            </w:pPr>
            <w:r w:rsidRPr="00FC2DE8">
              <w:rPr>
                <w:sz w:val="20"/>
                <w:szCs w:val="20"/>
                <w:lang w:val="en-GB"/>
              </w:rPr>
              <w:t>Palette flexibility</w:t>
            </w:r>
          </w:p>
        </w:tc>
        <w:tc>
          <w:tcPr>
            <w:tcW w:w="3969" w:type="dxa"/>
            <w:vAlign w:val="center"/>
          </w:tcPr>
          <w:p w14:paraId="3EC804C5" w14:textId="77777777" w:rsidR="00B33980" w:rsidRPr="00FC2DE8" w:rsidRDefault="00000000" w:rsidP="006F7B17">
            <w:pPr>
              <w:spacing w:before="60" w:after="60"/>
              <w:rPr>
                <w:sz w:val="20"/>
                <w:szCs w:val="20"/>
                <w:lang w:val="en-GB"/>
              </w:rPr>
            </w:pPr>
            <w:r w:rsidRPr="00FC2DE8">
              <w:rPr>
                <w:sz w:val="20"/>
                <w:szCs w:val="20"/>
                <w:lang w:val="en-GB"/>
              </w:rPr>
              <w:t>assembly-oriented</w:t>
            </w:r>
          </w:p>
        </w:tc>
        <w:tc>
          <w:tcPr>
            <w:tcW w:w="3929" w:type="dxa"/>
            <w:vAlign w:val="center"/>
          </w:tcPr>
          <w:p w14:paraId="1A6BCBC4" w14:textId="77777777" w:rsidR="00B33980" w:rsidRPr="00FC2DE8" w:rsidRDefault="00000000" w:rsidP="006F7B17">
            <w:pPr>
              <w:spacing w:before="60" w:after="60"/>
              <w:rPr>
                <w:sz w:val="20"/>
                <w:szCs w:val="20"/>
                <w:lang w:val="en-GB"/>
              </w:rPr>
            </w:pPr>
            <w:r w:rsidRPr="00FC2DE8">
              <w:rPr>
                <w:sz w:val="20"/>
                <w:szCs w:val="20"/>
                <w:lang w:val="en-GB"/>
              </w:rPr>
              <w:t>module-oriented and reusable</w:t>
            </w:r>
          </w:p>
        </w:tc>
      </w:tr>
    </w:tbl>
    <w:p w14:paraId="021B20B0" w14:textId="77777777" w:rsidR="00B33980" w:rsidRPr="00FC2DE8" w:rsidRDefault="00000000">
      <w:pPr>
        <w:pStyle w:val="2"/>
      </w:pPr>
      <w:bookmarkStart w:id="79" w:name="_Toc237430377"/>
      <w:r w:rsidRPr="00FC2DE8">
        <w:t>7.6 Linkroles and extended link roles</w:t>
      </w:r>
      <w:bookmarkEnd w:id="79"/>
    </w:p>
    <w:p w14:paraId="65C1A7F2" w14:textId="77777777" w:rsidR="00B33980" w:rsidRPr="00FC2DE8" w:rsidRDefault="00000000">
      <w:r w:rsidRPr="00FC2DE8">
        <w:t xml:space="preserve">A </w:t>
      </w:r>
      <w:r w:rsidRPr="00FC2DE8">
        <w:rPr>
          <w:b/>
          <w:bCs/>
        </w:rPr>
        <w:t>linkrole</w:t>
      </w:r>
      <w:r w:rsidRPr="00FC2DE8">
        <w:t xml:space="preserve"> is the URI in xlink:role on an extended link. Relationships in different </w:t>
      </w:r>
      <w:r w:rsidRPr="00FC2DE8">
        <w:rPr>
          <w:b/>
          <w:bCs/>
        </w:rPr>
        <w:t>extended link roles</w:t>
      </w:r>
      <w:r w:rsidRPr="00FC2DE8">
        <w:t xml:space="preserve"> belong to different networks even when they use the same arcrole and concepts. The arcrole identifies relationship semantics; for example, http://www.xbrl.org/2003/arcrole/parent-child identifies a presentation relationship.</w:t>
      </w:r>
    </w:p>
    <w:p w14:paraId="5154EEF8" w14:textId="77777777" w:rsidR="00B33980" w:rsidRPr="00FC2DE8" w:rsidRDefault="00000000">
      <w:r w:rsidRPr="00FC2DE8">
        <w:t xml:space="preserve">Every custom presentation role URI MUST have one discoverable link:roleType declaration whose link:usedOn identifies link:presentationLink. A linkbase that uses the role MUST make the declaration discoverable through the </w:t>
      </w:r>
      <w:r w:rsidRPr="00FC2DE8">
        <w:rPr>
          <w:b/>
          <w:bCs/>
        </w:rPr>
        <w:t>DTS</w:t>
      </w:r>
      <w:r w:rsidRPr="00FC2DE8">
        <w:t>. Role URIs and roleType declarations MUST be deterministic within a package version.</w:t>
      </w:r>
    </w:p>
    <w:p w14:paraId="42607AD5" w14:textId="77777777" w:rsidR="008529F5" w:rsidRPr="00FC2DE8" w:rsidRDefault="008529F5" w:rsidP="008529F5">
      <w:pPr>
        <w:pStyle w:val="1"/>
      </w:pPr>
      <w:bookmarkStart w:id="80" w:name="_Toc237101079"/>
      <w:bookmarkStart w:id="81" w:name="_TocV11_33"/>
      <w:bookmarkStart w:id="82" w:name="_Toc237430378"/>
      <w:r w:rsidRPr="00FC2DE8">
        <w:t>8 accountingEntries baseline and businessTransactions extension example</w:t>
      </w:r>
      <w:bookmarkEnd w:id="80"/>
      <w:bookmarkEnd w:id="81"/>
      <w:r w:rsidR="00C26814" w:rsidRPr="00FC2DE8">
        <w:rPr>
          <w:rFonts w:hint="eastAsia"/>
        </w:rPr>
        <w:t xml:space="preserve"> (informative)</w:t>
      </w:r>
      <w:bookmarkEnd w:id="82"/>
    </w:p>
    <w:p w14:paraId="0A5515F3" w14:textId="77777777" w:rsidR="00B33980" w:rsidRPr="00FC2DE8" w:rsidRDefault="00000000">
      <w:pPr>
        <w:pStyle w:val="2"/>
      </w:pPr>
      <w:bookmarkStart w:id="83" w:name="_Toc237430379"/>
      <w:r w:rsidRPr="00FC2DE8">
        <w:t>8.1 accountingEntries HMD</w:t>
      </w:r>
      <w:bookmarkEnd w:id="83"/>
    </w:p>
    <w:p w14:paraId="7D37B336" w14:textId="77777777" w:rsidR="00B33980" w:rsidRPr="00FC2DE8" w:rsidRDefault="00000000">
      <w:r w:rsidRPr="00FC2DE8">
        <w:t xml:space="preserve">The accountingEntries HMD is rooted at gl-cor:accountingEntries and has </w:t>
      </w:r>
      <w:r w:rsidRPr="00FC2DE8">
        <w:rPr>
          <w:b/>
          <w:bCs/>
        </w:rPr>
        <w:t>HMD identifier</w:t>
      </w:r>
      <w:r w:rsidRPr="00FC2DE8">
        <w:t xml:space="preserve"> cor_accountingEntries. Its Tuple entry point is tuple/cor_accountingEntries/cor-all-&lt;V&gt;.xsd. The cor </w:t>
      </w:r>
      <w:r w:rsidRPr="00FC2DE8">
        <w:rPr>
          <w:b/>
          <w:bCs/>
        </w:rPr>
        <w:t>content schema</w:t>
      </w:r>
      <w:r w:rsidRPr="00FC2DE8">
        <w:t xml:space="preserve"> completes the structural complexTypes required by the cor declarations used in this </w:t>
      </w:r>
      <w:r w:rsidRPr="00FC2DE8">
        <w:rPr>
          <w:b/>
          <w:bCs/>
        </w:rPr>
        <w:t>DTS</w:t>
      </w:r>
      <w:r w:rsidRPr="00FC2DE8">
        <w:t xml:space="preserve">, while imported </w:t>
      </w:r>
      <w:r w:rsidRPr="00FC2DE8">
        <w:rPr>
          <w:b/>
          <w:bCs/>
        </w:rPr>
        <w:t>content schemas</w:t>
      </w:r>
      <w:r w:rsidRPr="00FC2DE8">
        <w:t xml:space="preserve"> complete the selected dependent modules.</w:t>
      </w:r>
    </w:p>
    <w:p w14:paraId="5CE317B3" w14:textId="77777777" w:rsidR="00B33980" w:rsidRPr="00FC2DE8" w:rsidRDefault="00000000">
      <w:r w:rsidRPr="00FC2DE8">
        <w:t>The entry point discovers cor/cor-pre-&lt;V&gt;.xml. The presentation tree rooted at cor:accountingEntries continues through cor-, bus-, lnk-, taf-, or other module concepts by cross-module locators as required by the HMD.</w:t>
      </w:r>
    </w:p>
    <w:p w14:paraId="0F111C40" w14:textId="77777777" w:rsidR="00B33980" w:rsidRPr="00FC2DE8" w:rsidRDefault="00000000">
      <w:pPr>
        <w:pStyle w:val="2"/>
      </w:pPr>
      <w:bookmarkStart w:id="84" w:name="_Toc237430380"/>
      <w:r w:rsidRPr="00FC2DE8">
        <w:t>8.2 businessTransactions HMD</w:t>
      </w:r>
      <w:bookmarkEnd w:id="84"/>
    </w:p>
    <w:p w14:paraId="1E757E25" w14:textId="77777777" w:rsidR="00B33980" w:rsidRPr="00FC2DE8" w:rsidRDefault="00000000">
      <w:r w:rsidRPr="00FC2DE8">
        <w:t xml:space="preserve">The businessTransactions HMD is independently rooted at gl-btx:businessTransactions and has </w:t>
      </w:r>
      <w:r w:rsidRPr="00FC2DE8">
        <w:rPr>
          <w:b/>
          <w:bCs/>
        </w:rPr>
        <w:t>HMD</w:t>
      </w:r>
      <w:r w:rsidRPr="00FC2DE8">
        <w:t xml:space="preserve"> </w:t>
      </w:r>
      <w:r w:rsidRPr="00FC2DE8">
        <w:rPr>
          <w:b/>
          <w:bCs/>
        </w:rPr>
        <w:t>identifier</w:t>
      </w:r>
      <w:r w:rsidRPr="00FC2DE8">
        <w:t xml:space="preserve"> btx_businessTransactions. Its Tuple entry point is tuple/btx_businessTransactions/btx-all-&lt;V&gt;.xsd. The btx </w:t>
      </w:r>
      <w:r w:rsidRPr="00FC2DE8">
        <w:rPr>
          <w:b/>
          <w:bCs/>
        </w:rPr>
        <w:t>content schema</w:t>
      </w:r>
      <w:r w:rsidRPr="00FC2DE8">
        <w:t xml:space="preserve"> and its imported content-schema dependencies provide the complete Tuple content model for that root.</w:t>
      </w:r>
    </w:p>
    <w:p w14:paraId="1C752271" w14:textId="77777777" w:rsidR="00B33980" w:rsidRPr="00FC2DE8" w:rsidRDefault="00000000">
      <w:r w:rsidRPr="00FC2DE8">
        <w:t xml:space="preserve">The entry point discovers btx/btx-pre-&lt;V&gt;.xml. The btx root tree may reference cor, bus, lnk, taf, and other module declarations through locators to the owning </w:t>
      </w:r>
      <w:r w:rsidRPr="00FC2DE8">
        <w:rPr>
          <w:b/>
          <w:bCs/>
        </w:rPr>
        <w:t>Tuple module schemas</w:t>
      </w:r>
      <w:r w:rsidRPr="00FC2DE8">
        <w:t>. The addition of this independent HMD does not place businessTransactions beneath accountingEntries.</w:t>
      </w:r>
    </w:p>
    <w:p w14:paraId="54B70A16" w14:textId="77777777" w:rsidR="00B33980" w:rsidRPr="00FC2DE8" w:rsidRDefault="00000000">
      <w:pPr>
        <w:pStyle w:val="2"/>
      </w:pPr>
      <w:bookmarkStart w:id="85" w:name="_Toc237430381"/>
      <w:r w:rsidRPr="00FC2DE8">
        <w:t>8.3 Required result</w:t>
      </w:r>
      <w:bookmarkEnd w:id="85"/>
    </w:p>
    <w:p w14:paraId="0D0AE14F" w14:textId="77777777" w:rsidR="00B33980" w:rsidRPr="00FC2DE8" w:rsidRDefault="00000000">
      <w:r w:rsidRPr="00FC2DE8">
        <w:t xml:space="preserve">The </w:t>
      </w:r>
      <w:r w:rsidRPr="00FC2DE8">
        <w:rPr>
          <w:b/>
          <w:bCs/>
        </w:rPr>
        <w:t>formal package</w:t>
      </w:r>
      <w:r w:rsidRPr="00FC2DE8">
        <w:t xml:space="preserve"> MUST preserve the independence of the accountingEntries and businessTransactions message </w:t>
      </w:r>
      <w:r w:rsidRPr="00FC2DE8">
        <w:rPr>
          <w:b/>
          <w:bCs/>
        </w:rPr>
        <w:t>DTSs</w:t>
      </w:r>
      <w:r w:rsidRPr="00FC2DE8">
        <w:t xml:space="preserve"> while reusing consistent module declarations, labels, and module presentation components. The same </w:t>
      </w:r>
      <w:r w:rsidRPr="00FC2DE8">
        <w:rPr>
          <w:b/>
          <w:bCs/>
        </w:rPr>
        <w:t>formal HMD</w:t>
      </w:r>
      <w:r w:rsidRPr="00FC2DE8">
        <w:t xml:space="preserve"> input set and namespace version MUST produce the same package independently of HMD input order.</w:t>
      </w:r>
    </w:p>
    <w:p w14:paraId="75725C14" w14:textId="77777777" w:rsidR="008529F5" w:rsidRPr="00FC2DE8" w:rsidRDefault="008529F5" w:rsidP="008529F5">
      <w:pPr>
        <w:pStyle w:val="1"/>
      </w:pPr>
      <w:bookmarkStart w:id="86" w:name="_Toc237101083"/>
      <w:bookmarkStart w:id="87" w:name="_TocV11_37"/>
      <w:bookmarkStart w:id="88" w:name="_Toc237430382"/>
      <w:r w:rsidRPr="00FC2DE8">
        <w:t>9 Formal package assembly</w:t>
      </w:r>
      <w:bookmarkEnd w:id="86"/>
      <w:bookmarkEnd w:id="87"/>
      <w:bookmarkEnd w:id="88"/>
    </w:p>
    <w:p w14:paraId="77C1F0A9" w14:textId="3C7D76B8" w:rsidR="009D63CB" w:rsidRDefault="009D63CB" w:rsidP="009D63CB">
      <w:pPr>
        <w:pStyle w:val="2"/>
      </w:pPr>
      <w:bookmarkStart w:id="89" w:name="_Toc237430385"/>
      <w:bookmarkStart w:id="90" w:name="_Toc237430383"/>
      <w:r w:rsidRPr="00FC2DE8">
        <w:t>9.</w:t>
      </w:r>
      <w:r>
        <w:rPr>
          <w:rFonts w:hint="eastAsia"/>
        </w:rPr>
        <w:t>1</w:t>
      </w:r>
      <w:r w:rsidRPr="00FC2DE8">
        <w:t xml:space="preserve"> Formal package tree</w:t>
      </w:r>
      <w:bookmarkEnd w:id="89"/>
    </w:p>
    <w:tbl>
      <w:tblPr>
        <w:tblStyle w:val="af0"/>
        <w:tblW w:w="0" w:type="auto"/>
        <w:tblLook w:val="04A0" w:firstRow="1" w:lastRow="0" w:firstColumn="1" w:lastColumn="0" w:noHBand="0" w:noVBand="1"/>
      </w:tblPr>
      <w:tblGrid>
        <w:gridCol w:w="9736"/>
      </w:tblGrid>
      <w:tr w:rsidR="009D63CB" w:rsidRPr="00B92ECD" w14:paraId="39693967" w14:textId="77777777" w:rsidTr="007F2912">
        <w:tc>
          <w:tcPr>
            <w:tcW w:w="9736" w:type="dxa"/>
          </w:tcPr>
          <w:p w14:paraId="663A89E4" w14:textId="728656AC" w:rsidR="009D63CB" w:rsidRPr="00FC2DE8" w:rsidRDefault="009D63CB" w:rsidP="007F2912">
            <w:pPr>
              <w:pStyle w:val="CodeBlock"/>
              <w:rPr>
                <w:sz w:val="20"/>
                <w:szCs w:val="20"/>
                <w:lang w:val="en-GB"/>
              </w:rPr>
            </w:pPr>
            <w:r w:rsidRPr="00FC2DE8">
              <w:rPr>
                <w:sz w:val="20"/>
                <w:szCs w:val="20"/>
                <w:lang w:val="en-GB"/>
              </w:rPr>
              <w:t>taxonomy/</w:t>
            </w:r>
            <w:r w:rsidRPr="00FC2DE8">
              <w:rPr>
                <w:sz w:val="20"/>
                <w:szCs w:val="20"/>
                <w:lang w:val="en-GB"/>
              </w:rPr>
              <w:br/>
              <w:t xml:space="preserve">  gen/</w:t>
            </w:r>
            <w:r w:rsidRPr="00FC2DE8">
              <w:rPr>
                <w:sz w:val="20"/>
                <w:szCs w:val="20"/>
                <w:lang w:val="en-GB"/>
              </w:rPr>
              <w:br/>
              <w:t xml:space="preserve">    gl-gen-&lt;V&gt;.xsd</w:t>
            </w:r>
            <w:r w:rsidRPr="00FC2DE8">
              <w:rPr>
                <w:sz w:val="20"/>
                <w:szCs w:val="20"/>
                <w:lang w:val="en-GB"/>
              </w:rPr>
              <w:br/>
              <w:t xml:space="preserve">  &lt;</w:t>
            </w:r>
            <w:r>
              <w:rPr>
                <w:sz w:val="20"/>
                <w:szCs w:val="20"/>
                <w:lang w:val="en-GB"/>
              </w:rPr>
              <w:t>M</w:t>
            </w:r>
            <w:r w:rsidRPr="00FC2DE8">
              <w:rPr>
                <w:sz w:val="20"/>
                <w:szCs w:val="20"/>
                <w:lang w:val="en-GB"/>
              </w:rPr>
              <w:t>&gt;/</w:t>
            </w:r>
            <w:r w:rsidRPr="00FC2DE8">
              <w:rPr>
                <w:sz w:val="20"/>
                <w:szCs w:val="20"/>
                <w:lang w:val="en-GB"/>
              </w:rPr>
              <w:br/>
              <w:t xml:space="preserve">    &lt;</w:t>
            </w:r>
            <w:r>
              <w:rPr>
                <w:sz w:val="20"/>
                <w:szCs w:val="20"/>
                <w:lang w:val="en-GB"/>
              </w:rPr>
              <w:t>M</w:t>
            </w:r>
            <w:r w:rsidRPr="00FC2DE8">
              <w:rPr>
                <w:sz w:val="20"/>
                <w:szCs w:val="20"/>
                <w:lang w:val="en-GB"/>
              </w:rPr>
              <w:t>&gt;-&lt;V&gt;.xsd</w:t>
            </w:r>
            <w:r w:rsidRPr="00FC2DE8">
              <w:rPr>
                <w:sz w:val="20"/>
                <w:szCs w:val="20"/>
                <w:lang w:val="en-GB"/>
              </w:rPr>
              <w:br/>
              <w:t xml:space="preserve">    &lt;</w:t>
            </w:r>
            <w:r>
              <w:rPr>
                <w:sz w:val="20"/>
                <w:szCs w:val="20"/>
                <w:lang w:val="en-GB"/>
              </w:rPr>
              <w:t>M</w:t>
            </w:r>
            <w:r w:rsidRPr="00FC2DE8">
              <w:rPr>
                <w:sz w:val="20"/>
                <w:szCs w:val="20"/>
                <w:lang w:val="en-GB"/>
              </w:rPr>
              <w:t>&gt;-pre-&lt;V&gt;.xml</w:t>
            </w:r>
            <w:r w:rsidRPr="00FC2DE8">
              <w:rPr>
                <w:sz w:val="20"/>
                <w:szCs w:val="20"/>
                <w:lang w:val="en-GB"/>
              </w:rPr>
              <w:br/>
              <w:t xml:space="preserve">    &lt;</w:t>
            </w:r>
            <w:r>
              <w:rPr>
                <w:sz w:val="20"/>
                <w:szCs w:val="20"/>
                <w:lang w:val="en-GB"/>
              </w:rPr>
              <w:t>M</w:t>
            </w:r>
            <w:r w:rsidRPr="00FC2DE8">
              <w:rPr>
                <w:sz w:val="20"/>
                <w:szCs w:val="20"/>
                <w:lang w:val="en-GB"/>
              </w:rPr>
              <w:t>&gt;-oim-&lt;V&gt;.xsd</w:t>
            </w:r>
            <w:r w:rsidRPr="00FC2DE8">
              <w:rPr>
                <w:sz w:val="20"/>
                <w:szCs w:val="20"/>
                <w:lang w:val="en-GB"/>
              </w:rPr>
              <w:br/>
              <w:t xml:space="preserve">    &lt;</w:t>
            </w:r>
            <w:r>
              <w:rPr>
                <w:sz w:val="20"/>
                <w:szCs w:val="20"/>
                <w:lang w:val="en-GB"/>
              </w:rPr>
              <w:t>M</w:t>
            </w:r>
            <w:r w:rsidRPr="00FC2DE8">
              <w:rPr>
                <w:sz w:val="20"/>
                <w:szCs w:val="20"/>
                <w:lang w:val="en-GB"/>
              </w:rPr>
              <w:t>&gt;-oim-pre-&lt;V&gt;.xml</w:t>
            </w:r>
            <w:r w:rsidRPr="00FC2DE8">
              <w:rPr>
                <w:sz w:val="20"/>
                <w:szCs w:val="20"/>
                <w:lang w:val="en-GB"/>
              </w:rPr>
              <w:br/>
              <w:t xml:space="preserve">    label/</w:t>
            </w:r>
            <w:r w:rsidRPr="00FC2DE8">
              <w:rPr>
                <w:sz w:val="20"/>
                <w:szCs w:val="20"/>
                <w:lang w:val="en-GB"/>
              </w:rPr>
              <w:br/>
              <w:t xml:space="preserve">      &lt;</w:t>
            </w:r>
            <w:r>
              <w:rPr>
                <w:sz w:val="20"/>
                <w:szCs w:val="20"/>
                <w:lang w:val="en-GB"/>
              </w:rPr>
              <w:t>M</w:t>
            </w:r>
            <w:r w:rsidRPr="00FC2DE8">
              <w:rPr>
                <w:sz w:val="20"/>
                <w:szCs w:val="20"/>
                <w:lang w:val="en-GB"/>
              </w:rPr>
              <w:t>&gt;-lab-en-&lt;V&gt;.xml</w:t>
            </w:r>
            <w:r w:rsidRPr="00FC2DE8">
              <w:rPr>
                <w:sz w:val="20"/>
                <w:szCs w:val="20"/>
                <w:lang w:val="en-GB"/>
              </w:rPr>
              <w:br/>
              <w:t xml:space="preserve">      &lt;</w:t>
            </w:r>
            <w:r>
              <w:rPr>
                <w:sz w:val="20"/>
                <w:szCs w:val="20"/>
                <w:lang w:val="en-GB"/>
              </w:rPr>
              <w:t>M</w:t>
            </w:r>
            <w:r w:rsidRPr="00FC2DE8">
              <w:rPr>
                <w:sz w:val="20"/>
                <w:szCs w:val="20"/>
                <w:lang w:val="en-GB"/>
              </w:rPr>
              <w:t>&gt;-lab-&lt;language&gt;-&lt;V&gt;.xml</w:t>
            </w:r>
            <w:r w:rsidRPr="00FC2DE8">
              <w:rPr>
                <w:sz w:val="20"/>
                <w:szCs w:val="20"/>
                <w:lang w:val="en-GB"/>
              </w:rPr>
              <w:br/>
              <w:t xml:space="preserve">      &lt;</w:t>
            </w:r>
            <w:r>
              <w:rPr>
                <w:sz w:val="20"/>
                <w:szCs w:val="20"/>
                <w:lang w:val="en-GB"/>
              </w:rPr>
              <w:t>M</w:t>
            </w:r>
            <w:r w:rsidRPr="00FC2DE8">
              <w:rPr>
                <w:sz w:val="20"/>
                <w:szCs w:val="20"/>
                <w:lang w:val="en-GB"/>
              </w:rPr>
              <w:t>&gt;-oim-lab-en-&lt;V&gt;.xml</w:t>
            </w:r>
            <w:r w:rsidRPr="00FC2DE8">
              <w:rPr>
                <w:sz w:val="20"/>
                <w:szCs w:val="20"/>
                <w:lang w:val="en-GB"/>
              </w:rPr>
              <w:br/>
              <w:t xml:space="preserve">      &lt;</w:t>
            </w:r>
            <w:r>
              <w:rPr>
                <w:sz w:val="20"/>
                <w:szCs w:val="20"/>
                <w:lang w:val="en-GB"/>
              </w:rPr>
              <w:t>M</w:t>
            </w:r>
            <w:r w:rsidRPr="00FC2DE8">
              <w:rPr>
                <w:sz w:val="20"/>
                <w:szCs w:val="20"/>
                <w:lang w:val="en-GB"/>
              </w:rPr>
              <w:t>&gt;-oim-lab-&lt;language&gt;-&lt;V&gt;.xml</w:t>
            </w:r>
            <w:r w:rsidRPr="00FC2DE8">
              <w:rPr>
                <w:sz w:val="20"/>
                <w:szCs w:val="20"/>
                <w:lang w:val="en-GB"/>
              </w:rPr>
              <w:br/>
              <w:t xml:space="preserve">  tuple/</w:t>
            </w:r>
            <w:r w:rsidRPr="00FC2DE8">
              <w:rPr>
                <w:sz w:val="20"/>
                <w:szCs w:val="20"/>
                <w:lang w:val="en-GB"/>
              </w:rPr>
              <w:br/>
              <w:t xml:space="preserve">    &lt;HMD&gt;/</w:t>
            </w:r>
            <w:r w:rsidRPr="00FC2DE8">
              <w:rPr>
                <w:sz w:val="20"/>
                <w:szCs w:val="20"/>
                <w:lang w:val="en-GB"/>
              </w:rPr>
              <w:br/>
              <w:t xml:space="preserve">      &lt;P&gt;-all-&lt;V&gt;.xsd</w:t>
            </w:r>
            <w:r w:rsidRPr="00FC2DE8">
              <w:rPr>
                <w:sz w:val="20"/>
                <w:szCs w:val="20"/>
                <w:lang w:val="en-GB"/>
              </w:rPr>
              <w:br/>
              <w:t xml:space="preserve">      &lt;</w:t>
            </w:r>
            <w:r>
              <w:rPr>
                <w:sz w:val="20"/>
                <w:szCs w:val="20"/>
                <w:lang w:val="en-GB"/>
              </w:rPr>
              <w:t>M</w:t>
            </w:r>
            <w:r w:rsidRPr="00FC2DE8">
              <w:rPr>
                <w:sz w:val="20"/>
                <w:szCs w:val="20"/>
                <w:lang w:val="en-GB"/>
              </w:rPr>
              <w:t>&gt;-content-&lt;V&gt;.xsd</w:t>
            </w:r>
            <w:r w:rsidRPr="00FC2DE8">
              <w:rPr>
                <w:sz w:val="20"/>
                <w:szCs w:val="20"/>
                <w:lang w:val="en-GB"/>
              </w:rPr>
              <w:br/>
              <w:t xml:space="preserve">  oim/</w:t>
            </w:r>
            <w:r w:rsidRPr="00FC2DE8">
              <w:rPr>
                <w:sz w:val="20"/>
                <w:szCs w:val="20"/>
                <w:lang w:val="en-GB"/>
              </w:rPr>
              <w:br/>
              <w:t xml:space="preserve">    &lt;HMD&gt;/</w:t>
            </w:r>
            <w:r w:rsidRPr="00FC2DE8">
              <w:rPr>
                <w:sz w:val="20"/>
                <w:szCs w:val="20"/>
                <w:lang w:val="en-GB"/>
              </w:rPr>
              <w:br/>
              <w:t xml:space="preserve">      &lt;P&gt;-all-oim-&lt;V&gt;.xsd</w:t>
            </w:r>
            <w:r w:rsidRPr="00FC2DE8">
              <w:rPr>
                <w:sz w:val="20"/>
                <w:szCs w:val="20"/>
                <w:lang w:val="en-GB"/>
              </w:rPr>
              <w:br/>
              <w:t xml:space="preserve">      &lt;P&gt;-all-dim-&lt;V&gt;.xml</w:t>
            </w:r>
          </w:p>
          <w:p w14:paraId="6EC8CB77" w14:textId="77777777" w:rsidR="009D63CB" w:rsidRPr="00FC2DE8" w:rsidRDefault="009D63CB" w:rsidP="00D2389E">
            <w:pPr>
              <w:pStyle w:val="CodeBlock"/>
              <w:spacing w:before="0" w:after="0"/>
              <w:rPr>
                <w:sz w:val="20"/>
                <w:szCs w:val="20"/>
                <w:lang w:val="en-GB"/>
              </w:rPr>
            </w:pPr>
            <w:r w:rsidRPr="00FC2DE8">
              <w:rPr>
                <w:sz w:val="20"/>
                <w:szCs w:val="20"/>
                <w:lang w:val="en-GB"/>
              </w:rPr>
              <w:t>NOTE In this directory tree, terms enclosed in angle brackets are metavariables and are replaced as follows:</w:t>
            </w:r>
          </w:p>
          <w:p w14:paraId="283273B1" w14:textId="784E9715"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w:t>
            </w:r>
            <w:r>
              <w:rPr>
                <w:sz w:val="20"/>
                <w:szCs w:val="20"/>
                <w:lang w:val="en-GB"/>
              </w:rPr>
              <w:t>M</w:t>
            </w:r>
            <w:r w:rsidRPr="00FC2DE8">
              <w:rPr>
                <w:sz w:val="20"/>
                <w:szCs w:val="20"/>
                <w:lang w:val="en-GB"/>
              </w:rPr>
              <w:t>&gt; is the module identifier of a taxonomy module, for example cor, btx, bus, lnk, or taf.</w:t>
            </w:r>
          </w:p>
          <w:p w14:paraId="328D10AA"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&lt;HMD&gt; is the deterministic HMD identifier formed from the root module identifier, an underscore, and the root local_name, for example cor_accountingEntries or btx_businessTransactions.</w:t>
            </w:r>
          </w:p>
          <w:p w14:paraId="68C5088C"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&lt;P&gt; is the root-module identifier used as the filename prefix for the HMD entry point and its HMD-specific linkbases, for example cor for cor_accountingEntries and btx for btx_businessTransactions.</w:t>
            </w:r>
          </w:p>
          <w:p w14:paraId="69E5C4F0"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&lt;V&gt; is the taxonomy version expressed as a date in YYYY-MM-DD form, for example 2026-12-31.</w:t>
            </w:r>
          </w:p>
          <w:p w14:paraId="2EC1227A"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&lt;language&gt; is the language identifier used for an additional-language label linkbase, for example ja.</w:t>
            </w:r>
          </w:p>
          <w:p w14:paraId="42545C64" w14:textId="77777777" w:rsidR="009D63CB" w:rsidRPr="00B92ECD" w:rsidRDefault="009D63CB" w:rsidP="00D2389E">
            <w:pPr>
              <w:pStyle w:val="CodeBlock"/>
              <w:spacing w:before="0" w:after="0"/>
              <w:rPr>
                <w:sz w:val="20"/>
                <w:szCs w:val="20"/>
                <w:lang w:val="en-GB"/>
              </w:rPr>
            </w:pPr>
            <w:r w:rsidRPr="00FC2DE8">
              <w:rPr>
                <w:sz w:val="20"/>
                <w:szCs w:val="20"/>
                <w:lang w:val="en-GB"/>
              </w:rPr>
              <w:t>The angle brackets are not part of the actual directory or file names.</w:t>
            </w:r>
          </w:p>
        </w:tc>
      </w:tr>
    </w:tbl>
    <w:p w14:paraId="14CBEC6D" w14:textId="77777777" w:rsidR="009D63CB" w:rsidRPr="00FC2DE8" w:rsidRDefault="009D63CB" w:rsidP="009D63CB">
      <w:pPr>
        <w:spacing w:before="120"/>
      </w:pPr>
      <w:r w:rsidRPr="00FC2DE8">
        <w:t>The Tuple files governed by this Part are &lt;module&gt;-&lt;V&gt;.xsd, &lt;module&gt;-pre-&lt;V&gt;.xml, the Tuple label linkbases, tuple/&lt;HMD&gt;/&lt;P&gt;-all-&lt;V&gt;.xsd, and tuple/&lt;HMD&gt;/&lt;module&gt;-content-&lt;V&gt;.xsd. The OIM-specific module schemas, presentations, labels, and HMD artefacts are governed by Part 3.</w:t>
      </w:r>
    </w:p>
    <w:p w14:paraId="3F4356F0" w14:textId="1DE616A2" w:rsidR="00B33980" w:rsidRPr="00FC2DE8" w:rsidRDefault="00000000">
      <w:pPr>
        <w:pStyle w:val="2"/>
      </w:pPr>
      <w:r w:rsidRPr="00FC2DE8">
        <w:t>9.</w:t>
      </w:r>
      <w:r w:rsidR="009D63CB">
        <w:rPr>
          <w:rFonts w:hint="eastAsia"/>
        </w:rPr>
        <w:t>2</w:t>
      </w:r>
      <w:r w:rsidRPr="00FC2DE8">
        <w:t xml:space="preserve"> Version and namespaces</w:t>
      </w:r>
      <w:bookmarkEnd w:id="90"/>
    </w:p>
    <w:p w14:paraId="156B0FC7" w14:textId="08470CBF" w:rsidR="00B33980" w:rsidRPr="00FC2DE8" w:rsidRDefault="00000000">
      <w:r w:rsidRPr="00FC2DE8">
        <w:t>The package MUST be an explicit date in YYYY-MM-DD form. The namespace for module M MUST be http://www.xbrl.org/int/gl/&lt;</w:t>
      </w:r>
      <w:r w:rsidR="009D63CB">
        <w:rPr>
          <w:rFonts w:hint="eastAsia"/>
        </w:rPr>
        <w:t>M</w:t>
      </w:r>
      <w:r w:rsidRPr="00FC2DE8">
        <w:t xml:space="preserve">&gt;/&lt;V&gt;. The palette namespace used by binding-specific </w:t>
      </w:r>
      <w:r w:rsidRPr="009D63CB">
        <w:rPr>
          <w:b/>
          <w:bCs/>
        </w:rPr>
        <w:t>HMD</w:t>
      </w:r>
      <w:r w:rsidRPr="00FC2DE8">
        <w:t xml:space="preserve"> entry points MUST be http://www.xbrl.org/int/gl/plt/&lt;V&gt;. A lexical prefix is not part of QName identity.</w:t>
      </w:r>
    </w:p>
    <w:p w14:paraId="47490FEC" w14:textId="38A02822" w:rsidR="00B33980" w:rsidRPr="00FC2DE8" w:rsidRDefault="00000000">
      <w:pPr>
        <w:pStyle w:val="2"/>
      </w:pPr>
      <w:bookmarkStart w:id="91" w:name="_Toc237430384"/>
      <w:r w:rsidRPr="00FC2DE8">
        <w:t>9.</w:t>
      </w:r>
      <w:r w:rsidR="009D63CB">
        <w:rPr>
          <w:rFonts w:hint="eastAsia"/>
        </w:rPr>
        <w:t>3</w:t>
      </w:r>
      <w:r w:rsidRPr="00FC2DE8">
        <w:t xml:space="preserve"> Deterministic HMD identifier</w:t>
      </w:r>
      <w:bookmarkEnd w:id="91"/>
    </w:p>
    <w:p w14:paraId="58F4A746" w14:textId="77777777" w:rsidR="00B33980" w:rsidRPr="00FC2DE8" w:rsidRDefault="00000000">
      <w:r w:rsidRPr="00FC2DE8">
        <w:t xml:space="preserve">For a root XPath terminal gl-M:L, the </w:t>
      </w:r>
      <w:r w:rsidRPr="00FC2DE8">
        <w:rPr>
          <w:b/>
          <w:bCs/>
        </w:rPr>
        <w:t>HMD identifier</w:t>
      </w:r>
      <w:r w:rsidRPr="00FC2DE8">
        <w:t xml:space="preserve"> MUST be M_L and unique within the </w:t>
      </w:r>
      <w:r w:rsidRPr="00FC2DE8">
        <w:rPr>
          <w:b/>
          <w:bCs/>
        </w:rPr>
        <w:t>LHM for taxonomy</w:t>
      </w:r>
      <w:r w:rsidRPr="00FC2DE8">
        <w:t xml:space="preserve"> input set. The current examples therefore use cor_accountingEntries and btx_businessTransactions.</w:t>
      </w:r>
    </w:p>
    <w:p w14:paraId="70EFB179" w14:textId="77777777" w:rsidR="00B33980" w:rsidRPr="00FC2DE8" w:rsidRDefault="00000000">
      <w:pPr>
        <w:pStyle w:val="2"/>
      </w:pPr>
      <w:bookmarkStart w:id="92" w:name="_Toc237430386"/>
      <w:r w:rsidRPr="00FC2DE8">
        <w:t>9.4 All-or-nothing publication</w:t>
      </w:r>
      <w:bookmarkEnd w:id="92"/>
    </w:p>
    <w:p w14:paraId="36785336" w14:textId="77777777" w:rsidR="00B33980" w:rsidRPr="00FC2DE8" w:rsidRDefault="00000000">
      <w:r w:rsidRPr="00FC2DE8">
        <w:t xml:space="preserve">A </w:t>
      </w:r>
      <w:r w:rsidRPr="00FC2DE8">
        <w:rPr>
          <w:b/>
          <w:bCs/>
        </w:rPr>
        <w:t>formal package</w:t>
      </w:r>
      <w:r w:rsidRPr="00FC2DE8">
        <w:t xml:space="preserve"> is conformant only when every </w:t>
      </w:r>
      <w:r w:rsidRPr="00FC2DE8">
        <w:rPr>
          <w:b/>
          <w:bCs/>
        </w:rPr>
        <w:t>formal HMD</w:t>
      </w:r>
      <w:r w:rsidRPr="00FC2DE8">
        <w:t xml:space="preserve"> is valid and all required shared and HMD-specific components form complete valid </w:t>
      </w:r>
      <w:r w:rsidRPr="00FC2DE8">
        <w:rPr>
          <w:b/>
          <w:bCs/>
        </w:rPr>
        <w:t>DTSs</w:t>
      </w:r>
      <w:r w:rsidRPr="00FC2DE8">
        <w:t xml:space="preserve">. The generated result MUST be deterministic and MUST NOT be published as a conforming </w:t>
      </w:r>
      <w:r w:rsidRPr="00FC2DE8">
        <w:rPr>
          <w:b/>
          <w:bCs/>
        </w:rPr>
        <w:t>formal package</w:t>
      </w:r>
      <w:r w:rsidRPr="00FC2DE8">
        <w:t xml:space="preserve"> if any required component or reference is unresolved.</w:t>
      </w:r>
    </w:p>
    <w:p w14:paraId="411D19F4" w14:textId="77777777" w:rsidR="008529F5" w:rsidRPr="00FC2DE8" w:rsidRDefault="008529F5" w:rsidP="008529F5">
      <w:pPr>
        <w:pStyle w:val="1"/>
      </w:pPr>
      <w:bookmarkStart w:id="93" w:name="_Toc237101088"/>
      <w:bookmarkStart w:id="94" w:name="_TocV11_42"/>
      <w:bookmarkStart w:id="95" w:name="_Toc237430387"/>
      <w:r w:rsidRPr="00FC2DE8">
        <w:t>10 Validation and conformance</w:t>
      </w:r>
      <w:bookmarkEnd w:id="93"/>
      <w:bookmarkEnd w:id="94"/>
      <w:bookmarkEnd w:id="95"/>
    </w:p>
    <w:p w14:paraId="14798F98" w14:textId="77777777" w:rsidR="00B33980" w:rsidRPr="00FC2DE8" w:rsidRDefault="00000000">
      <w:pPr>
        <w:pStyle w:val="2"/>
      </w:pPr>
      <w:bookmarkStart w:id="96" w:name="_Toc237430388"/>
      <w:r w:rsidRPr="00FC2DE8">
        <w:t>10.1 Conformant taxonomy generator</w:t>
      </w:r>
      <w:bookmarkEnd w:id="96"/>
    </w:p>
    <w:p w14:paraId="1686678E" w14:textId="77777777" w:rsidR="00B33980" w:rsidRPr="00FC2DE8" w:rsidRDefault="00000000">
      <w:r w:rsidRPr="00FC2DE8">
        <w:t xml:space="preserve">A </w:t>
      </w:r>
      <w:r w:rsidRPr="00FC2DE8">
        <w:rPr>
          <w:b/>
          <w:bCs/>
        </w:rPr>
        <w:t>conformant taxonomy generator</w:t>
      </w:r>
      <w:r w:rsidRPr="00FC2DE8">
        <w:t xml:space="preserve"> MUST implement Clauses 4 to 9 and generate the complete </w:t>
      </w:r>
      <w:r w:rsidRPr="00FC2DE8">
        <w:rPr>
          <w:b/>
          <w:bCs/>
        </w:rPr>
        <w:t>formal package</w:t>
      </w:r>
      <w:r w:rsidRPr="00FC2DE8">
        <w:t xml:space="preserve"> from the </w:t>
      </w:r>
      <w:r w:rsidRPr="00FC2DE8">
        <w:rPr>
          <w:b/>
          <w:bCs/>
        </w:rPr>
        <w:t>LHM for taxonomy</w:t>
      </w:r>
      <w:r w:rsidRPr="00FC2DE8">
        <w:t xml:space="preserve"> input set. Every generated Tuple message </w:t>
      </w:r>
      <w:r w:rsidRPr="00FC2DE8">
        <w:rPr>
          <w:b/>
          <w:bCs/>
        </w:rPr>
        <w:t>DTS</w:t>
      </w:r>
      <w:r w:rsidRPr="00FC2DE8">
        <w:t xml:space="preserve"> MUST satisfy the applicable XBRL 2.1 and XML Schema requirements.</w:t>
      </w:r>
    </w:p>
    <w:p w14:paraId="3D3F61F1" w14:textId="77777777" w:rsidR="00B33980" w:rsidRPr="00FC2DE8" w:rsidRDefault="00000000">
      <w:pPr>
        <w:pStyle w:val="2"/>
      </w:pPr>
      <w:bookmarkStart w:id="97" w:name="_Toc237430389"/>
      <w:r w:rsidRPr="00FC2DE8">
        <w:t>10.2 Minimum test set</w:t>
      </w:r>
      <w:bookmarkEnd w:id="97"/>
    </w:p>
    <w:p w14:paraId="439D2C99" w14:textId="77777777" w:rsidR="00B33980" w:rsidRPr="00FC2DE8" w:rsidRDefault="00000000" w:rsidP="00FD3EB8">
      <w:r w:rsidRPr="00FC2DE8">
        <w:t>Conformance testing SHOULD cover at least the following conditions.</w:t>
      </w:r>
    </w:p>
    <w:p w14:paraId="7FC4BF72" w14:textId="77777777" w:rsidR="00B33980" w:rsidRPr="00FC2DE8" w:rsidRDefault="00000000" w:rsidP="00E2330D">
      <w:pPr>
        <w:pStyle w:val="aff4"/>
        <w:numPr>
          <w:ilvl w:val="0"/>
          <w:numId w:val="10"/>
        </w:numPr>
      </w:pPr>
      <w:r w:rsidRPr="00FC2DE8">
        <w:t>one accountingEntries HMD and one businessTransactions HMD;</w:t>
      </w:r>
    </w:p>
    <w:p w14:paraId="39F17EC3" w14:textId="77777777" w:rsidR="00B33980" w:rsidRPr="00FC2DE8" w:rsidRDefault="00000000" w:rsidP="00E2330D">
      <w:pPr>
        <w:pStyle w:val="aff4"/>
        <w:numPr>
          <w:ilvl w:val="0"/>
          <w:numId w:val="10"/>
        </w:numPr>
      </w:pPr>
      <w:r w:rsidRPr="00FC2DE8">
        <w:t>the same HMD set supplied in different input orders;</w:t>
      </w:r>
    </w:p>
    <w:p w14:paraId="0098CC8B" w14:textId="77777777" w:rsidR="00B33980" w:rsidRPr="00FC2DE8" w:rsidRDefault="00000000" w:rsidP="00E2330D">
      <w:pPr>
        <w:pStyle w:val="aff4"/>
        <w:numPr>
          <w:ilvl w:val="0"/>
          <w:numId w:val="10"/>
        </w:numPr>
      </w:pPr>
      <w:r w:rsidRPr="00FC2DE8">
        <w:t>valid and conflicting shared A/C/R declarations and structural signatures;</w:t>
      </w:r>
    </w:p>
    <w:p w14:paraId="00EBB1D6" w14:textId="77777777" w:rsidR="00B33980" w:rsidRPr="00FC2DE8" w:rsidRDefault="00000000" w:rsidP="00E2330D">
      <w:pPr>
        <w:pStyle w:val="aff4"/>
        <w:numPr>
          <w:ilvl w:val="0"/>
          <w:numId w:val="10"/>
        </w:numPr>
      </w:pPr>
      <w:r w:rsidRPr="00FC2DE8">
        <w:t>each supported multiplicity and 0..0 exclusion;</w:t>
      </w:r>
    </w:p>
    <w:p w14:paraId="6D122134" w14:textId="77777777" w:rsidR="00B33980" w:rsidRPr="00FC2DE8" w:rsidRDefault="00000000" w:rsidP="00E2330D">
      <w:pPr>
        <w:pStyle w:val="aff4"/>
        <w:numPr>
          <w:ilvl w:val="0"/>
          <w:numId w:val="10"/>
        </w:numPr>
      </w:pPr>
      <w:r w:rsidRPr="00FC2DE8">
        <w:t>same-namespace xs:include and cross-namespace xs:import assembly;</w:t>
      </w:r>
    </w:p>
    <w:p w14:paraId="6B90B1A6" w14:textId="77777777" w:rsidR="00B33980" w:rsidRPr="00FC2DE8" w:rsidRDefault="00000000" w:rsidP="00E2330D">
      <w:pPr>
        <w:pStyle w:val="aff4"/>
        <w:numPr>
          <w:ilvl w:val="0"/>
          <w:numId w:val="10"/>
        </w:numPr>
      </w:pPr>
      <w:r w:rsidRPr="00FC2DE8">
        <w:t>successful validation from each root-specific Tuple entry point;</w:t>
      </w:r>
    </w:p>
    <w:p w14:paraId="28FC123C" w14:textId="77777777" w:rsidR="00B33980" w:rsidRPr="00FC2DE8" w:rsidRDefault="00000000" w:rsidP="00E2330D">
      <w:pPr>
        <w:pStyle w:val="aff4"/>
        <w:numPr>
          <w:ilvl w:val="0"/>
          <w:numId w:val="10"/>
        </w:numPr>
      </w:pPr>
      <w:r w:rsidRPr="00FC2DE8">
        <w:t>C and R presentation-tree starting candidates;</w:t>
      </w:r>
    </w:p>
    <w:p w14:paraId="6954550C" w14:textId="77777777" w:rsidR="00B33980" w:rsidRPr="00FC2DE8" w:rsidRDefault="00000000" w:rsidP="00E2330D">
      <w:pPr>
        <w:pStyle w:val="aff4"/>
        <w:numPr>
          <w:ilvl w:val="0"/>
          <w:numId w:val="10"/>
        </w:numPr>
      </w:pPr>
      <w:r w:rsidRPr="00FC2DE8">
        <w:t>cross-module presentation traversal and locator resolution;</w:t>
      </w:r>
    </w:p>
    <w:p w14:paraId="634F919D" w14:textId="77777777" w:rsidR="00B33980" w:rsidRPr="00FC2DE8" w:rsidRDefault="00000000" w:rsidP="00E2330D">
      <w:pPr>
        <w:pStyle w:val="aff4"/>
        <w:numPr>
          <w:ilvl w:val="0"/>
          <w:numId w:val="10"/>
        </w:numPr>
      </w:pPr>
      <w:r w:rsidRPr="00FC2DE8">
        <w:t xml:space="preserve">no presentation locator to a </w:t>
      </w:r>
      <w:r w:rsidRPr="00FC2DE8">
        <w:rPr>
          <w:b/>
          <w:bCs/>
        </w:rPr>
        <w:t>content schema</w:t>
      </w:r>
      <w:r w:rsidRPr="00FC2DE8">
        <w:t>;</w:t>
      </w:r>
    </w:p>
    <w:p w14:paraId="7E920F38" w14:textId="77777777" w:rsidR="00B33980" w:rsidRPr="00FC2DE8" w:rsidRDefault="00000000" w:rsidP="00E2330D">
      <w:pPr>
        <w:pStyle w:val="aff4"/>
        <w:numPr>
          <w:ilvl w:val="0"/>
          <w:numId w:val="10"/>
        </w:numPr>
      </w:pPr>
      <w:r w:rsidRPr="00FC2DE8">
        <w:t>no duplicate locator or duplicate presentationArc within a presentationLink;</w:t>
      </w:r>
    </w:p>
    <w:p w14:paraId="445ED9B8" w14:textId="77777777" w:rsidR="00B33980" w:rsidRPr="00FC2DE8" w:rsidRDefault="00000000" w:rsidP="00E2330D">
      <w:pPr>
        <w:pStyle w:val="aff4"/>
        <w:numPr>
          <w:ilvl w:val="0"/>
          <w:numId w:val="10"/>
        </w:numPr>
      </w:pPr>
      <w:r w:rsidRPr="00FC2DE8">
        <w:t xml:space="preserve">Tuple/OIM </w:t>
      </w:r>
      <w:r w:rsidRPr="00FC2DE8">
        <w:rPr>
          <w:b/>
          <w:bCs/>
        </w:rPr>
        <w:t>DTS</w:t>
      </w:r>
      <w:r w:rsidRPr="00FC2DE8">
        <w:t xml:space="preserve"> separation; and</w:t>
      </w:r>
    </w:p>
    <w:p w14:paraId="05D343C9" w14:textId="77777777" w:rsidR="00B33980" w:rsidRPr="00FC2DE8" w:rsidRDefault="00000000" w:rsidP="00E2330D">
      <w:pPr>
        <w:pStyle w:val="aff4"/>
        <w:numPr>
          <w:ilvl w:val="0"/>
          <w:numId w:val="10"/>
        </w:numPr>
      </w:pPr>
      <w:r w:rsidRPr="00FC2DE8">
        <w:t xml:space="preserve">representative Tuple instance validation for each current </w:t>
      </w:r>
      <w:r w:rsidRPr="00FC2DE8">
        <w:rPr>
          <w:b/>
          <w:bCs/>
        </w:rPr>
        <w:t>HMD root</w:t>
      </w:r>
      <w:r w:rsidRPr="00FC2DE8">
        <w:t>.</w:t>
      </w:r>
    </w:p>
    <w:p w14:paraId="14DC24A1" w14:textId="77777777" w:rsidR="00B33980" w:rsidRPr="00FC2DE8" w:rsidRDefault="00000000">
      <w:pPr>
        <w:pStyle w:val="1"/>
      </w:pPr>
      <w:bookmarkStart w:id="98" w:name="_Toc237430390"/>
      <w:r w:rsidRPr="00FC2DE8">
        <w:t>11 Tuple instance examples (informative)</w:t>
      </w:r>
      <w:bookmarkEnd w:id="98"/>
    </w:p>
    <w:p w14:paraId="5C75E737" w14:textId="77777777" w:rsidR="00B33980" w:rsidRPr="00FC2DE8" w:rsidRDefault="00000000">
      <w:pPr>
        <w:pStyle w:val="2"/>
      </w:pPr>
      <w:bookmarkStart w:id="99" w:name="_Toc237430391"/>
      <w:r w:rsidRPr="00FC2DE8">
        <w:t>11.1 Purpose</w:t>
      </w:r>
      <w:bookmarkEnd w:id="99"/>
    </w:p>
    <w:p w14:paraId="323401B2" w14:textId="77777777" w:rsidR="00B33980" w:rsidRPr="00FC2DE8" w:rsidRDefault="00000000">
      <w:r w:rsidRPr="00FC2DE8">
        <w:t xml:space="preserve">The example instances illustrate how a root-specific Tuple message </w:t>
      </w:r>
      <w:r w:rsidRPr="00FC2DE8">
        <w:rPr>
          <w:b/>
          <w:bCs/>
        </w:rPr>
        <w:t>DTS</w:t>
      </w:r>
      <w:r w:rsidRPr="00FC2DE8">
        <w:t xml:space="preserve"> is used in practice. They are informative and do not add requirements to the </w:t>
      </w:r>
      <w:r w:rsidRPr="00FC2DE8">
        <w:rPr>
          <w:b/>
          <w:bCs/>
        </w:rPr>
        <w:t>formal HMD</w:t>
      </w:r>
      <w:r w:rsidRPr="00FC2DE8">
        <w:t xml:space="preserve"> or taxonomy-generation contracts.</w:t>
      </w:r>
    </w:p>
    <w:p w14:paraId="1031E5E7" w14:textId="77777777" w:rsidR="00B33980" w:rsidRPr="00FC2DE8" w:rsidRDefault="00000000">
      <w:r w:rsidRPr="00FC2DE8">
        <w:t>The current example package contains the following XML instances.</w:t>
      </w:r>
    </w:p>
    <w:tbl>
      <w:tblPr>
        <w:tblStyle w:val="af0"/>
        <w:tblW w:w="5000" w:type="pct"/>
        <w:tblLayout w:type="fixed"/>
        <w:tblCellMar>
          <w:left w:w="85" w:type="dxa"/>
          <w:right w:w="85" w:type="dxa"/>
        </w:tblCellMar>
        <w:tblLook w:val="04A0" w:firstRow="1" w:lastRow="0" w:firstColumn="1" w:lastColumn="0" w:noHBand="0" w:noVBand="1"/>
      </w:tblPr>
      <w:tblGrid>
        <w:gridCol w:w="2404"/>
        <w:gridCol w:w="4111"/>
        <w:gridCol w:w="3221"/>
      </w:tblGrid>
      <w:tr w:rsidR="00B33980" w:rsidRPr="00FC2DE8" w14:paraId="0852DDD3" w14:textId="77777777" w:rsidTr="00B92ECD">
        <w:trPr>
          <w:tblHeader/>
        </w:trPr>
        <w:tc>
          <w:tcPr>
            <w:tcW w:w="1235" w:type="pct"/>
            <w:shd w:val="clear" w:color="auto" w:fill="F2F2F2" w:themeFill="background1" w:themeFillShade="F2"/>
            <w:vAlign w:val="center"/>
          </w:tcPr>
          <w:p w14:paraId="654D9965" w14:textId="77777777" w:rsidR="00B33980" w:rsidRPr="00FC2DE8" w:rsidRDefault="00000000" w:rsidP="00FC2DE8">
            <w:pPr>
              <w:spacing w:before="60" w:after="60"/>
              <w:jc w:val="center"/>
              <w:rPr>
                <w:sz w:val="20"/>
                <w:szCs w:val="20"/>
                <w:lang w:val="en-GB"/>
              </w:rPr>
            </w:pPr>
            <w:r w:rsidRPr="00FC2DE8">
              <w:rPr>
                <w:b/>
                <w:sz w:val="20"/>
                <w:szCs w:val="20"/>
                <w:lang w:val="en-GB"/>
              </w:rPr>
              <w:t>Example</w:t>
            </w:r>
          </w:p>
        </w:tc>
        <w:tc>
          <w:tcPr>
            <w:tcW w:w="2111" w:type="pct"/>
            <w:shd w:val="clear" w:color="auto" w:fill="F2F2F2" w:themeFill="background1" w:themeFillShade="F2"/>
            <w:vAlign w:val="center"/>
          </w:tcPr>
          <w:p w14:paraId="6D02A6A8" w14:textId="77777777" w:rsidR="00B33980" w:rsidRPr="00FC2DE8" w:rsidRDefault="00000000" w:rsidP="00FC2DE8">
            <w:pPr>
              <w:spacing w:before="60" w:after="60"/>
              <w:jc w:val="center"/>
              <w:rPr>
                <w:sz w:val="20"/>
                <w:szCs w:val="20"/>
                <w:lang w:val="en-GB"/>
              </w:rPr>
            </w:pPr>
            <w:r w:rsidRPr="00FC2DE8">
              <w:rPr>
                <w:b/>
                <w:sz w:val="20"/>
                <w:szCs w:val="20"/>
                <w:lang w:val="en-GB"/>
              </w:rPr>
              <w:t>Instance file</w:t>
            </w:r>
          </w:p>
        </w:tc>
        <w:tc>
          <w:tcPr>
            <w:tcW w:w="1654" w:type="pct"/>
            <w:shd w:val="clear" w:color="auto" w:fill="F2F2F2" w:themeFill="background1" w:themeFillShade="F2"/>
            <w:vAlign w:val="center"/>
          </w:tcPr>
          <w:p w14:paraId="19C07B9C" w14:textId="77777777" w:rsidR="00B33980" w:rsidRPr="00FC2DE8" w:rsidRDefault="00000000" w:rsidP="00FC2DE8">
            <w:pPr>
              <w:spacing w:before="60" w:after="60"/>
              <w:jc w:val="center"/>
              <w:rPr>
                <w:sz w:val="20"/>
                <w:szCs w:val="20"/>
                <w:lang w:val="en-GB"/>
              </w:rPr>
            </w:pPr>
            <w:r w:rsidRPr="00FC2DE8">
              <w:rPr>
                <w:b/>
                <w:sz w:val="20"/>
                <w:szCs w:val="20"/>
                <w:lang w:val="en-GB"/>
              </w:rPr>
              <w:t>Tuple taxonomy entry point</w:t>
            </w:r>
          </w:p>
        </w:tc>
      </w:tr>
      <w:tr w:rsidR="00B33980" w:rsidRPr="00FC2DE8" w14:paraId="77D849F4" w14:textId="77777777" w:rsidTr="00B92ECD">
        <w:tc>
          <w:tcPr>
            <w:tcW w:w="1235" w:type="pct"/>
            <w:vAlign w:val="center"/>
          </w:tcPr>
          <w:p w14:paraId="6E14AC6F" w14:textId="77777777" w:rsidR="00B33980" w:rsidRPr="00FC2DE8" w:rsidRDefault="00000000" w:rsidP="00FC2DE8">
            <w:pPr>
              <w:spacing w:before="60" w:after="60"/>
              <w:rPr>
                <w:sz w:val="20"/>
                <w:szCs w:val="20"/>
                <w:lang w:val="en-GB"/>
              </w:rPr>
            </w:pPr>
            <w:r w:rsidRPr="00FC2DE8">
              <w:rPr>
                <w:sz w:val="20"/>
                <w:szCs w:val="20"/>
                <w:lang w:val="en-GB"/>
              </w:rPr>
              <w:t>Accounting Entries journal entry</w:t>
            </w:r>
          </w:p>
        </w:tc>
        <w:tc>
          <w:tcPr>
            <w:tcW w:w="2111" w:type="pct"/>
            <w:vAlign w:val="center"/>
          </w:tcPr>
          <w:p w14:paraId="456901CB" w14:textId="77777777" w:rsidR="00FC2DE8" w:rsidRPr="00FC2DE8" w:rsidRDefault="00000000" w:rsidP="00FC2DE8">
            <w:pPr>
              <w:spacing w:before="60" w:after="60"/>
              <w:rPr>
                <w:sz w:val="20"/>
                <w:szCs w:val="20"/>
                <w:lang w:val="en-GB"/>
              </w:rPr>
            </w:pPr>
            <w:r w:rsidRPr="00FC2DE8">
              <w:rPr>
                <w:sz w:val="20"/>
                <w:szCs w:val="20"/>
                <w:lang w:val="en-GB"/>
              </w:rPr>
              <w:t>ids/tuple/</w:t>
            </w:r>
          </w:p>
          <w:p w14:paraId="2A2814CA" w14:textId="6AAF6C78" w:rsidR="00B33980" w:rsidRPr="00FC2DE8" w:rsidRDefault="00B92ECD" w:rsidP="00FC2DE8">
            <w:pPr>
              <w:spacing w:before="60" w:after="60"/>
              <w:rPr>
                <w:sz w:val="20"/>
                <w:szCs w:val="20"/>
                <w:lang w:val="en-GB"/>
              </w:rPr>
            </w:pPr>
            <w:r>
              <w:rPr>
                <w:rFonts w:hint="eastAsia"/>
                <w:sz w:val="20"/>
                <w:szCs w:val="20"/>
                <w:lang w:val="en-GB" w:eastAsia="ja-JP"/>
              </w:rPr>
              <w:t xml:space="preserve">    </w:t>
            </w:r>
            <w:r w:rsidRPr="00FC2DE8">
              <w:rPr>
                <w:sz w:val="20"/>
                <w:szCs w:val="20"/>
                <w:lang w:val="en-GB"/>
              </w:rPr>
              <w:t>accountingEntries-journalEntry.xml</w:t>
            </w:r>
          </w:p>
        </w:tc>
        <w:tc>
          <w:tcPr>
            <w:tcW w:w="1654" w:type="pct"/>
            <w:vAlign w:val="center"/>
          </w:tcPr>
          <w:p w14:paraId="653C0869" w14:textId="77777777" w:rsidR="00FC2DE8" w:rsidRPr="00FC2DE8" w:rsidRDefault="00000000" w:rsidP="00FC2DE8">
            <w:pPr>
              <w:spacing w:before="60" w:after="60"/>
              <w:rPr>
                <w:sz w:val="20"/>
                <w:szCs w:val="20"/>
                <w:lang w:val="en-GB"/>
              </w:rPr>
            </w:pPr>
            <w:r w:rsidRPr="00FC2DE8">
              <w:rPr>
                <w:sz w:val="20"/>
                <w:szCs w:val="20"/>
                <w:lang w:val="en-GB"/>
              </w:rPr>
              <w:t>taxonomy/tuple/</w:t>
            </w:r>
          </w:p>
          <w:p w14:paraId="66DE7D91" w14:textId="64B1321F" w:rsidR="00FC2DE8"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cor_accountingEntries/</w:t>
            </w:r>
          </w:p>
          <w:p w14:paraId="5EB2439A" w14:textId="72EB8AE0" w:rsidR="00B33980"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rFonts w:hint="eastAsia"/>
                <w:sz w:val="20"/>
                <w:szCs w:val="20"/>
                <w:lang w:val="en-GB" w:eastAsia="ja-JP"/>
              </w:rPr>
              <w:t xml:space="preserve"> </w:t>
            </w:r>
            <w:r w:rsidRPr="00FC2DE8">
              <w:rPr>
                <w:sz w:val="20"/>
                <w:szCs w:val="20"/>
                <w:lang w:val="en-GB"/>
              </w:rPr>
              <w:t>cor-all-&lt;V&gt;.xsd</w:t>
            </w:r>
          </w:p>
        </w:tc>
      </w:tr>
      <w:tr w:rsidR="00B33980" w:rsidRPr="00FC2DE8" w14:paraId="08D1CC27" w14:textId="77777777" w:rsidTr="00B92ECD">
        <w:tc>
          <w:tcPr>
            <w:tcW w:w="1235" w:type="pct"/>
            <w:vAlign w:val="center"/>
          </w:tcPr>
          <w:p w14:paraId="632AE350" w14:textId="77777777" w:rsidR="00FC2DE8" w:rsidRPr="00FC2DE8" w:rsidRDefault="00000000" w:rsidP="00FC2DE8">
            <w:pPr>
              <w:spacing w:before="60" w:after="60"/>
              <w:rPr>
                <w:sz w:val="20"/>
                <w:szCs w:val="20"/>
                <w:lang w:val="en-GB"/>
              </w:rPr>
            </w:pPr>
            <w:r w:rsidRPr="00FC2DE8">
              <w:rPr>
                <w:sz w:val="20"/>
                <w:szCs w:val="20"/>
                <w:lang w:val="en-GB"/>
              </w:rPr>
              <w:t>Business Transactions</w:t>
            </w:r>
          </w:p>
          <w:p w14:paraId="3F99FBC5" w14:textId="7F5F602E" w:rsidR="00B33980" w:rsidRPr="00FC2DE8" w:rsidRDefault="00000000" w:rsidP="00FC2DE8">
            <w:pPr>
              <w:spacing w:before="60" w:after="60"/>
              <w:rPr>
                <w:sz w:val="20"/>
                <w:szCs w:val="20"/>
                <w:lang w:val="en-GB"/>
              </w:rPr>
            </w:pPr>
            <w:r w:rsidRPr="00FC2DE8">
              <w:rPr>
                <w:sz w:val="20"/>
                <w:szCs w:val="20"/>
                <w:lang w:val="en-GB"/>
              </w:rPr>
              <w:t>vendor invoice</w:t>
            </w:r>
          </w:p>
        </w:tc>
        <w:tc>
          <w:tcPr>
            <w:tcW w:w="2111" w:type="pct"/>
            <w:vAlign w:val="center"/>
          </w:tcPr>
          <w:p w14:paraId="2B36BB6E" w14:textId="77777777" w:rsidR="00FC2DE8" w:rsidRPr="00FC2DE8" w:rsidRDefault="00000000" w:rsidP="00FC2DE8">
            <w:pPr>
              <w:spacing w:before="60" w:after="60"/>
              <w:rPr>
                <w:sz w:val="20"/>
                <w:szCs w:val="20"/>
                <w:lang w:val="en-GB"/>
              </w:rPr>
            </w:pPr>
            <w:r w:rsidRPr="00FC2DE8">
              <w:rPr>
                <w:sz w:val="20"/>
                <w:szCs w:val="20"/>
                <w:lang w:val="en-GB"/>
              </w:rPr>
              <w:t>ids/tuple/</w:t>
            </w:r>
          </w:p>
          <w:p w14:paraId="115C7E39" w14:textId="3803018C" w:rsidR="00B33980" w:rsidRPr="00FC2DE8" w:rsidRDefault="00B92ECD" w:rsidP="00FC2DE8">
            <w:pPr>
              <w:spacing w:before="60" w:after="60"/>
              <w:rPr>
                <w:sz w:val="20"/>
                <w:szCs w:val="20"/>
                <w:lang w:val="en-GB"/>
              </w:rPr>
            </w:pPr>
            <w:r>
              <w:rPr>
                <w:rFonts w:hint="eastAsia"/>
                <w:sz w:val="20"/>
                <w:szCs w:val="20"/>
                <w:lang w:val="en-GB" w:eastAsia="ja-JP"/>
              </w:rPr>
              <w:t xml:space="preserve">    </w:t>
            </w:r>
            <w:r w:rsidRPr="00FC2DE8">
              <w:rPr>
                <w:sz w:val="20"/>
                <w:szCs w:val="20"/>
                <w:lang w:val="en-GB"/>
              </w:rPr>
              <w:t>businessTransactions-vendorInvoice.xml</w:t>
            </w:r>
          </w:p>
        </w:tc>
        <w:tc>
          <w:tcPr>
            <w:tcW w:w="1654" w:type="pct"/>
            <w:vAlign w:val="center"/>
          </w:tcPr>
          <w:p w14:paraId="7B1E62CC" w14:textId="77777777" w:rsidR="00FC2DE8" w:rsidRPr="00FC2DE8" w:rsidRDefault="00000000" w:rsidP="00FC2DE8">
            <w:pPr>
              <w:spacing w:before="60" w:after="60"/>
              <w:rPr>
                <w:sz w:val="20"/>
                <w:szCs w:val="20"/>
                <w:lang w:val="en-GB"/>
              </w:rPr>
            </w:pPr>
            <w:r w:rsidRPr="00FC2DE8">
              <w:rPr>
                <w:sz w:val="20"/>
                <w:szCs w:val="20"/>
                <w:lang w:val="en-GB"/>
              </w:rPr>
              <w:t>taxonomy/tuple/</w:t>
            </w:r>
          </w:p>
          <w:p w14:paraId="67D7469E" w14:textId="78A49AAF" w:rsidR="00FC2DE8"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btx_businessTransactions/</w:t>
            </w:r>
          </w:p>
          <w:p w14:paraId="24631964" w14:textId="50F6CAEA" w:rsidR="00B33980"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btx-all-&lt;V&gt;.xsd</w:t>
            </w:r>
          </w:p>
        </w:tc>
      </w:tr>
    </w:tbl>
    <w:p w14:paraId="739197D5" w14:textId="77777777" w:rsidR="00B33980" w:rsidRPr="00FC2DE8" w:rsidRDefault="00000000">
      <w:pPr>
        <w:pStyle w:val="2"/>
      </w:pPr>
      <w:bookmarkStart w:id="100" w:name="_Toc237430392"/>
      <w:r w:rsidRPr="00FC2DE8">
        <w:t>11.2 Common XBRL instance components</w:t>
      </w:r>
      <w:bookmarkEnd w:id="100"/>
    </w:p>
    <w:p w14:paraId="337AB1E7" w14:textId="77777777" w:rsidR="00B33980" w:rsidRDefault="00000000">
      <w:r w:rsidRPr="00FC2DE8">
        <w:t>Each example is an xbrli:xbrl document containing a link:schemaRef to exactly one root-specific Tuple entry point, an entity/period context, applicable units, and one root Tuple occurrence. Attribute facts use contextRef and, where applicable, unitRef and decimals. Structural Classes and References are serialized as nested Tuple elements according to the HMD-specific xs:sequence.</w:t>
      </w:r>
    </w:p>
    <w:tbl>
      <w:tblPr>
        <w:tblStyle w:val="af0"/>
        <w:tblW w:w="0" w:type="auto"/>
        <w:tblLook w:val="04A0" w:firstRow="1" w:lastRow="0" w:firstColumn="1" w:lastColumn="0" w:noHBand="0" w:noVBand="1"/>
      </w:tblPr>
      <w:tblGrid>
        <w:gridCol w:w="9736"/>
      </w:tblGrid>
      <w:tr w:rsidR="00B92ECD" w:rsidRPr="00B92ECD" w14:paraId="085AD2A8" w14:textId="77777777" w:rsidTr="00B92ECD">
        <w:tc>
          <w:tcPr>
            <w:tcW w:w="9736" w:type="dxa"/>
          </w:tcPr>
          <w:p w14:paraId="35CCAECE" w14:textId="310C6609" w:rsidR="00B92ECD" w:rsidRPr="00B92ECD" w:rsidRDefault="00B92ECD" w:rsidP="00B92ECD">
            <w:pPr>
              <w:pStyle w:val="CodeBlock"/>
              <w:rPr>
                <w:sz w:val="20"/>
                <w:szCs w:val="20"/>
                <w:lang w:val="en-GB"/>
              </w:rPr>
            </w:pPr>
            <w:r w:rsidRPr="00B92ECD">
              <w:rPr>
                <w:sz w:val="20"/>
                <w:szCs w:val="20"/>
                <w:lang w:val="en-GB"/>
              </w:rPr>
              <w:t>&lt;link:schemaRef xlink:type="simple"</w:t>
            </w:r>
            <w:r w:rsidRPr="00B92ECD">
              <w:rPr>
                <w:sz w:val="20"/>
                <w:szCs w:val="20"/>
                <w:lang w:val="en-GB"/>
              </w:rPr>
              <w:br/>
              <w:t xml:space="preserve">  xlink:href="../../taxonomy/tuple/cor_accountingEntries/cor-all-&lt;V&gt;.xsd"/&gt;</w:t>
            </w:r>
            <w:r w:rsidRPr="00B92ECD">
              <w:rPr>
                <w:sz w:val="20"/>
                <w:szCs w:val="20"/>
                <w:lang w:val="en-GB"/>
              </w:rPr>
              <w:br/>
              <w:t>...</w:t>
            </w:r>
            <w:r w:rsidRPr="00B92ECD">
              <w:rPr>
                <w:sz w:val="20"/>
                <w:szCs w:val="20"/>
                <w:lang w:val="en-GB"/>
              </w:rPr>
              <w:br/>
              <w:t>&lt;cor:accountingEntries id="AE-001"&gt;</w:t>
            </w:r>
            <w:r w:rsidRPr="00B92ECD">
              <w:rPr>
                <w:sz w:val="20"/>
                <w:szCs w:val="20"/>
                <w:lang w:val="en-GB"/>
              </w:rPr>
              <w:br/>
              <w:t xml:space="preserve">  &lt;cor:entryHeader id="AE-HDR-001"&gt;</w:t>
            </w:r>
            <w:r w:rsidRPr="00B92ECD">
              <w:rPr>
                <w:sz w:val="20"/>
                <w:szCs w:val="20"/>
                <w:lang w:val="en-GB"/>
              </w:rPr>
              <w:br/>
              <w:t xml:space="preserve">    &lt;cor:entryDetail id="AE-DET-1"&gt; ... &lt;/cor:entryDetail&gt;</w:t>
            </w:r>
            <w:r w:rsidRPr="00B92ECD">
              <w:rPr>
                <w:sz w:val="20"/>
                <w:szCs w:val="20"/>
                <w:lang w:val="en-GB"/>
              </w:rPr>
              <w:br/>
              <w:t xml:space="preserve">  &lt;/cor:entryHeader&gt;</w:t>
            </w:r>
            <w:r w:rsidRPr="00B92ECD">
              <w:rPr>
                <w:sz w:val="20"/>
                <w:szCs w:val="20"/>
                <w:lang w:val="en-GB"/>
              </w:rPr>
              <w:br/>
              <w:t>&lt;/cor:accountingEntries&gt;</w:t>
            </w:r>
          </w:p>
        </w:tc>
      </w:tr>
    </w:tbl>
    <w:p w14:paraId="141A2EEA" w14:textId="77777777" w:rsidR="00B33980" w:rsidRPr="00FC2DE8" w:rsidRDefault="00000000">
      <w:pPr>
        <w:pStyle w:val="2"/>
      </w:pPr>
      <w:bookmarkStart w:id="101" w:name="_Toc237430393"/>
      <w:r w:rsidRPr="00FC2DE8">
        <w:t>11.3 Accounting Entries example</w:t>
      </w:r>
      <w:bookmarkEnd w:id="101"/>
    </w:p>
    <w:p w14:paraId="4B867670" w14:textId="77777777" w:rsidR="00B33980" w:rsidRDefault="00000000">
      <w:r w:rsidRPr="00FC2DE8">
        <w:t>The accountingEntries example records journal entry JE-2026-0811-001 for vendor invoice INV-2026-0811-001. It contains three entryDetail occurrences: a JPY 10,000 expense debit, a JPY 1,000 input-tax debit, and a JPY 11,000 accounts-payable credit. totalDebits and totalCredits are each JPY 11,000. The repeated entryDetail Tuple occurrences demonstrate HMD multiplicity and physical Tuple nesting.</w:t>
      </w:r>
    </w:p>
    <w:tbl>
      <w:tblPr>
        <w:tblStyle w:val="af0"/>
        <w:tblW w:w="0" w:type="auto"/>
        <w:tblLook w:val="04A0" w:firstRow="1" w:lastRow="0" w:firstColumn="1" w:lastColumn="0" w:noHBand="0" w:noVBand="1"/>
      </w:tblPr>
      <w:tblGrid>
        <w:gridCol w:w="9736"/>
      </w:tblGrid>
      <w:tr w:rsidR="00FD3EB8" w:rsidRPr="00FD3EB8" w14:paraId="7C645E63" w14:textId="77777777" w:rsidTr="00FD3EB8">
        <w:tc>
          <w:tcPr>
            <w:tcW w:w="9736" w:type="dxa"/>
          </w:tcPr>
          <w:p w14:paraId="28C6815D" w14:textId="77777777" w:rsidR="00B5069B" w:rsidRPr="00B5069B" w:rsidRDefault="00B5069B" w:rsidP="00B5069B">
            <w:pPr>
              <w:pStyle w:val="CodeBlock"/>
              <w:rPr>
                <w:sz w:val="20"/>
                <w:szCs w:val="20"/>
                <w:lang w:val="en-GB" w:eastAsia="ja-JP"/>
              </w:rPr>
            </w:pPr>
            <w:r w:rsidRPr="00B5069B">
              <w:rPr>
                <w:sz w:val="20"/>
                <w:szCs w:val="20"/>
                <w:lang w:val="en-GB" w:eastAsia="ja-JP"/>
              </w:rPr>
              <w:t>&lt;?xml version='1.0' encoding='UTF-8'?&gt;</w:t>
            </w:r>
          </w:p>
          <w:p w14:paraId="625DA5E0" w14:textId="77777777" w:rsidR="00B5069B" w:rsidRPr="00B5069B" w:rsidRDefault="00B5069B" w:rsidP="00B5069B">
            <w:pPr>
              <w:pStyle w:val="CodeBlock"/>
              <w:rPr>
                <w:sz w:val="20"/>
                <w:szCs w:val="20"/>
                <w:lang w:val="en-GB" w:eastAsia="ja-JP"/>
              </w:rPr>
            </w:pPr>
            <w:r w:rsidRPr="00B5069B">
              <w:rPr>
                <w:sz w:val="20"/>
                <w:szCs w:val="20"/>
                <w:lang w:val="en-GB" w:eastAsia="ja-JP"/>
              </w:rPr>
              <w:t>&lt;xbrli:xbrl xmlns:xbrli="http://www.xbrl.org/2003/instance" xmlns:link="http://www.xbrl.org/2003/linkbase" xmlns:xlink="http://www.w3.org/1999/xlink" xmlns:iso4217="http://www.xbrl.org/2003/iso4217" xmlns:cor="http://www.xbrl.org/int/gl/cor/2026-12-31" xmlns:bus="http://www.xbrl.org/int/gl/bus/2026-12-31" xmlns:btx="http://www.xbrl.org/int/gl/btx/2026-12-31" xmlns:lnk="http://www.xbrl.org/int/gl/lnk/2026-12-31" xmlns:taf="http://www.xbrl.org/int/gl/taf/2026-12-31" xmlns:plt="http://www.xbrl.org/int/gl/plt/2026-12-31"&gt;</w:t>
            </w:r>
          </w:p>
          <w:p w14:paraId="3DB15B1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&lt;link:schemaRef xlink:type="simple" xlink:href="../../taxonomy/tuple/cor_accountingEntries/cor-all-2026-12-31.xsd"/&gt;</w:t>
            </w:r>
          </w:p>
          <w:p w14:paraId="58005D9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 id="c1"&gt;</w:t>
            </w:r>
          </w:p>
          <w:p w14:paraId="21135AB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7E8B4DA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&lt;xbrli:identifier scheme="https://example.com/entity"&gt;EXAMPLE-BUYER-001&lt;/xbrli:identifier&gt;</w:t>
            </w:r>
          </w:p>
          <w:p w14:paraId="412E1A1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20AACC5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536D77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&lt;xbrli:instant&gt;2026-08-11&lt;/xbrli:instant&gt;</w:t>
            </w:r>
          </w:p>
          <w:p w14:paraId="2986951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2B11B40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&lt;/xbrli:context&gt;</w:t>
            </w:r>
          </w:p>
          <w:p w14:paraId="6135086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id="JPY"&gt;</w:t>
            </w:r>
          </w:p>
          <w:p w14:paraId="4A901B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&lt;xbrli:measure&gt;iso4217:JPY&lt;/xbrli:measure&gt;</w:t>
            </w:r>
          </w:p>
          <w:p w14:paraId="1574488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290FC1B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id="pure"&gt;</w:t>
            </w:r>
          </w:p>
          <w:p w14:paraId="5C87F67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&lt;xbrli:measure&gt;xbrli:pure&lt;/xbrli:measure&gt;</w:t>
            </w:r>
          </w:p>
          <w:p w14:paraId="6707947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28D773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&lt;cor:accountingEntries id="AE-001"&gt;</w:t>
            </w:r>
          </w:p>
          <w:p w14:paraId="6C778A6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&lt;cor:documentInformation id="AE-DOC-001"&gt;</w:t>
            </w:r>
          </w:p>
          <w:p w14:paraId="4106AB5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&lt;cor:documentType contextRef="c1"&gt;journalEntry&lt;/cor:documentType&gt;</w:t>
            </w:r>
          </w:p>
          <w:p w14:paraId="37E86C3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&lt;cor:creationDate contextRef="c1"&gt;2026-08-11T00:00:00&lt;/cor:creationDate&gt;</w:t>
            </w:r>
          </w:p>
          <w:p w14:paraId="6A8D6A7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&lt;cor:creator contextRef="c1"&gt;XBRL GL Next sample&lt;/cor:creator&gt;</w:t>
            </w:r>
          </w:p>
          <w:p w14:paraId="4E3AAFF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&lt;cor:documentComment contextRef="c1"&gt;Vendor invoice recognition sample&lt;/cor:documentComment&gt;</w:t>
            </w:r>
          </w:p>
          <w:p w14:paraId="3C7EB62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&lt;cor:defaultCurrency contextRef="c1"&gt;iso4217:JPY&lt;/cor:defaultCurrency&gt;</w:t>
            </w:r>
          </w:p>
          <w:p w14:paraId="641E10C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&lt;/cor:documentInformation&gt;</w:t>
            </w:r>
          </w:p>
          <w:p w14:paraId="7076F86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 id="AE-ENTITY-001"&gt;</w:t>
            </w:r>
          </w:p>
          <w:p w14:paraId="1F25BF7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&lt;cor:entityPartyName contextRef="c1"&gt;Example Buyer Co.&lt;/cor:entityPartyName&gt;</w:t>
            </w:r>
          </w:p>
          <w:p w14:paraId="062F564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&lt;cor:entityPartyId contextRef="c1"&gt;EXAMPLE-BUYER-001&lt;/cor:entityPartyId&gt;</w:t>
            </w:r>
          </w:p>
          <w:p w14:paraId="610CD88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&lt;/cor:entityParty&gt;</w:t>
            </w:r>
          </w:p>
          <w:p w14:paraId="44DB6F8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&lt;cor:entryHeader id="AE-HDR-001"&gt;</w:t>
            </w:r>
          </w:p>
          <w:p w14:paraId="3151BE7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&lt;cor:datePosted contextRef="c1"&gt;2026-08-11T00:00:00&lt;/cor:datePosted&gt;</w:t>
            </w:r>
          </w:p>
          <w:p w14:paraId="2804DF2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&lt;cor:headerEntryDate contextRef="c1"&gt;2026-08-11T00:00:00&lt;/cor:headerEntryDate&gt;</w:t>
            </w:r>
          </w:p>
          <w:p w14:paraId="5DF2BC8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&lt;cor:sourceJournal contextRef="c1"&gt;AP&lt;/cor:sourceJournal&gt;</w:t>
            </w:r>
          </w:p>
          <w:p w14:paraId="4437788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&lt;cor:entryId contextRef="c1"&gt;JE-2026-0811-001&lt;/cor:entryId&gt;</w:t>
            </w:r>
          </w:p>
          <w:p w14:paraId="1F18E6E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&lt;cor:entryDescription contextRef="c1"&gt;Record vendor invoice INV-2026-0811-001&lt;/cor:entryDescription&gt;</w:t>
            </w:r>
          </w:p>
          <w:p w14:paraId="195F2DC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&lt;cor:totalDebits contextRef="c1" unitRef="JPY" decimals="0"&gt;11000&lt;/cor:totalDebits&gt;</w:t>
            </w:r>
          </w:p>
          <w:p w14:paraId="736BB01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&lt;cor:totalCredits contextRef="c1" unitRef="JPY" decimals="0"&gt;11000&lt;/cor:totalCredits&gt;</w:t>
            </w:r>
          </w:p>
          <w:p w14:paraId="054F2DD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id="AE-DET-1"&gt;</w:t>
            </w:r>
          </w:p>
          <w:p w14:paraId="499D34B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contextRef="c1"&gt;1&lt;/cor:lineNumber&gt;</w:t>
            </w:r>
          </w:p>
          <w:p w14:paraId="2EFD2EF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4200BB8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31275AE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id="AE-DOCREF-1"&gt;</w:t>
            </w:r>
          </w:p>
          <w:p w14:paraId="4DD610A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2848AE6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07569A6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206F239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contextRef="c1"&gt;Office supplies expense&lt;/cor:detailDescription&gt;</w:t>
            </w:r>
          </w:p>
          <w:p w14:paraId="62B5F39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decimals="0"&gt;10000&lt;/cor:monetaryAmount&gt;</w:t>
            </w:r>
          </w:p>
          <w:p w14:paraId="794F7CA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796D78A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contextRef="c1"&gt;D&lt;/cor:debitCreditIndicator&gt;</w:t>
            </w:r>
          </w:p>
          <w:p w14:paraId="77BB10E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5E849DE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id="AE-DET-2"&gt;</w:t>
            </w:r>
          </w:p>
          <w:p w14:paraId="20AB5A8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contextRef="c1"&gt;2&lt;/cor:lineNumber&gt;</w:t>
            </w:r>
          </w:p>
          <w:p w14:paraId="68BBAC5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02CEE57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5645BCA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id="AE-DOCREF-2"&gt;</w:t>
            </w:r>
          </w:p>
          <w:p w14:paraId="4C62416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707335B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0EE0F45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670A8A7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contextRef="c1"&gt;Input consumption tax&lt;/cor:detailDescription&gt;</w:t>
            </w:r>
          </w:p>
          <w:p w14:paraId="1A6DECE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decimals="0"&gt;1000&lt;/cor:monetaryAmount&gt;</w:t>
            </w:r>
          </w:p>
          <w:p w14:paraId="06269B0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121578F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contextRef="c1"&gt;D&lt;/cor:debitCreditIndicator&gt;</w:t>
            </w:r>
          </w:p>
          <w:p w14:paraId="5CCD678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4F0985C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id="AE-DET-3"&gt;</w:t>
            </w:r>
          </w:p>
          <w:p w14:paraId="3B5EE88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contextRef="c1"&gt;3&lt;/cor:lineNumber&gt;</w:t>
            </w:r>
          </w:p>
          <w:p w14:paraId="430C7CA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51180B0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226C1A5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id="AE-DOCREF-3"&gt;</w:t>
            </w:r>
          </w:p>
          <w:p w14:paraId="283BF6D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1F7971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1104C5E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7F27CB9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contextRef="c1"&gt;Accounts payable&lt;/cor:detailDescription&gt;</w:t>
            </w:r>
          </w:p>
          <w:p w14:paraId="34BA0F9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decimals="0"&gt;11000&lt;/cor:monetaryAmount&gt;</w:t>
            </w:r>
          </w:p>
          <w:p w14:paraId="60F4BC1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27E0ACF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contextRef="c1"&gt;C&lt;/cor:debitCreditIndicator&gt;</w:t>
            </w:r>
          </w:p>
          <w:p w14:paraId="7157C40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4F0789D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&lt;/cor:entryHeader&gt;</w:t>
            </w:r>
          </w:p>
          <w:p w14:paraId="6F400CE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&lt;/cor:accountingEntries&gt;</w:t>
            </w:r>
          </w:p>
          <w:p w14:paraId="212DFD8A" w14:textId="073B767A" w:rsidR="00B5069B" w:rsidRPr="00FD3EB8" w:rsidRDefault="00B5069B" w:rsidP="00B5069B">
            <w:pPr>
              <w:pStyle w:val="CodeBlock"/>
              <w:rPr>
                <w:sz w:val="20"/>
                <w:szCs w:val="20"/>
                <w:lang w:val="en-GB" w:eastAsia="ja-JP"/>
              </w:rPr>
            </w:pPr>
            <w:r w:rsidRPr="00B5069B">
              <w:rPr>
                <w:sz w:val="20"/>
                <w:szCs w:val="20"/>
                <w:lang w:val="en-GB" w:eastAsia="ja-JP"/>
              </w:rPr>
              <w:t>&lt;/xbrli:xbrl&gt;</w:t>
            </w:r>
          </w:p>
        </w:tc>
      </w:tr>
    </w:tbl>
    <w:p w14:paraId="007A7FB5" w14:textId="77777777" w:rsidR="00B33980" w:rsidRPr="00FC2DE8" w:rsidRDefault="00000000">
      <w:pPr>
        <w:pStyle w:val="2"/>
      </w:pPr>
      <w:bookmarkStart w:id="102" w:name="_Toc237430394"/>
      <w:r w:rsidRPr="00FC2DE8">
        <w:t>11.4 Business Transactions example</w:t>
      </w:r>
      <w:bookmarkEnd w:id="102"/>
    </w:p>
    <w:p w14:paraId="7681EE22" w14:textId="77777777" w:rsidR="00B33980" w:rsidRDefault="00000000">
      <w:r w:rsidRPr="00FC2DE8">
        <w:t xml:space="preserve">The businessTransactions example represents vendor invoice INV-2026-0811-001. Its transactionHeader contains a tax structure with JPY 1,000 tax on a JPY 10,000 basis, a header amount structure of JPY 11,000, and a transactionDetail with a JPY 10,000 line amount. The invoice number provides an informative linkage to the corresponding Accounting Entries example without requiring the two roots to share one Tuple </w:t>
      </w:r>
      <w:r w:rsidRPr="00FC2DE8">
        <w:rPr>
          <w:b/>
          <w:bCs/>
        </w:rPr>
        <w:t>DTS</w:t>
      </w:r>
      <w:r w:rsidRPr="00FC2DE8">
        <w:t>.</w:t>
      </w:r>
    </w:p>
    <w:tbl>
      <w:tblPr>
        <w:tblStyle w:val="af0"/>
        <w:tblW w:w="0" w:type="auto"/>
        <w:tblLook w:val="04A0" w:firstRow="1" w:lastRow="0" w:firstColumn="1" w:lastColumn="0" w:noHBand="0" w:noVBand="1"/>
      </w:tblPr>
      <w:tblGrid>
        <w:gridCol w:w="9736"/>
      </w:tblGrid>
      <w:tr w:rsidR="00B5069B" w:rsidRPr="00B5069B" w14:paraId="05DFDEFD" w14:textId="77777777" w:rsidTr="00B5069B">
        <w:tc>
          <w:tcPr>
            <w:tcW w:w="9736" w:type="dxa"/>
          </w:tcPr>
          <w:p w14:paraId="101FE61F" w14:textId="77777777" w:rsidR="00B5069B" w:rsidRPr="00B5069B" w:rsidRDefault="00B5069B" w:rsidP="00B5069B">
            <w:pPr>
              <w:pStyle w:val="CodeBlock"/>
              <w:rPr>
                <w:sz w:val="20"/>
                <w:szCs w:val="20"/>
                <w:lang w:val="en-GB" w:eastAsia="ja-JP"/>
              </w:rPr>
            </w:pPr>
            <w:r w:rsidRPr="00B5069B">
              <w:rPr>
                <w:sz w:val="20"/>
                <w:szCs w:val="20"/>
                <w:lang w:val="en-GB" w:eastAsia="ja-JP"/>
              </w:rPr>
              <w:t>&lt;?xml version='1.0' encoding='UTF-8'?&gt;</w:t>
            </w:r>
          </w:p>
          <w:p w14:paraId="32CBE816" w14:textId="77777777" w:rsidR="00B5069B" w:rsidRPr="00B5069B" w:rsidRDefault="00B5069B" w:rsidP="00B5069B">
            <w:pPr>
              <w:pStyle w:val="CodeBlock"/>
              <w:rPr>
                <w:sz w:val="20"/>
                <w:szCs w:val="20"/>
                <w:lang w:val="en-GB" w:eastAsia="ja-JP"/>
              </w:rPr>
            </w:pPr>
            <w:r w:rsidRPr="00B5069B">
              <w:rPr>
                <w:sz w:val="20"/>
                <w:szCs w:val="20"/>
                <w:lang w:val="en-GB" w:eastAsia="ja-JP"/>
              </w:rPr>
              <w:t>&lt;xbrli:xbrl xmlns:xbrli="http://www.xbrl.org/2003/instance" xmlns:link="http://www.xbrl.org/2003/linkbase" xmlns:xlink="http://www.w3.org/1999/xlink" xmlns:iso4217="http://www.xbrl.org/2003/iso4217" xmlns:cor="http://www.xbrl.org/int/gl/cor/2026-12-31" xmlns:bus="http://www.xbrl.org/int/gl/bus/2026-12-31" xmlns:btx="http://www.xbrl.org/int/gl/btx/2026-12-31" xmlns:lnk="http://www.xbrl.org/int/gl/lnk/2026-12-31" xmlns:taf="http://www.xbrl.org/int/gl/taf/2026-12-31" xmlns:plt="http://www.xbrl.org/int/gl/plt/2026-12-31"&gt;</w:t>
            </w:r>
          </w:p>
          <w:p w14:paraId="5393700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&lt;link:schemaRef xlink:type="simple" xlink:href="../../taxonomy/tuple/btx_businessTransactions/btx-all-2026-12-31.xsd"/&gt;</w:t>
            </w:r>
          </w:p>
          <w:p w14:paraId="5A3CB2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 id="c1"&gt;</w:t>
            </w:r>
          </w:p>
          <w:p w14:paraId="659108F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0810DEA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&lt;xbrli:identifier scheme="https://example.com/entity"&gt;EXAMPLE-BUYER-001&lt;/xbrli:identifier&gt;</w:t>
            </w:r>
          </w:p>
          <w:p w14:paraId="0A3A124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70DCA37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5B78968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&lt;xbrli:instant&gt;2026-08-11&lt;/xbrli:instant&gt;</w:t>
            </w:r>
          </w:p>
          <w:p w14:paraId="3C3381C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1F07574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&lt;/xbrli:context&gt;</w:t>
            </w:r>
          </w:p>
          <w:p w14:paraId="77AB6B3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id="JPY"&gt;</w:t>
            </w:r>
          </w:p>
          <w:p w14:paraId="063E3BC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&lt;xbrli:measure&gt;iso4217:JPY&lt;/xbrli:measure&gt;</w:t>
            </w:r>
          </w:p>
          <w:p w14:paraId="1C88571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3581519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id="pure"&gt;</w:t>
            </w:r>
          </w:p>
          <w:p w14:paraId="3D22DD1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&lt;xbrli:measure&gt;xbrli:pure&lt;/xbrli:measure&gt;</w:t>
            </w:r>
          </w:p>
          <w:p w14:paraId="7D88F57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0A3E2AA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&lt;btx:businessTransactions id="BT-001"&gt;</w:t>
            </w:r>
          </w:p>
          <w:p w14:paraId="0DF720B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&lt;cor:transactionDocumentInformation id="BT-DOC-001"&gt;</w:t>
            </w:r>
          </w:p>
          <w:p w14:paraId="5CAEAA0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&lt;cor:transactionDocumentType contextRef="c1"&gt;vendorInvoice&lt;/cor:transactionDocumentType&gt;</w:t>
            </w:r>
          </w:p>
          <w:p w14:paraId="33BCB19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&lt;cor:transactionCreationDate contextRef="c1"&gt;2026-08-11T00:00:00&lt;/cor:transactionCreationDate&gt;</w:t>
            </w:r>
          </w:p>
          <w:p w14:paraId="68F4F34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&lt;cor:transactionCreator contextRef="c1"&gt;XBRL GL Next sample&lt;/cor:transactionCreator&gt;</w:t>
            </w:r>
          </w:p>
          <w:p w14:paraId="182597F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&lt;cor:transactionDocumentComment contextRef="c1"&gt;Vendor invoice sample corresponding to JE-2026-0811-001&lt;/cor:transactionDocumentComment&gt;</w:t>
            </w:r>
          </w:p>
          <w:p w14:paraId="7544199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&lt;cor:transactionDefaultCurrency contextRef="c1"&gt;iso4217:JPY&lt;/cor:transactionDefaultCurrency&gt;</w:t>
            </w:r>
          </w:p>
          <w:p w14:paraId="5097033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&lt;/cor:transactionDocumentInformation&gt;</w:t>
            </w:r>
          </w:p>
          <w:p w14:paraId="4C63E9F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 id="BT-ENTITY-001"&gt;</w:t>
            </w:r>
          </w:p>
          <w:p w14:paraId="30147CE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&lt;cor:entityPartyName contextRef="c1"&gt;Example Buyer Co.&lt;/cor:entityPartyName&gt;</w:t>
            </w:r>
          </w:p>
          <w:p w14:paraId="1D089CA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&lt;cor:entityPartyId contextRef="c1"&gt;EXAMPLE-BUYER-001&lt;/cor:entityPartyId&gt;</w:t>
            </w:r>
          </w:p>
          <w:p w14:paraId="6E6DD03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&lt;/cor:entityParty&gt;</w:t>
            </w:r>
          </w:p>
          <w:p w14:paraId="05D98DE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&lt;btx:transactionHeader id="BT-HDR-001"&gt;</w:t>
            </w:r>
          </w:p>
          <w:p w14:paraId="062561C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&lt;btx:datePosted contextRef="c1"&gt;2026-08-11T00:00:00&lt;/btx:datePosted&gt;</w:t>
            </w:r>
          </w:p>
          <w:p w14:paraId="63251C7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&lt;btx:headerDocumentType contextRef="c1"&gt;invoice&lt;/btx:headerDocumentType&gt;</w:t>
            </w:r>
          </w:p>
          <w:p w14:paraId="21C1967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&lt;btx:headerInvoiceType contextRef="c1"&gt;vendorInvoice&lt;/btx:headerInvoiceType&gt;</w:t>
            </w:r>
          </w:p>
          <w:p w14:paraId="1AB509A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&lt;btx:headerDocumentNumber contextRef="c1"&gt;INV-2026-0811-001&lt;/btx:headerDocumentNumber&gt;</w:t>
            </w:r>
          </w:p>
          <w:p w14:paraId="2E40F42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&lt;btx:headerMaturityDateOrDateDue contextRef="c1"&gt;2026-09-10T00:00:00&lt;/btx:headerMaturityDateOrDateDue&gt;</w:t>
            </w:r>
          </w:p>
          <w:p w14:paraId="0CE3993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&lt;btx:headerPaymentTerms contextRef="c1"&gt;Net 30 days&lt;/btx:headerPaymentTerms&gt;</w:t>
            </w:r>
          </w:p>
          <w:p w14:paraId="1279C86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&lt;btx:headerTax id="BT-TAX-001"&gt;</w:t>
            </w:r>
          </w:p>
          <w:p w14:paraId="6509965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&lt;btx:taxAuthority contextRef="c1"&gt;JP&lt;/btx:taxAuthority&gt;</w:t>
            </w:r>
          </w:p>
          <w:p w14:paraId="3BDA7F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&lt;btx:amountOfTaxes contextRef="c1" unitRef="JPY" decimals="0"&gt;1000&lt;/btx:amountOfTaxes&gt;</w:t>
            </w:r>
          </w:p>
          <w:p w14:paraId="485AF65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&lt;btx:basisForTaxation contextRef="c1" unitRef="JPY" decimals="0"&gt;10000&lt;/btx:basisForTaxation&gt;</w:t>
            </w:r>
          </w:p>
          <w:p w14:paraId="64A87BE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&lt;btx:taxPercentageRate contextRef="c1" unitRef="pure" decimals="2"&gt;0.10&lt;/btx:taxPercentageRate&gt;</w:t>
            </w:r>
          </w:p>
          <w:p w14:paraId="2EA758F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&lt;btx:taxCategory contextRef="c1"&gt;standard&lt;/btx:taxCategory&gt;</w:t>
            </w:r>
          </w:p>
          <w:p w14:paraId="650DC19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&lt;/btx:headerTax&gt;</w:t>
            </w:r>
          </w:p>
          <w:p w14:paraId="5BC8BC5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&lt;btx:headerAmountStructure id="BT-HAMT-001"&gt;</w:t>
            </w:r>
          </w:p>
          <w:p w14:paraId="3EEDFA1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 contextRef="c1" unitRef="JPY" decimals="0"&gt;11000&lt;/btx:headerAmount&gt;</w:t>
            </w:r>
          </w:p>
          <w:p w14:paraId="4AA0562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&lt;btx:headerAurrencyCode contextRef="c1"&gt;JPY&lt;/btx:headerAurrencyCode&gt;</w:t>
            </w:r>
          </w:p>
          <w:p w14:paraId="0416753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&lt;btx:headerAmountType contextRef="c1"&gt;invoiceTotal&lt;/btx:headerAmountType&gt;</w:t>
            </w:r>
          </w:p>
          <w:p w14:paraId="6C9C287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&lt;/btx:headerAmountStructure&gt;</w:t>
            </w:r>
          </w:p>
          <w:p w14:paraId="3DC8EA0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&lt;btx:transactionDetail id="BT-DET-001"&gt;</w:t>
            </w:r>
          </w:p>
          <w:p w14:paraId="5FC7843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&lt;btx:lineNumber contextRef="c1"&gt;1&lt;/btx:lineNumber&gt;</w:t>
            </w:r>
          </w:p>
          <w:p w14:paraId="0428BC4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&lt;btx:documentType contextRef="c1"&gt;invoice&lt;/btx:documentType&gt;</w:t>
            </w:r>
          </w:p>
          <w:p w14:paraId="29CBB86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 id="BT-DOCREF-001"&gt;</w:t>
            </w:r>
          </w:p>
          <w:p w14:paraId="076DFB4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&lt;cor:documentNumber contextRef="c1"&gt;INV-2026-0811-001&lt;/cor:documentNumber&gt;</w:t>
            </w:r>
          </w:p>
          <w:p w14:paraId="214D543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&lt;/cor:document&gt;</w:t>
            </w:r>
          </w:p>
          <w:p w14:paraId="2EA4AD2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&lt;btx:documentDate contextRef="c1"&gt;2026-08-11T00:00:00&lt;/btx:documentDate&gt;</w:t>
            </w:r>
          </w:p>
          <w:p w14:paraId="7E929B1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&lt;btx:detailDescription contextRef="c1"&gt;Office supplies&lt;/btx:detailDescription&gt;</w:t>
            </w:r>
          </w:p>
          <w:p w14:paraId="59547B8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&lt;btx:detailAmountStructure id="BT-DAMT-001"&gt;</w:t>
            </w:r>
          </w:p>
          <w:p w14:paraId="1912B58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&lt;btx:amount contextRef="c1" unitRef="JPY" decimals="0"&gt;10000&lt;/btx:amount&gt;</w:t>
            </w:r>
          </w:p>
          <w:p w14:paraId="7DCB596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&lt;btx:currencyCode contextRef="c1"&gt;JPY&lt;/btx:currencyCode&gt;</w:t>
            </w:r>
          </w:p>
          <w:p w14:paraId="7D30CDC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&lt;btx:detailAmountType contextRef="c1"&gt;lineNetAmount&lt;/btx:detailAmountType&gt;</w:t>
            </w:r>
          </w:p>
          <w:p w14:paraId="5454438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&lt;/btx:detailAmountStructure&gt;</w:t>
            </w:r>
          </w:p>
          <w:p w14:paraId="3FAEACD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&lt;/btx:transactionDetail&gt;</w:t>
            </w:r>
          </w:p>
          <w:p w14:paraId="2B28988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&lt;/btx:transactionHeader&gt;</w:t>
            </w:r>
          </w:p>
          <w:p w14:paraId="4F71562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&lt;/btx:businessTransactions&gt;</w:t>
            </w:r>
          </w:p>
          <w:p w14:paraId="5D89ADDD" w14:textId="4A0201F6" w:rsidR="00B5069B" w:rsidRPr="00B5069B" w:rsidRDefault="00B5069B" w:rsidP="00B5069B">
            <w:pPr>
              <w:pStyle w:val="CodeBlock"/>
              <w:rPr>
                <w:sz w:val="20"/>
                <w:szCs w:val="20"/>
                <w:lang w:val="en-GB" w:eastAsia="ja-JP"/>
              </w:rPr>
            </w:pPr>
            <w:r w:rsidRPr="00B5069B">
              <w:rPr>
                <w:sz w:val="20"/>
                <w:szCs w:val="20"/>
                <w:lang w:val="en-GB" w:eastAsia="ja-JP"/>
              </w:rPr>
              <w:t>&lt;/xbrli:xbrl&gt;</w:t>
            </w:r>
          </w:p>
        </w:tc>
      </w:tr>
    </w:tbl>
    <w:p w14:paraId="71999512" w14:textId="77777777" w:rsidR="00B33980" w:rsidRPr="00FC2DE8" w:rsidRDefault="00000000">
      <w:pPr>
        <w:pStyle w:val="2"/>
      </w:pPr>
      <w:bookmarkStart w:id="103" w:name="_Toc237430395"/>
      <w:r w:rsidRPr="00FC2DE8">
        <w:t>11.5 Relationship to presentation</w:t>
      </w:r>
      <w:bookmarkEnd w:id="103"/>
    </w:p>
    <w:p w14:paraId="2BF8CF8C" w14:textId="77777777" w:rsidR="00B33980" w:rsidRPr="00FC2DE8" w:rsidRDefault="00000000">
      <w:r w:rsidRPr="00FC2DE8">
        <w:t xml:space="preserve">The XML Tuple hierarchy is controlled by the HMD-specific </w:t>
      </w:r>
      <w:r w:rsidRPr="00FC2DE8">
        <w:rPr>
          <w:b/>
          <w:bCs/>
        </w:rPr>
        <w:t>content schemas</w:t>
      </w:r>
      <w:r w:rsidRPr="00FC2DE8">
        <w:t xml:space="preserve"> and their xs:sequence definitions. The </w:t>
      </w:r>
      <w:r w:rsidRPr="00FC2DE8">
        <w:rPr>
          <w:b/>
          <w:bCs/>
        </w:rPr>
        <w:t>Presentation Linkbase Set</w:t>
      </w:r>
      <w:r w:rsidRPr="00FC2DE8">
        <w:t xml:space="preserve"> provides a navigational presentation view of the same concepts but does not determine the XML instance nesting or multiplicity. A conforming processor validates the instance against the </w:t>
      </w:r>
      <w:r w:rsidRPr="00FC2DE8">
        <w:rPr>
          <w:b/>
          <w:bCs/>
        </w:rPr>
        <w:t>DTS</w:t>
      </w:r>
      <w:r w:rsidRPr="00FC2DE8">
        <w:t xml:space="preserve"> reached from schemaRef.</w:t>
      </w:r>
    </w:p>
    <w:p w14:paraId="033EF904" w14:textId="0AB5293E" w:rsidR="00E25D5B" w:rsidRPr="00FC2DE8" w:rsidRDefault="00722E75" w:rsidP="00722E75">
      <w:pPr>
        <w:pStyle w:val="Appendix"/>
      </w:pPr>
      <w:bookmarkStart w:id="104" w:name="_Toc237430396"/>
      <w:r w:rsidRPr="00954704">
        <w:br/>
      </w:r>
      <w:r w:rsidRPr="00722E75">
        <w:t xml:space="preserve">(informative) </w:t>
      </w:r>
      <w:r w:rsidRPr="00954704">
        <w:br/>
      </w:r>
      <w:r w:rsidRPr="00722E75">
        <w:t>Designer guidance for the</w:t>
      </w:r>
      <w:r w:rsidRPr="00FC2DE8">
        <w:t xml:space="preserve"> Palette taxonomy</w:t>
      </w:r>
      <w:bookmarkEnd w:id="104"/>
    </w:p>
    <w:p w14:paraId="21E3C90D" w14:textId="77777777" w:rsidR="00B33980" w:rsidRPr="00FC2DE8" w:rsidRDefault="00000000">
      <w:pPr>
        <w:pStyle w:val="2"/>
      </w:pPr>
      <w:bookmarkStart w:id="105" w:name="_Toc237430397"/>
      <w:r w:rsidRPr="00FC2DE8">
        <w:t>A.1 Validation boundary</w:t>
      </w:r>
      <w:bookmarkEnd w:id="105"/>
    </w:p>
    <w:p w14:paraId="3AA4ACDA" w14:textId="77777777" w:rsidR="00B33980" w:rsidRPr="00FC2DE8" w:rsidRDefault="00000000">
      <w:r w:rsidRPr="00FC2DE8">
        <w:t xml:space="preserve">A </w:t>
      </w:r>
      <w:r w:rsidRPr="00FC2DE8">
        <w:rPr>
          <w:b/>
          <w:bCs/>
        </w:rPr>
        <w:t>Tuple module schema</w:t>
      </w:r>
      <w:r w:rsidRPr="00FC2DE8">
        <w:t xml:space="preserve"> owns reusable A/C/R declarations but is intentionally incomplete for structural type resolution. The root-specific </w:t>
      </w:r>
      <w:r w:rsidRPr="00FC2DE8">
        <w:rPr>
          <w:b/>
          <w:bCs/>
        </w:rPr>
        <w:t>content schemas</w:t>
      </w:r>
      <w:r w:rsidRPr="00FC2DE8">
        <w:t xml:space="preserve"> complete the named structural complexTypes. XML Schema and XBRL validity are therefore assessed from tuple/&lt;HMD&gt;/&lt;P&gt;-all-&lt;V&gt;.xsd and its discovered </w:t>
      </w:r>
      <w:r w:rsidRPr="00FC2DE8">
        <w:rPr>
          <w:b/>
          <w:bCs/>
        </w:rPr>
        <w:t>DTS</w:t>
      </w:r>
      <w:r w:rsidRPr="00FC2DE8">
        <w:t>.</w:t>
      </w:r>
    </w:p>
    <w:p w14:paraId="5A87E95B" w14:textId="77777777" w:rsidR="00B33980" w:rsidRDefault="00000000">
      <w:pPr>
        <w:pStyle w:val="2"/>
      </w:pPr>
      <w:bookmarkStart w:id="106" w:name="_Toc237430398"/>
      <w:r w:rsidRPr="00FC2DE8">
        <w:t>A.2 Palette assembly overview</w:t>
      </w:r>
      <w:bookmarkEnd w:id="106"/>
    </w:p>
    <w:tbl>
      <w:tblPr>
        <w:tblStyle w:val="af0"/>
        <w:tblW w:w="0" w:type="auto"/>
        <w:tblLook w:val="04A0" w:firstRow="1" w:lastRow="0" w:firstColumn="1" w:lastColumn="0" w:noHBand="0" w:noVBand="1"/>
      </w:tblPr>
      <w:tblGrid>
        <w:gridCol w:w="9736"/>
      </w:tblGrid>
      <w:tr w:rsidR="00B92ECD" w:rsidRPr="00B92ECD" w14:paraId="6B78E446" w14:textId="77777777" w:rsidTr="00B92ECD">
        <w:tc>
          <w:tcPr>
            <w:tcW w:w="9736" w:type="dxa"/>
          </w:tcPr>
          <w:p w14:paraId="28088F94" w14:textId="5D27322B" w:rsidR="00B92ECD" w:rsidRPr="00B92ECD" w:rsidRDefault="00B92ECD" w:rsidP="00B92ECD">
            <w:pPr>
              <w:pStyle w:val="CodeBlock"/>
              <w:rPr>
                <w:sz w:val="20"/>
                <w:szCs w:val="20"/>
                <w:lang w:val="en-GB"/>
              </w:rPr>
            </w:pPr>
            <w:r w:rsidRPr="00B92ECD">
              <w:rPr>
                <w:sz w:val="20"/>
                <w:szCs w:val="20"/>
                <w:lang w:val="en-GB"/>
              </w:rPr>
              <w:t>Tuple Palette module M</w:t>
            </w:r>
            <w:r w:rsidRPr="00B92ECD">
              <w:rPr>
                <w:sz w:val="20"/>
                <w:szCs w:val="20"/>
                <w:lang w:val="en-GB"/>
              </w:rPr>
              <w:br/>
              <w:t xml:space="preserve">  M-&lt;V&gt;.xsd              global A/C/R declarations</w:t>
            </w:r>
            <w:r w:rsidRPr="00B92ECD">
              <w:rPr>
                <w:sz w:val="20"/>
                <w:szCs w:val="20"/>
                <w:lang w:val="en-GB"/>
              </w:rPr>
              <w:br/>
              <w:t xml:space="preserve">  M-pre-&lt;V&gt;.xml          reusable presentation forest</w:t>
            </w:r>
            <w:r w:rsidRPr="00B92ECD">
              <w:rPr>
                <w:sz w:val="20"/>
                <w:szCs w:val="20"/>
                <w:lang w:val="en-GB"/>
              </w:rPr>
              <w:br/>
              <w:t xml:space="preserve">  label/...              reusable labels</w:t>
            </w:r>
            <w:r w:rsidRPr="00B92ECD">
              <w:rPr>
                <w:sz w:val="20"/>
                <w:szCs w:val="20"/>
                <w:lang w:val="en-GB"/>
              </w:rPr>
              <w:br/>
            </w:r>
            <w:r w:rsidRPr="00B92ECD">
              <w:rPr>
                <w:sz w:val="20"/>
                <w:szCs w:val="20"/>
                <w:lang w:val="en-GB"/>
              </w:rPr>
              <w:br/>
              <w:t>HMD-specific assembly</w:t>
            </w:r>
            <w:r w:rsidRPr="00B92ECD">
              <w:rPr>
                <w:sz w:val="20"/>
                <w:szCs w:val="20"/>
                <w:lang w:val="en-GB"/>
              </w:rPr>
              <w:br/>
              <w:t xml:space="preserve">  tuple/&lt;HMD&gt;/M-content-&lt;V&gt;.xsd</w:t>
            </w:r>
            <w:r w:rsidRPr="00B92ECD">
              <w:rPr>
                <w:sz w:val="20"/>
                <w:szCs w:val="20"/>
                <w:lang w:val="en-GB"/>
              </w:rPr>
              <w:br/>
              <w:t xml:space="preserve">      xs:include ../../M/M-&lt;V&gt;.xsd</w:t>
            </w:r>
            <w:r w:rsidRPr="00B92ECD">
              <w:rPr>
                <w:sz w:val="20"/>
                <w:szCs w:val="20"/>
                <w:lang w:val="en-GB"/>
              </w:rPr>
              <w:br/>
              <w:t xml:space="preserve">      structural ComplexTypes</w:t>
            </w:r>
            <w:r w:rsidRPr="00B92ECD">
              <w:rPr>
                <w:sz w:val="20"/>
                <w:szCs w:val="20"/>
                <w:lang w:val="en-GB"/>
              </w:rPr>
              <w:br/>
              <w:t xml:space="preserve">  tuple/&lt;HMD&gt;/&lt;P&gt;-all-&lt;V&gt;.xsd</w:t>
            </w:r>
            <w:r w:rsidRPr="00B92ECD">
              <w:rPr>
                <w:sz w:val="20"/>
                <w:szCs w:val="20"/>
                <w:lang w:val="en-GB"/>
              </w:rPr>
              <w:br/>
              <w:t xml:space="preserve">      imports root content schema</w:t>
            </w:r>
            <w:r w:rsidRPr="00B92ECD">
              <w:rPr>
                <w:sz w:val="20"/>
                <w:szCs w:val="20"/>
                <w:lang w:val="en-GB"/>
              </w:rPr>
              <w:br/>
              <w:t xml:space="preserve">      discovers labels and P-pre-&lt;V&gt;.xml</w:t>
            </w:r>
          </w:p>
        </w:tc>
      </w:tr>
    </w:tbl>
    <w:p w14:paraId="272D4C7E" w14:textId="77777777" w:rsidR="00B33980" w:rsidRPr="00FC2DE8" w:rsidRDefault="00000000">
      <w:pPr>
        <w:pStyle w:val="2"/>
      </w:pPr>
      <w:bookmarkStart w:id="107" w:name="_Toc237430399"/>
      <w:r w:rsidRPr="00FC2DE8">
        <w:t>A.3 Presentation forest</w:t>
      </w:r>
      <w:bookmarkEnd w:id="107"/>
    </w:p>
    <w:p w14:paraId="0FDC48B4" w14:textId="77777777" w:rsidR="00B33980" w:rsidRPr="00FC2DE8" w:rsidRDefault="00000000">
      <w:r w:rsidRPr="00FC2DE8">
        <w:t xml:space="preserve">A </w:t>
      </w:r>
      <w:r w:rsidRPr="00FC2DE8">
        <w:rPr>
          <w:b/>
          <w:bCs/>
        </w:rPr>
        <w:t>module presentation linkbase</w:t>
      </w:r>
      <w:r w:rsidRPr="00FC2DE8">
        <w:t xml:space="preserve"> can contain several trees rooted at C/R concepts owned by the module. A tree can continue through concepts owned by other modules. The cross-module relationship is represented by a locator to the owning module schema; it does not transfer concept ownership.</w:t>
      </w:r>
    </w:p>
    <w:p w14:paraId="10DDED72" w14:textId="77777777" w:rsidR="00B33980" w:rsidRPr="00FC2DE8" w:rsidRDefault="00000000">
      <w:pPr>
        <w:pStyle w:val="2"/>
      </w:pPr>
      <w:bookmarkStart w:id="108" w:name="_Toc237430400"/>
      <w:r w:rsidRPr="00FC2DE8">
        <w:t>A.4 Designer cautions</w:t>
      </w:r>
      <w:bookmarkEnd w:id="108"/>
    </w:p>
    <w:p w14:paraId="2CEAEFE7" w14:textId="77777777" w:rsidR="00B33980" w:rsidRPr="00FC2DE8" w:rsidRDefault="00000000" w:rsidP="00B92ECD">
      <w:pPr>
        <w:pStyle w:val="aff4"/>
        <w:numPr>
          <w:ilvl w:val="0"/>
          <w:numId w:val="12"/>
        </w:numPr>
      </w:pPr>
      <w:r w:rsidRPr="00FC2DE8">
        <w:t xml:space="preserve">Do not move HMD-specific structural complexTypes into the </w:t>
      </w:r>
      <w:r w:rsidRPr="00FC2DE8">
        <w:rPr>
          <w:b/>
          <w:bCs/>
        </w:rPr>
        <w:t>Tuple module schema</w:t>
      </w:r>
      <w:r w:rsidRPr="00FC2DE8">
        <w:t xml:space="preserve"> merely to make the module schema validate in isolation.</w:t>
      </w:r>
    </w:p>
    <w:p w14:paraId="4C024151" w14:textId="77777777" w:rsidR="00B33980" w:rsidRPr="00FC2DE8" w:rsidRDefault="00000000" w:rsidP="00B92ECD">
      <w:pPr>
        <w:pStyle w:val="aff4"/>
        <w:numPr>
          <w:ilvl w:val="0"/>
          <w:numId w:val="12"/>
        </w:numPr>
      </w:pPr>
      <w:r w:rsidRPr="00FC2DE8">
        <w:t>Do not replace a same-namespace xs:include with xs:import.</w:t>
      </w:r>
    </w:p>
    <w:p w14:paraId="0D909672" w14:textId="77777777" w:rsidR="00B33980" w:rsidRPr="00FC2DE8" w:rsidRDefault="00000000" w:rsidP="00B92ECD">
      <w:pPr>
        <w:pStyle w:val="aff4"/>
        <w:numPr>
          <w:ilvl w:val="0"/>
          <w:numId w:val="12"/>
        </w:numPr>
      </w:pPr>
      <w:r w:rsidRPr="00FC2DE8">
        <w:t xml:space="preserve">Do not point a presentation locator at an HMD </w:t>
      </w:r>
      <w:r w:rsidRPr="00FC2DE8">
        <w:rPr>
          <w:b/>
          <w:bCs/>
        </w:rPr>
        <w:t>content schema</w:t>
      </w:r>
      <w:r w:rsidRPr="00FC2DE8">
        <w:t>.</w:t>
      </w:r>
    </w:p>
    <w:p w14:paraId="7EE85AF8" w14:textId="77777777" w:rsidR="00B33980" w:rsidRPr="00FC2DE8" w:rsidRDefault="00000000" w:rsidP="00B92ECD">
      <w:pPr>
        <w:pStyle w:val="aff4"/>
        <w:numPr>
          <w:ilvl w:val="0"/>
          <w:numId w:val="12"/>
        </w:numPr>
      </w:pPr>
      <w:r w:rsidRPr="00FC2DE8">
        <w:t>Do not infer the Tuple XML hierarchy from presentationArc relationships; xs:sequence is authoritative for instance nesting.</w:t>
      </w:r>
    </w:p>
    <w:p w14:paraId="32F6C7D7" w14:textId="77777777" w:rsidR="00B33980" w:rsidRPr="00FC2DE8" w:rsidRDefault="00000000" w:rsidP="00B92ECD">
      <w:pPr>
        <w:pStyle w:val="aff4"/>
        <w:numPr>
          <w:ilvl w:val="0"/>
          <w:numId w:val="12"/>
        </w:numPr>
      </w:pPr>
      <w:r w:rsidRPr="00FC2DE8">
        <w:t xml:space="preserve">Do not load OIM module schemas into a Tuple </w:t>
      </w:r>
      <w:r w:rsidRPr="00FC2DE8">
        <w:rPr>
          <w:b/>
          <w:bCs/>
        </w:rPr>
        <w:t>DTS</w:t>
      </w:r>
      <w:r w:rsidRPr="00FC2DE8">
        <w:t>.</w:t>
      </w:r>
    </w:p>
    <w:p w14:paraId="405D64BD" w14:textId="77777777" w:rsidR="00B33980" w:rsidRPr="00FC2DE8" w:rsidRDefault="00000000">
      <w:pPr>
        <w:pStyle w:val="2"/>
      </w:pPr>
      <w:bookmarkStart w:id="109" w:name="_Toc237430401"/>
      <w:r w:rsidRPr="00FC2DE8">
        <w:t>A.5 Suggested validation procedure</w:t>
      </w:r>
      <w:bookmarkEnd w:id="109"/>
    </w:p>
    <w:p w14:paraId="59EE7422" w14:textId="0B366232" w:rsidR="00B33980" w:rsidRPr="00FC2DE8" w:rsidRDefault="00000000" w:rsidP="00B92ECD">
      <w:pPr>
        <w:pStyle w:val="a9"/>
        <w:numPr>
          <w:ilvl w:val="0"/>
          <w:numId w:val="13"/>
        </w:numPr>
      </w:pPr>
      <w:r w:rsidRPr="00FC2DE8">
        <w:t xml:space="preserve">Open tuple/&lt;HMD&gt;/&lt;P&gt;-all-&lt;V&gt;.xsd as the XML Schema and XBRL </w:t>
      </w:r>
      <w:r w:rsidRPr="00B92ECD">
        <w:rPr>
          <w:b/>
          <w:bCs/>
        </w:rPr>
        <w:t>DTS</w:t>
      </w:r>
      <w:r w:rsidRPr="00FC2DE8">
        <w:t xml:space="preserve"> entry point.</w:t>
      </w:r>
    </w:p>
    <w:p w14:paraId="2BEA3583" w14:textId="4C9A0265" w:rsidR="00B33980" w:rsidRPr="00FC2DE8" w:rsidRDefault="00000000" w:rsidP="00B92ECD">
      <w:pPr>
        <w:pStyle w:val="a9"/>
        <w:numPr>
          <w:ilvl w:val="0"/>
          <w:numId w:val="13"/>
        </w:numPr>
      </w:pPr>
      <w:r w:rsidRPr="00FC2DE8">
        <w:t xml:space="preserve">Follow xs:import to the root </w:t>
      </w:r>
      <w:r w:rsidRPr="00B92ECD">
        <w:rPr>
          <w:b/>
          <w:bCs/>
        </w:rPr>
        <w:t>content schema</w:t>
      </w:r>
      <w:r w:rsidRPr="00FC2DE8">
        <w:t xml:space="preserve"> and its transitive content-schema dependencies.</w:t>
      </w:r>
    </w:p>
    <w:p w14:paraId="5313B16A" w14:textId="422F2992" w:rsidR="00B33980" w:rsidRPr="00FC2DE8" w:rsidRDefault="00000000" w:rsidP="00B92ECD">
      <w:pPr>
        <w:pStyle w:val="a9"/>
        <w:numPr>
          <w:ilvl w:val="0"/>
          <w:numId w:val="13"/>
        </w:numPr>
      </w:pPr>
      <w:r w:rsidRPr="00FC2DE8">
        <w:t xml:space="preserve">Follow same-namespace xs:include to each </w:t>
      </w:r>
      <w:r w:rsidRPr="00B92ECD">
        <w:rPr>
          <w:b/>
          <w:bCs/>
        </w:rPr>
        <w:t>Tuple module schema</w:t>
      </w:r>
      <w:r w:rsidRPr="00FC2DE8">
        <w:t>.</w:t>
      </w:r>
    </w:p>
    <w:p w14:paraId="358A0CA5" w14:textId="56A3AC3F" w:rsidR="00B33980" w:rsidRPr="00FC2DE8" w:rsidRDefault="00000000" w:rsidP="00B92ECD">
      <w:pPr>
        <w:pStyle w:val="a9"/>
        <w:numPr>
          <w:ilvl w:val="0"/>
          <w:numId w:val="13"/>
        </w:numPr>
      </w:pPr>
      <w:r w:rsidRPr="00FC2DE8">
        <w:t>Confirm that every global element type QName and xs:element ref resolves exactly once.</w:t>
      </w:r>
    </w:p>
    <w:p w14:paraId="0C13E751" w14:textId="2066BE1C" w:rsidR="00B33980" w:rsidRPr="00FC2DE8" w:rsidRDefault="00000000" w:rsidP="00B92ECD">
      <w:pPr>
        <w:pStyle w:val="a9"/>
        <w:numPr>
          <w:ilvl w:val="0"/>
          <w:numId w:val="13"/>
        </w:numPr>
      </w:pPr>
      <w:r w:rsidRPr="00FC2DE8">
        <w:t xml:space="preserve">Confirm that every presentation locator resolves to a concept in the owning </w:t>
      </w:r>
      <w:r w:rsidRPr="00B92ECD">
        <w:rPr>
          <w:b/>
          <w:bCs/>
        </w:rPr>
        <w:t>Tuple module schema</w:t>
      </w:r>
      <w:r w:rsidRPr="00FC2DE8">
        <w:t xml:space="preserve"> and that duplicate locators/arcs are absent.</w:t>
      </w:r>
    </w:p>
    <w:p w14:paraId="6ACC1151" w14:textId="7F3BB0F4" w:rsidR="00722E75" w:rsidRDefault="00000000" w:rsidP="00722E75">
      <w:pPr>
        <w:pStyle w:val="a9"/>
        <w:numPr>
          <w:ilvl w:val="0"/>
          <w:numId w:val="13"/>
        </w:numPr>
      </w:pPr>
      <w:r w:rsidRPr="00FC2DE8">
        <w:t>Validate a representative instance through schemaRef to the same entry point.</w:t>
      </w:r>
    </w:p>
    <w:p w14:paraId="42E7BE4B" w14:textId="6DB123C2" w:rsidR="00722E75" w:rsidRPr="00FC2DE8" w:rsidRDefault="00722E75" w:rsidP="00722E75">
      <w:pPr>
        <w:pStyle w:val="Appendix"/>
      </w:pPr>
      <w:bookmarkStart w:id="110" w:name="_TocV11_52"/>
      <w:bookmarkStart w:id="111" w:name="_Toc237430402"/>
      <w:r w:rsidRPr="00954704">
        <w:br/>
      </w:r>
      <w:r w:rsidRPr="00FC2DE8">
        <w:t>References</w:t>
      </w:r>
      <w:bookmarkEnd w:id="110"/>
      <w:bookmarkEnd w:id="111"/>
    </w:p>
    <w:p w14:paraId="4E792066" w14:textId="77777777" w:rsidR="00722E75" w:rsidRPr="00954704" w:rsidRDefault="00722E75" w:rsidP="00722E75">
      <w:r w:rsidRPr="00954704">
        <w:t>(Reference list under collaborative review. Official XBRL specifications are available at https://specifications.xbrl.org/.)</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722E75" w:rsidRPr="00954704" w14:paraId="07E21843" w14:textId="77777777" w:rsidTr="00CF6C30">
        <w:trPr>
          <w:cantSplit/>
          <w:tblHeader/>
        </w:trPr>
        <w:tc>
          <w:tcPr>
            <w:tcW w:w="1701" w:type="dxa"/>
          </w:tcPr>
          <w:p w14:paraId="17DCB842" w14:textId="77777777" w:rsidR="00722E75" w:rsidRPr="00954704" w:rsidRDefault="00722E75" w:rsidP="00BB2E0A">
            <w:pPr>
              <w:rPr>
                <w:lang w:val="en-GB"/>
              </w:rPr>
            </w:pPr>
            <w:r w:rsidRPr="00954704">
              <w:rPr>
                <w:lang w:val="en-GB"/>
              </w:rPr>
              <w:t>RFC2119</w:t>
            </w:r>
          </w:p>
        </w:tc>
        <w:tc>
          <w:tcPr>
            <w:tcW w:w="8045" w:type="dxa"/>
          </w:tcPr>
          <w:p w14:paraId="09956F3B" w14:textId="77777777" w:rsidR="00722E75" w:rsidRPr="00954704" w:rsidRDefault="00722E75" w:rsidP="00BB2E0A">
            <w:pPr>
              <w:spacing w:after="0"/>
              <w:rPr>
                <w:lang w:val="en-GB"/>
              </w:rPr>
            </w:pPr>
            <w:r w:rsidRPr="00954704">
              <w:rPr>
                <w:lang w:val="en-GB"/>
              </w:rPr>
              <w:t>The Internet Engineering Task Force (IETF). "Key words for use in RFCs to Indicate Requirement Levels, March 1997"</w:t>
            </w:r>
          </w:p>
          <w:p w14:paraId="44D8E733" w14:textId="77777777" w:rsidR="00722E75" w:rsidRPr="00954704" w:rsidRDefault="00722E75" w:rsidP="00BB2E0A">
            <w:pPr>
              <w:spacing w:after="0"/>
              <w:rPr>
                <w:lang w:val="en-GB"/>
              </w:rPr>
            </w:pPr>
            <w:r w:rsidRPr="00954704">
              <w:rPr>
                <w:lang w:val="en-GB"/>
              </w:rPr>
              <w:t>Scott Bradner.</w:t>
            </w:r>
          </w:p>
          <w:p w14:paraId="502A7548" w14:textId="77777777" w:rsidR="00722E75" w:rsidRPr="00954704" w:rsidRDefault="00722E75" w:rsidP="00BB2E0A">
            <w:pPr>
              <w:rPr>
                <w:lang w:val="en-GB"/>
              </w:rPr>
            </w:pPr>
            <w:r w:rsidRPr="00954704">
              <w:rPr>
                <w:lang w:val="en-GB"/>
              </w:rPr>
              <w:t xml:space="preserve">(See </w:t>
            </w:r>
            <w:hyperlink r:id="rId8" w:history="1">
              <w:r w:rsidRPr="00954704">
                <w:rPr>
                  <w:rStyle w:val="af1"/>
                  <w:lang w:val="en-GB"/>
                </w:rPr>
                <w:t>http://www.ietf.org/rfc/rfc2119.txt</w:t>
              </w:r>
            </w:hyperlink>
            <w:r w:rsidRPr="00954704">
              <w:rPr>
                <w:rFonts w:hint="eastAsia"/>
                <w:lang w:val="en-GB" w:eastAsia="ja-JP"/>
              </w:rPr>
              <w:t xml:space="preserve"> </w:t>
            </w:r>
            <w:r w:rsidRPr="00954704">
              <w:rPr>
                <w:lang w:val="en-GB"/>
              </w:rPr>
              <w:t>)</w:t>
            </w:r>
          </w:p>
        </w:tc>
      </w:tr>
      <w:tr w:rsidR="00722E75" w:rsidRPr="00954704" w14:paraId="45BDE75E" w14:textId="77777777" w:rsidTr="00CF6C30">
        <w:trPr>
          <w:cantSplit/>
        </w:trPr>
        <w:tc>
          <w:tcPr>
            <w:tcW w:w="1701" w:type="dxa"/>
          </w:tcPr>
          <w:p w14:paraId="0D4D0B10" w14:textId="77777777" w:rsidR="00722E75" w:rsidRPr="00954704" w:rsidRDefault="00722E75" w:rsidP="00BB2E0A">
            <w:pPr>
              <w:rPr>
                <w:lang w:val="en-GB"/>
              </w:rPr>
            </w:pPr>
            <w:r w:rsidRPr="00954704">
              <w:rPr>
                <w:lang w:val="en-GB"/>
              </w:rPr>
              <w:t>SCHEMA-1</w:t>
            </w:r>
          </w:p>
        </w:tc>
        <w:tc>
          <w:tcPr>
            <w:tcW w:w="8045" w:type="dxa"/>
          </w:tcPr>
          <w:p w14:paraId="5FAE1AC2" w14:textId="77777777" w:rsidR="00722E75" w:rsidRPr="00954704" w:rsidRDefault="00722E75" w:rsidP="00BB2E0A">
            <w:pPr>
              <w:spacing w:after="0"/>
              <w:rPr>
                <w:lang w:val="en-GB"/>
              </w:rPr>
            </w:pPr>
            <w:r w:rsidRPr="00954704">
              <w:rPr>
                <w:lang w:val="en-GB"/>
              </w:rPr>
              <w:t>World Wide Web Consortium (W3C). "XML Schema Part 1: Structures"</w:t>
            </w:r>
          </w:p>
          <w:p w14:paraId="35457C4A" w14:textId="77777777" w:rsidR="00722E75" w:rsidRPr="00954704" w:rsidRDefault="00722E75" w:rsidP="00BB2E0A">
            <w:pPr>
              <w:rPr>
                <w:lang w:val="en-GB"/>
              </w:rPr>
            </w:pPr>
            <w:r w:rsidRPr="00954704">
              <w:rPr>
                <w:lang w:val="en-GB"/>
              </w:rPr>
              <w:t xml:space="preserve">(See </w:t>
            </w:r>
            <w:hyperlink r:id="rId9" w:history="1">
              <w:r w:rsidRPr="00954704">
                <w:rPr>
                  <w:rStyle w:val="af1"/>
                  <w:lang w:val="en-GB"/>
                </w:rPr>
                <w:t>http://www.w3.org/TR/xmlschema-1/</w:t>
              </w:r>
            </w:hyperlink>
            <w:r w:rsidRPr="00954704">
              <w:rPr>
                <w:rFonts w:hint="eastAsia"/>
                <w:lang w:val="en-GB" w:eastAsia="ja-JP"/>
              </w:rPr>
              <w:t xml:space="preserve"> </w:t>
            </w:r>
            <w:r w:rsidRPr="00954704">
              <w:rPr>
                <w:lang w:val="en-GB"/>
              </w:rPr>
              <w:t>)</w:t>
            </w:r>
          </w:p>
        </w:tc>
      </w:tr>
      <w:tr w:rsidR="00CF6C30" w:rsidRPr="00954704" w14:paraId="3C4CB5A7" w14:textId="77777777" w:rsidTr="00CF6C30">
        <w:trPr>
          <w:cantSplit/>
        </w:trPr>
        <w:tc>
          <w:tcPr>
            <w:tcW w:w="1701" w:type="dxa"/>
          </w:tcPr>
          <w:p w14:paraId="7080E8BF" w14:textId="77777777" w:rsidR="00CF6C30" w:rsidRPr="00954704" w:rsidRDefault="00CF6C30" w:rsidP="00522C23">
            <w:pPr>
              <w:rPr>
                <w:lang w:val="en-GB" w:eastAsia="ja-JP"/>
              </w:rPr>
            </w:pPr>
            <w:r w:rsidRPr="00954704">
              <w:rPr>
                <w:rFonts w:hint="eastAsia"/>
                <w:lang w:val="en-GB" w:eastAsia="ja-JP"/>
              </w:rPr>
              <w:t>XPath</w:t>
            </w:r>
          </w:p>
        </w:tc>
        <w:tc>
          <w:tcPr>
            <w:tcW w:w="8045" w:type="dxa"/>
          </w:tcPr>
          <w:p w14:paraId="1C6DDAEE" w14:textId="77777777" w:rsidR="00CF6C30" w:rsidRPr="00954704" w:rsidRDefault="00CF6C30" w:rsidP="00522C23">
            <w:pPr>
              <w:spacing w:after="0"/>
              <w:rPr>
                <w:lang w:val="en-GB"/>
              </w:rPr>
            </w:pPr>
            <w:r w:rsidRPr="00954704">
              <w:rPr>
                <w:lang w:val="en-GB"/>
              </w:rPr>
              <w:t>World Wide Web Consortium (W3C), XML Path Language (XPath) 2.0 (Second Edition), W3C Recommendation, 14 December 2010.</w:t>
            </w:r>
          </w:p>
          <w:p w14:paraId="3D749389" w14:textId="77777777" w:rsidR="00CF6C30" w:rsidRPr="00954704" w:rsidRDefault="00CF6C30" w:rsidP="00522C23">
            <w:pPr>
              <w:rPr>
                <w:lang w:val="en-GB" w:eastAsia="ja-JP"/>
              </w:rPr>
            </w:pPr>
            <w:r w:rsidRPr="00954704">
              <w:rPr>
                <w:rFonts w:hint="eastAsia"/>
                <w:lang w:val="en-GB" w:eastAsia="ja-JP"/>
              </w:rPr>
              <w:t xml:space="preserve">(See </w:t>
            </w:r>
            <w:hyperlink r:id="rId10" w:history="1">
              <w:r w:rsidRPr="00954704">
                <w:rPr>
                  <w:rStyle w:val="af1"/>
                  <w:lang w:val="en-GB"/>
                </w:rPr>
                <w:t>https://www.w3.org/TR/xpath20/</w:t>
              </w:r>
            </w:hyperlink>
            <w:r w:rsidRPr="00954704">
              <w:rPr>
                <w:rFonts w:hint="eastAsia"/>
                <w:lang w:val="en-GB" w:eastAsia="ja-JP"/>
              </w:rPr>
              <w:t xml:space="preserve"> )</w:t>
            </w:r>
          </w:p>
        </w:tc>
      </w:tr>
      <w:tr w:rsidR="00722E75" w:rsidRPr="00954704" w14:paraId="18BC4C17" w14:textId="77777777" w:rsidTr="00CF6C30">
        <w:trPr>
          <w:cantSplit/>
        </w:trPr>
        <w:tc>
          <w:tcPr>
            <w:tcW w:w="1701" w:type="dxa"/>
          </w:tcPr>
          <w:p w14:paraId="2161DBBD" w14:textId="77777777" w:rsidR="00722E75" w:rsidRPr="00954704" w:rsidRDefault="00722E75" w:rsidP="00BB2E0A">
            <w:pPr>
              <w:rPr>
                <w:lang w:val="en-GB"/>
              </w:rPr>
            </w:pPr>
            <w:r w:rsidRPr="00954704">
              <w:rPr>
                <w:lang w:val="en-GB"/>
              </w:rPr>
              <w:t>TRP</w:t>
            </w:r>
          </w:p>
        </w:tc>
        <w:tc>
          <w:tcPr>
            <w:tcW w:w="8045" w:type="dxa"/>
          </w:tcPr>
          <w:p w14:paraId="4237AC4A" w14:textId="77777777" w:rsidR="00722E75" w:rsidRPr="00954704" w:rsidRDefault="00722E75" w:rsidP="00BB2E0A">
            <w:pPr>
              <w:spacing w:after="0"/>
              <w:rPr>
                <w:lang w:val="en-GB"/>
              </w:rPr>
            </w:pPr>
            <w:r w:rsidRPr="00954704">
              <w:rPr>
                <w:lang w:val="en-GB"/>
              </w:rPr>
              <w:t>XBRL International Inc. (XII). "XBRL Taxonomy Recognition Process, 28 October 2004"</w:t>
            </w:r>
          </w:p>
          <w:p w14:paraId="6CD9696C" w14:textId="77777777" w:rsidR="00722E75" w:rsidRPr="00954704" w:rsidRDefault="00722E75" w:rsidP="00BB2E0A">
            <w:pPr>
              <w:spacing w:after="0"/>
              <w:rPr>
                <w:lang w:val="en-GB"/>
              </w:rPr>
            </w:pPr>
            <w:r w:rsidRPr="00954704">
              <w:rPr>
                <w:lang w:val="en-GB"/>
              </w:rPr>
              <w:t>Peter Calvert, and Joseph MacDonald.</w:t>
            </w:r>
          </w:p>
          <w:p w14:paraId="6BAE4C91" w14:textId="77777777" w:rsidR="00722E75" w:rsidRPr="00954704" w:rsidRDefault="00722E75" w:rsidP="00BB2E0A">
            <w:pPr>
              <w:rPr>
                <w:lang w:val="en-GB"/>
              </w:rPr>
            </w:pPr>
            <w:r w:rsidRPr="00954704">
              <w:rPr>
                <w:lang w:val="en-GB"/>
              </w:rPr>
              <w:t xml:space="preserve">(See </w:t>
            </w:r>
            <w:hyperlink r:id="rId11" w:history="1">
              <w:r w:rsidRPr="00954704">
                <w:rPr>
                  <w:rStyle w:val="af1"/>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722E75" w:rsidRPr="00954704" w14:paraId="0E91B405" w14:textId="77777777" w:rsidTr="00CF6C30">
        <w:trPr>
          <w:cantSplit/>
        </w:trPr>
        <w:tc>
          <w:tcPr>
            <w:tcW w:w="1701" w:type="dxa"/>
          </w:tcPr>
          <w:p w14:paraId="0ABFDA1D" w14:textId="77777777" w:rsidR="00722E75" w:rsidRPr="00954704" w:rsidRDefault="00722E75" w:rsidP="00BB2E0A">
            <w:pPr>
              <w:rPr>
                <w:lang w:val="en-GB"/>
              </w:rPr>
            </w:pPr>
            <w:r w:rsidRPr="00954704">
              <w:rPr>
                <w:lang w:val="en-GB"/>
              </w:rPr>
              <w:t>XBRL</w:t>
            </w:r>
          </w:p>
        </w:tc>
        <w:tc>
          <w:tcPr>
            <w:tcW w:w="8045" w:type="dxa"/>
          </w:tcPr>
          <w:p w14:paraId="7D1F3025" w14:textId="77777777" w:rsidR="00722E75" w:rsidRPr="00954704" w:rsidRDefault="00722E75" w:rsidP="00BB2E0A">
            <w:pPr>
              <w:spacing w:after="0"/>
              <w:rPr>
                <w:lang w:val="en-GB"/>
              </w:rPr>
            </w:pPr>
            <w:r w:rsidRPr="00954704">
              <w:rPr>
                <w:lang w:val="en-GB"/>
              </w:rPr>
              <w:t>XBRL International Inc. (XII). "Extensible Business Reporting Language (XBRL) 2.1 Specification with corrected errata dated 2 July 2008"</w:t>
            </w:r>
          </w:p>
          <w:p w14:paraId="308702B0" w14:textId="77777777" w:rsidR="00722E75" w:rsidRPr="00954704" w:rsidRDefault="00722E75" w:rsidP="00BB2E0A">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467EEE88" w14:textId="77777777" w:rsidR="00722E75" w:rsidRPr="00954704" w:rsidRDefault="00722E75" w:rsidP="00BB2E0A">
            <w:pPr>
              <w:rPr>
                <w:lang w:val="en-GB"/>
              </w:rPr>
            </w:pPr>
            <w:r w:rsidRPr="00954704">
              <w:rPr>
                <w:lang w:val="en-GB"/>
              </w:rPr>
              <w:t xml:space="preserve">(See </w:t>
            </w:r>
            <w:hyperlink r:id="rId12" w:history="1">
              <w:r w:rsidRPr="00954704">
                <w:rPr>
                  <w:rStyle w:val="af1"/>
                  <w:lang w:val="en-GB"/>
                </w:rPr>
                <w:t>https://specifications.xbrl.org/</w:t>
              </w:r>
            </w:hyperlink>
            <w:r w:rsidRPr="00954704">
              <w:rPr>
                <w:rFonts w:hint="eastAsia"/>
                <w:lang w:val="en-GB" w:eastAsia="ja-JP"/>
              </w:rPr>
              <w:t xml:space="preserve"> </w:t>
            </w:r>
            <w:r w:rsidRPr="00954704">
              <w:rPr>
                <w:lang w:val="en-GB"/>
              </w:rPr>
              <w:t>)</w:t>
            </w:r>
          </w:p>
        </w:tc>
      </w:tr>
      <w:tr w:rsidR="00722E75" w:rsidRPr="00954704" w14:paraId="4700FBDE" w14:textId="77777777" w:rsidTr="00CF6C30">
        <w:trPr>
          <w:cantSplit/>
        </w:trPr>
        <w:tc>
          <w:tcPr>
            <w:tcW w:w="1701" w:type="dxa"/>
          </w:tcPr>
          <w:p w14:paraId="06B3EAC7" w14:textId="77777777" w:rsidR="00722E75" w:rsidRPr="00954704" w:rsidRDefault="00722E75" w:rsidP="00BB2E0A">
            <w:pPr>
              <w:rPr>
                <w:lang w:val="en-GB"/>
              </w:rPr>
            </w:pPr>
            <w:r w:rsidRPr="00954704">
              <w:rPr>
                <w:lang w:val="en-GB"/>
              </w:rPr>
              <w:t>XLINK</w:t>
            </w:r>
          </w:p>
        </w:tc>
        <w:tc>
          <w:tcPr>
            <w:tcW w:w="8045" w:type="dxa"/>
          </w:tcPr>
          <w:p w14:paraId="3F42884B" w14:textId="77777777" w:rsidR="00722E75" w:rsidRPr="00954704" w:rsidRDefault="00722E75" w:rsidP="00BB2E0A">
            <w:pPr>
              <w:spacing w:after="0"/>
              <w:rPr>
                <w:lang w:val="en-GB"/>
              </w:rPr>
            </w:pPr>
            <w:r w:rsidRPr="00954704">
              <w:rPr>
                <w:lang w:val="en-GB"/>
              </w:rPr>
              <w:t>World Wide Web Consortium (W3C). "XML Linking Language (XLink) Version 1.0."</w:t>
            </w:r>
          </w:p>
          <w:p w14:paraId="76738154" w14:textId="77777777" w:rsidR="00722E75" w:rsidRPr="00954704" w:rsidRDefault="00722E75" w:rsidP="00BB2E0A">
            <w:pPr>
              <w:spacing w:after="0"/>
              <w:rPr>
                <w:lang w:val="en-GB"/>
              </w:rPr>
            </w:pPr>
            <w:r w:rsidRPr="00954704">
              <w:rPr>
                <w:lang w:val="en-GB"/>
              </w:rPr>
              <w:t>Steve DeRose, Eve Maler, and David Orchard.</w:t>
            </w:r>
          </w:p>
          <w:p w14:paraId="48357CC9" w14:textId="77777777" w:rsidR="00722E75" w:rsidRPr="00954704" w:rsidRDefault="00722E75" w:rsidP="00BB2E0A">
            <w:pPr>
              <w:rPr>
                <w:lang w:val="en-GB"/>
              </w:rPr>
            </w:pPr>
            <w:r w:rsidRPr="00954704">
              <w:rPr>
                <w:lang w:val="en-GB"/>
              </w:rPr>
              <w:t xml:space="preserve">(See </w:t>
            </w:r>
            <w:hyperlink r:id="rId13" w:history="1">
              <w:r w:rsidRPr="00954704">
                <w:rPr>
                  <w:rStyle w:val="af1"/>
                  <w:lang w:val="en-GB"/>
                </w:rPr>
                <w:t>http://www.w3.org/TR/xlink/</w:t>
              </w:r>
            </w:hyperlink>
            <w:r w:rsidRPr="00954704">
              <w:rPr>
                <w:rFonts w:hint="eastAsia"/>
                <w:lang w:val="en-GB" w:eastAsia="ja-JP"/>
              </w:rPr>
              <w:t xml:space="preserve"> </w:t>
            </w:r>
            <w:r w:rsidRPr="00954704">
              <w:rPr>
                <w:lang w:val="en-GB"/>
              </w:rPr>
              <w:t>)</w:t>
            </w:r>
          </w:p>
        </w:tc>
      </w:tr>
      <w:tr w:rsidR="00DD2E5D" w:rsidRPr="00954704" w14:paraId="1E1F16D4" w14:textId="77777777" w:rsidTr="00C94093">
        <w:trPr>
          <w:cantSplit/>
        </w:trPr>
        <w:tc>
          <w:tcPr>
            <w:tcW w:w="1701" w:type="dxa"/>
          </w:tcPr>
          <w:p w14:paraId="7D55014A" w14:textId="77777777" w:rsidR="00DD2E5D" w:rsidRPr="00954704" w:rsidRDefault="00DD2E5D" w:rsidP="00C94093">
            <w:pPr>
              <w:rPr>
                <w:rFonts w:hint="eastAsia"/>
                <w:lang w:eastAsia="ja-JP"/>
              </w:rPr>
            </w:pPr>
            <w:r>
              <w:rPr>
                <w:rFonts w:hint="eastAsia"/>
                <w:lang w:eastAsia="ja-JP"/>
              </w:rPr>
              <w:t>GXLTFTA</w:t>
            </w:r>
          </w:p>
        </w:tc>
        <w:tc>
          <w:tcPr>
            <w:tcW w:w="8045" w:type="dxa"/>
          </w:tcPr>
          <w:p w14:paraId="411F72E3" w14:textId="77777777" w:rsidR="00DD2E5D" w:rsidRDefault="00DD2E5D" w:rsidP="00C94093">
            <w:pPr>
              <w:pStyle w:val="aff4"/>
              <w:tabs>
                <w:tab w:val="clear" w:pos="360"/>
              </w:tabs>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6E8743CE" w14:textId="77777777" w:rsidR="00DD2E5D" w:rsidRDefault="00DD2E5D" w:rsidP="00C94093">
            <w:pPr>
              <w:pStyle w:val="aff4"/>
              <w:tabs>
                <w:tab w:val="clear" w:pos="360"/>
              </w:tabs>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564131C4" w14:textId="77777777" w:rsidR="00DD2E5D" w:rsidRPr="00954704" w:rsidRDefault="00DD2E5D" w:rsidP="00C94093">
            <w:pPr>
              <w:pStyle w:val="aff4"/>
              <w:tabs>
                <w:tab w:val="clear" w:pos="360"/>
              </w:tabs>
              <w:rPr>
                <w:lang w:eastAsia="ja-JP"/>
              </w:rPr>
            </w:pPr>
            <w:r>
              <w:rPr>
                <w:rFonts w:eastAsiaTheme="minorEastAsia" w:hint="eastAsia"/>
                <w:lang w:val="en-GB" w:eastAsia="ja-JP"/>
              </w:rPr>
              <w:t xml:space="preserve">(See </w:t>
            </w:r>
            <w:hyperlink r:id="rId14" w:history="1">
              <w:r w:rsidRPr="00260B66">
                <w:rPr>
                  <w:rStyle w:val="af1"/>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DD2E5D" w:rsidRPr="00954704" w14:paraId="48792C3B" w14:textId="77777777" w:rsidTr="00C94093">
        <w:trPr>
          <w:cantSplit/>
        </w:trPr>
        <w:tc>
          <w:tcPr>
            <w:tcW w:w="1701" w:type="dxa"/>
          </w:tcPr>
          <w:p w14:paraId="29BB88B3" w14:textId="77777777" w:rsidR="00DD2E5D" w:rsidRPr="00954704" w:rsidRDefault="00DD2E5D" w:rsidP="00C94093">
            <w:pPr>
              <w:rPr>
                <w:lang w:val="en-GB"/>
              </w:rPr>
            </w:pPr>
            <w:r w:rsidRPr="003F6887">
              <w:rPr>
                <w:lang w:val="en-GB"/>
              </w:rPr>
              <w:t>XBRL GL Framework</w:t>
            </w:r>
          </w:p>
        </w:tc>
        <w:tc>
          <w:tcPr>
            <w:tcW w:w="8045" w:type="dxa"/>
          </w:tcPr>
          <w:p w14:paraId="1A781206" w14:textId="77777777" w:rsidR="00DD2E5D" w:rsidRDefault="00DD2E5D" w:rsidP="00C94093">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0B581F3D" w14:textId="77777777" w:rsidR="00DD2E5D" w:rsidRPr="003F6887" w:rsidRDefault="00DD2E5D" w:rsidP="00C94093">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4EB31D55" w14:textId="77777777" w:rsidR="00DD2E5D" w:rsidRPr="003F6887" w:rsidRDefault="00DD2E5D" w:rsidP="00C94093">
            <w:pPr>
              <w:rPr>
                <w:rFonts w:hint="eastAsia"/>
              </w:rPr>
            </w:pPr>
            <w:r>
              <w:rPr>
                <w:rFonts w:hint="eastAsia"/>
                <w:lang w:eastAsia="ja-JP"/>
              </w:rPr>
              <w:t xml:space="preserve">(See </w:t>
            </w:r>
            <w:hyperlink r:id="rId15" w:history="1">
              <w:r w:rsidRPr="00260B66">
                <w:rPr>
                  <w:rStyle w:val="af1"/>
                  <w:lang w:val="en-GB" w:eastAsia="ja-JP"/>
                </w:rPr>
                <w:t>https://www.xbrl.org/int/gl/2015-03-25/gl-framework-REC-2015-03-25.html</w:t>
              </w:r>
            </w:hyperlink>
            <w:r>
              <w:rPr>
                <w:rFonts w:hint="eastAsia"/>
                <w:lang w:eastAsia="ja-JP"/>
              </w:rPr>
              <w:t xml:space="preserve"> )</w:t>
            </w:r>
          </w:p>
        </w:tc>
      </w:tr>
      <w:tr w:rsidR="00CF6C30" w:rsidRPr="00954704" w14:paraId="66AF2933" w14:textId="77777777" w:rsidTr="00CF6C30">
        <w:trPr>
          <w:cantSplit/>
        </w:trPr>
        <w:tc>
          <w:tcPr>
            <w:tcW w:w="1701" w:type="dxa"/>
          </w:tcPr>
          <w:p w14:paraId="1116B5C2" w14:textId="77777777" w:rsidR="00CF6C30" w:rsidRPr="00954704" w:rsidRDefault="00CF6C30" w:rsidP="00BB2E0A"/>
        </w:tc>
        <w:tc>
          <w:tcPr>
            <w:tcW w:w="8045" w:type="dxa"/>
          </w:tcPr>
          <w:p w14:paraId="2F478B13" w14:textId="77777777" w:rsidR="00CF6C30" w:rsidRPr="00954704" w:rsidRDefault="00CF6C30" w:rsidP="00BB2E0A">
            <w:pPr>
              <w:spacing w:after="0"/>
            </w:pPr>
          </w:p>
        </w:tc>
      </w:tr>
    </w:tbl>
    <w:p w14:paraId="07CFEB0E" w14:textId="77777777" w:rsidR="00722E75" w:rsidRPr="00722E75" w:rsidRDefault="00722E75" w:rsidP="00722E75">
      <w:pPr>
        <w:pStyle w:val="aff4"/>
        <w:rPr>
          <w:rFonts w:eastAsiaTheme="minorEastAsia"/>
        </w:rPr>
      </w:pPr>
    </w:p>
    <w:p w14:paraId="7DFD8D43" w14:textId="77777777" w:rsidR="00722E75" w:rsidRPr="00954704" w:rsidRDefault="00722E75" w:rsidP="00722E75">
      <w:pPr>
        <w:pStyle w:val="Appendix"/>
      </w:pPr>
      <w:r w:rsidRPr="00954704">
        <w:br/>
        <w:t>Intellectual property status</w:t>
      </w:r>
    </w:p>
    <w:p w14:paraId="032135AF" w14:textId="77777777" w:rsidR="00722E75" w:rsidRPr="00954704" w:rsidRDefault="00722E75" w:rsidP="00722E75">
      <w:r w:rsidRPr="00954704">
        <w:t>Copyright and license terms are under review. This draft is shared only with invited project participants through the private project repository. No permission for public redistribution or publication is granted by this draft notice.</w:t>
      </w:r>
    </w:p>
    <w:p w14:paraId="2C15353F" w14:textId="77777777" w:rsidR="00722E75" w:rsidRPr="00954704" w:rsidRDefault="00722E75" w:rsidP="00722E75">
      <w:r w:rsidRPr="00954704">
        <w:t>References to external specifications and other third-party materials remain subject to the terms of their respective rights holders.</w:t>
      </w:r>
    </w:p>
    <w:p w14:paraId="44A86DFB" w14:textId="77777777" w:rsidR="00722E75" w:rsidRPr="00954704" w:rsidRDefault="00722E75" w:rsidP="00722E75">
      <w:r w:rsidRPr="00954704">
        <w:t>This draft does not claim approval, endorsement, publication, or official status by XBRL Japan, XBRL Europe, XBRL International, or any other organization.</w:t>
      </w:r>
    </w:p>
    <w:p w14:paraId="60BFCD93" w14:textId="77777777" w:rsidR="00722E75" w:rsidRDefault="00722E75" w:rsidP="00722E75"/>
    <w:p w14:paraId="2C6BE20D" w14:textId="46C6B2B2" w:rsidR="008529F5" w:rsidRPr="00FC2DE8" w:rsidRDefault="00722E75" w:rsidP="00722E75">
      <w:pPr>
        <w:pStyle w:val="Appendix"/>
      </w:pPr>
      <w:bookmarkStart w:id="112" w:name="_TocV11_53"/>
      <w:bookmarkStart w:id="113" w:name="_Toc237430403"/>
      <w:r w:rsidRPr="00954704">
        <w:br/>
      </w:r>
      <w:r w:rsidR="008529F5" w:rsidRPr="00FC2DE8">
        <w:t>Document history</w:t>
      </w:r>
      <w:bookmarkEnd w:id="112"/>
      <w:bookmarkEnd w:id="113"/>
    </w:p>
    <w:p w14:paraId="41CBE79C" w14:textId="77777777" w:rsidR="00B33980" w:rsidRPr="00FC2DE8" w:rsidRDefault="00000000">
      <w:pPr>
        <w:pStyle w:val="aff6"/>
      </w:pPr>
      <w:r w:rsidRPr="00FC2DE8">
        <w:t xml:space="preserve">12 August 2026 v14: Defined the initial-edition Tuple module Palette, </w:t>
      </w:r>
      <w:r w:rsidRPr="00FC2DE8">
        <w:rPr>
          <w:b/>
          <w:bCs/>
        </w:rPr>
        <w:t>DTS</w:t>
      </w:r>
      <w:r w:rsidRPr="00FC2DE8">
        <w:t xml:space="preserve"> assembly boundary, </w:t>
      </w:r>
      <w:r w:rsidRPr="00FC2DE8">
        <w:rPr>
          <w:b/>
          <w:bCs/>
        </w:rPr>
        <w:t>module Presentation Linkbase Set</w:t>
      </w:r>
      <w:r w:rsidRPr="00FC2DE8">
        <w:t>, C/R-rooted reusable presentation forests, binding-specific Tuple/OIM presentation separation, final package naming, and informative Accounting Entries and Business Transactions Tuple instance examples.</w:t>
      </w:r>
    </w:p>
    <w:tbl>
      <w:tblPr>
        <w:tblStyle w:val="af0"/>
        <w:tblW w:w="9360" w:type="dxa"/>
        <w:jc w:val="center"/>
        <w:tblLayout w:type="fixed"/>
        <w:tblLook w:val="04A0" w:firstRow="1" w:lastRow="0" w:firstColumn="1" w:lastColumn="0" w:noHBand="0" w:noVBand="1"/>
      </w:tblPr>
      <w:tblGrid>
        <w:gridCol w:w="1800"/>
        <w:gridCol w:w="7560"/>
      </w:tblGrid>
      <w:tr w:rsidR="008529F5" w:rsidRPr="00FC2DE8" w14:paraId="62259F40" w14:textId="77777777" w:rsidTr="00722E75">
        <w:trPr>
          <w:cantSplit/>
          <w:tblHeader/>
          <w:jc w:val="center"/>
        </w:trPr>
        <w:tc>
          <w:tcPr>
            <w:tcW w:w="18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4681322C" w14:textId="77777777" w:rsidR="008529F5" w:rsidRPr="00FC2DE8" w:rsidRDefault="008529F5" w:rsidP="00C26814">
            <w:pPr>
              <w:spacing w:before="60" w:after="60"/>
              <w:rPr>
                <w:lang w:val="en-GB"/>
              </w:rPr>
            </w:pPr>
            <w:r w:rsidRPr="00FC2DE8">
              <w:rPr>
                <w:b/>
                <w:lang w:val="en-GB"/>
              </w:rPr>
              <w:t>Date</w:t>
            </w:r>
          </w:p>
        </w:tc>
        <w:tc>
          <w:tcPr>
            <w:tcW w:w="75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656EAE67" w14:textId="77777777" w:rsidR="008529F5" w:rsidRPr="00FC2DE8" w:rsidRDefault="008529F5" w:rsidP="00F84D57">
            <w:pPr>
              <w:spacing w:before="60" w:after="60"/>
              <w:jc w:val="center"/>
              <w:rPr>
                <w:lang w:val="en-GB"/>
              </w:rPr>
            </w:pPr>
            <w:r w:rsidRPr="00FC2DE8">
              <w:rPr>
                <w:b/>
                <w:lang w:val="en-GB"/>
              </w:rPr>
              <w:t>Details</w:t>
            </w:r>
          </w:p>
        </w:tc>
      </w:tr>
      <w:tr w:rsidR="00536307" w:rsidRPr="00FC2DE8" w14:paraId="1EABFC25" w14:textId="77777777" w:rsidTr="00722E75">
        <w:trPr>
          <w:cantSplit/>
          <w:jc w:val="center"/>
        </w:trPr>
        <w:tc>
          <w:tcPr>
            <w:tcW w:w="1800" w:type="dxa"/>
            <w:vAlign w:val="center"/>
          </w:tcPr>
          <w:p w14:paraId="585B416D" w14:textId="77777777" w:rsidR="00536307" w:rsidRPr="00FC2DE8" w:rsidRDefault="00000000" w:rsidP="00C26814">
            <w:pPr>
              <w:rPr>
                <w:lang w:val="en-GB"/>
              </w:rPr>
            </w:pPr>
            <w:r w:rsidRPr="00FC2DE8">
              <w:rPr>
                <w:lang w:val="en-GB"/>
              </w:rPr>
              <w:t>8 August 2026</w:t>
            </w:r>
          </w:p>
          <w:p w14:paraId="3FE9D102" w14:textId="77777777" w:rsidR="00A03E04" w:rsidRPr="00FC2DE8" w:rsidRDefault="00A03E04" w:rsidP="00A03E04">
            <w:pPr>
              <w:rPr>
                <w:lang w:val="en-GB"/>
              </w:rPr>
            </w:pPr>
          </w:p>
        </w:tc>
        <w:tc>
          <w:tcPr>
            <w:tcW w:w="7560" w:type="dxa"/>
          </w:tcPr>
          <w:p w14:paraId="08040E79" w14:textId="77777777" w:rsidR="00536307" w:rsidRPr="00FC2DE8" w:rsidRDefault="00000000">
            <w:pPr>
              <w:rPr>
                <w:lang w:val="en-GB"/>
              </w:rPr>
            </w:pPr>
            <w:r w:rsidRPr="00FC2DE8">
              <w:rPr>
                <w:lang w:val="en-GB"/>
              </w:rPr>
              <w:t xml:space="preserve">v3: Added normative explanations of module-schema linkbase discovery and </w:t>
            </w:r>
            <w:r w:rsidRPr="00FC2DE8">
              <w:rPr>
                <w:b/>
                <w:bCs/>
                <w:lang w:val="en-GB"/>
              </w:rPr>
              <w:t>concept locators</w:t>
            </w:r>
            <w:r w:rsidRPr="00FC2DE8">
              <w:rPr>
                <w:lang w:val="en-GB"/>
              </w:rPr>
              <w:t xml:space="preserve">; clarified xs:include and xs:import assembly, HMD-specific content complex types, palette extensibility, QName uniqueness, businessTransactions labels and presentation extension, and </w:t>
            </w:r>
            <w:r w:rsidRPr="00FC2DE8">
              <w:rPr>
                <w:b/>
                <w:bCs/>
                <w:lang w:val="en-GB"/>
              </w:rPr>
              <w:t>linkrole</w:t>
            </w:r>
            <w:r w:rsidRPr="00FC2DE8">
              <w:rPr>
                <w:lang w:val="en-GB"/>
              </w:rPr>
              <w:t>/extended-link-role use.</w:t>
            </w:r>
          </w:p>
        </w:tc>
      </w:tr>
      <w:tr w:rsidR="008529F5" w:rsidRPr="00FC2DE8" w14:paraId="5F6E69FC" w14:textId="77777777" w:rsidTr="00722E75">
        <w:trPr>
          <w:cantSplit/>
          <w:jc w:val="center"/>
        </w:trPr>
        <w:tc>
          <w:tcPr>
            <w:tcW w:w="1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46F4D628" w14:textId="77777777" w:rsidR="008529F5" w:rsidRPr="00FC2DE8" w:rsidRDefault="008529F5" w:rsidP="00C26814">
            <w:pPr>
              <w:spacing w:before="60" w:after="60"/>
              <w:rPr>
                <w:lang w:val="en-GB"/>
              </w:rPr>
            </w:pPr>
            <w:r w:rsidRPr="00FC2DE8">
              <w:rPr>
                <w:lang w:val="en-GB"/>
              </w:rPr>
              <w:t>8 August 2026</w:t>
            </w:r>
          </w:p>
        </w:tc>
        <w:tc>
          <w:tcPr>
            <w:tcW w:w="7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39C897A5" w14:textId="77777777" w:rsidR="00536307" w:rsidRPr="00FC2DE8" w:rsidRDefault="00000000">
            <w:pPr>
              <w:rPr>
                <w:lang w:val="en-GB"/>
              </w:rPr>
            </w:pPr>
            <w:r w:rsidRPr="00FC2DE8">
              <w:rPr>
                <w:lang w:val="en-GB"/>
              </w:rPr>
              <w:t>v2: Rewritten to define deterministic generation from formal 18-column HMDs; added accountingEntries baseline, businessTransactions additional-HMD example, HMD-directed package assembly, shared-QName rules, presentation differences, and all-or-nothing publication.</w:t>
            </w:r>
          </w:p>
        </w:tc>
      </w:tr>
      <w:tr w:rsidR="008529F5" w:rsidRPr="00FC2DE8" w14:paraId="55A59887" w14:textId="77777777" w:rsidTr="00722E75">
        <w:trPr>
          <w:cantSplit/>
          <w:jc w:val="center"/>
        </w:trPr>
        <w:tc>
          <w:tcPr>
            <w:tcW w:w="1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29E4C89B" w14:textId="77777777" w:rsidR="008529F5" w:rsidRPr="00FC2DE8" w:rsidRDefault="008529F5" w:rsidP="00C26814">
            <w:pPr>
              <w:spacing w:before="60" w:after="60"/>
              <w:rPr>
                <w:lang w:val="en-GB"/>
              </w:rPr>
            </w:pPr>
            <w:r w:rsidRPr="00FC2DE8">
              <w:rPr>
                <w:lang w:val="en-GB"/>
              </w:rPr>
              <w:t>3 August 2026</w:t>
            </w:r>
          </w:p>
        </w:tc>
        <w:tc>
          <w:tcPr>
            <w:tcW w:w="7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48F0B6E7" w14:textId="77777777" w:rsidR="008529F5" w:rsidRPr="00FC2DE8" w:rsidRDefault="008529F5" w:rsidP="00F84D57">
            <w:pPr>
              <w:spacing w:before="60" w:after="60"/>
              <w:rPr>
                <w:lang w:val="en-GB"/>
              </w:rPr>
            </w:pPr>
            <w:r w:rsidRPr="00FC2DE8">
              <w:rPr>
                <w:lang w:val="en-GB"/>
              </w:rPr>
              <w:t>Previous collaborative review draft.</w:t>
            </w:r>
          </w:p>
        </w:tc>
      </w:tr>
      <w:tr w:rsidR="00536307" w:rsidRPr="00FC2DE8" w14:paraId="60564FE4" w14:textId="77777777" w:rsidTr="00722E75">
        <w:trPr>
          <w:cantSplit/>
          <w:jc w:val="center"/>
        </w:trPr>
        <w:tc>
          <w:tcPr>
            <w:tcW w:w="1800" w:type="dxa"/>
            <w:vAlign w:val="center"/>
          </w:tcPr>
          <w:p w14:paraId="4CD9605D" w14:textId="77777777" w:rsidR="00536307" w:rsidRPr="00FC2DE8" w:rsidRDefault="00000000" w:rsidP="00C26814">
            <w:pPr>
              <w:rPr>
                <w:lang w:val="en-GB"/>
              </w:rPr>
            </w:pPr>
            <w:r w:rsidRPr="00FC2DE8">
              <w:rPr>
                <w:lang w:val="en-GB"/>
              </w:rPr>
              <w:t>8 August 2026</w:t>
            </w:r>
          </w:p>
        </w:tc>
        <w:tc>
          <w:tcPr>
            <w:tcW w:w="7560" w:type="dxa"/>
          </w:tcPr>
          <w:p w14:paraId="4A52AA26" w14:textId="77777777" w:rsidR="00536307" w:rsidRPr="00FC2DE8" w:rsidRDefault="00000000">
            <w:pPr>
              <w:rPr>
                <w:lang w:val="en-GB"/>
              </w:rPr>
            </w:pPr>
            <w:r w:rsidRPr="00FC2DE8">
              <w:rPr>
                <w:lang w:val="en-GB"/>
              </w:rPr>
              <w:t xml:space="preserve">v4: Clarified formal </w:t>
            </w:r>
            <w:r w:rsidRPr="00FC2DE8">
              <w:rPr>
                <w:b/>
                <w:bCs/>
                <w:lang w:val="en-GB"/>
              </w:rPr>
              <w:t>DTS</w:t>
            </w:r>
            <w:r w:rsidRPr="00FC2DE8">
              <w:rPr>
                <w:lang w:val="en-GB"/>
              </w:rPr>
              <w:t xml:space="preserve"> discovery, module-schema locators, same-namespace include and cross-namespace import, the logical placement of structural complex types, shared label reuse, businessTransactions presentation extension, and the distinct functions of roleType, roleRef, </w:t>
            </w:r>
            <w:r w:rsidRPr="00FC2DE8">
              <w:rPr>
                <w:b/>
                <w:bCs/>
                <w:lang w:val="en-GB"/>
              </w:rPr>
              <w:t>linkrole</w:t>
            </w:r>
            <w:r w:rsidRPr="00FC2DE8">
              <w:rPr>
                <w:lang w:val="en-GB"/>
              </w:rPr>
              <w:t>, and arcrole.</w:t>
            </w:r>
          </w:p>
        </w:tc>
      </w:tr>
      <w:tr w:rsidR="006032CA" w:rsidRPr="00FC2DE8" w14:paraId="42760DE8" w14:textId="77777777" w:rsidTr="00722E75">
        <w:trPr>
          <w:cantSplit/>
          <w:jc w:val="center"/>
        </w:trPr>
        <w:tc>
          <w:tcPr>
            <w:tcW w:w="1800" w:type="dxa"/>
            <w:vAlign w:val="center"/>
          </w:tcPr>
          <w:p w14:paraId="6A43C0BB" w14:textId="77777777" w:rsidR="006032CA" w:rsidRPr="00FC2DE8" w:rsidRDefault="00000000" w:rsidP="00C26814">
            <w:pPr>
              <w:rPr>
                <w:lang w:val="en-GB"/>
              </w:rPr>
            </w:pPr>
            <w:r w:rsidRPr="00FC2DE8">
              <w:rPr>
                <w:lang w:val="en-GB"/>
              </w:rPr>
              <w:t>8 August 2026</w:t>
            </w:r>
          </w:p>
        </w:tc>
        <w:tc>
          <w:tcPr>
            <w:tcW w:w="7560" w:type="dxa"/>
          </w:tcPr>
          <w:p w14:paraId="4445BD25" w14:textId="77777777" w:rsidR="006032CA" w:rsidRPr="00FC2DE8" w:rsidRDefault="00000000">
            <w:pPr>
              <w:rPr>
                <w:lang w:val="en-GB"/>
              </w:rPr>
            </w:pPr>
            <w:r w:rsidRPr="00FC2DE8">
              <w:rPr>
                <w:lang w:val="en-GB"/>
              </w:rPr>
              <w:t>v5: Reused and updated the supplied taxonomy figures to explain HMD-specific entry points, same-namespace inclusion, cross-module imports, QName-based Tuple content models, and the businessTransactions extension without restoring Profile-dependent assembly.</w:t>
            </w:r>
          </w:p>
        </w:tc>
      </w:tr>
      <w:tr w:rsidR="00E25D5B" w:rsidRPr="00FC2DE8" w14:paraId="727E31FD" w14:textId="77777777" w:rsidTr="00722E75">
        <w:trPr>
          <w:cantSplit/>
          <w:jc w:val="center"/>
        </w:trPr>
        <w:tc>
          <w:tcPr>
            <w:tcW w:w="1800" w:type="dxa"/>
            <w:vAlign w:val="center"/>
          </w:tcPr>
          <w:p w14:paraId="4600527A" w14:textId="77777777" w:rsidR="00E25D5B" w:rsidRPr="00FC2DE8" w:rsidRDefault="00000000" w:rsidP="00C26814">
            <w:pPr>
              <w:rPr>
                <w:lang w:val="en-GB"/>
              </w:rPr>
            </w:pPr>
            <w:r w:rsidRPr="00FC2DE8">
              <w:rPr>
                <w:lang w:val="en-GB"/>
              </w:rPr>
              <w:t>8 August 2026</w:t>
            </w:r>
          </w:p>
        </w:tc>
        <w:tc>
          <w:tcPr>
            <w:tcW w:w="7560" w:type="dxa"/>
          </w:tcPr>
          <w:p w14:paraId="1568D9F4" w14:textId="77777777" w:rsidR="00E25D5B" w:rsidRPr="00FC2DE8" w:rsidRDefault="00000000">
            <w:pPr>
              <w:rPr>
                <w:lang w:val="en-GB"/>
              </w:rPr>
            </w:pPr>
            <w:r w:rsidRPr="00FC2DE8">
              <w:rPr>
                <w:lang w:val="en-GB"/>
              </w:rPr>
              <w:t>v6: Added the document date and a focused Figure explaining how cor.xsd owns reusable concept identity, cor-content.xsd defines the HMD-specific Tuple content model through xs:include and QName references, and cor-pre.xml defines presentation relationships through locators to cor.xsd.</w:t>
            </w:r>
          </w:p>
        </w:tc>
      </w:tr>
      <w:tr w:rsidR="00E25D5B" w:rsidRPr="00FC2DE8" w14:paraId="78FAEC51" w14:textId="77777777" w:rsidTr="00722E75">
        <w:trPr>
          <w:cantSplit/>
          <w:jc w:val="center"/>
        </w:trPr>
        <w:tc>
          <w:tcPr>
            <w:tcW w:w="1800" w:type="dxa"/>
            <w:vAlign w:val="center"/>
          </w:tcPr>
          <w:p w14:paraId="6E50BAA2" w14:textId="77777777" w:rsidR="00E25D5B" w:rsidRPr="00FC2DE8" w:rsidRDefault="00000000" w:rsidP="00C26814">
            <w:pPr>
              <w:rPr>
                <w:lang w:val="en-GB"/>
              </w:rPr>
            </w:pPr>
            <w:r w:rsidRPr="00FC2DE8">
              <w:rPr>
                <w:lang w:val="en-GB"/>
              </w:rPr>
              <w:t>9 August 2026</w:t>
            </w:r>
          </w:p>
        </w:tc>
        <w:tc>
          <w:tcPr>
            <w:tcW w:w="7560" w:type="dxa"/>
          </w:tcPr>
          <w:p w14:paraId="2A14BF48" w14:textId="77777777" w:rsidR="00E25D5B" w:rsidRPr="00FC2DE8" w:rsidRDefault="00000000">
            <w:pPr>
              <w:rPr>
                <w:lang w:val="en-GB"/>
              </w:rPr>
            </w:pPr>
            <w:r w:rsidRPr="00FC2DE8">
              <w:rPr>
                <w:lang w:val="en-GB"/>
              </w:rPr>
              <w:t xml:space="preserve">v7: Revised Figure 1 and Clause 6 to explain the palette principle using independent HMD entry points, HMD-specific content-model assembly, reusable module concept schemas, cross-module imports, linkbaseRef discovery, and URI#id </w:t>
            </w:r>
            <w:r w:rsidRPr="00FC2DE8">
              <w:rPr>
                <w:b/>
                <w:bCs/>
                <w:lang w:val="en-GB"/>
              </w:rPr>
              <w:t>concept locators</w:t>
            </w:r>
            <w:r w:rsidRPr="00FC2DE8">
              <w:rPr>
                <w:lang w:val="en-GB"/>
              </w:rPr>
              <w:t>, without restoring the former Profile or plt-root mechanism.</w:t>
            </w:r>
          </w:p>
        </w:tc>
      </w:tr>
      <w:tr w:rsidR="00E25D5B" w:rsidRPr="00FC2DE8" w14:paraId="729ECE22" w14:textId="77777777" w:rsidTr="00722E75">
        <w:trPr>
          <w:cantSplit/>
          <w:jc w:val="center"/>
        </w:trPr>
        <w:tc>
          <w:tcPr>
            <w:tcW w:w="1800" w:type="dxa"/>
            <w:vAlign w:val="center"/>
          </w:tcPr>
          <w:p w14:paraId="4D48E459" w14:textId="77777777" w:rsidR="00E25D5B" w:rsidRPr="00FC2DE8" w:rsidRDefault="00000000" w:rsidP="00C26814">
            <w:pPr>
              <w:rPr>
                <w:lang w:val="en-GB"/>
              </w:rPr>
            </w:pPr>
            <w:r w:rsidRPr="00FC2DE8">
              <w:rPr>
                <w:lang w:val="en-GB"/>
              </w:rPr>
              <w:t>9 August 2026</w:t>
            </w:r>
          </w:p>
        </w:tc>
        <w:tc>
          <w:tcPr>
            <w:tcW w:w="7560" w:type="dxa"/>
          </w:tcPr>
          <w:p w14:paraId="006D0D2B" w14:textId="77777777" w:rsidR="00E25D5B" w:rsidRPr="00FC2DE8" w:rsidRDefault="00000000">
            <w:pPr>
              <w:rPr>
                <w:lang w:val="en-GB"/>
              </w:rPr>
            </w:pPr>
            <w:r w:rsidRPr="00FC2DE8">
              <w:rPr>
                <w:lang w:val="en-GB"/>
              </w:rPr>
              <w:t xml:space="preserve">v8: Restored the defining Palette taxonomy separation: module schemas contain stable global element declarations but no structural complexTypes and are intentionally incomplete alone; HMD-specific </w:t>
            </w:r>
            <w:r w:rsidRPr="00FC2DE8">
              <w:rPr>
                <w:b/>
                <w:bCs/>
                <w:lang w:val="en-GB"/>
              </w:rPr>
              <w:t>content schemas</w:t>
            </w:r>
            <w:r w:rsidRPr="00FC2DE8">
              <w:rPr>
                <w:lang w:val="en-GB"/>
              </w:rPr>
              <w:t xml:space="preserve"> define effective complexTypes and complete the schema through xs:include. Revised Figures 1 and 2 in grayscale, clarified linkbase extensibility, per-</w:t>
            </w:r>
            <w:r w:rsidRPr="00FC2DE8">
              <w:rPr>
                <w:b/>
                <w:bCs/>
                <w:lang w:val="en-GB"/>
              </w:rPr>
              <w:t>DTS</w:t>
            </w:r>
            <w:r w:rsidRPr="00FC2DE8">
              <w:rPr>
                <w:lang w:val="en-GB"/>
              </w:rPr>
              <w:t xml:space="preserve"> QName uniqueness, and permitted independent HMD content-model variation.</w:t>
            </w:r>
          </w:p>
        </w:tc>
      </w:tr>
      <w:tr w:rsidR="00E25D5B" w:rsidRPr="00FC2DE8" w14:paraId="2EA4EADB" w14:textId="77777777" w:rsidTr="00722E75">
        <w:trPr>
          <w:cantSplit/>
          <w:jc w:val="center"/>
        </w:trPr>
        <w:tc>
          <w:tcPr>
            <w:tcW w:w="1800" w:type="dxa"/>
            <w:vAlign w:val="center"/>
          </w:tcPr>
          <w:p w14:paraId="5156F24D" w14:textId="77777777" w:rsidR="00E25D5B" w:rsidRPr="00FC2DE8" w:rsidRDefault="00000000" w:rsidP="00C26814">
            <w:pPr>
              <w:rPr>
                <w:lang w:val="en-GB"/>
              </w:rPr>
            </w:pPr>
            <w:r w:rsidRPr="00FC2DE8">
              <w:rPr>
                <w:lang w:val="en-GB"/>
              </w:rPr>
              <w:t>9 August 2026</w:t>
            </w:r>
          </w:p>
        </w:tc>
        <w:tc>
          <w:tcPr>
            <w:tcW w:w="7560" w:type="dxa"/>
          </w:tcPr>
          <w:p w14:paraId="0F9A5469" w14:textId="77777777" w:rsidR="00E25D5B" w:rsidRPr="00FC2DE8" w:rsidRDefault="00000000">
            <w:pPr>
              <w:rPr>
                <w:lang w:val="en-GB"/>
              </w:rPr>
            </w:pPr>
            <w:r w:rsidRPr="00FC2DE8">
              <w:rPr>
                <w:lang w:val="en-GB"/>
              </w:rPr>
              <w:t xml:space="preserve">v9: Reorganised Clause 6 for XML Schema practitioners. Distinguished a physical schema document, the assembled XML Schema component set, and the XBRL </w:t>
            </w:r>
            <w:r w:rsidRPr="00FC2DE8">
              <w:rPr>
                <w:b/>
                <w:bCs/>
                <w:lang w:val="en-GB"/>
              </w:rPr>
              <w:t>DTS</w:t>
            </w:r>
            <w:r w:rsidRPr="00FC2DE8">
              <w:rPr>
                <w:lang w:val="en-GB"/>
              </w:rPr>
              <w:t>; explained why palette module schemas are intentionally incomplete in isolation, why same-namespace xs:include is required, where per-</w:t>
            </w:r>
            <w:r w:rsidRPr="00FC2DE8">
              <w:rPr>
                <w:b/>
                <w:bCs/>
                <w:lang w:val="en-GB"/>
              </w:rPr>
              <w:t>DTS</w:t>
            </w:r>
            <w:r w:rsidRPr="00FC2DE8">
              <w:rPr>
                <w:lang w:val="en-GB"/>
              </w:rPr>
              <w:t xml:space="preserve"> QName uniqueness applies, how independent HMD content models vary, and how to validate the package without mistaking the Palette taxonomy design for a schema-generation defect.</w:t>
            </w:r>
          </w:p>
        </w:tc>
      </w:tr>
      <w:tr w:rsidR="00E25D5B" w:rsidRPr="00FC2DE8" w14:paraId="5BE68DFB" w14:textId="77777777" w:rsidTr="00722E75">
        <w:trPr>
          <w:cantSplit/>
          <w:jc w:val="center"/>
        </w:trPr>
        <w:tc>
          <w:tcPr>
            <w:tcW w:w="1800" w:type="dxa"/>
            <w:vAlign w:val="center"/>
          </w:tcPr>
          <w:p w14:paraId="07D29B92" w14:textId="77777777" w:rsidR="00E25D5B" w:rsidRPr="00FC2DE8" w:rsidRDefault="00000000" w:rsidP="00C26814">
            <w:pPr>
              <w:rPr>
                <w:lang w:val="en-GB"/>
              </w:rPr>
            </w:pPr>
            <w:r w:rsidRPr="00FC2DE8">
              <w:rPr>
                <w:lang w:val="en-GB"/>
              </w:rPr>
              <w:t>9 August 2026</w:t>
            </w:r>
          </w:p>
        </w:tc>
        <w:tc>
          <w:tcPr>
            <w:tcW w:w="7560" w:type="dxa"/>
          </w:tcPr>
          <w:p w14:paraId="35A6D282" w14:textId="77777777" w:rsidR="00E25D5B" w:rsidRPr="00FC2DE8" w:rsidRDefault="00000000">
            <w:pPr>
              <w:rPr>
                <w:lang w:val="en-GB"/>
              </w:rPr>
            </w:pPr>
            <w:r w:rsidRPr="00FC2DE8">
              <w:rPr>
                <w:lang w:val="en-GB"/>
              </w:rPr>
              <w:t xml:space="preserve">v10: Replaced the generic output tree with the agreed taxonomy directory layout. Restored gen/gen-&lt;V&gt;.xsd; version-before-purpose module linkbase names; lang label directories; </w:t>
            </w:r>
            <w:r w:rsidRPr="00FC2DE8">
              <w:rPr>
                <w:b/>
                <w:bCs/>
                <w:lang w:val="en-GB"/>
              </w:rPr>
              <w:t>HMD root</w:t>
            </w:r>
            <w:r w:rsidRPr="00FC2DE8">
              <w:rPr>
                <w:lang w:val="en-GB"/>
              </w:rPr>
              <w:t>-module directories under plt and oim; plt-all, plt-oim, plt-def and plt-pre filenames; and aligned Clauses 6–9, Figures 1 and 2, examples, and the normative output-name summary.</w:t>
            </w:r>
          </w:p>
        </w:tc>
      </w:tr>
      <w:tr w:rsidR="00E25D5B" w:rsidRPr="00FC2DE8" w14:paraId="44FF30B4" w14:textId="77777777" w:rsidTr="00722E75">
        <w:trPr>
          <w:cantSplit/>
          <w:jc w:val="center"/>
        </w:trPr>
        <w:tc>
          <w:tcPr>
            <w:tcW w:w="1800" w:type="dxa"/>
            <w:vAlign w:val="center"/>
          </w:tcPr>
          <w:p w14:paraId="36E1BE56" w14:textId="77777777" w:rsidR="00E25D5B" w:rsidRPr="00FC2DE8" w:rsidRDefault="00000000" w:rsidP="00C26814">
            <w:pPr>
              <w:rPr>
                <w:lang w:val="en-GB"/>
              </w:rPr>
            </w:pPr>
            <w:r w:rsidRPr="00FC2DE8">
              <w:rPr>
                <w:lang w:val="en-GB"/>
              </w:rPr>
              <w:t>9 August 2026</w:t>
            </w:r>
          </w:p>
        </w:tc>
        <w:tc>
          <w:tcPr>
            <w:tcW w:w="7560" w:type="dxa"/>
          </w:tcPr>
          <w:p w14:paraId="0D4FAF27" w14:textId="77777777" w:rsidR="00E25D5B" w:rsidRPr="00FC2DE8" w:rsidRDefault="00000000">
            <w:pPr>
              <w:rPr>
                <w:lang w:val="en-GB"/>
              </w:rPr>
            </w:pPr>
            <w:r w:rsidRPr="00FC2DE8">
              <w:rPr>
                <w:lang w:val="en-GB"/>
              </w:rPr>
              <w:t xml:space="preserve">v11: Adopted the generic plt/&lt;HMD&gt; and oim/&lt;HMD&gt; directory convention, with cor and btx as the current filesystem-safe </w:t>
            </w:r>
            <w:r w:rsidRPr="00FC2DE8">
              <w:rPr>
                <w:b/>
                <w:bCs/>
                <w:lang w:val="en-GB"/>
              </w:rPr>
              <w:t>HMD identifiers</w:t>
            </w:r>
            <w:r w:rsidRPr="00FC2DE8">
              <w:rPr>
                <w:lang w:val="en-GB"/>
              </w:rPr>
              <w:t>. Rewrote Clause 6 as MUST/MUST NOT/MAY requirements only; moved XML Schema explanations, Figures 1 and 2, common misinterpretations, and the suggested validation procedure to informative Annex B; and generalised Clause 9.3 and Annex A to the adopted output names.</w:t>
            </w:r>
          </w:p>
        </w:tc>
      </w:tr>
      <w:tr w:rsidR="00E25D5B" w:rsidRPr="00FC2DE8" w14:paraId="17F03DB1" w14:textId="77777777" w:rsidTr="00722E75">
        <w:trPr>
          <w:cantSplit/>
          <w:jc w:val="center"/>
        </w:trPr>
        <w:tc>
          <w:tcPr>
            <w:tcW w:w="1800" w:type="dxa"/>
            <w:vAlign w:val="center"/>
          </w:tcPr>
          <w:p w14:paraId="0CFC3273" w14:textId="77777777" w:rsidR="00E25D5B" w:rsidRPr="00FC2DE8" w:rsidRDefault="00000000" w:rsidP="00C26814">
            <w:pPr>
              <w:rPr>
                <w:lang w:val="en-GB"/>
              </w:rPr>
            </w:pPr>
            <w:r w:rsidRPr="00FC2DE8">
              <w:rPr>
                <w:lang w:val="en-GB"/>
              </w:rPr>
              <w:t>10 August 2026</w:t>
            </w:r>
          </w:p>
        </w:tc>
        <w:tc>
          <w:tcPr>
            <w:tcW w:w="7560" w:type="dxa"/>
          </w:tcPr>
          <w:p w14:paraId="42281D13" w14:textId="77777777" w:rsidR="00E25D5B" w:rsidRPr="00FC2DE8" w:rsidRDefault="00000000">
            <w:pPr>
              <w:rPr>
                <w:lang w:val="en-GB"/>
              </w:rPr>
            </w:pPr>
            <w:r w:rsidRPr="00FC2DE8">
              <w:rPr>
                <w:lang w:val="en-GB"/>
              </w:rPr>
              <w:t xml:space="preserve">v12: Generalised the </w:t>
            </w:r>
            <w:r w:rsidRPr="00FC2DE8">
              <w:rPr>
                <w:b/>
                <w:bCs/>
                <w:lang w:val="en-GB"/>
              </w:rPr>
              <w:t>conformant taxonomy generator</w:t>
            </w:r>
            <w:r w:rsidRPr="00FC2DE8">
              <w:rPr>
                <w:lang w:val="en-GB"/>
              </w:rPr>
              <w:t xml:space="preserve"> as an implementation-independent processor of one or more </w:t>
            </w:r>
            <w:r w:rsidRPr="00FC2DE8">
              <w:rPr>
                <w:b/>
                <w:bCs/>
                <w:lang w:val="en-GB"/>
              </w:rPr>
              <w:t>formal HMD</w:t>
            </w:r>
            <w:r w:rsidRPr="00FC2DE8">
              <w:rPr>
                <w:lang w:val="en-GB"/>
              </w:rPr>
              <w:t>s; removed requirements for commands, staging, diagnostics, execution records, checksums, exit status, and ancillary output; replaced redundant prohibitions with concise result-oriented requirements; retained the defining rule that palette module schemas contain no HMD-specific structural complexType definitions; and aligned Figure 1 with the generalised package model.</w:t>
            </w:r>
          </w:p>
        </w:tc>
      </w:tr>
      <w:tr w:rsidR="00B33980" w:rsidRPr="00FC2DE8" w14:paraId="77E4FBA8" w14:textId="77777777" w:rsidTr="00722E75">
        <w:trPr>
          <w:cantSplit/>
          <w:jc w:val="center"/>
        </w:trPr>
        <w:tc>
          <w:tcPr>
            <w:tcW w:w="1800" w:type="dxa"/>
          </w:tcPr>
          <w:p w14:paraId="767B7654" w14:textId="77777777" w:rsidR="00B33980" w:rsidRPr="00FC2DE8" w:rsidRDefault="00000000">
            <w:pPr>
              <w:rPr>
                <w:lang w:val="en-GB"/>
              </w:rPr>
            </w:pPr>
            <w:r w:rsidRPr="00FC2DE8">
              <w:rPr>
                <w:lang w:val="en-GB"/>
              </w:rPr>
              <w:t>11 August 2026</w:t>
            </w:r>
          </w:p>
        </w:tc>
        <w:tc>
          <w:tcPr>
            <w:tcW w:w="7560" w:type="dxa"/>
          </w:tcPr>
          <w:p w14:paraId="79777C35" w14:textId="77777777" w:rsidR="00B33980" w:rsidRPr="00FC2DE8" w:rsidRDefault="00000000">
            <w:pPr>
              <w:rPr>
                <w:lang w:val="en-GB"/>
              </w:rPr>
            </w:pPr>
            <w:r w:rsidRPr="00FC2DE8">
              <w:rPr>
                <w:lang w:val="en-GB"/>
              </w:rPr>
              <w:t xml:space="preserve">v13: Aligned Part 2 with the accepted taxonomy package: common LHM-for-taxonomy input, reusable module schemas containing Attribute items only, HMD-specific Tuple declarations and structural complexTypes under tuple/&lt;HMD&gt;, binding-specific HMD presentation extensions, and the accepted gl-gen, label, entry-point, and content-schema filenames. Clarified that only Attribute item declarations are shared across HMDs, while Class/Reference Tuple declarations and structural complexTypes are HMD-specific and may differ across independent </w:t>
            </w:r>
            <w:r w:rsidRPr="00FC2DE8">
              <w:rPr>
                <w:b/>
                <w:bCs/>
                <w:lang w:val="en-GB"/>
              </w:rPr>
              <w:t>DTSs</w:t>
            </w:r>
            <w:r w:rsidRPr="00FC2DE8">
              <w:rPr>
                <w:lang w:val="en-GB"/>
              </w:rPr>
              <w:t>.</w:t>
            </w:r>
          </w:p>
        </w:tc>
      </w:tr>
    </w:tbl>
    <w:p w14:paraId="2697465B" w14:textId="77777777" w:rsidR="008529F5" w:rsidRPr="00FC2DE8" w:rsidRDefault="008529F5" w:rsidP="008529F5">
      <w:pPr>
        <w:spacing w:after="40"/>
        <w:rPr>
          <w:rFonts w:ascii="Calibri" w:hAnsi="Calibri" w:cstheme="minorBidi"/>
          <w:lang w:eastAsia="en-US"/>
        </w:rPr>
      </w:pPr>
    </w:p>
    <w:p w14:paraId="27351906" w14:textId="77777777" w:rsidR="00722E75" w:rsidRPr="00954704" w:rsidRDefault="00722E75" w:rsidP="00722E75">
      <w:pPr>
        <w:pStyle w:val="Appendix"/>
      </w:pPr>
      <w:bookmarkStart w:id="114" w:name="_Toc236207503"/>
      <w:r w:rsidRPr="00954704">
        <w:br/>
      </w:r>
      <w:bookmarkStart w:id="115" w:name="_Toc237003862"/>
      <w:r w:rsidRPr="00954704">
        <w:t>Errata corrections in this document</w:t>
      </w:r>
      <w:bookmarkEnd w:id="114"/>
      <w:bookmarkEnd w:id="115"/>
    </w:p>
    <w:p w14:paraId="3B0DB493" w14:textId="77777777" w:rsidR="00722E75" w:rsidRPr="00954704" w:rsidRDefault="00722E75" w:rsidP="00722E75">
      <w:r w:rsidRPr="00954704">
        <w:t>This appendix records editorial corrections incorporated into this collaborative review draft. The entries have not been approved or endorsed by XBRL Japan, XBRL Europe, XBRL International, or any other organization.</w:t>
      </w:r>
    </w:p>
    <w:p w14:paraId="17D54A7D" w14:textId="77777777" w:rsidR="00722E75" w:rsidRPr="00954704" w:rsidRDefault="00722E75" w:rsidP="00722E75">
      <w:r w:rsidRPr="00954704">
        <w:t>No errata have been incorporated into this document.</w:t>
      </w:r>
    </w:p>
    <w:p w14:paraId="1472E14F" w14:textId="77777777" w:rsidR="00375D46" w:rsidRPr="008529F5" w:rsidRDefault="00375D46" w:rsidP="008529F5"/>
    <w:sectPr w:rsidR="00375D46" w:rsidRPr="008529F5" w:rsidSect="00EE4DC2">
      <w:headerReference w:type="even" r:id="rId16"/>
      <w:headerReference w:type="default" r:id="rId17"/>
      <w:footerReference w:type="even" r:id="rId18"/>
      <w:footerReference w:type="default" r:id="rId19"/>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FDB67" w14:textId="77777777" w:rsidR="00E648DE" w:rsidRPr="00FC2DE8" w:rsidRDefault="00E648DE" w:rsidP="00F76850">
      <w:r w:rsidRPr="00FC2DE8">
        <w:separator/>
      </w:r>
    </w:p>
  </w:endnote>
  <w:endnote w:type="continuationSeparator" w:id="0">
    <w:p w14:paraId="51543937" w14:textId="77777777" w:rsidR="00E648DE" w:rsidRPr="00FC2DE8" w:rsidRDefault="00E648DE" w:rsidP="00F76850">
      <w:r w:rsidRPr="00FC2D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47D" w14:textId="77777777" w:rsidR="00536307" w:rsidRPr="00FC2DE8" w:rsidRDefault="00000000">
    <w:pPr>
      <w:jc w:val="center"/>
    </w:pPr>
    <w:r w:rsidRPr="00FC2DE8">
      <w:t xml:space="preserve">Collaborative Review Draft  •  </w:t>
    </w:r>
    <w:r w:rsidRPr="00FC2DE8">
      <w:fldChar w:fldCharType="begin"/>
    </w:r>
    <w:r w:rsidRPr="00FC2DE8">
      <w:instrText>PAGE</w:instrText>
    </w:r>
    <w:r w:rsidRPr="00FC2DE8">
      <w:fldChar w:fldCharType="separate"/>
    </w:r>
    <w:r w:rsidRPr="00FC2DE8">
      <w:t>1</w:t>
    </w:r>
    <w:r w:rsidRPr="00FC2DE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4165" w14:textId="77777777" w:rsidR="00536307" w:rsidRPr="00FC2DE8" w:rsidRDefault="00000000">
    <w:pPr>
      <w:jc w:val="center"/>
    </w:pPr>
    <w:r w:rsidRPr="00FC2DE8">
      <w:t xml:space="preserve">Collaborative Review Draft  •  </w:t>
    </w:r>
    <w:r w:rsidRPr="00FC2DE8">
      <w:fldChar w:fldCharType="begin"/>
    </w:r>
    <w:r w:rsidRPr="00FC2DE8">
      <w:instrText>PAGE</w:instrText>
    </w:r>
    <w:r w:rsidRPr="00FC2DE8">
      <w:fldChar w:fldCharType="separate"/>
    </w:r>
    <w:r w:rsidRPr="00FC2DE8">
      <w:t>1</w:t>
    </w:r>
    <w:r w:rsidRPr="00FC2DE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236AC" w14:textId="77777777" w:rsidR="00E648DE" w:rsidRPr="00FC2DE8" w:rsidRDefault="00E648DE" w:rsidP="00F76850">
      <w:r w:rsidRPr="00FC2DE8">
        <w:separator/>
      </w:r>
    </w:p>
  </w:footnote>
  <w:footnote w:type="continuationSeparator" w:id="0">
    <w:p w14:paraId="53BB91E9" w14:textId="77777777" w:rsidR="00E648DE" w:rsidRPr="00FC2DE8" w:rsidRDefault="00E648DE" w:rsidP="00F76850">
      <w:r w:rsidRPr="00FC2D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7464" w14:textId="77777777" w:rsidR="008D2E89" w:rsidRPr="00FC2DE8" w:rsidRDefault="008D2E89">
    <w:pPr>
      <w:pStyle w:val="ac"/>
    </w:pPr>
    <w:r w:rsidRPr="00FC2DE8">
      <w:t xml:space="preserve">XBRL GL Next Taxonomy Framework  — Part 2: </w:t>
    </w:r>
    <w:r w:rsidR="00BD7ED9" w:rsidRPr="00FC2DE8">
      <w:rPr>
        <w:rFonts w:hint="eastAsia"/>
      </w:rPr>
      <w:t>Tuple</w:t>
    </w:r>
    <w:r w:rsidRPr="00FC2DE8">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9DFA" w14:textId="77777777" w:rsidR="008D2E89" w:rsidRPr="00FC2DE8" w:rsidRDefault="008D2E89" w:rsidP="008D2E89">
    <w:pPr>
      <w:pStyle w:val="ac"/>
      <w:jc w:val="right"/>
    </w:pPr>
    <w:r w:rsidRPr="00FC2DE8">
      <w:t xml:space="preserve">XBRL GL Next Taxonomy Framework  — Part 2: </w:t>
    </w:r>
    <w:r w:rsidR="003001DB" w:rsidRPr="00FC2DE8">
      <w:rPr>
        <w:rFonts w:hint="eastAsia"/>
      </w:rPr>
      <w:t>Tuple</w:t>
    </w:r>
    <w:r w:rsidRPr="00FC2DE8">
      <w:t xml:space="preserve"> palette taxonomy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92184040"/>
    <w:lvl w:ilvl="0">
      <w:start w:val="1"/>
      <w:numFmt w:val="upperLetter"/>
      <w:pStyle w:val="Appendix"/>
      <w:lvlText w:val="Appendix %1"/>
      <w:lvlJc w:val="left"/>
      <w:pPr>
        <w:ind w:left="3338" w:hanging="360"/>
      </w:pPr>
    </w:lvl>
    <w:lvl w:ilvl="1">
      <w:start w:val="1"/>
      <w:numFmt w:val="decimal"/>
      <w:lvlText w:val="%1.%2"/>
      <w:lvlJc w:val="left"/>
      <w:pPr>
        <w:tabs>
          <w:tab w:val="num" w:pos="360"/>
        </w:tabs>
        <w:ind w:left="0" w:firstLine="0"/>
      </w:pPr>
      <w:rPr>
        <w:rFonts w:cs="Times New Roman" w:hint="default"/>
        <w:b/>
        <w:i w:val="0"/>
      </w:rPr>
    </w:lvl>
    <w:lvl w:ilvl="2">
      <w:start w:val="1"/>
      <w:numFmt w:val="decimal"/>
      <w:lvlText w:val="%1.%2.%3"/>
      <w:lvlJc w:val="left"/>
      <w:pPr>
        <w:tabs>
          <w:tab w:val="num" w:pos="720"/>
        </w:tabs>
        <w:ind w:left="0" w:firstLine="0"/>
      </w:pPr>
      <w:rPr>
        <w:rFonts w:cs="Times New Roman" w:hint="default"/>
        <w:b/>
        <w:i w:val="0"/>
      </w:rPr>
    </w:lvl>
    <w:lvl w:ilvl="3">
      <w:start w:val="1"/>
      <w:numFmt w:val="decimal"/>
      <w:lvlText w:val="%1.%2.%3.%4"/>
      <w:lvlJc w:val="left"/>
      <w:pPr>
        <w:tabs>
          <w:tab w:val="num" w:pos="1080"/>
        </w:tabs>
        <w:ind w:left="0" w:firstLine="0"/>
      </w:pPr>
      <w:rPr>
        <w:rFonts w:cs="Times New Roman" w:hint="default"/>
        <w:b/>
        <w:i w:val="0"/>
      </w:rPr>
    </w:lvl>
    <w:lvl w:ilvl="4">
      <w:start w:val="1"/>
      <w:numFmt w:val="decimal"/>
      <w:lvlText w:val="%1.%2.%3.%4.%5"/>
      <w:lvlJc w:val="left"/>
      <w:pPr>
        <w:tabs>
          <w:tab w:val="num" w:pos="1080"/>
        </w:tabs>
        <w:ind w:left="0" w:firstLine="0"/>
      </w:pPr>
      <w:rPr>
        <w:rFonts w:cs="Times New Roman" w:hint="default"/>
        <w:b/>
        <w:i w:val="0"/>
      </w:rPr>
    </w:lvl>
    <w:lvl w:ilvl="5">
      <w:start w:val="1"/>
      <w:numFmt w:val="decimal"/>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C501C9"/>
    <w:multiLevelType w:val="hybridMultilevel"/>
    <w:tmpl w:val="D9BA57BC"/>
    <w:lvl w:ilvl="0" w:tplc="4210C99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835E79"/>
    <w:multiLevelType w:val="hybridMultilevel"/>
    <w:tmpl w:val="1EB09DA4"/>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3"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E10B4E"/>
    <w:multiLevelType w:val="hybridMultilevel"/>
    <w:tmpl w:val="11F09C5C"/>
    <w:lvl w:ilvl="0" w:tplc="53C66508">
      <w:numFmt w:val="bullet"/>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F2021D1"/>
    <w:multiLevelType w:val="hybridMultilevel"/>
    <w:tmpl w:val="FD6EF06A"/>
    <w:lvl w:ilvl="0" w:tplc="C188EF7A">
      <w:start w:val="1"/>
      <w:numFmt w:val="decimal"/>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E48122E"/>
    <w:multiLevelType w:val="hybridMultilevel"/>
    <w:tmpl w:val="9594EFA2"/>
    <w:lvl w:ilvl="0" w:tplc="DBF85988">
      <w:start w:val="1"/>
      <w:numFmt w:val="decimal"/>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43F72C3D"/>
    <w:multiLevelType w:val="hybridMultilevel"/>
    <w:tmpl w:val="83A601A2"/>
    <w:lvl w:ilvl="0" w:tplc="1FC07F14">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55D443C"/>
    <w:multiLevelType w:val="hybridMultilevel"/>
    <w:tmpl w:val="CD667174"/>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1"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D5064E"/>
    <w:multiLevelType w:val="hybridMultilevel"/>
    <w:tmpl w:val="0EEEFED0"/>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7"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5680616"/>
    <w:multiLevelType w:val="hybridMultilevel"/>
    <w:tmpl w:val="2DEAF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7BB44BE"/>
    <w:multiLevelType w:val="hybridMultilevel"/>
    <w:tmpl w:val="3F7CF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92B681F"/>
    <w:multiLevelType w:val="singleLevel"/>
    <w:tmpl w:val="0809000F"/>
    <w:lvl w:ilvl="0">
      <w:start w:val="1"/>
      <w:numFmt w:val="decimal"/>
      <w:lvlText w:val="%1."/>
      <w:lvlJc w:val="left"/>
      <w:pPr>
        <w:tabs>
          <w:tab w:val="num" w:pos="720"/>
        </w:tabs>
        <w:ind w:left="720" w:hanging="360"/>
      </w:pPr>
    </w:lvl>
  </w:abstractNum>
  <w:abstractNum w:abstractNumId="43" w15:restartNumberingAfterBreak="0">
    <w:nsid w:val="6A323BB5"/>
    <w:multiLevelType w:val="hybridMultilevel"/>
    <w:tmpl w:val="E2FA48A4"/>
    <w:lvl w:ilvl="0" w:tplc="3B2A2C7E">
      <w:start w:val="1"/>
      <w:numFmt w:val="lowerLetter"/>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AE274F2"/>
    <w:multiLevelType w:val="hybridMultilevel"/>
    <w:tmpl w:val="950EC872"/>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2" w15:restartNumberingAfterBreak="0">
    <w:nsid w:val="7BE71D80"/>
    <w:multiLevelType w:val="hybridMultilevel"/>
    <w:tmpl w:val="BA86607A"/>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EC93298"/>
    <w:multiLevelType w:val="hybridMultilevel"/>
    <w:tmpl w:val="E4D8C82E"/>
    <w:lvl w:ilvl="0" w:tplc="32CAF154">
      <w:start w:val="1"/>
      <w:numFmt w:val="decimal"/>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2702927">
    <w:abstractNumId w:val="42"/>
  </w:num>
  <w:num w:numId="2" w16cid:durableId="1061907402">
    <w:abstractNumId w:val="37"/>
  </w:num>
  <w:num w:numId="3" w16cid:durableId="860047102">
    <w:abstractNumId w:val="2"/>
  </w:num>
  <w:num w:numId="4" w16cid:durableId="1328904755">
    <w:abstractNumId w:val="5"/>
  </w:num>
  <w:num w:numId="5" w16cid:durableId="992296254">
    <w:abstractNumId w:val="1"/>
  </w:num>
  <w:num w:numId="6" w16cid:durableId="148135570">
    <w:abstractNumId w:val="36"/>
  </w:num>
  <w:num w:numId="7" w16cid:durableId="277683941">
    <w:abstractNumId w:val="51"/>
  </w:num>
  <w:num w:numId="8" w16cid:durableId="348411247">
    <w:abstractNumId w:val="4"/>
  </w:num>
  <w:num w:numId="9" w16cid:durableId="1554581292">
    <w:abstractNumId w:val="39"/>
  </w:num>
  <w:num w:numId="10" w16cid:durableId="151334314">
    <w:abstractNumId w:val="11"/>
  </w:num>
  <w:num w:numId="11" w16cid:durableId="1036344641">
    <w:abstractNumId w:val="30"/>
  </w:num>
  <w:num w:numId="12" w16cid:durableId="2083526580">
    <w:abstractNumId w:val="52"/>
  </w:num>
  <w:num w:numId="13" w16cid:durableId="866528405">
    <w:abstractNumId w:val="7"/>
  </w:num>
  <w:num w:numId="14" w16cid:durableId="1155489158">
    <w:abstractNumId w:val="40"/>
  </w:num>
  <w:num w:numId="15" w16cid:durableId="319887112">
    <w:abstractNumId w:val="35"/>
  </w:num>
  <w:num w:numId="16" w16cid:durableId="1175341008">
    <w:abstractNumId w:val="2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2D2E"/>
    <w:rsid w:val="00053732"/>
    <w:rsid w:val="00053D18"/>
    <w:rsid w:val="00055763"/>
    <w:rsid w:val="00056962"/>
    <w:rsid w:val="00057F83"/>
    <w:rsid w:val="0006266B"/>
    <w:rsid w:val="000637E6"/>
    <w:rsid w:val="00065467"/>
    <w:rsid w:val="00065DE0"/>
    <w:rsid w:val="00066DC8"/>
    <w:rsid w:val="00067E55"/>
    <w:rsid w:val="0007051F"/>
    <w:rsid w:val="00072470"/>
    <w:rsid w:val="00072D38"/>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35319"/>
    <w:rsid w:val="00137BD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2C20"/>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01DB"/>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95DBE"/>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4C87"/>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97805"/>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7A"/>
    <w:rsid w:val="0050297F"/>
    <w:rsid w:val="00504B12"/>
    <w:rsid w:val="005079D9"/>
    <w:rsid w:val="005116C6"/>
    <w:rsid w:val="005161B4"/>
    <w:rsid w:val="005175D2"/>
    <w:rsid w:val="0052120E"/>
    <w:rsid w:val="00521E93"/>
    <w:rsid w:val="00524C2F"/>
    <w:rsid w:val="00527024"/>
    <w:rsid w:val="00530066"/>
    <w:rsid w:val="00532FAF"/>
    <w:rsid w:val="00533563"/>
    <w:rsid w:val="00533A75"/>
    <w:rsid w:val="00533F8E"/>
    <w:rsid w:val="00536307"/>
    <w:rsid w:val="005373FB"/>
    <w:rsid w:val="005379C0"/>
    <w:rsid w:val="0054260B"/>
    <w:rsid w:val="00546E83"/>
    <w:rsid w:val="005473B1"/>
    <w:rsid w:val="005473C9"/>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60E9"/>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2CA"/>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949"/>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7947"/>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6F7B17"/>
    <w:rsid w:val="007034EC"/>
    <w:rsid w:val="00705D9F"/>
    <w:rsid w:val="00711E06"/>
    <w:rsid w:val="0071400A"/>
    <w:rsid w:val="00715FD2"/>
    <w:rsid w:val="007175EB"/>
    <w:rsid w:val="00717ED7"/>
    <w:rsid w:val="007205E7"/>
    <w:rsid w:val="00722E75"/>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29F5"/>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256D6"/>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686"/>
    <w:rsid w:val="00976836"/>
    <w:rsid w:val="00977C17"/>
    <w:rsid w:val="00977CF6"/>
    <w:rsid w:val="00980188"/>
    <w:rsid w:val="0098041D"/>
    <w:rsid w:val="00981F8E"/>
    <w:rsid w:val="009825CD"/>
    <w:rsid w:val="00982B9E"/>
    <w:rsid w:val="00983270"/>
    <w:rsid w:val="0099150D"/>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D63CB"/>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3E04"/>
    <w:rsid w:val="00A0408C"/>
    <w:rsid w:val="00A052E0"/>
    <w:rsid w:val="00A073AC"/>
    <w:rsid w:val="00A07D4C"/>
    <w:rsid w:val="00A11EE7"/>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04F4"/>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17F7"/>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33980"/>
    <w:rsid w:val="00B40CB0"/>
    <w:rsid w:val="00B40D32"/>
    <w:rsid w:val="00B41F09"/>
    <w:rsid w:val="00B439BB"/>
    <w:rsid w:val="00B5069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6D7"/>
    <w:rsid w:val="00B86318"/>
    <w:rsid w:val="00B864AA"/>
    <w:rsid w:val="00B86849"/>
    <w:rsid w:val="00B868F5"/>
    <w:rsid w:val="00B869B9"/>
    <w:rsid w:val="00B86FFF"/>
    <w:rsid w:val="00B876D9"/>
    <w:rsid w:val="00B9081F"/>
    <w:rsid w:val="00B90AB1"/>
    <w:rsid w:val="00B912D0"/>
    <w:rsid w:val="00B91B55"/>
    <w:rsid w:val="00B92ECD"/>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D7ED9"/>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814"/>
    <w:rsid w:val="00C2692B"/>
    <w:rsid w:val="00C269A2"/>
    <w:rsid w:val="00C27255"/>
    <w:rsid w:val="00C2769A"/>
    <w:rsid w:val="00C3126A"/>
    <w:rsid w:val="00C32CAD"/>
    <w:rsid w:val="00C33B3F"/>
    <w:rsid w:val="00C40116"/>
    <w:rsid w:val="00C42156"/>
    <w:rsid w:val="00C42AB9"/>
    <w:rsid w:val="00C44087"/>
    <w:rsid w:val="00C4518B"/>
    <w:rsid w:val="00C45215"/>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E3BB8"/>
    <w:rsid w:val="00CF24CB"/>
    <w:rsid w:val="00CF2DD5"/>
    <w:rsid w:val="00CF6C30"/>
    <w:rsid w:val="00CF6DF0"/>
    <w:rsid w:val="00CF71D6"/>
    <w:rsid w:val="00D03B5C"/>
    <w:rsid w:val="00D050D1"/>
    <w:rsid w:val="00D05173"/>
    <w:rsid w:val="00D05927"/>
    <w:rsid w:val="00D05B14"/>
    <w:rsid w:val="00D070F2"/>
    <w:rsid w:val="00D117F8"/>
    <w:rsid w:val="00D229E7"/>
    <w:rsid w:val="00D22C6B"/>
    <w:rsid w:val="00D2389E"/>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2E5D"/>
    <w:rsid w:val="00DD4A15"/>
    <w:rsid w:val="00DD5EE6"/>
    <w:rsid w:val="00DD7F04"/>
    <w:rsid w:val="00DE0BE8"/>
    <w:rsid w:val="00DE1AFE"/>
    <w:rsid w:val="00DE529E"/>
    <w:rsid w:val="00DE55E4"/>
    <w:rsid w:val="00DF1C87"/>
    <w:rsid w:val="00DF1CA3"/>
    <w:rsid w:val="00DF1F68"/>
    <w:rsid w:val="00DF214D"/>
    <w:rsid w:val="00DF42E5"/>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330D"/>
    <w:rsid w:val="00E25D5B"/>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48DE"/>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87525"/>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22EC"/>
    <w:rsid w:val="00F33767"/>
    <w:rsid w:val="00F377A9"/>
    <w:rsid w:val="00F400B6"/>
    <w:rsid w:val="00F4452A"/>
    <w:rsid w:val="00F4462F"/>
    <w:rsid w:val="00F52032"/>
    <w:rsid w:val="00F5212B"/>
    <w:rsid w:val="00F52ED0"/>
    <w:rsid w:val="00F5495D"/>
    <w:rsid w:val="00F554A6"/>
    <w:rsid w:val="00F5735E"/>
    <w:rsid w:val="00F60F90"/>
    <w:rsid w:val="00F62675"/>
    <w:rsid w:val="00F65383"/>
    <w:rsid w:val="00F6702E"/>
    <w:rsid w:val="00F7260C"/>
    <w:rsid w:val="00F76850"/>
    <w:rsid w:val="00F80572"/>
    <w:rsid w:val="00F84D57"/>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0B65"/>
    <w:rsid w:val="00FC2566"/>
    <w:rsid w:val="00FC2DE8"/>
    <w:rsid w:val="00FC5B88"/>
    <w:rsid w:val="00FC6F22"/>
    <w:rsid w:val="00FD03A3"/>
    <w:rsid w:val="00FD063A"/>
    <w:rsid w:val="00FD101E"/>
    <w:rsid w:val="00FD2764"/>
    <w:rsid w:val="00FD3EB8"/>
    <w:rsid w:val="00FD5B51"/>
    <w:rsid w:val="00FD6158"/>
    <w:rsid w:val="00FD7106"/>
    <w:rsid w:val="00FE3B08"/>
    <w:rsid w:val="00FE40F4"/>
    <w:rsid w:val="00FE41A4"/>
    <w:rsid w:val="00FE5920"/>
    <w:rsid w:val="00FF0DCE"/>
    <w:rsid w:val="00FF14D0"/>
    <w:rsid w:val="00FF1613"/>
    <w:rsid w:val="00FF1A3D"/>
    <w:rsid w:val="00FF20A9"/>
    <w:rsid w:val="00FF20DE"/>
    <w:rsid w:val="00FF2138"/>
    <w:rsid w:val="00FF34FA"/>
    <w:rsid w:val="00FF4E45"/>
    <w:rsid w:val="00FF5092"/>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D93B6"/>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A3C"/>
    <w:pPr>
      <w:spacing w:after="120" w:line="240" w:lineRule="auto"/>
    </w:pPr>
    <w:rPr>
      <w:rFonts w:ascii="Cambria" w:hAnsi="Cambria" w:cs="Times New Roman"/>
      <w:kern w:val="0"/>
      <w:sz w:val="22"/>
      <w:szCs w:val="22"/>
      <w:lang w:bidi="ar-SA"/>
      <w14:ligatures w14:val="none"/>
    </w:rPr>
  </w:style>
  <w:style w:type="paragraph" w:styleId="1">
    <w:name w:val="heading 1"/>
    <w:basedOn w:val="a"/>
    <w:next w:val="a"/>
    <w:link w:val="10"/>
    <w:uiPriority w:val="1"/>
    <w:qFormat/>
    <w:rsid w:val="00A54F01"/>
    <w:pPr>
      <w:keepNext/>
      <w:keepLines/>
      <w:spacing w:before="240" w:after="80"/>
      <w:ind w:left="357" w:hanging="357"/>
      <w:outlineLvl w:val="0"/>
    </w:pPr>
    <w:rPr>
      <w:rFonts w:eastAsiaTheme="majorEastAsia" w:cstheme="majorBidi"/>
      <w:b/>
      <w:bCs/>
      <w:sz w:val="40"/>
      <w:szCs w:val="36"/>
    </w:rPr>
  </w:style>
  <w:style w:type="paragraph" w:styleId="2">
    <w:name w:val="heading 2"/>
    <w:basedOn w:val="1"/>
    <w:next w:val="a"/>
    <w:link w:val="20"/>
    <w:uiPriority w:val="2"/>
    <w:unhideWhenUsed/>
    <w:qFormat/>
    <w:rsid w:val="00A54F01"/>
    <w:pPr>
      <w:outlineLvl w:val="1"/>
    </w:pPr>
    <w:rPr>
      <w:sz w:val="32"/>
      <w:szCs w:val="29"/>
    </w:rPr>
  </w:style>
  <w:style w:type="paragraph" w:styleId="3">
    <w:name w:val="heading 3"/>
    <w:basedOn w:val="a"/>
    <w:next w:val="a"/>
    <w:link w:val="30"/>
    <w:uiPriority w:val="3"/>
    <w:unhideWhenUsed/>
    <w:qFormat/>
    <w:rsid w:val="001569C5"/>
    <w:pPr>
      <w:keepNext/>
      <w:spacing w:before="120"/>
      <w:outlineLvl w:val="2"/>
    </w:pPr>
    <w:rPr>
      <w:b/>
      <w:bCs/>
      <w:sz w:val="28"/>
      <w:szCs w:val="28"/>
    </w:rPr>
  </w:style>
  <w:style w:type="paragraph" w:styleId="4">
    <w:name w:val="heading 4"/>
    <w:basedOn w:val="a"/>
    <w:next w:val="a"/>
    <w:link w:val="40"/>
    <w:uiPriority w:val="4"/>
    <w:unhideWhenUsed/>
    <w:qFormat/>
    <w:rsid w:val="005F2726"/>
    <w:pPr>
      <w:keepNext/>
      <w:outlineLvl w:val="3"/>
    </w:pPr>
    <w:rPr>
      <w:b/>
      <w:bCs/>
    </w:rPr>
  </w:style>
  <w:style w:type="paragraph" w:styleId="5">
    <w:name w:val="heading 5"/>
    <w:basedOn w:val="a"/>
    <w:next w:val="a"/>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1"/>
    <w:rsid w:val="00A54F01"/>
    <w:rPr>
      <w:rFonts w:ascii="Cambria" w:eastAsiaTheme="majorEastAsia" w:hAnsi="Cambria" w:cstheme="majorBidi"/>
      <w:b/>
      <w:bCs/>
      <w:kern w:val="0"/>
      <w:sz w:val="40"/>
      <w:szCs w:val="36"/>
      <w:lang w:bidi="ar-SA"/>
      <w14:ligatures w14:val="none"/>
    </w:rPr>
  </w:style>
  <w:style w:type="character" w:customStyle="1" w:styleId="20">
    <w:name w:val="見出し 2 (文字)"/>
    <w:basedOn w:val="a0"/>
    <w:link w:val="2"/>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0"/>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0"/>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0"/>
    <w:link w:val="5"/>
    <w:uiPriority w:val="5"/>
    <w:rsid w:val="003E5277"/>
    <w:rPr>
      <w:rFonts w:eastAsiaTheme="majorEastAsia" w:cstheme="majorBidi"/>
      <w:color w:val="0F4761" w:themeColor="accent1" w:themeShade="BF"/>
    </w:rPr>
  </w:style>
  <w:style w:type="character" w:customStyle="1" w:styleId="60">
    <w:name w:val="見出し 6 (文字)"/>
    <w:basedOn w:val="a0"/>
    <w:link w:val="6"/>
    <w:uiPriority w:val="6"/>
    <w:rsid w:val="003E5277"/>
    <w:rPr>
      <w:rFonts w:eastAsiaTheme="majorEastAsia" w:cstheme="majorBidi"/>
      <w:i/>
      <w:iCs/>
      <w:color w:val="595959" w:themeColor="text1" w:themeTint="A6"/>
    </w:rPr>
  </w:style>
  <w:style w:type="character" w:customStyle="1" w:styleId="70">
    <w:name w:val="見出し 7 (文字)"/>
    <w:basedOn w:val="a0"/>
    <w:link w:val="7"/>
    <w:uiPriority w:val="9"/>
    <w:semiHidden/>
    <w:rsid w:val="003E5277"/>
    <w:rPr>
      <w:rFonts w:eastAsiaTheme="majorEastAsia" w:cstheme="majorBidi"/>
      <w:color w:val="595959" w:themeColor="text1" w:themeTint="A6"/>
    </w:rPr>
  </w:style>
  <w:style w:type="character" w:customStyle="1" w:styleId="80">
    <w:name w:val="見出し 8 (文字)"/>
    <w:basedOn w:val="a0"/>
    <w:link w:val="8"/>
    <w:uiPriority w:val="9"/>
    <w:semiHidden/>
    <w:rsid w:val="003E5277"/>
    <w:rPr>
      <w:rFonts w:eastAsiaTheme="majorEastAsia" w:cstheme="majorBidi"/>
      <w:i/>
      <w:iCs/>
      <w:color w:val="272727" w:themeColor="text1" w:themeTint="D8"/>
    </w:rPr>
  </w:style>
  <w:style w:type="character" w:customStyle="1" w:styleId="90">
    <w:name w:val="見出し 9 (文字)"/>
    <w:basedOn w:val="a0"/>
    <w:link w:val="9"/>
    <w:uiPriority w:val="9"/>
    <w:semiHidden/>
    <w:rsid w:val="003E5277"/>
    <w:rPr>
      <w:rFonts w:eastAsiaTheme="majorEastAsia" w:cstheme="majorBidi"/>
      <w:color w:val="272727" w:themeColor="text1" w:themeTint="D8"/>
    </w:rPr>
  </w:style>
  <w:style w:type="paragraph" w:styleId="a3">
    <w:name w:val="Title"/>
    <w:basedOn w:val="a"/>
    <w:next w:val="a"/>
    <w:link w:val="a4"/>
    <w:uiPriority w:val="10"/>
    <w:qFormat/>
    <w:rsid w:val="00A604E7"/>
    <w:pPr>
      <w:spacing w:after="80"/>
      <w:contextualSpacing/>
    </w:pPr>
    <w:rPr>
      <w:rFonts w:eastAsiaTheme="majorEastAsia" w:cstheme="majorBidi"/>
      <w:b/>
      <w:bCs/>
      <w:spacing w:val="-10"/>
      <w:kern w:val="28"/>
      <w:sz w:val="52"/>
      <w:szCs w:val="48"/>
    </w:rPr>
  </w:style>
  <w:style w:type="character" w:customStyle="1" w:styleId="a4">
    <w:name w:val="表題 (文字)"/>
    <w:basedOn w:val="a0"/>
    <w:link w:val="a3"/>
    <w:uiPriority w:val="10"/>
    <w:rsid w:val="00A604E7"/>
    <w:rPr>
      <w:rFonts w:ascii="Cambria" w:eastAsiaTheme="majorEastAsia" w:hAnsi="Cambria" w:cstheme="majorBidi"/>
      <w:b/>
      <w:bCs/>
      <w:spacing w:val="-10"/>
      <w:kern w:val="28"/>
      <w:sz w:val="52"/>
      <w:szCs w:val="48"/>
    </w:rPr>
  </w:style>
  <w:style w:type="paragraph" w:styleId="a5">
    <w:name w:val="Subtitle"/>
    <w:basedOn w:val="a"/>
    <w:next w:val="a"/>
    <w:link w:val="a6"/>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6">
    <w:name w:val="副題 (文字)"/>
    <w:basedOn w:val="a0"/>
    <w:link w:val="a5"/>
    <w:uiPriority w:val="11"/>
    <w:rsid w:val="003E5277"/>
    <w:rPr>
      <w:rFonts w:eastAsiaTheme="majorEastAsia" w:cstheme="majorBidi"/>
      <w:color w:val="595959" w:themeColor="text1" w:themeTint="A6"/>
      <w:spacing w:val="15"/>
      <w:sz w:val="28"/>
      <w:szCs w:val="25"/>
    </w:rPr>
  </w:style>
  <w:style w:type="paragraph" w:styleId="a7">
    <w:name w:val="Quote"/>
    <w:basedOn w:val="a"/>
    <w:next w:val="a"/>
    <w:link w:val="a8"/>
    <w:uiPriority w:val="29"/>
    <w:qFormat/>
    <w:rsid w:val="003E5277"/>
    <w:pPr>
      <w:spacing w:before="160"/>
      <w:jc w:val="center"/>
    </w:pPr>
    <w:rPr>
      <w:i/>
      <w:iCs/>
      <w:color w:val="404040" w:themeColor="text1" w:themeTint="BF"/>
    </w:rPr>
  </w:style>
  <w:style w:type="character" w:customStyle="1" w:styleId="a8">
    <w:name w:val="引用文 (文字)"/>
    <w:basedOn w:val="a0"/>
    <w:link w:val="a7"/>
    <w:uiPriority w:val="29"/>
    <w:rsid w:val="003E5277"/>
    <w:rPr>
      <w:i/>
      <w:iCs/>
      <w:color w:val="404040" w:themeColor="text1" w:themeTint="BF"/>
    </w:rPr>
  </w:style>
  <w:style w:type="paragraph" w:styleId="a9">
    <w:name w:val="List Paragraph"/>
    <w:basedOn w:val="a"/>
    <w:link w:val="aa"/>
    <w:uiPriority w:val="34"/>
    <w:qFormat/>
    <w:rsid w:val="003E5277"/>
    <w:pPr>
      <w:ind w:left="720"/>
      <w:contextualSpacing/>
    </w:pPr>
  </w:style>
  <w:style w:type="character" w:styleId="21">
    <w:name w:val="Intense Emphasis"/>
    <w:basedOn w:val="a0"/>
    <w:uiPriority w:val="21"/>
    <w:qFormat/>
    <w:rsid w:val="003E5277"/>
    <w:rPr>
      <w:i/>
      <w:iCs/>
      <w:color w:val="0F4761" w:themeColor="accent1" w:themeShade="BF"/>
    </w:rPr>
  </w:style>
  <w:style w:type="paragraph" w:styleId="22">
    <w:name w:val="Intense Quote"/>
    <w:basedOn w:val="a"/>
    <w:next w:val="a"/>
    <w:link w:val="23"/>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E5277"/>
    <w:rPr>
      <w:i/>
      <w:iCs/>
      <w:color w:val="0F4761" w:themeColor="accent1" w:themeShade="BF"/>
    </w:rPr>
  </w:style>
  <w:style w:type="character" w:styleId="24">
    <w:name w:val="Intense Reference"/>
    <w:basedOn w:val="a0"/>
    <w:uiPriority w:val="32"/>
    <w:qFormat/>
    <w:rsid w:val="003E5277"/>
    <w:rPr>
      <w:b/>
      <w:bCs/>
      <w:smallCaps/>
      <w:color w:val="0F4761" w:themeColor="accent1" w:themeShade="BF"/>
      <w:spacing w:val="5"/>
    </w:rPr>
  </w:style>
  <w:style w:type="paragraph" w:styleId="ab">
    <w:name w:val="caption"/>
    <w:basedOn w:val="a"/>
    <w:next w:val="a"/>
    <w:uiPriority w:val="35"/>
    <w:unhideWhenUsed/>
    <w:qFormat/>
    <w:rsid w:val="00DB2208"/>
    <w:pPr>
      <w:spacing w:before="120"/>
      <w:jc w:val="center"/>
    </w:pPr>
    <w:rPr>
      <w:b/>
      <w:bCs/>
      <w:color w:val="0E2841" w:themeColor="text2"/>
      <w:sz w:val="24"/>
      <w:szCs w:val="24"/>
    </w:rPr>
  </w:style>
  <w:style w:type="paragraph" w:styleId="ac">
    <w:name w:val="header"/>
    <w:basedOn w:val="a"/>
    <w:link w:val="ad"/>
    <w:uiPriority w:val="99"/>
    <w:unhideWhenUsed/>
    <w:rsid w:val="00C27255"/>
    <w:pPr>
      <w:tabs>
        <w:tab w:val="center" w:pos="4252"/>
        <w:tab w:val="right" w:pos="8504"/>
      </w:tabs>
      <w:spacing w:after="0"/>
    </w:pPr>
    <w:rPr>
      <w:szCs w:val="20"/>
    </w:rPr>
  </w:style>
  <w:style w:type="character" w:customStyle="1" w:styleId="ad">
    <w:name w:val="ヘッダー (文字)"/>
    <w:basedOn w:val="a0"/>
    <w:link w:val="ac"/>
    <w:uiPriority w:val="99"/>
    <w:rsid w:val="00C27255"/>
    <w:rPr>
      <w:rFonts w:ascii="Cambria" w:hAnsi="Cambria"/>
      <w:sz w:val="22"/>
      <w:szCs w:val="20"/>
    </w:rPr>
  </w:style>
  <w:style w:type="paragraph" w:styleId="ae">
    <w:name w:val="footer"/>
    <w:basedOn w:val="a"/>
    <w:link w:val="af"/>
    <w:uiPriority w:val="99"/>
    <w:unhideWhenUsed/>
    <w:rsid w:val="00C27255"/>
    <w:pPr>
      <w:tabs>
        <w:tab w:val="center" w:pos="4252"/>
        <w:tab w:val="right" w:pos="8504"/>
      </w:tabs>
      <w:spacing w:after="0"/>
    </w:pPr>
    <w:rPr>
      <w:szCs w:val="20"/>
    </w:rPr>
  </w:style>
  <w:style w:type="character" w:customStyle="1" w:styleId="af">
    <w:name w:val="フッター (文字)"/>
    <w:basedOn w:val="a0"/>
    <w:link w:val="ae"/>
    <w:uiPriority w:val="99"/>
    <w:rsid w:val="00C27255"/>
    <w:rPr>
      <w:rFonts w:ascii="Cambria" w:hAnsi="Cambria"/>
      <w:sz w:val="22"/>
      <w:szCs w:val="20"/>
    </w:rPr>
  </w:style>
  <w:style w:type="paragraph" w:customStyle="1" w:styleId="a20">
    <w:name w:val="a2"/>
    <w:basedOn w:val="a"/>
    <w:next w:val="a"/>
    <w:uiPriority w:val="11"/>
    <w:qFormat/>
    <w:rsid w:val="00582601"/>
    <w:pPr>
      <w:keepNext/>
      <w:tabs>
        <w:tab w:val="num" w:pos="360"/>
        <w:tab w:val="left" w:pos="567"/>
        <w:tab w:val="left" w:pos="720"/>
      </w:tabs>
      <w:spacing w:before="270" w:line="270" w:lineRule="atLeast"/>
      <w:outlineLvl w:val="1"/>
    </w:pPr>
    <w:rPr>
      <w:rFonts w:eastAsia="ＭＳ 明朝"/>
      <w:b/>
      <w:sz w:val="26"/>
    </w:rPr>
  </w:style>
  <w:style w:type="paragraph" w:customStyle="1" w:styleId="a30">
    <w:name w:val="a3"/>
    <w:basedOn w:val="a"/>
    <w:next w:val="a"/>
    <w:uiPriority w:val="12"/>
    <w:qFormat/>
    <w:rsid w:val="00582601"/>
    <w:pPr>
      <w:keepNext/>
      <w:tabs>
        <w:tab w:val="num" w:pos="360"/>
        <w:tab w:val="left" w:pos="403"/>
      </w:tabs>
      <w:spacing w:before="60" w:line="250" w:lineRule="atLeast"/>
      <w:outlineLvl w:val="2"/>
    </w:pPr>
    <w:rPr>
      <w:rFonts w:eastAsia="ＭＳ 明朝"/>
      <w:b/>
      <w:sz w:val="24"/>
    </w:rPr>
  </w:style>
  <w:style w:type="paragraph" w:customStyle="1" w:styleId="a40">
    <w:name w:val="a4"/>
    <w:basedOn w:val="a"/>
    <w:next w:val="a"/>
    <w:uiPriority w:val="13"/>
    <w:qFormat/>
    <w:rsid w:val="00582601"/>
    <w:pPr>
      <w:keepNext/>
      <w:tabs>
        <w:tab w:val="num" w:pos="360"/>
        <w:tab w:val="left" w:pos="403"/>
        <w:tab w:val="left" w:pos="880"/>
      </w:tabs>
      <w:spacing w:before="60" w:line="240" w:lineRule="atLeast"/>
      <w:outlineLvl w:val="3"/>
    </w:pPr>
    <w:rPr>
      <w:rFonts w:eastAsia="ＭＳ 明朝"/>
      <w:b/>
      <w:bCs/>
      <w:iCs/>
    </w:rPr>
  </w:style>
  <w:style w:type="paragraph" w:customStyle="1" w:styleId="a50">
    <w:name w:val="a5"/>
    <w:basedOn w:val="a"/>
    <w:next w:val="a"/>
    <w:uiPriority w:val="14"/>
    <w:qFormat/>
    <w:rsid w:val="00582601"/>
    <w:pPr>
      <w:keepNext/>
      <w:tabs>
        <w:tab w:val="num" w:pos="360"/>
        <w:tab w:val="left" w:pos="403"/>
        <w:tab w:val="left" w:pos="1247"/>
        <w:tab w:val="left" w:pos="1360"/>
      </w:tabs>
      <w:spacing w:before="60" w:line="240" w:lineRule="atLeast"/>
      <w:outlineLvl w:val="0"/>
    </w:pPr>
    <w:rPr>
      <w:rFonts w:eastAsia="ＭＳ 明朝"/>
      <w:b/>
      <w:bCs/>
      <w:iCs/>
    </w:rPr>
  </w:style>
  <w:style w:type="paragraph" w:customStyle="1" w:styleId="a60">
    <w:name w:val="a6"/>
    <w:basedOn w:val="a"/>
    <w:next w:val="a"/>
    <w:uiPriority w:val="15"/>
    <w:qFormat/>
    <w:rsid w:val="00582601"/>
    <w:pPr>
      <w:keepNext/>
      <w:tabs>
        <w:tab w:val="num" w:pos="360"/>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
    <w:next w:val="a"/>
    <w:autoRedefine/>
    <w:uiPriority w:val="10"/>
    <w:qFormat/>
    <w:rsid w:val="00722E75"/>
    <w:pPr>
      <w:keepNext/>
      <w:pageBreakBefore/>
      <w:numPr>
        <w:numId w:val="8"/>
      </w:numPr>
      <w:tabs>
        <w:tab w:val="left" w:pos="403"/>
      </w:tabs>
      <w:ind w:left="0" w:firstLine="0"/>
      <w:jc w:val="center"/>
      <w:outlineLvl w:val="0"/>
    </w:pPr>
    <w:rPr>
      <w:rFonts w:eastAsia="ＭＳ 明朝"/>
      <w:b/>
      <w:sz w:val="40"/>
      <w:szCs w:val="40"/>
    </w:rPr>
  </w:style>
  <w:style w:type="table" w:styleId="af0">
    <w:name w:val="Table Grid"/>
    <w:basedOn w:val="a1"/>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uiPriority w:val="99"/>
    <w:rsid w:val="00582601"/>
    <w:rPr>
      <w:color w:val="0000FF"/>
      <w:u w:val="single"/>
      <w:lang w:val="fr-FR"/>
    </w:rPr>
  </w:style>
  <w:style w:type="paragraph" w:styleId="af2">
    <w:name w:val="List"/>
    <w:basedOn w:val="a9"/>
    <w:uiPriority w:val="4"/>
    <w:rsid w:val="00582601"/>
    <w:pPr>
      <w:keepNext/>
      <w:tabs>
        <w:tab w:val="num" w:pos="360"/>
      </w:tabs>
      <w:spacing w:line="240" w:lineRule="atLeast"/>
    </w:pPr>
    <w:rPr>
      <w:lang w:eastAsia="en-US"/>
    </w:rPr>
  </w:style>
  <w:style w:type="paragraph" w:customStyle="1" w:styleId="Note">
    <w:name w:val="Note"/>
    <w:basedOn w:val="a"/>
    <w:link w:val="NoteChar"/>
    <w:qFormat/>
    <w:rsid w:val="00582601"/>
    <w:pPr>
      <w:tabs>
        <w:tab w:val="left" w:pos="403"/>
      </w:tabs>
      <w:spacing w:line="240" w:lineRule="atLeast"/>
    </w:pPr>
    <w:rPr>
      <w:sz w:val="20"/>
      <w:szCs w:val="20"/>
      <w:lang w:eastAsia="en-US"/>
    </w:rPr>
  </w:style>
  <w:style w:type="character" w:customStyle="1" w:styleId="NoteChar">
    <w:name w:val="Note Char"/>
    <w:basedOn w:val="a0"/>
    <w:link w:val="Note"/>
    <w:rsid w:val="00582601"/>
    <w:rPr>
      <w:rFonts w:ascii="Cambria" w:hAnsi="Cambria" w:cs="Times New Roman"/>
      <w:kern w:val="0"/>
      <w:sz w:val="20"/>
      <w:szCs w:val="20"/>
      <w:lang w:eastAsia="en-US" w:bidi="ar-SA"/>
    </w:rPr>
  </w:style>
  <w:style w:type="character" w:customStyle="1" w:styleId="aa">
    <w:name w:val="リスト段落 (文字)"/>
    <w:basedOn w:val="a0"/>
    <w:link w:val="a9"/>
    <w:uiPriority w:val="34"/>
    <w:qFormat/>
    <w:rsid w:val="00582601"/>
    <w:rPr>
      <w:rFonts w:ascii="Cambria" w:hAnsi="Cambria"/>
      <w:sz w:val="22"/>
      <w:szCs w:val="22"/>
    </w:rPr>
  </w:style>
  <w:style w:type="paragraph" w:styleId="25">
    <w:name w:val="List Bullet 2"/>
    <w:basedOn w:val="a"/>
    <w:uiPriority w:val="99"/>
    <w:unhideWhenUsed/>
    <w:rsid w:val="00582601"/>
    <w:pPr>
      <w:tabs>
        <w:tab w:val="num" w:pos="360"/>
        <w:tab w:val="left" w:pos="403"/>
        <w:tab w:val="num" w:pos="720"/>
      </w:tabs>
      <w:spacing w:line="240" w:lineRule="atLeast"/>
      <w:contextualSpacing/>
    </w:pPr>
    <w:rPr>
      <w:rFonts w:eastAsia="Calibri"/>
      <w:lang w:eastAsia="en-US"/>
    </w:rPr>
  </w:style>
  <w:style w:type="character" w:styleId="af3">
    <w:name w:val="Strong"/>
    <w:basedOn w:val="a0"/>
    <w:uiPriority w:val="22"/>
    <w:qFormat/>
    <w:rsid w:val="00582601"/>
    <w:rPr>
      <w:b/>
      <w:bCs/>
    </w:rPr>
  </w:style>
  <w:style w:type="paragraph" w:customStyle="1" w:styleId="BiblioTitle">
    <w:name w:val="Biblio Title"/>
    <w:basedOn w:val="a"/>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
    <w:link w:val="DefinitionChar"/>
    <w:uiPriority w:val="9"/>
    <w:rsid w:val="00FF1A3D"/>
    <w:pPr>
      <w:tabs>
        <w:tab w:val="left" w:pos="403"/>
      </w:tabs>
      <w:spacing w:line="240" w:lineRule="atLeast"/>
    </w:pPr>
    <w:rPr>
      <w:lang w:eastAsia="en-US"/>
    </w:rPr>
  </w:style>
  <w:style w:type="paragraph" w:customStyle="1" w:styleId="ForewordTitle">
    <w:name w:val="Foreword Title"/>
    <w:basedOn w:val="a"/>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
    <w:next w:val="Terms"/>
    <w:uiPriority w:val="7"/>
    <w:rsid w:val="00FF1A3D"/>
    <w:pPr>
      <w:keepNext/>
      <w:tabs>
        <w:tab w:val="left" w:pos="403"/>
      </w:tabs>
      <w:spacing w:after="0" w:line="240" w:lineRule="atLeast"/>
    </w:pPr>
    <w:rPr>
      <w:b/>
      <w:lang w:eastAsia="en-US"/>
    </w:rPr>
  </w:style>
  <w:style w:type="paragraph" w:styleId="11">
    <w:name w:val="toc 1"/>
    <w:basedOn w:val="a"/>
    <w:next w:val="a"/>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1"/>
    <w:next w:val="a"/>
    <w:uiPriority w:val="39"/>
    <w:rsid w:val="00FF1A3D"/>
    <w:pPr>
      <w:spacing w:before="0"/>
    </w:pPr>
  </w:style>
  <w:style w:type="paragraph" w:styleId="31">
    <w:name w:val="toc 3"/>
    <w:basedOn w:val="26"/>
    <w:next w:val="a"/>
    <w:uiPriority w:val="39"/>
    <w:rsid w:val="00FF1A3D"/>
  </w:style>
  <w:style w:type="paragraph" w:customStyle="1" w:styleId="zzContents">
    <w:name w:val="zzContents"/>
    <w:basedOn w:val="a"/>
    <w:next w:val="11"/>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
    <w:next w:val="a"/>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
    <w:next w:val="a"/>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
    <w:uiPriority w:val="16"/>
    <w:qFormat/>
    <w:rsid w:val="00FF1A3D"/>
    <w:pPr>
      <w:tabs>
        <w:tab w:val="left" w:pos="403"/>
      </w:tabs>
      <w:spacing w:after="0" w:line="200" w:lineRule="atLeast"/>
    </w:pPr>
    <w:rPr>
      <w:rFonts w:ascii="Courier New" w:hAnsi="Courier New"/>
      <w:sz w:val="18"/>
      <w:lang w:eastAsia="en-US"/>
    </w:rPr>
  </w:style>
  <w:style w:type="paragraph" w:styleId="af4">
    <w:name w:val="Body Text"/>
    <w:basedOn w:val="a"/>
    <w:link w:val="af5"/>
    <w:qFormat/>
    <w:rsid w:val="00FF1A3D"/>
    <w:pPr>
      <w:tabs>
        <w:tab w:val="left" w:pos="403"/>
      </w:tabs>
      <w:spacing w:line="240" w:lineRule="atLeast"/>
    </w:pPr>
    <w:rPr>
      <w:lang w:eastAsia="en-US"/>
    </w:rPr>
  </w:style>
  <w:style w:type="character" w:customStyle="1" w:styleId="af5">
    <w:name w:val="本文 (文字)"/>
    <w:basedOn w:val="a0"/>
    <w:link w:val="af4"/>
    <w:qFormat/>
    <w:rsid w:val="00FF1A3D"/>
    <w:rPr>
      <w:rFonts w:ascii="Cambria" w:hAnsi="Cambria" w:cs="Times New Roman"/>
      <w:kern w:val="0"/>
      <w:sz w:val="22"/>
      <w:szCs w:val="22"/>
      <w:lang w:eastAsia="en-US" w:bidi="ar-SA"/>
    </w:rPr>
  </w:style>
  <w:style w:type="paragraph" w:customStyle="1" w:styleId="Formula">
    <w:name w:val="Formula"/>
    <w:basedOn w:val="a"/>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
    <w:rsid w:val="00FF1A3D"/>
    <w:pPr>
      <w:tabs>
        <w:tab w:val="left" w:pos="403"/>
      </w:tabs>
      <w:spacing w:before="60" w:after="60" w:line="240" w:lineRule="atLeast"/>
      <w:jc w:val="center"/>
    </w:pPr>
    <w:rPr>
      <w:sz w:val="20"/>
      <w:lang w:eastAsia="en-US"/>
    </w:rPr>
  </w:style>
  <w:style w:type="character" w:styleId="af6">
    <w:name w:val="Placeholder Text"/>
    <w:basedOn w:val="a0"/>
    <w:uiPriority w:val="99"/>
    <w:semiHidden/>
    <w:rsid w:val="00FF1A3D"/>
    <w:rPr>
      <w:color w:val="808080"/>
    </w:rPr>
  </w:style>
  <w:style w:type="paragraph" w:customStyle="1" w:styleId="ForewordText">
    <w:name w:val="Foreword Text"/>
    <w:basedOn w:val="a"/>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7">
    <w:name w:val="Balloon Text"/>
    <w:basedOn w:val="a"/>
    <w:link w:val="af8"/>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8">
    <w:name w:val="吹き出し (文字)"/>
    <w:basedOn w:val="a0"/>
    <w:link w:val="af7"/>
    <w:uiPriority w:val="99"/>
    <w:semiHidden/>
    <w:rsid w:val="00FF1A3D"/>
    <w:rPr>
      <w:rFonts w:ascii="Segoe UI" w:hAnsi="Segoe UI" w:cs="Segoe UI"/>
      <w:kern w:val="0"/>
      <w:sz w:val="18"/>
      <w:szCs w:val="18"/>
      <w:lang w:eastAsia="en-US" w:bidi="ar-SA"/>
    </w:rPr>
  </w:style>
  <w:style w:type="character" w:styleId="af9">
    <w:name w:val="FollowedHyperlink"/>
    <w:basedOn w:val="a0"/>
    <w:uiPriority w:val="99"/>
    <w:semiHidden/>
    <w:unhideWhenUsed/>
    <w:rsid w:val="00FF1A3D"/>
    <w:rPr>
      <w:color w:val="96607D" w:themeColor="followedHyperlink"/>
      <w:u w:val="single"/>
    </w:rPr>
  </w:style>
  <w:style w:type="paragraph" w:styleId="Web">
    <w:name w:val="Normal (Web)"/>
    <w:basedOn w:val="a"/>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0"/>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0"/>
    <w:link w:val="Example"/>
    <w:rsid w:val="00FF1A3D"/>
    <w:rPr>
      <w:rFonts w:ascii="Cambria" w:hAnsi="Cambria" w:cs="Times New Roman"/>
      <w:kern w:val="0"/>
      <w:sz w:val="20"/>
      <w:szCs w:val="20"/>
      <w:lang w:eastAsia="en-US" w:bidi="ar-SA"/>
    </w:rPr>
  </w:style>
  <w:style w:type="paragraph" w:customStyle="1" w:styleId="FigureTitle">
    <w:name w:val="Figure Title"/>
    <w:basedOn w:val="a9"/>
    <w:link w:val="FigureTitleChar"/>
    <w:qFormat/>
    <w:rsid w:val="00FF1A3D"/>
    <w:pPr>
      <w:tabs>
        <w:tab w:val="num" w:pos="360"/>
        <w:tab w:val="left" w:pos="403"/>
      </w:tabs>
      <w:spacing w:line="240" w:lineRule="atLeast"/>
      <w:ind w:left="0"/>
      <w:jc w:val="center"/>
    </w:pPr>
    <w:rPr>
      <w:b/>
      <w:bCs/>
      <w:lang w:eastAsia="en-US"/>
    </w:rPr>
  </w:style>
  <w:style w:type="paragraph" w:customStyle="1" w:styleId="AnnexFigureTitle">
    <w:name w:val="Annex Figure Title"/>
    <w:basedOn w:val="a"/>
    <w:link w:val="AnnexFigureTitleChar"/>
    <w:qFormat/>
    <w:rsid w:val="00FF1A3D"/>
    <w:pPr>
      <w:tabs>
        <w:tab w:val="num" w:pos="360"/>
        <w:tab w:val="left" w:pos="403"/>
      </w:tabs>
      <w:spacing w:line="240" w:lineRule="atLeast"/>
      <w:jc w:val="center"/>
    </w:pPr>
    <w:rPr>
      <w:b/>
      <w:bCs/>
      <w:lang w:eastAsia="en-US"/>
    </w:rPr>
  </w:style>
  <w:style w:type="paragraph" w:customStyle="1" w:styleId="AnnexTableTitle">
    <w:name w:val="Annex Table Title"/>
    <w:basedOn w:val="a9"/>
    <w:link w:val="AnnexTableTitleChar"/>
    <w:qFormat/>
    <w:rsid w:val="00FF1A3D"/>
    <w:pPr>
      <w:keepNext/>
      <w:pageBreakBefore/>
      <w:tabs>
        <w:tab w:val="num" w:pos="360"/>
        <w:tab w:val="left" w:pos="403"/>
      </w:tabs>
      <w:spacing w:line="240" w:lineRule="atLeast"/>
      <w:jc w:val="center"/>
    </w:pPr>
    <w:rPr>
      <w:b/>
      <w:lang w:eastAsia="en-US"/>
    </w:rPr>
  </w:style>
  <w:style w:type="character" w:customStyle="1" w:styleId="AnnexTableTitleChar">
    <w:name w:val="Annex Table Title Char"/>
    <w:basedOn w:val="aa"/>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9"/>
    <w:link w:val="TabletitleChar"/>
    <w:qFormat/>
    <w:rsid w:val="00FF1A3D"/>
    <w:pPr>
      <w:tabs>
        <w:tab w:val="num" w:pos="360"/>
        <w:tab w:val="left" w:pos="403"/>
      </w:tabs>
      <w:spacing w:line="240" w:lineRule="atLeast"/>
      <w:ind w:left="0"/>
      <w:jc w:val="center"/>
    </w:pPr>
    <w:rPr>
      <w:b/>
      <w:bCs/>
      <w:lang w:val="fr-CH" w:eastAsia="en-US"/>
    </w:rPr>
  </w:style>
  <w:style w:type="character" w:customStyle="1" w:styleId="FigureTitleChar">
    <w:name w:val="Figure Title Char"/>
    <w:basedOn w:val="aa"/>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a"/>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0"/>
    <w:link w:val="AnnexFigureTitle"/>
    <w:rsid w:val="00FF1A3D"/>
    <w:rPr>
      <w:rFonts w:ascii="Cambria" w:hAnsi="Cambria" w:cs="Times New Roman"/>
      <w:b/>
      <w:bCs/>
      <w:kern w:val="0"/>
      <w:sz w:val="22"/>
      <w:szCs w:val="22"/>
      <w:lang w:eastAsia="en-US" w:bidi="ar-SA"/>
      <w14:ligatures w14:val="none"/>
    </w:rPr>
  </w:style>
  <w:style w:type="character" w:styleId="afa">
    <w:name w:val="Unresolved Mention"/>
    <w:basedOn w:val="a0"/>
    <w:uiPriority w:val="99"/>
    <w:semiHidden/>
    <w:unhideWhenUsed/>
    <w:rsid w:val="00FF1A3D"/>
    <w:rPr>
      <w:color w:val="605E5C"/>
      <w:shd w:val="clear" w:color="auto" w:fill="E1DFDD"/>
    </w:rPr>
  </w:style>
  <w:style w:type="paragraph" w:customStyle="1" w:styleId="Pa17">
    <w:name w:val="Pa17"/>
    <w:basedOn w:val="a"/>
    <w:next w:val="a"/>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b">
    <w:name w:val="footnote text"/>
    <w:basedOn w:val="a"/>
    <w:link w:val="afc"/>
    <w:uiPriority w:val="99"/>
    <w:unhideWhenUsed/>
    <w:rsid w:val="00FF1A3D"/>
    <w:pPr>
      <w:tabs>
        <w:tab w:val="left" w:pos="403"/>
      </w:tabs>
      <w:snapToGrid w:val="0"/>
      <w:spacing w:line="240" w:lineRule="atLeast"/>
    </w:pPr>
    <w:rPr>
      <w:lang w:eastAsia="en-US"/>
    </w:rPr>
  </w:style>
  <w:style w:type="character" w:customStyle="1" w:styleId="afc">
    <w:name w:val="脚注文字列 (文字)"/>
    <w:basedOn w:val="a0"/>
    <w:link w:val="afb"/>
    <w:uiPriority w:val="99"/>
    <w:rsid w:val="00FF1A3D"/>
    <w:rPr>
      <w:rFonts w:ascii="Cambria" w:hAnsi="Cambria" w:cs="Times New Roman"/>
      <w:kern w:val="0"/>
      <w:sz w:val="22"/>
      <w:szCs w:val="22"/>
      <w:lang w:eastAsia="en-US" w:bidi="ar-SA"/>
    </w:rPr>
  </w:style>
  <w:style w:type="character" w:styleId="afd">
    <w:name w:val="footnote reference"/>
    <w:basedOn w:val="a0"/>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1"/>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
    <w:qFormat/>
    <w:rsid w:val="00FF1A3D"/>
    <w:pPr>
      <w:spacing w:before="100" w:beforeAutospacing="1" w:after="119" w:line="238" w:lineRule="atLeast"/>
    </w:pPr>
    <w:rPr>
      <w:rFonts w:eastAsia="Times New Roman"/>
      <w:color w:val="000000"/>
      <w:lang w:val="nl-NL" w:eastAsia="nl-NL"/>
    </w:rPr>
  </w:style>
  <w:style w:type="paragraph" w:styleId="afe">
    <w:name w:val="List Number"/>
    <w:basedOn w:val="a"/>
    <w:uiPriority w:val="99"/>
    <w:unhideWhenUsed/>
    <w:rsid w:val="00FF1A3D"/>
    <w:pPr>
      <w:tabs>
        <w:tab w:val="left" w:pos="403"/>
      </w:tabs>
      <w:spacing w:line="240" w:lineRule="atLeast"/>
      <w:contextualSpacing/>
    </w:pPr>
    <w:rPr>
      <w:lang w:eastAsia="en-US"/>
    </w:rPr>
  </w:style>
  <w:style w:type="character" w:styleId="aff">
    <w:name w:val="line number"/>
    <w:basedOn w:val="a0"/>
    <w:uiPriority w:val="99"/>
    <w:unhideWhenUsed/>
    <w:rsid w:val="00FF1A3D"/>
  </w:style>
  <w:style w:type="paragraph" w:styleId="41">
    <w:name w:val="toc 4"/>
    <w:basedOn w:val="a"/>
    <w:next w:val="a"/>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
    <w:next w:val="a"/>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
    <w:next w:val="a"/>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
    <w:next w:val="a"/>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
    <w:next w:val="a"/>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
    <w:next w:val="a"/>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0"/>
    <w:uiPriority w:val="99"/>
    <w:semiHidden/>
    <w:unhideWhenUsed/>
    <w:rsid w:val="00FF1A3D"/>
    <w:rPr>
      <w:rFonts w:ascii="Courier New" w:eastAsia="Times New Roman" w:hAnsi="Courier New" w:cs="Courier New"/>
      <w:sz w:val="20"/>
      <w:szCs w:val="20"/>
    </w:rPr>
  </w:style>
  <w:style w:type="paragraph" w:customStyle="1" w:styleId="Pa22">
    <w:name w:val="Pa22"/>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0">
    <w:name w:val="Date"/>
    <w:basedOn w:val="a"/>
    <w:next w:val="a"/>
    <w:link w:val="aff1"/>
    <w:uiPriority w:val="99"/>
    <w:semiHidden/>
    <w:unhideWhenUsed/>
    <w:rsid w:val="00FF1A3D"/>
    <w:pPr>
      <w:tabs>
        <w:tab w:val="left" w:pos="403"/>
      </w:tabs>
      <w:spacing w:after="240" w:line="240" w:lineRule="atLeast"/>
    </w:pPr>
    <w:rPr>
      <w:rFonts w:eastAsia="ＭＳ 明朝"/>
      <w:lang w:eastAsia="en-US"/>
    </w:rPr>
  </w:style>
  <w:style w:type="character" w:customStyle="1" w:styleId="aff1">
    <w:name w:val="日付 (文字)"/>
    <w:basedOn w:val="a0"/>
    <w:link w:val="aff0"/>
    <w:uiPriority w:val="99"/>
    <w:semiHidden/>
    <w:rsid w:val="00FF1A3D"/>
    <w:rPr>
      <w:rFonts w:ascii="Cambria" w:eastAsia="ＭＳ 明朝" w:hAnsi="Cambria" w:cs="Times New Roman"/>
      <w:kern w:val="0"/>
      <w:sz w:val="22"/>
      <w:szCs w:val="22"/>
      <w:lang w:eastAsia="en-US" w:bidi="ar-SA"/>
    </w:rPr>
  </w:style>
  <w:style w:type="paragraph" w:styleId="aff2">
    <w:name w:val="TOC Heading"/>
    <w:basedOn w:val="1"/>
    <w:next w:val="a"/>
    <w:uiPriority w:val="39"/>
    <w:unhideWhenUsed/>
    <w:qFormat/>
    <w:rsid w:val="00715FD2"/>
    <w:pPr>
      <w:spacing w:after="0" w:line="259" w:lineRule="auto"/>
      <w:ind w:left="0" w:firstLine="0"/>
      <w:outlineLvl w:val="9"/>
    </w:pPr>
    <w:rPr>
      <w:b w:val="0"/>
      <w:bCs w:val="0"/>
      <w:sz w:val="32"/>
      <w:szCs w:val="32"/>
      <w:lang w:eastAsia="en-US"/>
    </w:rPr>
  </w:style>
  <w:style w:type="paragraph" w:styleId="aff3">
    <w:name w:val="table of figures"/>
    <w:basedOn w:val="a"/>
    <w:next w:val="a"/>
    <w:uiPriority w:val="99"/>
    <w:unhideWhenUsed/>
    <w:rsid w:val="00FF1A3D"/>
    <w:pPr>
      <w:spacing w:after="0" w:line="240" w:lineRule="atLeast"/>
    </w:pPr>
    <w:rPr>
      <w:rFonts w:eastAsia="Calibri"/>
      <w:lang w:eastAsia="en-US"/>
    </w:rPr>
  </w:style>
  <w:style w:type="paragraph" w:styleId="aff4">
    <w:name w:val="List Bullet"/>
    <w:basedOn w:val="a"/>
    <w:uiPriority w:val="99"/>
    <w:unhideWhenUsed/>
    <w:rsid w:val="00FF1A3D"/>
    <w:pPr>
      <w:tabs>
        <w:tab w:val="left" w:pos="270"/>
        <w:tab w:val="num" w:pos="360"/>
      </w:tabs>
      <w:spacing w:line="240" w:lineRule="atLeast"/>
    </w:pPr>
    <w:rPr>
      <w:rFonts w:eastAsia="Calibri"/>
    </w:rPr>
  </w:style>
  <w:style w:type="paragraph" w:styleId="aff5">
    <w:name w:val="Bibliography"/>
    <w:basedOn w:val="a"/>
    <w:next w:val="a"/>
    <w:uiPriority w:val="37"/>
    <w:unhideWhenUsed/>
    <w:rsid w:val="00FF1A3D"/>
    <w:pPr>
      <w:tabs>
        <w:tab w:val="left" w:pos="403"/>
      </w:tabs>
      <w:spacing w:line="240" w:lineRule="atLeast"/>
    </w:pPr>
    <w:rPr>
      <w:rFonts w:eastAsia="Calibri"/>
      <w:lang w:eastAsia="en-US"/>
    </w:rPr>
  </w:style>
  <w:style w:type="paragraph" w:styleId="12">
    <w:name w:val="index 1"/>
    <w:basedOn w:val="a"/>
    <w:next w:val="a"/>
    <w:autoRedefine/>
    <w:uiPriority w:val="99"/>
    <w:unhideWhenUsed/>
    <w:rsid w:val="00FF1A3D"/>
    <w:pPr>
      <w:tabs>
        <w:tab w:val="num" w:pos="360"/>
      </w:tabs>
    </w:pPr>
    <w:rPr>
      <w:rFonts w:eastAsia="Calibri"/>
      <w:lang w:eastAsia="en-US"/>
    </w:rPr>
  </w:style>
  <w:style w:type="paragraph" w:styleId="aff6">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
    <w:rsid w:val="00FF1A3D"/>
    <w:pPr>
      <w:tabs>
        <w:tab w:val="left" w:pos="403"/>
      </w:tabs>
      <w:spacing w:before="240" w:after="240" w:line="360" w:lineRule="auto"/>
    </w:pPr>
    <w:rPr>
      <w:b/>
      <w:color w:val="000000"/>
      <w:sz w:val="48"/>
      <w:lang w:eastAsia="en-US"/>
    </w:rPr>
  </w:style>
  <w:style w:type="paragraph" w:styleId="aff7">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
    <w:rsid w:val="00FF1A3D"/>
    <w:pPr>
      <w:tabs>
        <w:tab w:val="left" w:pos="403"/>
      </w:tabs>
      <w:spacing w:before="240" w:after="240" w:line="360" w:lineRule="auto"/>
    </w:pPr>
    <w:rPr>
      <w:b/>
      <w:color w:val="000000"/>
      <w:sz w:val="48"/>
      <w:lang w:eastAsia="en-US"/>
    </w:rPr>
  </w:style>
  <w:style w:type="character" w:styleId="aff8">
    <w:name w:val="Emphasis"/>
    <w:basedOn w:val="a0"/>
    <w:uiPriority w:val="20"/>
    <w:qFormat/>
    <w:rsid w:val="00FF1A3D"/>
    <w:rPr>
      <w:i/>
      <w:iCs/>
    </w:rPr>
  </w:style>
  <w:style w:type="character" w:customStyle="1" w:styleId="citation-505">
    <w:name w:val="citation-505"/>
    <w:basedOn w:val="a0"/>
    <w:rsid w:val="005728D1"/>
  </w:style>
  <w:style w:type="character" w:customStyle="1" w:styleId="citation-1761">
    <w:name w:val="citation-1761"/>
    <w:basedOn w:val="a0"/>
    <w:rsid w:val="00C46473"/>
  </w:style>
  <w:style w:type="character" w:customStyle="1" w:styleId="citation-1760">
    <w:name w:val="citation-1760"/>
    <w:basedOn w:val="a0"/>
    <w:rsid w:val="00C46473"/>
  </w:style>
  <w:style w:type="character" w:customStyle="1" w:styleId="citation-1759">
    <w:name w:val="citation-1759"/>
    <w:basedOn w:val="a0"/>
    <w:rsid w:val="00C46473"/>
  </w:style>
  <w:style w:type="character" w:customStyle="1" w:styleId="citation-487">
    <w:name w:val="citation-487"/>
    <w:basedOn w:val="a0"/>
    <w:rsid w:val="0057261D"/>
  </w:style>
  <w:style w:type="paragraph" w:customStyle="1" w:styleId="CodeBlock">
    <w:name w:val="Code Block"/>
    <w:rsid w:val="008529F5"/>
    <w:pPr>
      <w:spacing w:before="60" w:after="120" w:line="240" w:lineRule="auto"/>
      <w:ind w:left="259" w:right="115"/>
    </w:pPr>
    <w:rPr>
      <w:rFonts w:ascii="Consolas" w:hAnsi="Consolas"/>
      <w:kern w:val="0"/>
      <w:sz w:val="17"/>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www.w3.org/TR/xlin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ecifications.xbrl.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brl.org/taxonomyrecognition/taxonomy-recognition-acknowledgement-process-2013-04-09.htm" TargetMode="External"/><Relationship Id="rId5" Type="http://schemas.openxmlformats.org/officeDocument/2006/relationships/webSettings" Target="webSettings.xml"/><Relationship Id="rId15" Type="http://schemas.openxmlformats.org/officeDocument/2006/relationships/hyperlink" Target="https://www.xbrl.org/int/gl/2015-03-25/gl-framework-REC-2015-03-25.html" TargetMode="External"/><Relationship Id="rId10" Type="http://schemas.openxmlformats.org/officeDocument/2006/relationships/hyperlink" Target="https://www.w3.org/TR/xpath20/"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s://www.xbrl.org/int/gl/2015-03-25/GLTFTA-REC-2015-03-25.html"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Pages>
  <Words>8356</Words>
  <Characters>47635</Characters>
  <Application>Microsoft Office Word</Application>
  <DocSecurity>0</DocSecurity>
  <Lines>396</Lines>
  <Paragraphs>111</Paragraphs>
  <ScaleCrop>false</ScaleCrop>
  <HeadingPairs>
    <vt:vector size="4" baseType="variant">
      <vt:variant>
        <vt:lpstr>タイトル</vt:lpstr>
      </vt:variant>
      <vt:variant>
        <vt:i4>1</vt:i4>
      </vt:variant>
      <vt:variant>
        <vt:lpstr>見出し</vt:lpstr>
      </vt:variant>
      <vt:variant>
        <vt:i4>62</vt:i4>
      </vt:variant>
    </vt:vector>
  </HeadingPairs>
  <TitlesOfParts>
    <vt:vector size="63" baseType="lpstr">
      <vt:lpstr>XBRL GL Next Taxonomy Framework — Part 2: XBRL 2.1 palette taxonomy</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Tuple concept and content-model mapping</vt:lpstr>
      <vt:lpstr>    5.1 Module declarations</vt:lpstr>
      <vt:lpstr>    5.2 Class and Reference rows</vt:lpstr>
      <vt:lpstr>    5.3 Attribute rows</vt:lpstr>
      <vt:lpstr>    5.4 Direct-child sequence</vt:lpstr>
      <vt:lpstr>6 Palette taxonomy</vt:lpstr>
      <vt:lpstr>    6.1 Tuple module schema</vt:lpstr>
      <vt:lpstr>    6.2 HMD content schemas</vt:lpstr>
      <vt:lpstr>    6.3 Tuple message entry point</vt:lpstr>
      <vt:lpstr>    6.4 DTS assembly and validation boundary</vt:lpstr>
      <vt:lpstr>    6.5 DTS constraints</vt:lpstr>
      <vt:lpstr>7 Labels and presentation networks</vt:lpstr>
      <vt:lpstr>    7.1 Labels</vt:lpstr>
      <vt:lpstr>    7.2 QName identity and locator resolution</vt:lpstr>
      <vt:lpstr>    7.3 Module presentation linkbase</vt:lpstr>
      <vt:lpstr>    7.4 Presentation Linkbase Set and message selection</vt:lpstr>
      <vt:lpstr>    7.5 Design rationale: module-level presentation (informative)</vt:lpstr>
      <vt:lpstr>    7.6 Linkroles and extended link roles</vt:lpstr>
      <vt:lpstr>8 accountingEntries baseline and businessTransactions extension example (informa</vt:lpstr>
      <vt:lpstr>    8.1 accountingEntries HMD</vt:lpstr>
      <vt:lpstr>    8.2 businessTransactions HMD</vt:lpstr>
      <vt:lpstr>    8.3 Required result</vt:lpstr>
      <vt:lpstr>9 Formal package assembly</vt:lpstr>
      <vt:lpstr>    9.1 Formal package tree</vt:lpstr>
      <vt:lpstr>    9.2 Version and namespaces</vt:lpstr>
      <vt:lpstr>    9.3 Deterministic HMD identifier</vt:lpstr>
      <vt:lpstr>    9.4 All-or-nothing publication</vt:lpstr>
      <vt:lpstr>10 Validation and conformance</vt:lpstr>
      <vt:lpstr>    10.1 Conformant taxonomy generator</vt:lpstr>
      <vt:lpstr>    10.2 Minimum test set</vt:lpstr>
      <vt:lpstr>11 Tuple instance examples (informative)</vt:lpstr>
      <vt:lpstr>    11.1 Purpose</vt:lpstr>
      <vt:lpstr>    11.2 Common XBRL instance components</vt:lpstr>
      <vt:lpstr>    11.3 Accounting Entries example</vt:lpstr>
      <vt:lpstr>    11.4 Business Transactions example</vt:lpstr>
      <vt:lpstr>    11.5 Relationship to presentation</vt:lpstr>
      <vt:lpstr>(informative)  Designer guidance for the Palette taxonomy</vt:lpstr>
      <vt:lpstr>    A.1 Validation boundary</vt:lpstr>
      <vt:lpstr>    A.2 Palette assembly overview</vt:lpstr>
      <vt:lpstr>    A.3 Presentation forest</vt:lpstr>
      <vt:lpstr>    A.4 Designer cautions</vt:lpstr>
      <vt:lpstr>    A.5 Suggested validation procedure</vt:lpstr>
      <vt:lpstr>References</vt:lpstr>
      <vt:lpstr>Intellectual property status</vt:lpstr>
      <vt:lpstr>Document history</vt:lpstr>
      <vt:lpstr>Errata corrections in this document</vt:lpstr>
    </vt:vector>
  </TitlesOfParts>
  <Company/>
  <LinksUpToDate>false</LinksUpToDate>
  <CharactersWithSpaces>55880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2: XBRL 2.1 palette taxonomy</dc:title>
  <dc:subject>Revised collaborative-review draft dated 2026-08-09 (v11).</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17</cp:revision>
  <cp:lastPrinted>2026-08-05T00:38:00Z</cp:lastPrinted>
  <dcterms:created xsi:type="dcterms:W3CDTF">2026-08-08T07:07:00Z</dcterms:created>
  <dcterms:modified xsi:type="dcterms:W3CDTF">2026-08-12T06:59:00Z</dcterms:modified>
  <cp:version>12</cp:version>
</cp:coreProperties>
</file>