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A83A2" w14:textId="77777777" w:rsidR="004840C0" w:rsidRPr="00E70CEE" w:rsidRDefault="00C32CAD" w:rsidP="00F76850">
      <w:pPr>
        <w:pStyle w:val="aa"/>
      </w:pPr>
      <w:r w:rsidRPr="00E70CEE">
        <w:t>XBRL GL Next Taxonomy Framework</w:t>
      </w:r>
    </w:p>
    <w:p w14:paraId="0498CF4C" w14:textId="77777777" w:rsidR="003E5277" w:rsidRPr="00E70CEE" w:rsidRDefault="003E5277" w:rsidP="00F76850">
      <w:pPr>
        <w:pStyle w:val="aa"/>
      </w:pPr>
      <w:r w:rsidRPr="00E70CEE">
        <w:t xml:space="preserve"> — Part 1: General rules</w:t>
      </w:r>
    </w:p>
    <w:p w14:paraId="366F5116" w14:textId="77777777" w:rsidR="00347A1B" w:rsidRPr="00E70CEE" w:rsidRDefault="003E5277" w:rsidP="00347A1B">
      <w:r w:rsidRPr="00E70CEE">
        <w:rPr>
          <w:b/>
        </w:rPr>
        <w:t>Document status: Draft — For Collaborative Review</w:t>
      </w:r>
    </w:p>
    <w:p w14:paraId="67869BF8" w14:textId="77777777" w:rsidR="00347A1B" w:rsidRPr="00E70CEE" w:rsidRDefault="00347A1B" w:rsidP="00347A1B">
      <w:r w:rsidRPr="00E70CEE">
        <w:rPr>
          <w:b/>
          <w:bCs/>
        </w:rPr>
        <w:t>Date</w:t>
      </w:r>
      <w:r w:rsidRPr="00E70CEE">
        <w:t>: 2026-08-14</w:t>
      </w:r>
    </w:p>
    <w:p w14:paraId="64137F25" w14:textId="77777777" w:rsidR="00E65E40" w:rsidRPr="00E70CEE" w:rsidRDefault="001073A3">
      <w:r w:rsidRPr="00E70CEE">
        <w:rPr>
          <w:b/>
          <w:bCs/>
        </w:rPr>
        <w:t>Author</w:t>
      </w:r>
      <w:r w:rsidRPr="00E70CEE">
        <w:t>: Nobuyuki SAMBUICHI</w:t>
      </w:r>
    </w:p>
    <w:p w14:paraId="5B019DDC" w14:textId="77777777" w:rsidR="00E65E40" w:rsidRPr="00E70CEE" w:rsidRDefault="001073A3">
      <w:r w:rsidRPr="00E70CEE">
        <w:rPr>
          <w:b/>
          <w:bCs/>
        </w:rPr>
        <w:t>Role</w:t>
      </w:r>
      <w:r w:rsidRPr="00E70CEE">
        <w:t>: Advisor to XBRL Japan</w:t>
      </w:r>
    </w:p>
    <w:p w14:paraId="6811DE95" w14:textId="77777777" w:rsidR="00E65E40" w:rsidRPr="00E70CEE" w:rsidRDefault="001073A3">
      <w:r w:rsidRPr="00E70CEE">
        <w:rPr>
          <w:b/>
          <w:bCs/>
        </w:rPr>
        <w:t>Project</w:t>
      </w:r>
      <w:r w:rsidRPr="00E70CEE">
        <w:t>: XBRL GL Next</w:t>
      </w:r>
    </w:p>
    <w:p w14:paraId="1094D5EB" w14:textId="77777777" w:rsidR="00E65E40" w:rsidRPr="00E70CEE" w:rsidRDefault="001073A3">
      <w:r w:rsidRPr="00E70CEE">
        <w:rPr>
          <w:b/>
          <w:bCs/>
        </w:rPr>
        <w:t>Distribution</w:t>
      </w:r>
      <w:r w:rsidRPr="00E70CEE">
        <w:t>: Private project repository — invited participants only</w:t>
      </w:r>
    </w:p>
    <w:p w14:paraId="38DF5F67" w14:textId="77777777" w:rsidR="00E65E40" w:rsidRPr="00E70CEE" w:rsidRDefault="001073A3">
      <w:r w:rsidRPr="00E70CEE">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6C5BD3BF" w14:textId="77777777" w:rsidR="00E65E40" w:rsidRPr="00E70CEE" w:rsidRDefault="001073A3">
      <w:pPr>
        <w:rPr>
          <w:b/>
          <w:bCs/>
        </w:rPr>
      </w:pPr>
      <w:r w:rsidRPr="00E70CEE">
        <w:rPr>
          <w:b/>
          <w:bCs/>
        </w:rPr>
        <w:t xml:space="preserve">Copyright and license </w:t>
      </w:r>
      <w:r w:rsidRPr="00E70CEE">
        <w:t>terms under review.</w:t>
      </w:r>
    </w:p>
    <w:p w14:paraId="19D744B8" w14:textId="77777777" w:rsidR="003E5277" w:rsidRPr="00E70CEE" w:rsidRDefault="003E5277" w:rsidP="00F76850">
      <w:r w:rsidRPr="00E70CEE">
        <w:rPr>
          <w:b/>
          <w:bCs/>
        </w:rPr>
        <w:t>Repository version</w:t>
      </w:r>
      <w:r w:rsidRPr="00E70CEE">
        <w:t>: private collaborative review draft.</w:t>
      </w:r>
    </w:p>
    <w:p w14:paraId="727403E8" w14:textId="77777777" w:rsidR="003E5277" w:rsidRPr="00E70CEE" w:rsidRDefault="003E5277" w:rsidP="00F76850">
      <w:r w:rsidRPr="00E70CEE">
        <w:rPr>
          <w:b/>
          <w:bCs/>
        </w:rPr>
        <w:t>Editors</w:t>
      </w:r>
      <w:r w:rsidRPr="00E70CEE">
        <w:t xml:space="preserve">: </w:t>
      </w:r>
      <w:r w:rsidR="00264466" w:rsidRPr="00E70CEE">
        <w:t>SAMBUICHI, Nobuyuki</w:t>
      </w:r>
    </w:p>
    <w:p w14:paraId="67C6DCE8" w14:textId="77777777" w:rsidR="003E5277" w:rsidRPr="00E70CEE" w:rsidRDefault="003E5277" w:rsidP="00F76850">
      <w:r w:rsidRPr="00E70CEE">
        <w:rPr>
          <w:b/>
          <w:bCs/>
        </w:rPr>
        <w:t>Contributors</w:t>
      </w:r>
      <w:r w:rsidRPr="00E70CEE">
        <w:t>: invited project participants (individual names not yet confirmed for publication).</w:t>
      </w:r>
    </w:p>
    <w:p w14:paraId="53159369" w14:textId="77777777" w:rsidR="003E5277" w:rsidRPr="00E70CEE" w:rsidRDefault="003E5277" w:rsidP="003956AC">
      <w:pPr>
        <w:pStyle w:val="10"/>
        <w:pageBreakBefore w:val="0"/>
      </w:pPr>
      <w:bookmarkStart w:id="0" w:name="_Toc236207366"/>
      <w:bookmarkStart w:id="1" w:name="_Toc237003724"/>
      <w:r w:rsidRPr="00E70CEE">
        <w:t>Status</w:t>
      </w:r>
      <w:bookmarkEnd w:id="0"/>
      <w:bookmarkEnd w:id="1"/>
    </w:p>
    <w:p w14:paraId="7DC508E5" w14:textId="77777777" w:rsidR="00EA681E" w:rsidRPr="00E70CEE" w:rsidRDefault="003E5277" w:rsidP="00F13AE4">
      <w:r w:rsidRPr="00E70CEE">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bookmarkStart w:id="2" w:name="_Toc236207367"/>
    </w:p>
    <w:p w14:paraId="0AF32CA9" w14:textId="77777777" w:rsidR="003E5277" w:rsidRPr="00E70CEE" w:rsidRDefault="003E5277" w:rsidP="003956AC">
      <w:pPr>
        <w:pStyle w:val="10"/>
        <w:pageBreakBefore w:val="0"/>
      </w:pPr>
      <w:bookmarkStart w:id="3" w:name="_Toc237003725"/>
      <w:r w:rsidRPr="00E70CEE">
        <w:t>Abstract</w:t>
      </w:r>
      <w:bookmarkEnd w:id="2"/>
      <w:bookmarkEnd w:id="3"/>
    </w:p>
    <w:p w14:paraId="2E04FF6D" w14:textId="77777777" w:rsidR="003E5277" w:rsidRPr="00E70CEE" w:rsidRDefault="003E5277" w:rsidP="00F76850">
      <w:r w:rsidRPr="00E70CEE">
        <w:t>This document specifies the serialisation-independent semantic architecture and general modelling rules for the XBRL GL Next Taxonomy Framework. It preserves the proven semantic, modular, audit-trail, and traceability capabilities of the 2015 framework while enabling more flexible domain and module extension with stronger comparability.</w:t>
      </w:r>
    </w:p>
    <w:p w14:paraId="10C7BCA3" w14:textId="77777777" w:rsidR="003E5277" w:rsidRPr="00E70CEE" w:rsidRDefault="00C2692B" w:rsidP="00F76850">
      <w:pPr>
        <w:pStyle w:val="af0"/>
        <w:numPr>
          <w:ilvl w:val="0"/>
          <w:numId w:val="1"/>
        </w:numPr>
      </w:pPr>
      <w:r w:rsidRPr="00E70CEE">
        <w:t xml:space="preserve">It defines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as a common, serialisation-neutral semantic and logical model; </w:t>
      </w:r>
      <w:r w:rsidRPr="00E70CEE">
        <w:rPr>
          <w:b/>
          <w:bCs/>
        </w:rPr>
        <w:t>Specialisation</w:t>
      </w:r>
      <w:r w:rsidRPr="00E70CEE">
        <w:t xml:space="preserve"> as the deterministic </w:t>
      </w:r>
      <w:r w:rsidRPr="00E70CEE">
        <w:rPr>
          <w:b/>
          <w:bCs/>
        </w:rPr>
        <w:t>FSM</w:t>
      </w:r>
      <w:r w:rsidRPr="00E70CEE">
        <w:t>-to-</w:t>
      </w:r>
      <w:r w:rsidRPr="00E70CEE">
        <w:rPr>
          <w:b/>
          <w:bCs/>
        </w:rPr>
        <w:t>BSM</w:t>
      </w:r>
      <w:r w:rsidRPr="00E70CEE">
        <w:t xml:space="preserve"> process; and </w:t>
      </w:r>
      <w:r w:rsidRPr="00E70CEE">
        <w:rPr>
          <w:b/>
          <w:bCs/>
        </w:rPr>
        <w:t>Graph Walk</w:t>
      </w:r>
      <w:r w:rsidRPr="00E70CEE">
        <w:t xml:space="preserve"> as the deterministic </w:t>
      </w:r>
      <w:r w:rsidRPr="00E70CEE">
        <w:rPr>
          <w:b/>
          <w:bCs/>
        </w:rPr>
        <w:t>BSM</w:t>
      </w:r>
      <w:r w:rsidRPr="00E70CEE">
        <w:t>-to-</w:t>
      </w:r>
      <w:r w:rsidRPr="00E70CEE">
        <w:rPr>
          <w:b/>
          <w:bCs/>
        </w:rPr>
        <w:t>LHM</w:t>
      </w:r>
      <w:r w:rsidRPr="00E70CEE">
        <w:t xml:space="preserve"> process;</w:t>
      </w:r>
    </w:p>
    <w:p w14:paraId="599C69FE" w14:textId="77777777" w:rsidR="003E5277" w:rsidRPr="00E70CEE" w:rsidRDefault="009D2F37" w:rsidP="00F76850">
      <w:pPr>
        <w:pStyle w:val="af0"/>
        <w:numPr>
          <w:ilvl w:val="0"/>
          <w:numId w:val="1"/>
        </w:numPr>
      </w:pPr>
      <w:r w:rsidRPr="00E70CEE">
        <w:t>It defines modular assembly, Shared, Aligned, and Distinct extension, taxonomy assembly, and post_graphwalk processing without limiting future implementations to the predefined 2015 case combinations; and</w:t>
      </w:r>
    </w:p>
    <w:p w14:paraId="609B18A0" w14:textId="77777777" w:rsidR="003E5277" w:rsidRPr="00E70CEE" w:rsidRDefault="003E5277" w:rsidP="00F76850">
      <w:pPr>
        <w:pStyle w:val="af0"/>
        <w:numPr>
          <w:ilvl w:val="0"/>
          <w:numId w:val="1"/>
        </w:numPr>
      </w:pPr>
      <w:r w:rsidRPr="00E70CEE">
        <w:t>It provides the common semantic basis from which both the XBRL 2.1 tuple-based XML realisation and OIM-compatible realisations, including xBRL-CSV, can preserve equivalent business meaning, identity, logical relationships, and traceability.</w:t>
      </w:r>
    </w:p>
    <w:p w14:paraId="390CACC9" w14:textId="77777777" w:rsidR="003E5277" w:rsidRPr="00E70CEE" w:rsidRDefault="003E5277" w:rsidP="00F76850">
      <w:r w:rsidRPr="00E70CEE">
        <w:t>Binding-specific constructs are outside the semantic-model contracts defined in this Part. Parts 2 and 3 specify the XBRL 2.1/XML and OIM-compatible realisations respectively.</w:t>
      </w:r>
    </w:p>
    <w:p w14:paraId="364D5BC2" w14:textId="77777777" w:rsidR="000F0DCE" w:rsidRPr="00E70CEE" w:rsidRDefault="000F0DCE" w:rsidP="00F76850"/>
    <w:sdt>
      <w:sdtPr>
        <w:rPr>
          <w:rFonts w:eastAsiaTheme="minorEastAsia" w:cs="Times New Roman"/>
          <w:b/>
          <w:bCs/>
          <w:sz w:val="22"/>
          <w:szCs w:val="22"/>
          <w:lang w:eastAsia="ja-JP"/>
        </w:rPr>
        <w:id w:val="832336264"/>
        <w:docPartObj>
          <w:docPartGallery w:val="Table of Contents"/>
          <w:docPartUnique/>
        </w:docPartObj>
      </w:sdtPr>
      <w:sdtContent>
        <w:p w14:paraId="50C5F8EB" w14:textId="77777777" w:rsidR="0044132E" w:rsidRPr="00E70CEE" w:rsidRDefault="00834AC9" w:rsidP="00834AC9">
          <w:pPr>
            <w:pStyle w:val="aff8"/>
            <w:jc w:val="center"/>
            <w:rPr>
              <w:b/>
              <w:bCs/>
            </w:rPr>
          </w:pPr>
          <w:r w:rsidRPr="00E70CEE">
            <w:rPr>
              <w:rFonts w:hint="eastAsia"/>
              <w:b/>
              <w:bCs/>
              <w:lang w:eastAsia="ja-JP"/>
            </w:rPr>
            <w:t>Table of C</w:t>
          </w:r>
          <w:r w:rsidR="0044132E" w:rsidRPr="00E70CEE">
            <w:rPr>
              <w:b/>
              <w:bCs/>
            </w:rPr>
            <w:t>ontents</w:t>
          </w:r>
        </w:p>
        <w:p w14:paraId="55EB283C" w14:textId="15303A77" w:rsidR="005116C6" w:rsidRPr="00E70CEE" w:rsidRDefault="0044132E">
          <w:pPr>
            <w:pStyle w:val="12"/>
            <w:rPr>
              <w:rFonts w:asciiTheme="minorHAnsi" w:hAnsiTheme="minorHAnsi" w:cstheme="minorBidi"/>
              <w:b w:val="0"/>
              <w:noProof/>
              <w:kern w:val="2"/>
              <w:sz w:val="24"/>
              <w:szCs w:val="24"/>
              <w:lang w:eastAsia="ja-JP"/>
              <w14:ligatures w14:val="standardContextual"/>
            </w:rPr>
          </w:pPr>
          <w:r w:rsidRPr="00E70CEE">
            <w:fldChar w:fldCharType="begin"/>
          </w:r>
          <w:r w:rsidRPr="00E70CEE">
            <w:instrText xml:space="preserve"> TOC \o "1-3" \h \z \u </w:instrText>
          </w:r>
          <w:r w:rsidRPr="00E70CEE">
            <w:fldChar w:fldCharType="separate"/>
          </w:r>
          <w:hyperlink w:anchor="_Toc237003724" w:history="1">
            <w:r w:rsidR="005116C6" w:rsidRPr="00E70CEE">
              <w:rPr>
                <w:rStyle w:val="af8"/>
                <w:noProof/>
                <w:lang w:val="en-GB"/>
              </w:rPr>
              <w:t>Status</w:t>
            </w:r>
            <w:r w:rsidR="00110EF1" w:rsidRPr="00E70CEE">
              <w:rPr>
                <w:rStyle w:val="af8"/>
                <w:noProof/>
                <w:lang w:val="en-GB"/>
              </w:rPr>
              <w:tab/>
            </w:r>
            <w:r w:rsidR="005116C6" w:rsidRPr="00E70CEE">
              <w:rPr>
                <w:noProof/>
                <w:webHidden/>
              </w:rPr>
              <w:tab/>
            </w:r>
            <w:r w:rsidR="005116C6" w:rsidRPr="00E70CEE">
              <w:rPr>
                <w:noProof/>
                <w:webHidden/>
              </w:rPr>
              <w:fldChar w:fldCharType="begin"/>
            </w:r>
            <w:r w:rsidR="005116C6" w:rsidRPr="00E70CEE">
              <w:rPr>
                <w:noProof/>
                <w:webHidden/>
              </w:rPr>
              <w:instrText xml:space="preserve"> PAGEREF _Toc237003724 \h </w:instrText>
            </w:r>
            <w:r w:rsidR="005116C6" w:rsidRPr="00E70CEE">
              <w:rPr>
                <w:noProof/>
                <w:webHidden/>
              </w:rPr>
            </w:r>
            <w:r w:rsidR="005116C6" w:rsidRPr="00E70CEE">
              <w:rPr>
                <w:noProof/>
                <w:webHidden/>
              </w:rPr>
              <w:fldChar w:fldCharType="separate"/>
            </w:r>
            <w:r w:rsidR="00E70CEE">
              <w:rPr>
                <w:noProof/>
                <w:webHidden/>
              </w:rPr>
              <w:t>1</w:t>
            </w:r>
            <w:r w:rsidR="005116C6" w:rsidRPr="00E70CEE">
              <w:rPr>
                <w:noProof/>
                <w:webHidden/>
              </w:rPr>
              <w:fldChar w:fldCharType="end"/>
            </w:r>
          </w:hyperlink>
        </w:p>
        <w:p w14:paraId="39736FF9" w14:textId="1888E41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5" w:history="1">
            <w:r w:rsidRPr="00E70CEE">
              <w:rPr>
                <w:rStyle w:val="af8"/>
                <w:noProof/>
                <w:lang w:val="en-GB"/>
              </w:rPr>
              <w:t>Abstract</w:t>
            </w:r>
            <w:r w:rsidRPr="00E70CEE">
              <w:rPr>
                <w:noProof/>
                <w:webHidden/>
              </w:rPr>
              <w:tab/>
            </w:r>
            <w:r w:rsidRPr="00E70CEE">
              <w:rPr>
                <w:noProof/>
                <w:webHidden/>
              </w:rPr>
              <w:fldChar w:fldCharType="begin"/>
            </w:r>
            <w:r w:rsidRPr="00E70CEE">
              <w:rPr>
                <w:noProof/>
                <w:webHidden/>
              </w:rPr>
              <w:instrText xml:space="preserve"> PAGEREF _Toc237003725 \h </w:instrText>
            </w:r>
            <w:r w:rsidRPr="00E70CEE">
              <w:rPr>
                <w:noProof/>
                <w:webHidden/>
              </w:rPr>
            </w:r>
            <w:r w:rsidRPr="00E70CEE">
              <w:rPr>
                <w:noProof/>
                <w:webHidden/>
              </w:rPr>
              <w:fldChar w:fldCharType="separate"/>
            </w:r>
            <w:r w:rsidR="00E70CEE">
              <w:rPr>
                <w:noProof/>
                <w:webHidden/>
              </w:rPr>
              <w:t>1</w:t>
            </w:r>
            <w:r w:rsidRPr="00E70CEE">
              <w:rPr>
                <w:noProof/>
                <w:webHidden/>
              </w:rPr>
              <w:fldChar w:fldCharType="end"/>
            </w:r>
          </w:hyperlink>
        </w:p>
        <w:p w14:paraId="1C9B65B2" w14:textId="34137C9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6" w:history="1">
            <w:r w:rsidRPr="00E70CEE">
              <w:rPr>
                <w:rStyle w:val="af8"/>
                <w:noProof/>
                <w:lang w:val="en-GB"/>
              </w:rPr>
              <w:t>1 Language Independence</w:t>
            </w:r>
            <w:r w:rsidRPr="00E70CEE">
              <w:rPr>
                <w:noProof/>
                <w:webHidden/>
              </w:rPr>
              <w:tab/>
            </w:r>
            <w:r w:rsidRPr="00E70CEE">
              <w:rPr>
                <w:noProof/>
                <w:webHidden/>
              </w:rPr>
              <w:fldChar w:fldCharType="begin"/>
            </w:r>
            <w:r w:rsidRPr="00E70CEE">
              <w:rPr>
                <w:noProof/>
                <w:webHidden/>
              </w:rPr>
              <w:instrText xml:space="preserve"> PAGEREF _Toc237003726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10992706" w14:textId="40604883"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27" w:history="1">
            <w:r w:rsidRPr="00E70CEE">
              <w:rPr>
                <w:rStyle w:val="af8"/>
                <w:noProof/>
                <w:lang w:val="en-GB"/>
              </w:rPr>
              <w:t>2 Introduction</w:t>
            </w:r>
            <w:r w:rsidRPr="00E70CEE">
              <w:rPr>
                <w:noProof/>
                <w:webHidden/>
              </w:rPr>
              <w:tab/>
            </w:r>
            <w:r w:rsidRPr="00E70CEE">
              <w:rPr>
                <w:noProof/>
                <w:webHidden/>
              </w:rPr>
              <w:fldChar w:fldCharType="begin"/>
            </w:r>
            <w:r w:rsidRPr="00E70CEE">
              <w:rPr>
                <w:noProof/>
                <w:webHidden/>
              </w:rPr>
              <w:instrText xml:space="preserve"> PAGEREF _Toc237003727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5E7ABDFC" w14:textId="44D1632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28" w:history="1">
            <w:r w:rsidRPr="00E70CEE">
              <w:rPr>
                <w:rStyle w:val="af8"/>
                <w:noProof/>
                <w:lang w:val="en-GB"/>
              </w:rPr>
              <w:t>2.1 Scope of this document</w:t>
            </w:r>
            <w:r w:rsidRPr="00E70CEE">
              <w:rPr>
                <w:noProof/>
                <w:webHidden/>
              </w:rPr>
              <w:tab/>
            </w:r>
            <w:r w:rsidRPr="00E70CEE">
              <w:rPr>
                <w:noProof/>
                <w:webHidden/>
              </w:rPr>
              <w:fldChar w:fldCharType="begin"/>
            </w:r>
            <w:r w:rsidRPr="00E70CEE">
              <w:rPr>
                <w:noProof/>
                <w:webHidden/>
              </w:rPr>
              <w:instrText xml:space="preserve"> PAGEREF _Toc237003728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25D75E37" w14:textId="6A9AB14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29" w:history="1">
            <w:r w:rsidRPr="00E70CEE">
              <w:rPr>
                <w:rStyle w:val="af8"/>
                <w:noProof/>
                <w:lang w:val="en-GB"/>
              </w:rPr>
              <w:t>2.2 Normative language and document conventions</w:t>
            </w:r>
            <w:r w:rsidRPr="00E70CEE">
              <w:rPr>
                <w:noProof/>
                <w:webHidden/>
              </w:rPr>
              <w:tab/>
            </w:r>
            <w:r w:rsidRPr="00E70CEE">
              <w:rPr>
                <w:noProof/>
                <w:webHidden/>
              </w:rPr>
              <w:fldChar w:fldCharType="begin"/>
            </w:r>
            <w:r w:rsidRPr="00E70CEE">
              <w:rPr>
                <w:noProof/>
                <w:webHidden/>
              </w:rPr>
              <w:instrText xml:space="preserve"> PAGEREF _Toc237003729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52462C83" w14:textId="555D862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0" w:history="1">
            <w:r w:rsidRPr="00E70CEE">
              <w:rPr>
                <w:rStyle w:val="af8"/>
                <w:noProof/>
                <w:lang w:val="en-GB"/>
              </w:rPr>
              <w:t>2.3 Relationship to Parts 2, 3, and 4</w:t>
            </w:r>
            <w:r w:rsidRPr="00E70CEE">
              <w:rPr>
                <w:noProof/>
                <w:webHidden/>
              </w:rPr>
              <w:tab/>
            </w:r>
            <w:r w:rsidRPr="00E70CEE">
              <w:rPr>
                <w:noProof/>
                <w:webHidden/>
              </w:rPr>
              <w:fldChar w:fldCharType="begin"/>
            </w:r>
            <w:r w:rsidRPr="00E70CEE">
              <w:rPr>
                <w:noProof/>
                <w:webHidden/>
              </w:rPr>
              <w:instrText xml:space="preserve"> PAGEREF _Toc237003730 \h </w:instrText>
            </w:r>
            <w:r w:rsidRPr="00E70CEE">
              <w:rPr>
                <w:noProof/>
                <w:webHidden/>
              </w:rPr>
            </w:r>
            <w:r w:rsidRPr="00E70CEE">
              <w:rPr>
                <w:noProof/>
                <w:webHidden/>
              </w:rPr>
              <w:fldChar w:fldCharType="separate"/>
            </w:r>
            <w:r w:rsidR="00E70CEE">
              <w:rPr>
                <w:noProof/>
                <w:webHidden/>
              </w:rPr>
              <w:t>5</w:t>
            </w:r>
            <w:r w:rsidRPr="00E70CEE">
              <w:rPr>
                <w:noProof/>
                <w:webHidden/>
              </w:rPr>
              <w:fldChar w:fldCharType="end"/>
            </w:r>
          </w:hyperlink>
        </w:p>
        <w:p w14:paraId="692670D5" w14:textId="479AA57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1" w:history="1">
            <w:r w:rsidRPr="00E70CEE">
              <w:rPr>
                <w:rStyle w:val="af8"/>
                <w:noProof/>
                <w:lang w:val="en-GB"/>
              </w:rPr>
              <w:t>3 Terms and definitions</w:t>
            </w:r>
            <w:r w:rsidRPr="00E70CEE">
              <w:rPr>
                <w:noProof/>
                <w:webHidden/>
              </w:rPr>
              <w:tab/>
            </w:r>
            <w:r w:rsidRPr="00E70CEE">
              <w:rPr>
                <w:noProof/>
                <w:webHidden/>
              </w:rPr>
              <w:fldChar w:fldCharType="begin"/>
            </w:r>
            <w:r w:rsidRPr="00E70CEE">
              <w:rPr>
                <w:noProof/>
                <w:webHidden/>
              </w:rPr>
              <w:instrText xml:space="preserve"> PAGEREF _Toc237003731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02C39404" w14:textId="44EA8CD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2" w:history="1">
            <w:r w:rsidRPr="00E70CEE">
              <w:rPr>
                <w:rStyle w:val="af8"/>
                <w:noProof/>
                <w:lang w:val="en-GB"/>
              </w:rPr>
              <w:t>3.1 General concepts</w:t>
            </w:r>
            <w:r w:rsidRPr="00E70CEE">
              <w:rPr>
                <w:noProof/>
                <w:webHidden/>
              </w:rPr>
              <w:tab/>
            </w:r>
            <w:r w:rsidRPr="00E70CEE">
              <w:rPr>
                <w:noProof/>
                <w:webHidden/>
              </w:rPr>
              <w:fldChar w:fldCharType="begin"/>
            </w:r>
            <w:r w:rsidRPr="00E70CEE">
              <w:rPr>
                <w:noProof/>
                <w:webHidden/>
              </w:rPr>
              <w:instrText xml:space="preserve"> PAGEREF _Toc237003732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241221DD" w14:textId="2CDF668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3" w:history="1">
            <w:r w:rsidRPr="00E70CEE">
              <w:rPr>
                <w:rStyle w:val="af8"/>
                <w:noProof/>
                <w:lang w:val="en-GB"/>
              </w:rPr>
              <w:t>3.2 Semantic-model constructs</w:t>
            </w:r>
            <w:r w:rsidRPr="00E70CEE">
              <w:rPr>
                <w:noProof/>
                <w:webHidden/>
              </w:rPr>
              <w:tab/>
            </w:r>
            <w:r w:rsidRPr="00E70CEE">
              <w:rPr>
                <w:noProof/>
                <w:webHidden/>
              </w:rPr>
              <w:fldChar w:fldCharType="begin"/>
            </w:r>
            <w:r w:rsidRPr="00E70CEE">
              <w:rPr>
                <w:noProof/>
                <w:webHidden/>
              </w:rPr>
              <w:instrText xml:space="preserve"> PAGEREF _Toc237003733 \h </w:instrText>
            </w:r>
            <w:r w:rsidRPr="00E70CEE">
              <w:rPr>
                <w:noProof/>
                <w:webHidden/>
              </w:rPr>
            </w:r>
            <w:r w:rsidRPr="00E70CEE">
              <w:rPr>
                <w:noProof/>
                <w:webHidden/>
              </w:rPr>
              <w:fldChar w:fldCharType="separate"/>
            </w:r>
            <w:r w:rsidR="00E70CEE">
              <w:rPr>
                <w:noProof/>
                <w:webHidden/>
              </w:rPr>
              <w:t>6</w:t>
            </w:r>
            <w:r w:rsidRPr="00E70CEE">
              <w:rPr>
                <w:noProof/>
                <w:webHidden/>
              </w:rPr>
              <w:fldChar w:fldCharType="end"/>
            </w:r>
          </w:hyperlink>
        </w:p>
        <w:p w14:paraId="66A9EEE8" w14:textId="736BC61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4" w:history="1">
            <w:r w:rsidRPr="00E70CEE">
              <w:rPr>
                <w:rStyle w:val="af8"/>
                <w:noProof/>
                <w:lang w:val="en-GB"/>
              </w:rPr>
              <w:t>3.3 Semantic-model layers and lifecycle artefacts</w:t>
            </w:r>
            <w:r w:rsidRPr="00E70CEE">
              <w:rPr>
                <w:noProof/>
                <w:webHidden/>
              </w:rPr>
              <w:tab/>
            </w:r>
            <w:r w:rsidRPr="00E70CEE">
              <w:rPr>
                <w:noProof/>
                <w:webHidden/>
              </w:rPr>
              <w:fldChar w:fldCharType="begin"/>
            </w:r>
            <w:r w:rsidRPr="00E70CEE">
              <w:rPr>
                <w:noProof/>
                <w:webHidden/>
              </w:rPr>
              <w:instrText xml:space="preserve"> PAGEREF _Toc237003734 \h </w:instrText>
            </w:r>
            <w:r w:rsidRPr="00E70CEE">
              <w:rPr>
                <w:noProof/>
                <w:webHidden/>
              </w:rPr>
            </w:r>
            <w:r w:rsidRPr="00E70CEE">
              <w:rPr>
                <w:noProof/>
                <w:webHidden/>
              </w:rPr>
              <w:fldChar w:fldCharType="separate"/>
            </w:r>
            <w:r w:rsidR="00E70CEE">
              <w:rPr>
                <w:noProof/>
                <w:webHidden/>
              </w:rPr>
              <w:t>7</w:t>
            </w:r>
            <w:r w:rsidRPr="00E70CEE">
              <w:rPr>
                <w:noProof/>
                <w:webHidden/>
              </w:rPr>
              <w:fldChar w:fldCharType="end"/>
            </w:r>
          </w:hyperlink>
        </w:p>
        <w:p w14:paraId="203F2009" w14:textId="23948BAC"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5" w:history="1">
            <w:r w:rsidRPr="00E70CEE">
              <w:rPr>
                <w:rStyle w:val="af8"/>
                <w:noProof/>
                <w:lang w:val="en-GB"/>
              </w:rPr>
              <w:t>3.4 Semantic processing</w:t>
            </w:r>
            <w:r w:rsidRPr="00E70CEE">
              <w:rPr>
                <w:noProof/>
                <w:webHidden/>
              </w:rPr>
              <w:tab/>
            </w:r>
            <w:r w:rsidRPr="00E70CEE">
              <w:rPr>
                <w:noProof/>
                <w:webHidden/>
              </w:rPr>
              <w:fldChar w:fldCharType="begin"/>
            </w:r>
            <w:r w:rsidRPr="00E70CEE">
              <w:rPr>
                <w:noProof/>
                <w:webHidden/>
              </w:rPr>
              <w:instrText xml:space="preserve"> PAGEREF _Toc237003735 \h </w:instrText>
            </w:r>
            <w:r w:rsidRPr="00E70CEE">
              <w:rPr>
                <w:noProof/>
                <w:webHidden/>
              </w:rPr>
            </w:r>
            <w:r w:rsidRPr="00E70CEE">
              <w:rPr>
                <w:noProof/>
                <w:webHidden/>
              </w:rPr>
              <w:fldChar w:fldCharType="separate"/>
            </w:r>
            <w:r w:rsidR="00E70CEE">
              <w:rPr>
                <w:noProof/>
                <w:webHidden/>
              </w:rPr>
              <w:t>8</w:t>
            </w:r>
            <w:r w:rsidRPr="00E70CEE">
              <w:rPr>
                <w:noProof/>
                <w:webHidden/>
              </w:rPr>
              <w:fldChar w:fldCharType="end"/>
            </w:r>
          </w:hyperlink>
        </w:p>
        <w:p w14:paraId="30BCC65F" w14:textId="659142D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6" w:history="1">
            <w:r w:rsidRPr="00E70CEE">
              <w:rPr>
                <w:rStyle w:val="af8"/>
                <w:noProof/>
                <w:lang w:val="en-GB"/>
              </w:rPr>
              <w:t>3.5 Review, conformance, and taxonomy completion</w:t>
            </w:r>
            <w:r w:rsidRPr="00E70CEE">
              <w:rPr>
                <w:noProof/>
                <w:webHidden/>
              </w:rPr>
              <w:tab/>
            </w:r>
            <w:r w:rsidRPr="00E70CEE">
              <w:rPr>
                <w:noProof/>
                <w:webHidden/>
              </w:rPr>
              <w:fldChar w:fldCharType="begin"/>
            </w:r>
            <w:r w:rsidRPr="00E70CEE">
              <w:rPr>
                <w:noProof/>
                <w:webHidden/>
              </w:rPr>
              <w:instrText xml:space="preserve"> PAGEREF _Toc237003736 \h </w:instrText>
            </w:r>
            <w:r w:rsidRPr="00E70CEE">
              <w:rPr>
                <w:noProof/>
                <w:webHidden/>
              </w:rPr>
            </w:r>
            <w:r w:rsidRPr="00E70CEE">
              <w:rPr>
                <w:noProof/>
                <w:webHidden/>
              </w:rPr>
              <w:fldChar w:fldCharType="separate"/>
            </w:r>
            <w:r w:rsidR="00E70CEE">
              <w:rPr>
                <w:noProof/>
                <w:webHidden/>
              </w:rPr>
              <w:t>9</w:t>
            </w:r>
            <w:r w:rsidRPr="00E70CEE">
              <w:rPr>
                <w:noProof/>
                <w:webHidden/>
              </w:rPr>
              <w:fldChar w:fldCharType="end"/>
            </w:r>
          </w:hyperlink>
        </w:p>
        <w:p w14:paraId="551300D4" w14:textId="7183596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7" w:history="1">
            <w:r w:rsidRPr="00E70CEE">
              <w:rPr>
                <w:rStyle w:val="af8"/>
                <w:noProof/>
                <w:lang w:val="en-GB"/>
              </w:rPr>
              <w:t>3.6 Modules and taxonomy assembly</w:t>
            </w:r>
            <w:r w:rsidRPr="00E70CEE">
              <w:rPr>
                <w:noProof/>
                <w:webHidden/>
              </w:rPr>
              <w:tab/>
            </w:r>
            <w:r w:rsidRPr="00E70CEE">
              <w:rPr>
                <w:noProof/>
                <w:webHidden/>
              </w:rPr>
              <w:fldChar w:fldCharType="begin"/>
            </w:r>
            <w:r w:rsidRPr="00E70CEE">
              <w:rPr>
                <w:noProof/>
                <w:webHidden/>
              </w:rPr>
              <w:instrText xml:space="preserve"> PAGEREF _Toc237003737 \h </w:instrText>
            </w:r>
            <w:r w:rsidRPr="00E70CEE">
              <w:rPr>
                <w:noProof/>
                <w:webHidden/>
              </w:rPr>
            </w:r>
            <w:r w:rsidRPr="00E70CEE">
              <w:rPr>
                <w:noProof/>
                <w:webHidden/>
              </w:rPr>
              <w:fldChar w:fldCharType="separate"/>
            </w:r>
            <w:r w:rsidR="00E70CEE">
              <w:rPr>
                <w:noProof/>
                <w:webHidden/>
              </w:rPr>
              <w:t>9</w:t>
            </w:r>
            <w:r w:rsidRPr="00E70CEE">
              <w:rPr>
                <w:noProof/>
                <w:webHidden/>
              </w:rPr>
              <w:fldChar w:fldCharType="end"/>
            </w:r>
          </w:hyperlink>
        </w:p>
        <w:p w14:paraId="5513A872" w14:textId="4753C778"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8" w:history="1">
            <w:r w:rsidRPr="00E70CEE">
              <w:rPr>
                <w:rStyle w:val="af8"/>
                <w:noProof/>
                <w:lang w:val="en-GB"/>
              </w:rPr>
              <w:t>4 Requirements and Motivation</w:t>
            </w:r>
            <w:r w:rsidRPr="00E70CEE">
              <w:rPr>
                <w:noProof/>
                <w:webHidden/>
              </w:rPr>
              <w:tab/>
            </w:r>
            <w:r w:rsidRPr="00E70CEE">
              <w:rPr>
                <w:noProof/>
                <w:webHidden/>
              </w:rPr>
              <w:fldChar w:fldCharType="begin"/>
            </w:r>
            <w:r w:rsidRPr="00E70CEE">
              <w:rPr>
                <w:noProof/>
                <w:webHidden/>
              </w:rPr>
              <w:instrText xml:space="preserve"> PAGEREF _Toc237003738 \h </w:instrText>
            </w:r>
            <w:r w:rsidRPr="00E70CEE">
              <w:rPr>
                <w:noProof/>
                <w:webHidden/>
              </w:rPr>
            </w:r>
            <w:r w:rsidRPr="00E70CEE">
              <w:rPr>
                <w:noProof/>
                <w:webHidden/>
              </w:rPr>
              <w:fldChar w:fldCharType="separate"/>
            </w:r>
            <w:r w:rsidR="00E70CEE">
              <w:rPr>
                <w:noProof/>
                <w:webHidden/>
              </w:rPr>
              <w:t>11</w:t>
            </w:r>
            <w:r w:rsidRPr="00E70CEE">
              <w:rPr>
                <w:noProof/>
                <w:webHidden/>
              </w:rPr>
              <w:fldChar w:fldCharType="end"/>
            </w:r>
          </w:hyperlink>
        </w:p>
        <w:p w14:paraId="6E31F8AD" w14:textId="2E173A7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39" w:history="1">
            <w:r w:rsidRPr="00E70CEE">
              <w:rPr>
                <w:rStyle w:val="af8"/>
                <w:noProof/>
                <w:lang w:val="en-GB"/>
              </w:rPr>
              <w:t>5 Framework Architecture Overview</w:t>
            </w:r>
            <w:r w:rsidRPr="00E70CEE">
              <w:rPr>
                <w:noProof/>
                <w:webHidden/>
              </w:rPr>
              <w:tab/>
            </w:r>
            <w:r w:rsidRPr="00E70CEE">
              <w:rPr>
                <w:noProof/>
                <w:webHidden/>
              </w:rPr>
              <w:fldChar w:fldCharType="begin"/>
            </w:r>
            <w:r w:rsidRPr="00E70CEE">
              <w:rPr>
                <w:noProof/>
                <w:webHidden/>
              </w:rPr>
              <w:instrText xml:space="preserve"> PAGEREF _Toc237003739 \h </w:instrText>
            </w:r>
            <w:r w:rsidRPr="00E70CEE">
              <w:rPr>
                <w:noProof/>
                <w:webHidden/>
              </w:rPr>
            </w:r>
            <w:r w:rsidRPr="00E70CEE">
              <w:rPr>
                <w:noProof/>
                <w:webHidden/>
              </w:rPr>
              <w:fldChar w:fldCharType="separate"/>
            </w:r>
            <w:r w:rsidR="00E70CEE">
              <w:rPr>
                <w:noProof/>
                <w:webHidden/>
              </w:rPr>
              <w:t>13</w:t>
            </w:r>
            <w:r w:rsidRPr="00E70CEE">
              <w:rPr>
                <w:noProof/>
                <w:webHidden/>
              </w:rPr>
              <w:fldChar w:fldCharType="end"/>
            </w:r>
          </w:hyperlink>
        </w:p>
        <w:p w14:paraId="0E1DE7D5" w14:textId="7F0DD40D"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0" w:history="1">
            <w:r w:rsidRPr="00E70CEE">
              <w:rPr>
                <w:rStyle w:val="af8"/>
                <w:noProof/>
                <w:lang w:val="en-GB"/>
              </w:rPr>
              <w:t>5.1 Semantic-model layers and processing pipeline</w:t>
            </w:r>
            <w:r w:rsidRPr="00E70CEE">
              <w:rPr>
                <w:noProof/>
                <w:webHidden/>
              </w:rPr>
              <w:tab/>
            </w:r>
            <w:r w:rsidRPr="00E70CEE">
              <w:rPr>
                <w:noProof/>
                <w:webHidden/>
              </w:rPr>
              <w:fldChar w:fldCharType="begin"/>
            </w:r>
            <w:r w:rsidRPr="00E70CEE">
              <w:rPr>
                <w:noProof/>
                <w:webHidden/>
              </w:rPr>
              <w:instrText xml:space="preserve"> PAGEREF _Toc237003740 \h </w:instrText>
            </w:r>
            <w:r w:rsidRPr="00E70CEE">
              <w:rPr>
                <w:noProof/>
                <w:webHidden/>
              </w:rPr>
            </w:r>
            <w:r w:rsidRPr="00E70CEE">
              <w:rPr>
                <w:noProof/>
                <w:webHidden/>
              </w:rPr>
              <w:fldChar w:fldCharType="separate"/>
            </w:r>
            <w:r w:rsidR="00E70CEE">
              <w:rPr>
                <w:noProof/>
                <w:webHidden/>
              </w:rPr>
              <w:t>13</w:t>
            </w:r>
            <w:r w:rsidRPr="00E70CEE">
              <w:rPr>
                <w:noProof/>
                <w:webHidden/>
              </w:rPr>
              <w:fldChar w:fldCharType="end"/>
            </w:r>
          </w:hyperlink>
        </w:p>
        <w:p w14:paraId="2C5387E8" w14:textId="0B2E282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1" w:history="1">
            <w:r w:rsidRPr="00E70CEE">
              <w:rPr>
                <w:rStyle w:val="af8"/>
                <w:noProof/>
                <w:lang w:val="en-GB"/>
              </w:rPr>
              <w:t>5.2 Processing pipeline</w:t>
            </w:r>
            <w:r w:rsidRPr="00E70CEE">
              <w:rPr>
                <w:noProof/>
                <w:webHidden/>
              </w:rPr>
              <w:tab/>
            </w:r>
            <w:r w:rsidRPr="00E70CEE">
              <w:rPr>
                <w:noProof/>
                <w:webHidden/>
              </w:rPr>
              <w:fldChar w:fldCharType="begin"/>
            </w:r>
            <w:r w:rsidRPr="00E70CEE">
              <w:rPr>
                <w:noProof/>
                <w:webHidden/>
              </w:rPr>
              <w:instrText xml:space="preserve"> PAGEREF _Toc237003741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1B91AB98" w14:textId="6F61E35F"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2" w:history="1">
            <w:r w:rsidRPr="00E70CEE">
              <w:rPr>
                <w:rStyle w:val="af8"/>
                <w:noProof/>
                <w:lang w:val="en-GB"/>
              </w:rPr>
              <w:t>5.2.1 Specialisation (FSM → BSM)</w:t>
            </w:r>
            <w:r w:rsidRPr="00E70CEE">
              <w:rPr>
                <w:noProof/>
                <w:webHidden/>
              </w:rPr>
              <w:tab/>
            </w:r>
            <w:r w:rsidRPr="00E70CEE">
              <w:rPr>
                <w:noProof/>
                <w:webHidden/>
              </w:rPr>
              <w:fldChar w:fldCharType="begin"/>
            </w:r>
            <w:r w:rsidRPr="00E70CEE">
              <w:rPr>
                <w:noProof/>
                <w:webHidden/>
              </w:rPr>
              <w:instrText xml:space="preserve"> PAGEREF _Toc237003742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3E70B7AB" w14:textId="5BAA7A9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3" w:history="1">
            <w:r w:rsidRPr="00E70CEE">
              <w:rPr>
                <w:rStyle w:val="af8"/>
                <w:noProof/>
                <w:lang w:val="en-GB"/>
              </w:rPr>
              <w:t>5.2.2 Graph Walk (BSM → LHM)</w:t>
            </w:r>
            <w:r w:rsidRPr="00E70CEE">
              <w:rPr>
                <w:noProof/>
                <w:webHidden/>
              </w:rPr>
              <w:tab/>
            </w:r>
            <w:r w:rsidRPr="00E70CEE">
              <w:rPr>
                <w:noProof/>
                <w:webHidden/>
              </w:rPr>
              <w:fldChar w:fldCharType="begin"/>
            </w:r>
            <w:r w:rsidRPr="00E70CEE">
              <w:rPr>
                <w:noProof/>
                <w:webHidden/>
              </w:rPr>
              <w:instrText xml:space="preserve"> PAGEREF _Toc237003743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0542DF9C" w14:textId="0BD8EBA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4" w:history="1">
            <w:r w:rsidRPr="00E70CEE">
              <w:rPr>
                <w:rStyle w:val="af8"/>
                <w:noProof/>
                <w:lang w:val="en-GB"/>
              </w:rPr>
              <w:t>5.3 FSM, BSM, and LHM definition tables</w:t>
            </w:r>
            <w:r w:rsidRPr="00E70CEE">
              <w:rPr>
                <w:noProof/>
                <w:webHidden/>
              </w:rPr>
              <w:tab/>
            </w:r>
            <w:r w:rsidRPr="00E70CEE">
              <w:rPr>
                <w:noProof/>
                <w:webHidden/>
              </w:rPr>
              <w:fldChar w:fldCharType="begin"/>
            </w:r>
            <w:r w:rsidRPr="00E70CEE">
              <w:rPr>
                <w:noProof/>
                <w:webHidden/>
              </w:rPr>
              <w:instrText xml:space="preserve"> PAGEREF _Toc237003744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718917E5" w14:textId="117B06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5" w:history="1">
            <w:r w:rsidRPr="00E70CEE">
              <w:rPr>
                <w:rStyle w:val="af8"/>
                <w:noProof/>
                <w:lang w:val="en-GB"/>
              </w:rPr>
              <w:t>5.3.1 General</w:t>
            </w:r>
            <w:r w:rsidRPr="00E70CEE">
              <w:rPr>
                <w:noProof/>
                <w:webHidden/>
              </w:rPr>
              <w:tab/>
            </w:r>
            <w:r w:rsidRPr="00E70CEE">
              <w:rPr>
                <w:noProof/>
                <w:webHidden/>
              </w:rPr>
              <w:fldChar w:fldCharType="begin"/>
            </w:r>
            <w:r w:rsidRPr="00E70CEE">
              <w:rPr>
                <w:noProof/>
                <w:webHidden/>
              </w:rPr>
              <w:instrText xml:space="preserve"> PAGEREF _Toc237003745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33669D2F" w14:textId="331567D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6" w:history="1">
            <w:r w:rsidRPr="00E70CEE">
              <w:rPr>
                <w:rStyle w:val="af8"/>
                <w:noProof/>
                <w:lang w:val="en-GB"/>
              </w:rPr>
              <w:t>5.3.2 Foundational Semantic Model (FSM)</w:t>
            </w:r>
            <w:r w:rsidRPr="00E70CEE">
              <w:rPr>
                <w:noProof/>
                <w:webHidden/>
              </w:rPr>
              <w:tab/>
            </w:r>
            <w:r w:rsidRPr="00E70CEE">
              <w:rPr>
                <w:noProof/>
                <w:webHidden/>
              </w:rPr>
              <w:fldChar w:fldCharType="begin"/>
            </w:r>
            <w:r w:rsidRPr="00E70CEE">
              <w:rPr>
                <w:noProof/>
                <w:webHidden/>
              </w:rPr>
              <w:instrText xml:space="preserve"> PAGEREF _Toc237003746 \h </w:instrText>
            </w:r>
            <w:r w:rsidRPr="00E70CEE">
              <w:rPr>
                <w:noProof/>
                <w:webHidden/>
              </w:rPr>
            </w:r>
            <w:r w:rsidRPr="00E70CEE">
              <w:rPr>
                <w:noProof/>
                <w:webHidden/>
              </w:rPr>
              <w:fldChar w:fldCharType="separate"/>
            </w:r>
            <w:r w:rsidR="00E70CEE">
              <w:rPr>
                <w:noProof/>
                <w:webHidden/>
              </w:rPr>
              <w:t>15</w:t>
            </w:r>
            <w:r w:rsidRPr="00E70CEE">
              <w:rPr>
                <w:noProof/>
                <w:webHidden/>
              </w:rPr>
              <w:fldChar w:fldCharType="end"/>
            </w:r>
          </w:hyperlink>
        </w:p>
        <w:p w14:paraId="02A8EA9F" w14:textId="62EE6EA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7" w:history="1">
            <w:r w:rsidRPr="00E70CEE">
              <w:rPr>
                <w:rStyle w:val="af8"/>
                <w:noProof/>
                <w:lang w:val="en-GB"/>
              </w:rPr>
              <w:t>5.3.3 Business Semantic Model (BSM)</w:t>
            </w:r>
            <w:r w:rsidRPr="00E70CEE">
              <w:rPr>
                <w:noProof/>
                <w:webHidden/>
              </w:rPr>
              <w:tab/>
            </w:r>
            <w:r w:rsidRPr="00E70CEE">
              <w:rPr>
                <w:noProof/>
                <w:webHidden/>
              </w:rPr>
              <w:fldChar w:fldCharType="begin"/>
            </w:r>
            <w:r w:rsidRPr="00E70CEE">
              <w:rPr>
                <w:noProof/>
                <w:webHidden/>
              </w:rPr>
              <w:instrText xml:space="preserve"> PAGEREF _Toc237003747 \h </w:instrText>
            </w:r>
            <w:r w:rsidRPr="00E70CEE">
              <w:rPr>
                <w:noProof/>
                <w:webHidden/>
              </w:rPr>
            </w:r>
            <w:r w:rsidRPr="00E70CEE">
              <w:rPr>
                <w:noProof/>
                <w:webHidden/>
              </w:rPr>
              <w:fldChar w:fldCharType="separate"/>
            </w:r>
            <w:r w:rsidR="00E70CEE">
              <w:rPr>
                <w:noProof/>
                <w:webHidden/>
              </w:rPr>
              <w:t>16</w:t>
            </w:r>
            <w:r w:rsidRPr="00E70CEE">
              <w:rPr>
                <w:noProof/>
                <w:webHidden/>
              </w:rPr>
              <w:fldChar w:fldCharType="end"/>
            </w:r>
          </w:hyperlink>
        </w:p>
        <w:p w14:paraId="253D815F" w14:textId="1648C80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8" w:history="1">
            <w:r w:rsidRPr="00E70CEE">
              <w:rPr>
                <w:rStyle w:val="af8"/>
                <w:noProof/>
                <w:lang w:val="en-GB"/>
              </w:rPr>
              <w:t>5.3.4 Multiple inheritance in the BSM</w:t>
            </w:r>
            <w:r w:rsidRPr="00E70CEE">
              <w:rPr>
                <w:noProof/>
                <w:webHidden/>
              </w:rPr>
              <w:tab/>
            </w:r>
            <w:r w:rsidRPr="00E70CEE">
              <w:rPr>
                <w:noProof/>
                <w:webHidden/>
              </w:rPr>
              <w:fldChar w:fldCharType="begin"/>
            </w:r>
            <w:r w:rsidRPr="00E70CEE">
              <w:rPr>
                <w:noProof/>
                <w:webHidden/>
              </w:rPr>
              <w:instrText xml:space="preserve"> PAGEREF _Toc237003748 \h </w:instrText>
            </w:r>
            <w:r w:rsidRPr="00E70CEE">
              <w:rPr>
                <w:noProof/>
                <w:webHidden/>
              </w:rPr>
            </w:r>
            <w:r w:rsidRPr="00E70CEE">
              <w:rPr>
                <w:noProof/>
                <w:webHidden/>
              </w:rPr>
              <w:fldChar w:fldCharType="separate"/>
            </w:r>
            <w:r w:rsidR="00E70CEE">
              <w:rPr>
                <w:noProof/>
                <w:webHidden/>
              </w:rPr>
              <w:t>18</w:t>
            </w:r>
            <w:r w:rsidRPr="00E70CEE">
              <w:rPr>
                <w:noProof/>
                <w:webHidden/>
              </w:rPr>
              <w:fldChar w:fldCharType="end"/>
            </w:r>
          </w:hyperlink>
        </w:p>
        <w:p w14:paraId="4398E86A" w14:textId="1DF6B7C2"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9" w:history="1">
            <w:r w:rsidRPr="00E70CEE">
              <w:rPr>
                <w:rStyle w:val="af8"/>
                <w:noProof/>
                <w:lang w:val="en-GB"/>
              </w:rPr>
              <w:t>5.3.5 Logical Hierarchical Model (LHM)</w:t>
            </w:r>
            <w:r w:rsidRPr="00E70CEE">
              <w:rPr>
                <w:noProof/>
                <w:webHidden/>
              </w:rPr>
              <w:tab/>
            </w:r>
            <w:r w:rsidRPr="00E70CEE">
              <w:rPr>
                <w:noProof/>
                <w:webHidden/>
              </w:rPr>
              <w:fldChar w:fldCharType="begin"/>
            </w:r>
            <w:r w:rsidRPr="00E70CEE">
              <w:rPr>
                <w:noProof/>
                <w:webHidden/>
              </w:rPr>
              <w:instrText xml:space="preserve"> PAGEREF _Toc237003749 \h </w:instrText>
            </w:r>
            <w:r w:rsidRPr="00E70CEE">
              <w:rPr>
                <w:noProof/>
                <w:webHidden/>
              </w:rPr>
            </w:r>
            <w:r w:rsidRPr="00E70CEE">
              <w:rPr>
                <w:noProof/>
                <w:webHidden/>
              </w:rPr>
              <w:fldChar w:fldCharType="separate"/>
            </w:r>
            <w:r w:rsidR="00E70CEE">
              <w:rPr>
                <w:noProof/>
                <w:webHidden/>
              </w:rPr>
              <w:t>18</w:t>
            </w:r>
            <w:r w:rsidRPr="00E70CEE">
              <w:rPr>
                <w:noProof/>
                <w:webHidden/>
              </w:rPr>
              <w:fldChar w:fldCharType="end"/>
            </w:r>
          </w:hyperlink>
        </w:p>
        <w:p w14:paraId="5C18FF40" w14:textId="74E847BF"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0" w:history="1">
            <w:r w:rsidRPr="00E70CEE">
              <w:rPr>
                <w:rStyle w:val="af8"/>
                <w:noProof/>
                <w:lang w:val="en-GB"/>
              </w:rPr>
              <w:t>5.3.6 Relationship among the three tables</w:t>
            </w:r>
            <w:r w:rsidRPr="00E70CEE">
              <w:rPr>
                <w:noProof/>
                <w:webHidden/>
              </w:rPr>
              <w:tab/>
            </w:r>
            <w:r w:rsidRPr="00E70CEE">
              <w:rPr>
                <w:noProof/>
                <w:webHidden/>
              </w:rPr>
              <w:fldChar w:fldCharType="begin"/>
            </w:r>
            <w:r w:rsidRPr="00E70CEE">
              <w:rPr>
                <w:noProof/>
                <w:webHidden/>
              </w:rPr>
              <w:instrText xml:space="preserve"> PAGEREF _Toc237003750 \h </w:instrText>
            </w:r>
            <w:r w:rsidRPr="00E70CEE">
              <w:rPr>
                <w:noProof/>
                <w:webHidden/>
              </w:rPr>
            </w:r>
            <w:r w:rsidRPr="00E70CEE">
              <w:rPr>
                <w:noProof/>
                <w:webHidden/>
              </w:rPr>
              <w:fldChar w:fldCharType="separate"/>
            </w:r>
            <w:r w:rsidR="00E70CEE">
              <w:rPr>
                <w:noProof/>
                <w:webHidden/>
              </w:rPr>
              <w:t>20</w:t>
            </w:r>
            <w:r w:rsidRPr="00E70CEE">
              <w:rPr>
                <w:noProof/>
                <w:webHidden/>
              </w:rPr>
              <w:fldChar w:fldCharType="end"/>
            </w:r>
          </w:hyperlink>
        </w:p>
        <w:p w14:paraId="460524CC" w14:textId="5067DC8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1" w:history="1">
            <w:r w:rsidRPr="00E70CEE">
              <w:rPr>
                <w:rStyle w:val="af8"/>
                <w:noProof/>
                <w:lang w:val="en-GB"/>
              </w:rPr>
              <w:t>5.3.7 LHM review after Graph Walk</w:t>
            </w:r>
            <w:r w:rsidRPr="00E70CEE">
              <w:rPr>
                <w:noProof/>
                <w:webHidden/>
              </w:rPr>
              <w:tab/>
            </w:r>
            <w:r w:rsidRPr="00E70CEE">
              <w:rPr>
                <w:noProof/>
                <w:webHidden/>
              </w:rPr>
              <w:fldChar w:fldCharType="begin"/>
            </w:r>
            <w:r w:rsidRPr="00E70CEE">
              <w:rPr>
                <w:noProof/>
                <w:webHidden/>
              </w:rPr>
              <w:instrText xml:space="preserve"> PAGEREF _Toc237003751 \h </w:instrText>
            </w:r>
            <w:r w:rsidRPr="00E70CEE">
              <w:rPr>
                <w:noProof/>
                <w:webHidden/>
              </w:rPr>
            </w:r>
            <w:r w:rsidRPr="00E70CEE">
              <w:rPr>
                <w:noProof/>
                <w:webHidden/>
              </w:rPr>
              <w:fldChar w:fldCharType="separate"/>
            </w:r>
            <w:r w:rsidR="00E70CEE">
              <w:rPr>
                <w:noProof/>
                <w:webHidden/>
              </w:rPr>
              <w:t>21</w:t>
            </w:r>
            <w:r w:rsidRPr="00E70CEE">
              <w:rPr>
                <w:noProof/>
                <w:webHidden/>
              </w:rPr>
              <w:fldChar w:fldCharType="end"/>
            </w:r>
          </w:hyperlink>
        </w:p>
        <w:p w14:paraId="4E618B30" w14:textId="688E514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2" w:history="1">
            <w:r w:rsidRPr="00E70CEE">
              <w:rPr>
                <w:rStyle w:val="af8"/>
                <w:noProof/>
                <w:lang w:val="en-GB"/>
              </w:rPr>
              <w:t>5.3.8 Post-Graph Walk processing</w:t>
            </w:r>
            <w:r w:rsidRPr="00E70CEE">
              <w:rPr>
                <w:noProof/>
                <w:webHidden/>
              </w:rPr>
              <w:tab/>
            </w:r>
            <w:r w:rsidRPr="00E70CEE">
              <w:rPr>
                <w:noProof/>
                <w:webHidden/>
              </w:rPr>
              <w:fldChar w:fldCharType="begin"/>
            </w:r>
            <w:r w:rsidRPr="00E70CEE">
              <w:rPr>
                <w:noProof/>
                <w:webHidden/>
              </w:rPr>
              <w:instrText xml:space="preserve"> PAGEREF _Toc237003752 \h </w:instrText>
            </w:r>
            <w:r w:rsidRPr="00E70CEE">
              <w:rPr>
                <w:noProof/>
                <w:webHidden/>
              </w:rPr>
            </w:r>
            <w:r w:rsidRPr="00E70CEE">
              <w:rPr>
                <w:noProof/>
                <w:webHidden/>
              </w:rPr>
              <w:fldChar w:fldCharType="separate"/>
            </w:r>
            <w:r w:rsidR="00E70CEE">
              <w:rPr>
                <w:noProof/>
                <w:webHidden/>
              </w:rPr>
              <w:t>22</w:t>
            </w:r>
            <w:r w:rsidRPr="00E70CEE">
              <w:rPr>
                <w:noProof/>
                <w:webHidden/>
              </w:rPr>
              <w:fldChar w:fldCharType="end"/>
            </w:r>
          </w:hyperlink>
        </w:p>
        <w:p w14:paraId="0F258B8E" w14:textId="47FC075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3" w:history="1">
            <w:r w:rsidRPr="00E70CEE">
              <w:rPr>
                <w:rStyle w:val="af8"/>
                <w:noProof/>
                <w:lang w:val="en-GB"/>
              </w:rPr>
              <w:t>5.3.9 LHM for taxonomy definition table</w:t>
            </w:r>
            <w:r w:rsidRPr="00E70CEE">
              <w:rPr>
                <w:noProof/>
                <w:webHidden/>
              </w:rPr>
              <w:tab/>
            </w:r>
            <w:r w:rsidRPr="00E70CEE">
              <w:rPr>
                <w:noProof/>
                <w:webHidden/>
              </w:rPr>
              <w:fldChar w:fldCharType="begin"/>
            </w:r>
            <w:r w:rsidRPr="00E70CEE">
              <w:rPr>
                <w:noProof/>
                <w:webHidden/>
              </w:rPr>
              <w:instrText xml:space="preserve"> PAGEREF _Toc237003753 \h </w:instrText>
            </w:r>
            <w:r w:rsidRPr="00E70CEE">
              <w:rPr>
                <w:noProof/>
                <w:webHidden/>
              </w:rPr>
            </w:r>
            <w:r w:rsidRPr="00E70CEE">
              <w:rPr>
                <w:noProof/>
                <w:webHidden/>
              </w:rPr>
              <w:fldChar w:fldCharType="separate"/>
            </w:r>
            <w:r w:rsidR="00E70CEE">
              <w:rPr>
                <w:noProof/>
                <w:webHidden/>
              </w:rPr>
              <w:t>23</w:t>
            </w:r>
            <w:r w:rsidRPr="00E70CEE">
              <w:rPr>
                <w:noProof/>
                <w:webHidden/>
              </w:rPr>
              <w:fldChar w:fldCharType="end"/>
            </w:r>
          </w:hyperlink>
        </w:p>
        <w:p w14:paraId="2E677545" w14:textId="7CAAB82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4" w:history="1">
            <w:r w:rsidRPr="00E70CEE">
              <w:rPr>
                <w:rStyle w:val="af8"/>
                <w:noProof/>
                <w:lang w:val="en-GB"/>
              </w:rPr>
              <w:t>5.3.10 Relationship among candidate LHM, LHM reviewed, and LHM for taxonomy</w:t>
            </w:r>
            <w:r w:rsidRPr="00E70CEE">
              <w:rPr>
                <w:noProof/>
                <w:webHidden/>
              </w:rPr>
              <w:tab/>
            </w:r>
            <w:r w:rsidRPr="00E70CEE">
              <w:rPr>
                <w:noProof/>
                <w:webHidden/>
              </w:rPr>
              <w:fldChar w:fldCharType="begin"/>
            </w:r>
            <w:r w:rsidRPr="00E70CEE">
              <w:rPr>
                <w:noProof/>
                <w:webHidden/>
              </w:rPr>
              <w:instrText xml:space="preserve"> PAGEREF _Toc237003754 \h </w:instrText>
            </w:r>
            <w:r w:rsidRPr="00E70CEE">
              <w:rPr>
                <w:noProof/>
                <w:webHidden/>
              </w:rPr>
            </w:r>
            <w:r w:rsidRPr="00E70CEE">
              <w:rPr>
                <w:noProof/>
                <w:webHidden/>
              </w:rPr>
              <w:fldChar w:fldCharType="separate"/>
            </w:r>
            <w:r w:rsidR="00E70CEE">
              <w:rPr>
                <w:noProof/>
                <w:webHidden/>
              </w:rPr>
              <w:t>24</w:t>
            </w:r>
            <w:r w:rsidRPr="00E70CEE">
              <w:rPr>
                <w:noProof/>
                <w:webHidden/>
              </w:rPr>
              <w:fldChar w:fldCharType="end"/>
            </w:r>
          </w:hyperlink>
        </w:p>
        <w:p w14:paraId="520A91C3" w14:textId="4E8E25E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5" w:history="1">
            <w:r w:rsidRPr="00E70CEE">
              <w:rPr>
                <w:rStyle w:val="af8"/>
                <w:noProof/>
                <w:lang w:val="en-GB"/>
              </w:rPr>
              <w:t>5.3.11 Binding-specific manual schema completion for v0</w:t>
            </w:r>
            <w:r w:rsidRPr="00E70CEE">
              <w:rPr>
                <w:noProof/>
                <w:webHidden/>
              </w:rPr>
              <w:tab/>
            </w:r>
            <w:r w:rsidRPr="00E70CEE">
              <w:rPr>
                <w:noProof/>
                <w:webHidden/>
              </w:rPr>
              <w:fldChar w:fldCharType="begin"/>
            </w:r>
            <w:r w:rsidRPr="00E70CEE">
              <w:rPr>
                <w:noProof/>
                <w:webHidden/>
              </w:rPr>
              <w:instrText xml:space="preserve"> PAGEREF _Toc237003755 \h </w:instrText>
            </w:r>
            <w:r w:rsidRPr="00E70CEE">
              <w:rPr>
                <w:noProof/>
                <w:webHidden/>
              </w:rPr>
            </w:r>
            <w:r w:rsidRPr="00E70CEE">
              <w:rPr>
                <w:noProof/>
                <w:webHidden/>
              </w:rPr>
              <w:fldChar w:fldCharType="separate"/>
            </w:r>
            <w:r w:rsidR="00E70CEE">
              <w:rPr>
                <w:noProof/>
                <w:webHidden/>
              </w:rPr>
              <w:t>25</w:t>
            </w:r>
            <w:r w:rsidRPr="00E70CEE">
              <w:rPr>
                <w:noProof/>
                <w:webHidden/>
              </w:rPr>
              <w:fldChar w:fldCharType="end"/>
            </w:r>
          </w:hyperlink>
        </w:p>
        <w:p w14:paraId="7A86BA6E" w14:textId="3C35BB5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56" w:history="1">
            <w:r w:rsidRPr="00E70CEE">
              <w:rPr>
                <w:rStyle w:val="af8"/>
                <w:noProof/>
                <w:lang w:val="en-GB"/>
              </w:rPr>
              <w:t>5.4 Modules and taxonomy assemblies</w:t>
            </w:r>
            <w:r w:rsidRPr="00E70CEE">
              <w:rPr>
                <w:noProof/>
                <w:webHidden/>
              </w:rPr>
              <w:tab/>
            </w:r>
            <w:r w:rsidRPr="00E70CEE">
              <w:rPr>
                <w:noProof/>
                <w:webHidden/>
              </w:rPr>
              <w:fldChar w:fldCharType="begin"/>
            </w:r>
            <w:r w:rsidRPr="00E70CEE">
              <w:rPr>
                <w:noProof/>
                <w:webHidden/>
              </w:rPr>
              <w:instrText xml:space="preserve"> PAGEREF _Toc237003756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1DAB10F0" w14:textId="6FC05788"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7" w:history="1">
            <w:r w:rsidRPr="00E70CEE">
              <w:rPr>
                <w:rStyle w:val="af8"/>
                <w:noProof/>
                <w:lang w:val="en-GB"/>
              </w:rPr>
              <w:t>5.4.1 Module types</w:t>
            </w:r>
            <w:r w:rsidRPr="00E70CEE">
              <w:rPr>
                <w:noProof/>
                <w:webHidden/>
              </w:rPr>
              <w:tab/>
            </w:r>
            <w:r w:rsidRPr="00E70CEE">
              <w:rPr>
                <w:noProof/>
                <w:webHidden/>
              </w:rPr>
              <w:fldChar w:fldCharType="begin"/>
            </w:r>
            <w:r w:rsidRPr="00E70CEE">
              <w:rPr>
                <w:noProof/>
                <w:webHidden/>
              </w:rPr>
              <w:instrText xml:space="preserve"> PAGEREF _Toc237003757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46B58E25" w14:textId="0368FAFE"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8" w:history="1">
            <w:r w:rsidRPr="00E70CEE">
              <w:rPr>
                <w:rStyle w:val="af8"/>
                <w:noProof/>
                <w:lang w:val="en-GB"/>
              </w:rPr>
              <w:t>5.4.2 Use-case taxonomy assemblies</w:t>
            </w:r>
            <w:r w:rsidRPr="00E70CEE">
              <w:rPr>
                <w:noProof/>
                <w:webHidden/>
              </w:rPr>
              <w:tab/>
            </w:r>
            <w:r w:rsidRPr="00E70CEE">
              <w:rPr>
                <w:noProof/>
                <w:webHidden/>
              </w:rPr>
              <w:fldChar w:fldCharType="begin"/>
            </w:r>
            <w:r w:rsidRPr="00E70CEE">
              <w:rPr>
                <w:noProof/>
                <w:webHidden/>
              </w:rPr>
              <w:instrText xml:space="preserve"> PAGEREF _Toc237003758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3E1AFBCE" w14:textId="048B8DEC"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9" w:history="1">
            <w:r w:rsidRPr="00E70CEE">
              <w:rPr>
                <w:rStyle w:val="af8"/>
                <w:noProof/>
                <w:lang w:val="en-GB"/>
              </w:rPr>
              <w:t>5.4.3 Semantic and syntax bindings</w:t>
            </w:r>
            <w:r w:rsidRPr="00E70CEE">
              <w:rPr>
                <w:noProof/>
                <w:webHidden/>
              </w:rPr>
              <w:tab/>
            </w:r>
            <w:r w:rsidRPr="00E70CEE">
              <w:rPr>
                <w:noProof/>
                <w:webHidden/>
              </w:rPr>
              <w:fldChar w:fldCharType="begin"/>
            </w:r>
            <w:r w:rsidRPr="00E70CEE">
              <w:rPr>
                <w:noProof/>
                <w:webHidden/>
              </w:rPr>
              <w:instrText xml:space="preserve"> PAGEREF _Toc237003759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2C3AE9ED" w14:textId="2970FF9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60" w:history="1">
            <w:r w:rsidRPr="00E70CEE">
              <w:rPr>
                <w:rStyle w:val="af8"/>
                <w:noProof/>
                <w:lang w:val="en-GB"/>
              </w:rPr>
              <w:t>5.5 XBRL QName and concept naming</w:t>
            </w:r>
            <w:r w:rsidRPr="00E70CEE">
              <w:rPr>
                <w:noProof/>
                <w:webHidden/>
              </w:rPr>
              <w:tab/>
            </w:r>
            <w:r w:rsidRPr="00E70CEE">
              <w:rPr>
                <w:noProof/>
                <w:webHidden/>
              </w:rPr>
              <w:fldChar w:fldCharType="begin"/>
            </w:r>
            <w:r w:rsidRPr="00E70CEE">
              <w:rPr>
                <w:noProof/>
                <w:webHidden/>
              </w:rPr>
              <w:instrText xml:space="preserve"> PAGEREF _Toc237003760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6B2CE5A3" w14:textId="4A6AC756"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1" w:history="1">
            <w:r w:rsidRPr="00E70CEE">
              <w:rPr>
                <w:rStyle w:val="af8"/>
                <w:noProof/>
                <w:lang w:val="en-GB"/>
              </w:rPr>
              <w:t>5.5.1 XBRL concepts and QName</w:t>
            </w:r>
            <w:r w:rsidRPr="00E70CEE">
              <w:rPr>
                <w:noProof/>
                <w:webHidden/>
              </w:rPr>
              <w:tab/>
            </w:r>
            <w:r w:rsidRPr="00E70CEE">
              <w:rPr>
                <w:noProof/>
                <w:webHidden/>
              </w:rPr>
              <w:fldChar w:fldCharType="begin"/>
            </w:r>
            <w:r w:rsidRPr="00E70CEE">
              <w:rPr>
                <w:noProof/>
                <w:webHidden/>
              </w:rPr>
              <w:instrText xml:space="preserve"> PAGEREF _Toc237003761 \h </w:instrText>
            </w:r>
            <w:r w:rsidRPr="00E70CEE">
              <w:rPr>
                <w:noProof/>
                <w:webHidden/>
              </w:rPr>
            </w:r>
            <w:r w:rsidRPr="00E70CEE">
              <w:rPr>
                <w:noProof/>
                <w:webHidden/>
              </w:rPr>
              <w:fldChar w:fldCharType="separate"/>
            </w:r>
            <w:r w:rsidR="00E70CEE">
              <w:rPr>
                <w:noProof/>
                <w:webHidden/>
              </w:rPr>
              <w:t>26</w:t>
            </w:r>
            <w:r w:rsidRPr="00E70CEE">
              <w:rPr>
                <w:noProof/>
                <w:webHidden/>
              </w:rPr>
              <w:fldChar w:fldCharType="end"/>
            </w:r>
          </w:hyperlink>
        </w:p>
        <w:p w14:paraId="3472956D" w14:textId="28297FE3"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2" w:history="1">
            <w:r w:rsidRPr="00E70CEE">
              <w:rPr>
                <w:rStyle w:val="af8"/>
                <w:noProof/>
                <w:lang w:val="en-GB"/>
              </w:rPr>
              <w:t>5.5.2 Prohibited and corrected example</w:t>
            </w:r>
            <w:r w:rsidRPr="00E70CEE">
              <w:rPr>
                <w:noProof/>
                <w:webHidden/>
              </w:rPr>
              <w:tab/>
            </w:r>
            <w:r w:rsidRPr="00E70CEE">
              <w:rPr>
                <w:noProof/>
                <w:webHidden/>
              </w:rPr>
              <w:fldChar w:fldCharType="begin"/>
            </w:r>
            <w:r w:rsidRPr="00E70CEE">
              <w:rPr>
                <w:noProof/>
                <w:webHidden/>
              </w:rPr>
              <w:instrText xml:space="preserve"> PAGEREF _Toc237003762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2ADB5023" w14:textId="3079B2D8"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3" w:history="1">
            <w:r w:rsidRPr="00E70CEE">
              <w:rPr>
                <w:rStyle w:val="af8"/>
                <w:noProof/>
                <w:lang w:val="en-GB"/>
              </w:rPr>
              <w:t>5.5.3 `local_name` duplicate check</w:t>
            </w:r>
            <w:r w:rsidRPr="00E70CEE">
              <w:rPr>
                <w:noProof/>
                <w:webHidden/>
              </w:rPr>
              <w:tab/>
            </w:r>
            <w:r w:rsidRPr="00E70CEE">
              <w:rPr>
                <w:noProof/>
                <w:webHidden/>
              </w:rPr>
              <w:fldChar w:fldCharType="begin"/>
            </w:r>
            <w:r w:rsidRPr="00E70CEE">
              <w:rPr>
                <w:noProof/>
                <w:webHidden/>
              </w:rPr>
              <w:instrText xml:space="preserve"> PAGEREF _Toc237003763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3A9E2AE1" w14:textId="77B23DD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64" w:history="1">
            <w:r w:rsidRPr="00E70CEE">
              <w:rPr>
                <w:rStyle w:val="af8"/>
                <w:noProof/>
                <w:lang w:val="en-GB"/>
              </w:rPr>
              <w:t>5.6 Semantic Path</w:t>
            </w:r>
            <w:r w:rsidRPr="00E70CEE">
              <w:rPr>
                <w:noProof/>
                <w:webHidden/>
              </w:rPr>
              <w:tab/>
            </w:r>
            <w:r w:rsidRPr="00E70CEE">
              <w:rPr>
                <w:noProof/>
                <w:webHidden/>
              </w:rPr>
              <w:fldChar w:fldCharType="begin"/>
            </w:r>
            <w:r w:rsidRPr="00E70CEE">
              <w:rPr>
                <w:noProof/>
                <w:webHidden/>
              </w:rPr>
              <w:instrText xml:space="preserve"> PAGEREF _Toc237003764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60DFBD3F" w14:textId="245DFAB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5" w:history="1">
            <w:r w:rsidRPr="00E70CEE">
              <w:rPr>
                <w:rStyle w:val="af8"/>
                <w:noProof/>
                <w:lang w:val="en-GB"/>
              </w:rPr>
              <w:t>5.6.1 Purpose and Reference</w:t>
            </w:r>
            <w:r w:rsidRPr="00E70CEE">
              <w:rPr>
                <w:noProof/>
                <w:webHidden/>
              </w:rPr>
              <w:tab/>
            </w:r>
            <w:r w:rsidRPr="00E70CEE">
              <w:rPr>
                <w:noProof/>
                <w:webHidden/>
              </w:rPr>
              <w:fldChar w:fldCharType="begin"/>
            </w:r>
            <w:r w:rsidRPr="00E70CEE">
              <w:rPr>
                <w:noProof/>
                <w:webHidden/>
              </w:rPr>
              <w:instrText xml:space="preserve"> PAGEREF _Toc237003765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026C0CFB" w14:textId="0C3384B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6" w:history="1">
            <w:r w:rsidRPr="00E70CEE">
              <w:rPr>
                <w:rStyle w:val="af8"/>
                <w:noProof/>
                <w:lang w:val="en-GB"/>
              </w:rPr>
              <w:t>5.6.2 Syntax Rules and Construction</w:t>
            </w:r>
            <w:r w:rsidRPr="00E70CEE">
              <w:rPr>
                <w:noProof/>
                <w:webHidden/>
              </w:rPr>
              <w:tab/>
            </w:r>
            <w:r w:rsidRPr="00E70CEE">
              <w:rPr>
                <w:noProof/>
                <w:webHidden/>
              </w:rPr>
              <w:fldChar w:fldCharType="begin"/>
            </w:r>
            <w:r w:rsidRPr="00E70CEE">
              <w:rPr>
                <w:noProof/>
                <w:webHidden/>
              </w:rPr>
              <w:instrText xml:space="preserve"> PAGEREF _Toc237003766 \h </w:instrText>
            </w:r>
            <w:r w:rsidRPr="00E70CEE">
              <w:rPr>
                <w:noProof/>
                <w:webHidden/>
              </w:rPr>
            </w:r>
            <w:r w:rsidRPr="00E70CEE">
              <w:rPr>
                <w:noProof/>
                <w:webHidden/>
              </w:rPr>
              <w:fldChar w:fldCharType="separate"/>
            </w:r>
            <w:r w:rsidR="00E70CEE">
              <w:rPr>
                <w:noProof/>
                <w:webHidden/>
              </w:rPr>
              <w:t>27</w:t>
            </w:r>
            <w:r w:rsidRPr="00E70CEE">
              <w:rPr>
                <w:noProof/>
                <w:webHidden/>
              </w:rPr>
              <w:fldChar w:fldCharType="end"/>
            </w:r>
          </w:hyperlink>
        </w:p>
        <w:p w14:paraId="063AACAA" w14:textId="3169F8EA"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7" w:history="1">
            <w:r w:rsidRPr="00E70CEE">
              <w:rPr>
                <w:rStyle w:val="af8"/>
                <w:noProof/>
                <w:lang w:val="en-GB"/>
              </w:rPr>
              <w:t>5.6.3 Functional Role in the Framework</w:t>
            </w:r>
            <w:r w:rsidRPr="00E70CEE">
              <w:rPr>
                <w:noProof/>
                <w:webHidden/>
              </w:rPr>
              <w:tab/>
            </w:r>
            <w:r w:rsidRPr="00E70CEE">
              <w:rPr>
                <w:noProof/>
                <w:webHidden/>
              </w:rPr>
              <w:fldChar w:fldCharType="begin"/>
            </w:r>
            <w:r w:rsidRPr="00E70CEE">
              <w:rPr>
                <w:noProof/>
                <w:webHidden/>
              </w:rPr>
              <w:instrText xml:space="preserve"> PAGEREF _Toc237003767 \h </w:instrText>
            </w:r>
            <w:r w:rsidRPr="00E70CEE">
              <w:rPr>
                <w:noProof/>
                <w:webHidden/>
              </w:rPr>
            </w:r>
            <w:r w:rsidRPr="00E70CEE">
              <w:rPr>
                <w:noProof/>
                <w:webHidden/>
              </w:rPr>
              <w:fldChar w:fldCharType="separate"/>
            </w:r>
            <w:r w:rsidR="00E70CEE">
              <w:rPr>
                <w:noProof/>
                <w:webHidden/>
              </w:rPr>
              <w:t>28</w:t>
            </w:r>
            <w:r w:rsidRPr="00E70CEE">
              <w:rPr>
                <w:noProof/>
                <w:webHidden/>
              </w:rPr>
              <w:fldChar w:fldCharType="end"/>
            </w:r>
          </w:hyperlink>
        </w:p>
        <w:p w14:paraId="13FEA112" w14:textId="39380E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8" w:history="1">
            <w:r w:rsidRPr="00E70CEE">
              <w:rPr>
                <w:rStyle w:val="af8"/>
                <w:noProof/>
                <w:lang w:val="en-GB"/>
              </w:rPr>
              <w:t>5.6.4 Conformance and Validation</w:t>
            </w:r>
            <w:r w:rsidRPr="00E70CEE">
              <w:rPr>
                <w:noProof/>
                <w:webHidden/>
              </w:rPr>
              <w:tab/>
            </w:r>
            <w:r w:rsidRPr="00E70CEE">
              <w:rPr>
                <w:noProof/>
                <w:webHidden/>
              </w:rPr>
              <w:fldChar w:fldCharType="begin"/>
            </w:r>
            <w:r w:rsidRPr="00E70CEE">
              <w:rPr>
                <w:noProof/>
                <w:webHidden/>
              </w:rPr>
              <w:instrText xml:space="preserve"> PAGEREF _Toc237003768 \h </w:instrText>
            </w:r>
            <w:r w:rsidRPr="00E70CEE">
              <w:rPr>
                <w:noProof/>
                <w:webHidden/>
              </w:rPr>
            </w:r>
            <w:r w:rsidRPr="00E70CEE">
              <w:rPr>
                <w:noProof/>
                <w:webHidden/>
              </w:rPr>
              <w:fldChar w:fldCharType="separate"/>
            </w:r>
            <w:r w:rsidR="00E70CEE">
              <w:rPr>
                <w:noProof/>
                <w:webHidden/>
              </w:rPr>
              <w:t>28</w:t>
            </w:r>
            <w:r w:rsidRPr="00E70CEE">
              <w:rPr>
                <w:noProof/>
                <w:webHidden/>
              </w:rPr>
              <w:fldChar w:fldCharType="end"/>
            </w:r>
          </w:hyperlink>
        </w:p>
        <w:p w14:paraId="2A75F98F" w14:textId="3E91C0F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69" w:history="1">
            <w:r w:rsidRPr="00E70CEE">
              <w:rPr>
                <w:rStyle w:val="af8"/>
                <w:noProof/>
                <w:lang w:val="en-GB"/>
              </w:rPr>
              <w:t>6 Extension Mechanisms and Governance</w:t>
            </w:r>
            <w:r w:rsidRPr="00E70CEE">
              <w:rPr>
                <w:noProof/>
                <w:webHidden/>
              </w:rPr>
              <w:tab/>
            </w:r>
            <w:r w:rsidRPr="00E70CEE">
              <w:rPr>
                <w:noProof/>
                <w:webHidden/>
              </w:rPr>
              <w:fldChar w:fldCharType="begin"/>
            </w:r>
            <w:r w:rsidRPr="00E70CEE">
              <w:rPr>
                <w:noProof/>
                <w:webHidden/>
              </w:rPr>
              <w:instrText xml:space="preserve"> PAGEREF _Toc237003769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0AF3BF3A" w14:textId="024D08E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0" w:history="1">
            <w:r w:rsidRPr="00E70CEE">
              <w:rPr>
                <w:rStyle w:val="af8"/>
                <w:noProof/>
                <w:lang w:val="en-GB"/>
              </w:rPr>
              <w:t>6.1 Semantic authority and extension point</w:t>
            </w:r>
            <w:r w:rsidRPr="00E70CEE">
              <w:rPr>
                <w:noProof/>
                <w:webHidden/>
              </w:rPr>
              <w:tab/>
            </w:r>
            <w:r w:rsidRPr="00E70CEE">
              <w:rPr>
                <w:noProof/>
                <w:webHidden/>
              </w:rPr>
              <w:fldChar w:fldCharType="begin"/>
            </w:r>
            <w:r w:rsidRPr="00E70CEE">
              <w:rPr>
                <w:noProof/>
                <w:webHidden/>
              </w:rPr>
              <w:instrText xml:space="preserve"> PAGEREF _Toc237003770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43FBCEDA" w14:textId="70FDC56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1" w:history="1">
            <w:r w:rsidRPr="00E70CEE">
              <w:rPr>
                <w:rStyle w:val="af8"/>
                <w:noProof/>
                <w:lang w:val="en-GB"/>
              </w:rPr>
              <w:t>6.2 Shared, Aligned, and Distinct</w:t>
            </w:r>
            <w:r w:rsidRPr="00E70CEE">
              <w:rPr>
                <w:noProof/>
                <w:webHidden/>
              </w:rPr>
              <w:tab/>
            </w:r>
            <w:r w:rsidRPr="00E70CEE">
              <w:rPr>
                <w:noProof/>
                <w:webHidden/>
              </w:rPr>
              <w:fldChar w:fldCharType="begin"/>
            </w:r>
            <w:r w:rsidRPr="00E70CEE">
              <w:rPr>
                <w:noProof/>
                <w:webHidden/>
              </w:rPr>
              <w:instrText xml:space="preserve"> PAGEREF _Toc237003771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2E3B5AEC" w14:textId="3A9982C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2" w:history="1">
            <w:r w:rsidRPr="00E70CEE">
              <w:rPr>
                <w:rStyle w:val="af8"/>
                <w:noProof/>
                <w:lang w:val="en-GB"/>
              </w:rPr>
              <w:t>6.3 Namespace, ownership, and versioning</w:t>
            </w:r>
            <w:r w:rsidRPr="00E70CEE">
              <w:rPr>
                <w:noProof/>
                <w:webHidden/>
              </w:rPr>
              <w:tab/>
            </w:r>
            <w:r w:rsidRPr="00E70CEE">
              <w:rPr>
                <w:noProof/>
                <w:webHidden/>
              </w:rPr>
              <w:fldChar w:fldCharType="begin"/>
            </w:r>
            <w:r w:rsidRPr="00E70CEE">
              <w:rPr>
                <w:noProof/>
                <w:webHidden/>
              </w:rPr>
              <w:instrText xml:space="preserve"> PAGEREF _Toc237003772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361BEA19" w14:textId="7554664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3" w:history="1">
            <w:r w:rsidRPr="00E70CEE">
              <w:rPr>
                <w:rStyle w:val="af8"/>
                <w:noProof/>
                <w:lang w:val="en-GB"/>
              </w:rPr>
              <w:t>6.4 Property matching, duplicates, and conflicts</w:t>
            </w:r>
            <w:r w:rsidRPr="00E70CEE">
              <w:rPr>
                <w:noProof/>
                <w:webHidden/>
              </w:rPr>
              <w:tab/>
            </w:r>
            <w:r w:rsidRPr="00E70CEE">
              <w:rPr>
                <w:noProof/>
                <w:webHidden/>
              </w:rPr>
              <w:fldChar w:fldCharType="begin"/>
            </w:r>
            <w:r w:rsidRPr="00E70CEE">
              <w:rPr>
                <w:noProof/>
                <w:webHidden/>
              </w:rPr>
              <w:instrText xml:space="preserve"> PAGEREF _Toc237003773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67F09D2B" w14:textId="72C67E0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4" w:history="1">
            <w:r w:rsidRPr="00E70CEE">
              <w:rPr>
                <w:rStyle w:val="af8"/>
                <w:noProof/>
                <w:lang w:val="en-GB"/>
              </w:rPr>
              <w:t>6.5 Aligned Pool governance</w:t>
            </w:r>
            <w:r w:rsidRPr="00E70CEE">
              <w:rPr>
                <w:noProof/>
                <w:webHidden/>
              </w:rPr>
              <w:tab/>
            </w:r>
            <w:r w:rsidRPr="00E70CEE">
              <w:rPr>
                <w:noProof/>
                <w:webHidden/>
              </w:rPr>
              <w:fldChar w:fldCharType="begin"/>
            </w:r>
            <w:r w:rsidRPr="00E70CEE">
              <w:rPr>
                <w:noProof/>
                <w:webHidden/>
              </w:rPr>
              <w:instrText xml:space="preserve"> PAGEREF _Toc237003774 \h </w:instrText>
            </w:r>
            <w:r w:rsidRPr="00E70CEE">
              <w:rPr>
                <w:noProof/>
                <w:webHidden/>
              </w:rPr>
            </w:r>
            <w:r w:rsidRPr="00E70CEE">
              <w:rPr>
                <w:noProof/>
                <w:webHidden/>
              </w:rPr>
              <w:fldChar w:fldCharType="separate"/>
            </w:r>
            <w:r w:rsidR="00E70CEE">
              <w:rPr>
                <w:noProof/>
                <w:webHidden/>
              </w:rPr>
              <w:t>29</w:t>
            </w:r>
            <w:r w:rsidRPr="00E70CEE">
              <w:rPr>
                <w:noProof/>
                <w:webHidden/>
              </w:rPr>
              <w:fldChar w:fldCharType="end"/>
            </w:r>
          </w:hyperlink>
        </w:p>
        <w:p w14:paraId="14CA5D88" w14:textId="67A33B56"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75" w:history="1">
            <w:r w:rsidRPr="00E70CEE">
              <w:rPr>
                <w:rStyle w:val="af8"/>
                <w:noProof/>
                <w:lang w:val="en-GB"/>
              </w:rPr>
              <w:t>7 Specialisation and Graph Walk</w:t>
            </w:r>
            <w:r w:rsidRPr="00E70CEE">
              <w:rPr>
                <w:noProof/>
                <w:webHidden/>
              </w:rPr>
              <w:tab/>
            </w:r>
            <w:r w:rsidRPr="00E70CEE">
              <w:rPr>
                <w:noProof/>
                <w:webHidden/>
              </w:rPr>
              <w:fldChar w:fldCharType="begin"/>
            </w:r>
            <w:r w:rsidRPr="00E70CEE">
              <w:rPr>
                <w:noProof/>
                <w:webHidden/>
              </w:rPr>
              <w:instrText xml:space="preserve"> PAGEREF _Toc237003775 \h </w:instrText>
            </w:r>
            <w:r w:rsidRPr="00E70CEE">
              <w:rPr>
                <w:noProof/>
                <w:webHidden/>
              </w:rPr>
            </w:r>
            <w:r w:rsidRPr="00E70CEE">
              <w:rPr>
                <w:noProof/>
                <w:webHidden/>
              </w:rPr>
              <w:fldChar w:fldCharType="separate"/>
            </w:r>
            <w:r w:rsidR="00E70CEE">
              <w:rPr>
                <w:noProof/>
                <w:webHidden/>
              </w:rPr>
              <w:t>30</w:t>
            </w:r>
            <w:r w:rsidRPr="00E70CEE">
              <w:rPr>
                <w:noProof/>
                <w:webHidden/>
              </w:rPr>
              <w:fldChar w:fldCharType="end"/>
            </w:r>
          </w:hyperlink>
        </w:p>
        <w:p w14:paraId="3272D4E4" w14:textId="49CF4CB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6" w:history="1">
            <w:r w:rsidRPr="00E70CEE">
              <w:rPr>
                <w:rStyle w:val="af8"/>
                <w:noProof/>
                <w:lang w:val="en-GB"/>
              </w:rPr>
              <w:t>7.1 Scope, terminology, and processing stages</w:t>
            </w:r>
            <w:r w:rsidRPr="00E70CEE">
              <w:rPr>
                <w:noProof/>
                <w:webHidden/>
              </w:rPr>
              <w:tab/>
            </w:r>
            <w:r w:rsidRPr="00E70CEE">
              <w:rPr>
                <w:noProof/>
                <w:webHidden/>
              </w:rPr>
              <w:fldChar w:fldCharType="begin"/>
            </w:r>
            <w:r w:rsidRPr="00E70CEE">
              <w:rPr>
                <w:noProof/>
                <w:webHidden/>
              </w:rPr>
              <w:instrText xml:space="preserve"> PAGEREF _Toc237003776 \h </w:instrText>
            </w:r>
            <w:r w:rsidRPr="00E70CEE">
              <w:rPr>
                <w:noProof/>
                <w:webHidden/>
              </w:rPr>
            </w:r>
            <w:r w:rsidRPr="00E70CEE">
              <w:rPr>
                <w:noProof/>
                <w:webHidden/>
              </w:rPr>
              <w:fldChar w:fldCharType="separate"/>
            </w:r>
            <w:r w:rsidR="00E70CEE">
              <w:rPr>
                <w:noProof/>
                <w:webHidden/>
              </w:rPr>
              <w:t>30</w:t>
            </w:r>
            <w:r w:rsidRPr="00E70CEE">
              <w:rPr>
                <w:noProof/>
                <w:webHidden/>
              </w:rPr>
              <w:fldChar w:fldCharType="end"/>
            </w:r>
          </w:hyperlink>
        </w:p>
        <w:p w14:paraId="7A5E084A" w14:textId="2B0E070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7" w:history="1">
            <w:r w:rsidRPr="00E70CEE">
              <w:rPr>
                <w:rStyle w:val="af8"/>
                <w:noProof/>
                <w:lang w:val="en-GB"/>
              </w:rPr>
              <w:t>7.2 Specialisation: FSM to BSM</w:t>
            </w:r>
            <w:r w:rsidRPr="00E70CEE">
              <w:rPr>
                <w:noProof/>
                <w:webHidden/>
              </w:rPr>
              <w:tab/>
            </w:r>
            <w:r w:rsidRPr="00E70CEE">
              <w:rPr>
                <w:noProof/>
                <w:webHidden/>
              </w:rPr>
              <w:fldChar w:fldCharType="begin"/>
            </w:r>
            <w:r w:rsidRPr="00E70CEE">
              <w:rPr>
                <w:noProof/>
                <w:webHidden/>
              </w:rPr>
              <w:instrText xml:space="preserve"> PAGEREF _Toc237003777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0470FA72" w14:textId="6D835EA4"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78" w:history="1">
            <w:r w:rsidRPr="00E70CEE">
              <w:rPr>
                <w:rStyle w:val="af8"/>
                <w:noProof/>
                <w:lang w:val="en-GB"/>
              </w:rPr>
              <w:t>7.2.1 Inputs and registration</w:t>
            </w:r>
            <w:r w:rsidRPr="00E70CEE">
              <w:rPr>
                <w:noProof/>
                <w:webHidden/>
              </w:rPr>
              <w:tab/>
            </w:r>
            <w:r w:rsidRPr="00E70CEE">
              <w:rPr>
                <w:noProof/>
                <w:webHidden/>
              </w:rPr>
              <w:fldChar w:fldCharType="begin"/>
            </w:r>
            <w:r w:rsidRPr="00E70CEE">
              <w:rPr>
                <w:noProof/>
                <w:webHidden/>
              </w:rPr>
              <w:instrText xml:space="preserve"> PAGEREF _Toc237003778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7D4488C1" w14:textId="49069E9E"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79" w:history="1">
            <w:r w:rsidRPr="00E70CEE">
              <w:rPr>
                <w:rStyle w:val="af8"/>
                <w:noProof/>
                <w:lang w:val="en-GB"/>
              </w:rPr>
              <w:t>7.2.2 Semantic identifier and Class-reference resolution</w:t>
            </w:r>
            <w:r w:rsidRPr="00E70CEE">
              <w:rPr>
                <w:noProof/>
                <w:webHidden/>
              </w:rPr>
              <w:tab/>
            </w:r>
            <w:r w:rsidRPr="00E70CEE">
              <w:rPr>
                <w:noProof/>
                <w:webHidden/>
              </w:rPr>
              <w:fldChar w:fldCharType="begin"/>
            </w:r>
            <w:r w:rsidRPr="00E70CEE">
              <w:rPr>
                <w:noProof/>
                <w:webHidden/>
              </w:rPr>
              <w:instrText xml:space="preserve"> PAGEREF _Toc237003779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493F4DCC" w14:textId="2CF5C43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0" w:history="1">
            <w:r w:rsidRPr="00E70CEE">
              <w:rPr>
                <w:rStyle w:val="af8"/>
                <w:noProof/>
                <w:lang w:val="en-GB"/>
              </w:rPr>
              <w:t>7.2.3 Inheritance resolution</w:t>
            </w:r>
            <w:r w:rsidRPr="00E70CEE">
              <w:rPr>
                <w:noProof/>
                <w:webHidden/>
              </w:rPr>
              <w:tab/>
            </w:r>
            <w:r w:rsidRPr="00E70CEE">
              <w:rPr>
                <w:noProof/>
                <w:webHidden/>
              </w:rPr>
              <w:fldChar w:fldCharType="begin"/>
            </w:r>
            <w:r w:rsidRPr="00E70CEE">
              <w:rPr>
                <w:noProof/>
                <w:webHidden/>
              </w:rPr>
              <w:instrText xml:space="preserve"> PAGEREF _Toc237003780 \h </w:instrText>
            </w:r>
            <w:r w:rsidRPr="00E70CEE">
              <w:rPr>
                <w:noProof/>
                <w:webHidden/>
              </w:rPr>
            </w:r>
            <w:r w:rsidRPr="00E70CEE">
              <w:rPr>
                <w:noProof/>
                <w:webHidden/>
              </w:rPr>
              <w:fldChar w:fldCharType="separate"/>
            </w:r>
            <w:r w:rsidR="00E70CEE">
              <w:rPr>
                <w:noProof/>
                <w:webHidden/>
              </w:rPr>
              <w:t>33</w:t>
            </w:r>
            <w:r w:rsidRPr="00E70CEE">
              <w:rPr>
                <w:noProof/>
                <w:webHidden/>
              </w:rPr>
              <w:fldChar w:fldCharType="end"/>
            </w:r>
          </w:hyperlink>
        </w:p>
        <w:p w14:paraId="1C98645A" w14:textId="7F004BD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1" w:history="1">
            <w:r w:rsidRPr="00E70CEE">
              <w:rPr>
                <w:rStyle w:val="af8"/>
                <w:noProof/>
                <w:lang w:val="en-GB"/>
              </w:rPr>
              <w:t>7.2.4 Property matching and duplicate-check columns</w:t>
            </w:r>
            <w:r w:rsidRPr="00E70CEE">
              <w:rPr>
                <w:noProof/>
                <w:webHidden/>
              </w:rPr>
              <w:tab/>
            </w:r>
            <w:r w:rsidRPr="00E70CEE">
              <w:rPr>
                <w:noProof/>
                <w:webHidden/>
              </w:rPr>
              <w:fldChar w:fldCharType="begin"/>
            </w:r>
            <w:r w:rsidRPr="00E70CEE">
              <w:rPr>
                <w:noProof/>
                <w:webHidden/>
              </w:rPr>
              <w:instrText xml:space="preserve"> PAGEREF _Toc237003781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1D4E90FC" w14:textId="0FC9CEA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2" w:history="1">
            <w:r w:rsidRPr="00E70CEE">
              <w:rPr>
                <w:rStyle w:val="af8"/>
                <w:noProof/>
                <w:lang w:val="en-GB"/>
              </w:rPr>
              <w:t>7.2.5 Override, addition, and deletion</w:t>
            </w:r>
            <w:r w:rsidRPr="00E70CEE">
              <w:rPr>
                <w:noProof/>
                <w:webHidden/>
              </w:rPr>
              <w:tab/>
            </w:r>
            <w:r w:rsidRPr="00E70CEE">
              <w:rPr>
                <w:noProof/>
                <w:webHidden/>
              </w:rPr>
              <w:fldChar w:fldCharType="begin"/>
            </w:r>
            <w:r w:rsidRPr="00E70CEE">
              <w:rPr>
                <w:noProof/>
                <w:webHidden/>
              </w:rPr>
              <w:instrText xml:space="preserve"> PAGEREF _Toc237003782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6A1CE78A" w14:textId="43F2D6E7"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3" w:history="1">
            <w:r w:rsidRPr="00E70CEE">
              <w:rPr>
                <w:rStyle w:val="af8"/>
                <w:noProof/>
                <w:lang w:val="en-GB"/>
              </w:rPr>
              <w:t>7.2.6 Abstract Classes and invalid Associations</w:t>
            </w:r>
            <w:r w:rsidRPr="00E70CEE">
              <w:rPr>
                <w:noProof/>
                <w:webHidden/>
              </w:rPr>
              <w:tab/>
            </w:r>
            <w:r w:rsidRPr="00E70CEE">
              <w:rPr>
                <w:noProof/>
                <w:webHidden/>
              </w:rPr>
              <w:fldChar w:fldCharType="begin"/>
            </w:r>
            <w:r w:rsidRPr="00E70CEE">
              <w:rPr>
                <w:noProof/>
                <w:webHidden/>
              </w:rPr>
              <w:instrText xml:space="preserve"> PAGEREF _Toc237003783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71EB8AB9" w14:textId="5AD6CB6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4" w:history="1">
            <w:r w:rsidRPr="00E70CEE">
              <w:rPr>
                <w:rStyle w:val="af8"/>
                <w:noProof/>
                <w:lang w:val="en-GB"/>
              </w:rPr>
              <w:t>7.2.7 BSM output contract</w:t>
            </w:r>
            <w:r w:rsidRPr="00E70CEE">
              <w:rPr>
                <w:noProof/>
                <w:webHidden/>
              </w:rPr>
              <w:tab/>
            </w:r>
            <w:r w:rsidRPr="00E70CEE">
              <w:rPr>
                <w:noProof/>
                <w:webHidden/>
              </w:rPr>
              <w:fldChar w:fldCharType="begin"/>
            </w:r>
            <w:r w:rsidRPr="00E70CEE">
              <w:rPr>
                <w:noProof/>
                <w:webHidden/>
              </w:rPr>
              <w:instrText xml:space="preserve"> PAGEREF _Toc237003784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7435C321" w14:textId="702CF8F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5" w:history="1">
            <w:r w:rsidRPr="00E70CEE">
              <w:rPr>
                <w:rStyle w:val="af8"/>
                <w:noProof/>
                <w:lang w:val="en-GB"/>
              </w:rPr>
              <w:t>7.2.8 Specialisation conformance</w:t>
            </w:r>
            <w:r w:rsidRPr="00E70CEE">
              <w:rPr>
                <w:noProof/>
                <w:webHidden/>
              </w:rPr>
              <w:tab/>
            </w:r>
            <w:r w:rsidRPr="00E70CEE">
              <w:rPr>
                <w:noProof/>
                <w:webHidden/>
              </w:rPr>
              <w:fldChar w:fldCharType="begin"/>
            </w:r>
            <w:r w:rsidRPr="00E70CEE">
              <w:rPr>
                <w:noProof/>
                <w:webHidden/>
              </w:rPr>
              <w:instrText xml:space="preserve"> PAGEREF _Toc237003785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4D8BC6CB" w14:textId="70861A3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86" w:history="1">
            <w:r w:rsidRPr="00E70CEE">
              <w:rPr>
                <w:rStyle w:val="af8"/>
                <w:noProof/>
                <w:lang w:val="en-GB"/>
              </w:rPr>
              <w:t>7.3 Graph Walk: BSM to LHM</w:t>
            </w:r>
            <w:r w:rsidRPr="00E70CEE">
              <w:rPr>
                <w:noProof/>
                <w:webHidden/>
              </w:rPr>
              <w:tab/>
            </w:r>
            <w:r w:rsidRPr="00E70CEE">
              <w:rPr>
                <w:noProof/>
                <w:webHidden/>
              </w:rPr>
              <w:fldChar w:fldCharType="begin"/>
            </w:r>
            <w:r w:rsidRPr="00E70CEE">
              <w:rPr>
                <w:noProof/>
                <w:webHidden/>
              </w:rPr>
              <w:instrText xml:space="preserve"> PAGEREF _Toc237003786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065632B1" w14:textId="0862135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7" w:history="1">
            <w:r w:rsidRPr="00E70CEE">
              <w:rPr>
                <w:rStyle w:val="af8"/>
                <w:noProof/>
                <w:lang w:val="en-GB"/>
              </w:rPr>
              <w:t>7.3.1 Inputs and root selection</w:t>
            </w:r>
            <w:r w:rsidRPr="00E70CEE">
              <w:rPr>
                <w:noProof/>
                <w:webHidden/>
              </w:rPr>
              <w:tab/>
            </w:r>
            <w:r w:rsidRPr="00E70CEE">
              <w:rPr>
                <w:noProof/>
                <w:webHidden/>
              </w:rPr>
              <w:fldChar w:fldCharType="begin"/>
            </w:r>
            <w:r w:rsidRPr="00E70CEE">
              <w:rPr>
                <w:noProof/>
                <w:webHidden/>
              </w:rPr>
              <w:instrText xml:space="preserve"> PAGEREF _Toc237003787 \h </w:instrText>
            </w:r>
            <w:r w:rsidRPr="00E70CEE">
              <w:rPr>
                <w:noProof/>
                <w:webHidden/>
              </w:rPr>
            </w:r>
            <w:r w:rsidRPr="00E70CEE">
              <w:rPr>
                <w:noProof/>
                <w:webHidden/>
              </w:rPr>
              <w:fldChar w:fldCharType="separate"/>
            </w:r>
            <w:r w:rsidR="00E70CEE">
              <w:rPr>
                <w:noProof/>
                <w:webHidden/>
              </w:rPr>
              <w:t>36</w:t>
            </w:r>
            <w:r w:rsidRPr="00E70CEE">
              <w:rPr>
                <w:noProof/>
                <w:webHidden/>
              </w:rPr>
              <w:fldChar w:fldCharType="end"/>
            </w:r>
          </w:hyperlink>
        </w:p>
        <w:p w14:paraId="33E354B8" w14:textId="07458D69"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8" w:history="1">
            <w:r w:rsidRPr="00E70CEE">
              <w:rPr>
                <w:rStyle w:val="af8"/>
                <w:noProof/>
                <w:lang w:val="en-GB"/>
              </w:rPr>
              <w:t>7.3.2 Class map and property order</w:t>
            </w:r>
            <w:r w:rsidRPr="00E70CEE">
              <w:rPr>
                <w:noProof/>
                <w:webHidden/>
              </w:rPr>
              <w:tab/>
            </w:r>
            <w:r w:rsidRPr="00E70CEE">
              <w:rPr>
                <w:noProof/>
                <w:webHidden/>
              </w:rPr>
              <w:fldChar w:fldCharType="begin"/>
            </w:r>
            <w:r w:rsidRPr="00E70CEE">
              <w:rPr>
                <w:noProof/>
                <w:webHidden/>
              </w:rPr>
              <w:instrText xml:space="preserve"> PAGEREF _Toc237003788 \h </w:instrText>
            </w:r>
            <w:r w:rsidRPr="00E70CEE">
              <w:rPr>
                <w:noProof/>
                <w:webHidden/>
              </w:rPr>
            </w:r>
            <w:r w:rsidRPr="00E70CEE">
              <w:rPr>
                <w:noProof/>
                <w:webHidden/>
              </w:rPr>
              <w:fldChar w:fldCharType="separate"/>
            </w:r>
            <w:r w:rsidR="00E70CEE">
              <w:rPr>
                <w:noProof/>
                <w:webHidden/>
              </w:rPr>
              <w:t>37</w:t>
            </w:r>
            <w:r w:rsidRPr="00E70CEE">
              <w:rPr>
                <w:noProof/>
                <w:webHidden/>
              </w:rPr>
              <w:fldChar w:fldCharType="end"/>
            </w:r>
          </w:hyperlink>
        </w:p>
        <w:p w14:paraId="3335D4F6" w14:textId="4E9CF29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9" w:history="1">
            <w:r w:rsidRPr="00E70CEE">
              <w:rPr>
                <w:rStyle w:val="af8"/>
                <w:noProof/>
                <w:lang w:val="en-GB"/>
              </w:rPr>
              <w:t>7.3.3 Depth-first traversal</w:t>
            </w:r>
            <w:r w:rsidRPr="00E70CEE">
              <w:rPr>
                <w:noProof/>
                <w:webHidden/>
              </w:rPr>
              <w:tab/>
            </w:r>
            <w:r w:rsidRPr="00E70CEE">
              <w:rPr>
                <w:noProof/>
                <w:webHidden/>
              </w:rPr>
              <w:fldChar w:fldCharType="begin"/>
            </w:r>
            <w:r w:rsidRPr="00E70CEE">
              <w:rPr>
                <w:noProof/>
                <w:webHidden/>
              </w:rPr>
              <w:instrText xml:space="preserve"> PAGEREF _Toc237003789 \h </w:instrText>
            </w:r>
            <w:r w:rsidRPr="00E70CEE">
              <w:rPr>
                <w:noProof/>
                <w:webHidden/>
              </w:rPr>
            </w:r>
            <w:r w:rsidRPr="00E70CEE">
              <w:rPr>
                <w:noProof/>
                <w:webHidden/>
              </w:rPr>
              <w:fldChar w:fldCharType="separate"/>
            </w:r>
            <w:r w:rsidR="00E70CEE">
              <w:rPr>
                <w:noProof/>
                <w:webHidden/>
              </w:rPr>
              <w:t>37</w:t>
            </w:r>
            <w:r w:rsidRPr="00E70CEE">
              <w:rPr>
                <w:noProof/>
                <w:webHidden/>
              </w:rPr>
              <w:fldChar w:fldCharType="end"/>
            </w:r>
          </w:hyperlink>
        </w:p>
        <w:p w14:paraId="3337AB19" w14:textId="55E4434D"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0" w:history="1">
            <w:r w:rsidRPr="00E70CEE">
              <w:rPr>
                <w:rStyle w:val="af8"/>
                <w:noProof/>
                <w:lang w:val="en-GB"/>
              </w:rPr>
              <w:t>7.3.4 Association semantics</w:t>
            </w:r>
            <w:r w:rsidRPr="00E70CEE">
              <w:rPr>
                <w:noProof/>
                <w:webHidden/>
              </w:rPr>
              <w:tab/>
            </w:r>
            <w:r w:rsidRPr="00E70CEE">
              <w:rPr>
                <w:noProof/>
                <w:webHidden/>
              </w:rPr>
              <w:fldChar w:fldCharType="begin"/>
            </w:r>
            <w:r w:rsidRPr="00E70CEE">
              <w:rPr>
                <w:noProof/>
                <w:webHidden/>
              </w:rPr>
              <w:instrText xml:space="preserve"> PAGEREF _Toc237003790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79ABADBA" w14:textId="4636290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1" w:history="1">
            <w:r w:rsidRPr="00E70CEE">
              <w:rPr>
                <w:rStyle w:val="af8"/>
                <w:noProof/>
                <w:lang w:val="en-GB"/>
              </w:rPr>
              <w:t>7.3.5 Cycles and repeated occurrences</w:t>
            </w:r>
            <w:r w:rsidRPr="00E70CEE">
              <w:rPr>
                <w:noProof/>
                <w:webHidden/>
              </w:rPr>
              <w:tab/>
            </w:r>
            <w:r w:rsidRPr="00E70CEE">
              <w:rPr>
                <w:noProof/>
                <w:webHidden/>
              </w:rPr>
              <w:fldChar w:fldCharType="begin"/>
            </w:r>
            <w:r w:rsidRPr="00E70CEE">
              <w:rPr>
                <w:noProof/>
                <w:webHidden/>
              </w:rPr>
              <w:instrText xml:space="preserve"> PAGEREF _Toc237003791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4A34BBFF" w14:textId="224D5BF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2" w:history="1">
            <w:r w:rsidRPr="00E70CEE">
              <w:rPr>
                <w:rStyle w:val="af8"/>
                <w:noProof/>
                <w:lang w:val="en-GB"/>
              </w:rPr>
              <w:t>7.3.6 Semantic path</w:t>
            </w:r>
            <w:r w:rsidRPr="00E70CEE">
              <w:rPr>
                <w:noProof/>
                <w:webHidden/>
              </w:rPr>
              <w:tab/>
            </w:r>
            <w:r w:rsidRPr="00E70CEE">
              <w:rPr>
                <w:noProof/>
                <w:webHidden/>
              </w:rPr>
              <w:fldChar w:fldCharType="begin"/>
            </w:r>
            <w:r w:rsidRPr="00E70CEE">
              <w:rPr>
                <w:noProof/>
                <w:webHidden/>
              </w:rPr>
              <w:instrText xml:space="preserve"> PAGEREF _Toc237003792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641CF030" w14:textId="31FBBCD0"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3" w:history="1">
            <w:r w:rsidRPr="00E70CEE">
              <w:rPr>
                <w:rStyle w:val="af8"/>
                <w:noProof/>
                <w:lang w:val="en-GB"/>
              </w:rPr>
              <w:t>7.3.7 Boundary between Graph Walk and post_graphwalk processing</w:t>
            </w:r>
            <w:r w:rsidRPr="00E70CEE">
              <w:rPr>
                <w:noProof/>
                <w:webHidden/>
              </w:rPr>
              <w:tab/>
            </w:r>
            <w:r w:rsidRPr="00E70CEE">
              <w:rPr>
                <w:noProof/>
                <w:webHidden/>
              </w:rPr>
              <w:fldChar w:fldCharType="begin"/>
            </w:r>
            <w:r w:rsidRPr="00E70CEE">
              <w:rPr>
                <w:noProof/>
                <w:webHidden/>
              </w:rPr>
              <w:instrText xml:space="preserve"> PAGEREF _Toc237003793 \h </w:instrText>
            </w:r>
            <w:r w:rsidRPr="00E70CEE">
              <w:rPr>
                <w:noProof/>
                <w:webHidden/>
              </w:rPr>
            </w:r>
            <w:r w:rsidRPr="00E70CEE">
              <w:rPr>
                <w:noProof/>
                <w:webHidden/>
              </w:rPr>
              <w:fldChar w:fldCharType="separate"/>
            </w:r>
            <w:r w:rsidR="00E70CEE">
              <w:rPr>
                <w:noProof/>
                <w:webHidden/>
              </w:rPr>
              <w:t>39</w:t>
            </w:r>
            <w:r w:rsidRPr="00E70CEE">
              <w:rPr>
                <w:noProof/>
                <w:webHidden/>
              </w:rPr>
              <w:fldChar w:fldCharType="end"/>
            </w:r>
          </w:hyperlink>
        </w:p>
        <w:p w14:paraId="45375760" w14:textId="7A11F98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4" w:history="1">
            <w:r w:rsidRPr="00E70CEE">
              <w:rPr>
                <w:rStyle w:val="af8"/>
                <w:noProof/>
                <w:lang w:val="en-GB"/>
              </w:rPr>
              <w:t>7.3.8 LHM output contract</w:t>
            </w:r>
            <w:r w:rsidRPr="00E70CEE">
              <w:rPr>
                <w:noProof/>
                <w:webHidden/>
              </w:rPr>
              <w:tab/>
            </w:r>
            <w:r w:rsidRPr="00E70CEE">
              <w:rPr>
                <w:noProof/>
                <w:webHidden/>
              </w:rPr>
              <w:fldChar w:fldCharType="begin"/>
            </w:r>
            <w:r w:rsidRPr="00E70CEE">
              <w:rPr>
                <w:noProof/>
                <w:webHidden/>
              </w:rPr>
              <w:instrText xml:space="preserve"> PAGEREF _Toc237003794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771FD3F7" w14:textId="0ACC8FAC"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5" w:history="1">
            <w:r w:rsidRPr="00E70CEE">
              <w:rPr>
                <w:rStyle w:val="af8"/>
                <w:noProof/>
                <w:lang w:val="en-GB"/>
              </w:rPr>
              <w:t>7.3.9 Graph Walk conformance</w:t>
            </w:r>
            <w:r w:rsidRPr="00E70CEE">
              <w:rPr>
                <w:noProof/>
                <w:webHidden/>
              </w:rPr>
              <w:tab/>
            </w:r>
            <w:r w:rsidRPr="00E70CEE">
              <w:rPr>
                <w:noProof/>
                <w:webHidden/>
              </w:rPr>
              <w:fldChar w:fldCharType="begin"/>
            </w:r>
            <w:r w:rsidRPr="00E70CEE">
              <w:rPr>
                <w:noProof/>
                <w:webHidden/>
              </w:rPr>
              <w:instrText xml:space="preserve"> PAGEREF _Toc237003795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1B139F9F" w14:textId="0045657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6" w:history="1">
            <w:r w:rsidRPr="00E70CEE">
              <w:rPr>
                <w:rStyle w:val="af8"/>
                <w:noProof/>
                <w:lang w:val="en-GB"/>
              </w:rPr>
              <w:t>7.4 Later root-specific syntax binding (HMD)</w:t>
            </w:r>
            <w:r w:rsidRPr="00E70CEE">
              <w:rPr>
                <w:noProof/>
                <w:webHidden/>
              </w:rPr>
              <w:tab/>
            </w:r>
            <w:r w:rsidRPr="00E70CEE">
              <w:rPr>
                <w:noProof/>
                <w:webHidden/>
              </w:rPr>
              <w:fldChar w:fldCharType="begin"/>
            </w:r>
            <w:r w:rsidRPr="00E70CEE">
              <w:rPr>
                <w:noProof/>
                <w:webHidden/>
              </w:rPr>
              <w:instrText xml:space="preserve"> PAGEREF _Toc237003796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5ADF5806" w14:textId="256EBF0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7" w:history="1">
            <w:r w:rsidRPr="00E70CEE">
              <w:rPr>
                <w:rStyle w:val="af8"/>
                <w:noProof/>
                <w:lang w:val="en-GB"/>
              </w:rPr>
              <w:t>7.5 Implementation independence</w:t>
            </w:r>
            <w:r w:rsidRPr="00E70CEE">
              <w:rPr>
                <w:noProof/>
                <w:webHidden/>
              </w:rPr>
              <w:tab/>
            </w:r>
            <w:r w:rsidRPr="00E70CEE">
              <w:rPr>
                <w:noProof/>
                <w:webHidden/>
              </w:rPr>
              <w:fldChar w:fldCharType="begin"/>
            </w:r>
            <w:r w:rsidRPr="00E70CEE">
              <w:rPr>
                <w:noProof/>
                <w:webHidden/>
              </w:rPr>
              <w:instrText xml:space="preserve"> PAGEREF _Toc237003797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4540C009" w14:textId="57468F2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8" w:history="1">
            <w:r w:rsidRPr="00E70CEE">
              <w:rPr>
                <w:rStyle w:val="af8"/>
                <w:noProof/>
                <w:lang w:val="en-GB"/>
              </w:rPr>
              <w:t>7.6 Conformance test coverage (informative)</w:t>
            </w:r>
            <w:r w:rsidRPr="00E70CEE">
              <w:rPr>
                <w:noProof/>
                <w:webHidden/>
              </w:rPr>
              <w:tab/>
            </w:r>
            <w:r w:rsidRPr="00E70CEE">
              <w:rPr>
                <w:noProof/>
                <w:webHidden/>
              </w:rPr>
              <w:fldChar w:fldCharType="begin"/>
            </w:r>
            <w:r w:rsidRPr="00E70CEE">
              <w:rPr>
                <w:noProof/>
                <w:webHidden/>
              </w:rPr>
              <w:instrText xml:space="preserve"> PAGEREF _Toc237003798 \h </w:instrText>
            </w:r>
            <w:r w:rsidRPr="00E70CEE">
              <w:rPr>
                <w:noProof/>
                <w:webHidden/>
              </w:rPr>
            </w:r>
            <w:r w:rsidRPr="00E70CEE">
              <w:rPr>
                <w:noProof/>
                <w:webHidden/>
              </w:rPr>
              <w:fldChar w:fldCharType="separate"/>
            </w:r>
            <w:r w:rsidR="00E70CEE">
              <w:rPr>
                <w:noProof/>
                <w:webHidden/>
              </w:rPr>
              <w:t>40</w:t>
            </w:r>
            <w:r w:rsidRPr="00E70CEE">
              <w:rPr>
                <w:noProof/>
                <w:webHidden/>
              </w:rPr>
              <w:fldChar w:fldCharType="end"/>
            </w:r>
          </w:hyperlink>
        </w:p>
        <w:p w14:paraId="6013FBA6" w14:textId="38D93F42"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799" w:history="1">
            <w:r w:rsidRPr="00E70CEE">
              <w:rPr>
                <w:rStyle w:val="af8"/>
                <w:noProof/>
                <w:lang w:val="en-GB"/>
              </w:rPr>
              <w:t>8 Modules and the Palette Model</w:t>
            </w:r>
            <w:r w:rsidRPr="00E70CEE">
              <w:rPr>
                <w:noProof/>
                <w:webHidden/>
              </w:rPr>
              <w:tab/>
            </w:r>
            <w:r w:rsidRPr="00E70CEE">
              <w:rPr>
                <w:noProof/>
                <w:webHidden/>
              </w:rPr>
              <w:fldChar w:fldCharType="begin"/>
            </w:r>
            <w:r w:rsidRPr="00E70CEE">
              <w:rPr>
                <w:noProof/>
                <w:webHidden/>
              </w:rPr>
              <w:instrText xml:space="preserve"> PAGEREF _Toc237003799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9A9FC19" w14:textId="351E44F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0" w:history="1">
            <w:r w:rsidRPr="00E70CEE">
              <w:rPr>
                <w:rStyle w:val="af8"/>
                <w:noProof/>
                <w:lang w:val="en-GB"/>
              </w:rPr>
              <w:t>8.1 Module concept</w:t>
            </w:r>
            <w:r w:rsidRPr="00E70CEE">
              <w:rPr>
                <w:noProof/>
                <w:webHidden/>
              </w:rPr>
              <w:tab/>
            </w:r>
            <w:r w:rsidRPr="00E70CEE">
              <w:rPr>
                <w:noProof/>
                <w:webHidden/>
              </w:rPr>
              <w:fldChar w:fldCharType="begin"/>
            </w:r>
            <w:r w:rsidRPr="00E70CEE">
              <w:rPr>
                <w:noProof/>
                <w:webHidden/>
              </w:rPr>
              <w:instrText xml:space="preserve"> PAGEREF _Toc237003800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09394166" w14:textId="312E063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1" w:history="1">
            <w:r w:rsidRPr="00E70CEE">
              <w:rPr>
                <w:rStyle w:val="af8"/>
                <w:noProof/>
                <w:lang w:val="en-GB"/>
              </w:rPr>
              <w:t>8.2 Baseline module composition</w:t>
            </w:r>
            <w:r w:rsidRPr="00E70CEE">
              <w:rPr>
                <w:noProof/>
                <w:webHidden/>
              </w:rPr>
              <w:tab/>
            </w:r>
            <w:r w:rsidRPr="00E70CEE">
              <w:rPr>
                <w:noProof/>
                <w:webHidden/>
              </w:rPr>
              <w:fldChar w:fldCharType="begin"/>
            </w:r>
            <w:r w:rsidRPr="00E70CEE">
              <w:rPr>
                <w:noProof/>
                <w:webHidden/>
              </w:rPr>
              <w:instrText xml:space="preserve"> PAGEREF _Toc237003801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48E9256" w14:textId="5E0E1FB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2" w:history="1">
            <w:r w:rsidRPr="00E70CEE">
              <w:rPr>
                <w:rStyle w:val="af8"/>
                <w:noProof/>
                <w:lang w:val="en-GB"/>
              </w:rPr>
              <w:t>8.3 Module dependencies and ownership</w:t>
            </w:r>
            <w:r w:rsidRPr="00E70CEE">
              <w:rPr>
                <w:noProof/>
                <w:webHidden/>
              </w:rPr>
              <w:tab/>
            </w:r>
            <w:r w:rsidRPr="00E70CEE">
              <w:rPr>
                <w:noProof/>
                <w:webHidden/>
              </w:rPr>
              <w:fldChar w:fldCharType="begin"/>
            </w:r>
            <w:r w:rsidRPr="00E70CEE">
              <w:rPr>
                <w:noProof/>
                <w:webHidden/>
              </w:rPr>
              <w:instrText xml:space="preserve"> PAGEREF _Toc237003802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1C90D47F" w14:textId="49DA289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4" w:history="1">
            <w:r w:rsidRPr="00E70CEE">
              <w:rPr>
                <w:rStyle w:val="af8"/>
                <w:noProof/>
                <w:lang w:val="en-GB"/>
              </w:rPr>
              <w:t>8.4 Taxonomy assembly realisation</w:t>
            </w:r>
            <w:r w:rsidRPr="00E70CEE">
              <w:rPr>
                <w:noProof/>
                <w:webHidden/>
              </w:rPr>
              <w:tab/>
            </w:r>
            <w:r w:rsidRPr="00E70CEE">
              <w:rPr>
                <w:noProof/>
                <w:webHidden/>
              </w:rPr>
              <w:fldChar w:fldCharType="begin"/>
            </w:r>
            <w:r w:rsidRPr="00E70CEE">
              <w:rPr>
                <w:noProof/>
                <w:webHidden/>
              </w:rPr>
              <w:instrText xml:space="preserve"> PAGEREF _Toc237003804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7B34CB4C" w14:textId="523CEE0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5" w:history="1">
            <w:r w:rsidRPr="00E70CEE">
              <w:rPr>
                <w:rStyle w:val="af8"/>
                <w:noProof/>
                <w:lang w:val="en-GB"/>
              </w:rPr>
              <w:t>8.5 Palette model</w:t>
            </w:r>
            <w:r w:rsidRPr="00E70CEE">
              <w:rPr>
                <w:noProof/>
                <w:webHidden/>
              </w:rPr>
              <w:tab/>
            </w:r>
            <w:r w:rsidRPr="00E70CEE">
              <w:rPr>
                <w:noProof/>
                <w:webHidden/>
              </w:rPr>
              <w:fldChar w:fldCharType="begin"/>
            </w:r>
            <w:r w:rsidRPr="00E70CEE">
              <w:rPr>
                <w:noProof/>
                <w:webHidden/>
              </w:rPr>
              <w:instrText xml:space="preserve"> PAGEREF _Toc237003805 \h </w:instrText>
            </w:r>
            <w:r w:rsidRPr="00E70CEE">
              <w:rPr>
                <w:noProof/>
                <w:webHidden/>
              </w:rPr>
            </w:r>
            <w:r w:rsidRPr="00E70CEE">
              <w:rPr>
                <w:noProof/>
                <w:webHidden/>
              </w:rPr>
              <w:fldChar w:fldCharType="separate"/>
            </w:r>
            <w:r w:rsidR="00E70CEE">
              <w:rPr>
                <w:noProof/>
                <w:webHidden/>
              </w:rPr>
              <w:t>41</w:t>
            </w:r>
            <w:r w:rsidRPr="00E70CEE">
              <w:rPr>
                <w:noProof/>
                <w:webHidden/>
              </w:rPr>
              <w:fldChar w:fldCharType="end"/>
            </w:r>
          </w:hyperlink>
        </w:p>
        <w:p w14:paraId="33682789" w14:textId="7D54AC9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06" w:history="1">
            <w:r w:rsidRPr="00E70CEE">
              <w:rPr>
                <w:rStyle w:val="af8"/>
                <w:noProof/>
                <w:lang w:val="en-GB"/>
              </w:rPr>
              <w:t>9 Palette Taxonomy</w:t>
            </w:r>
            <w:r w:rsidRPr="00E70CEE">
              <w:rPr>
                <w:noProof/>
                <w:webHidden/>
              </w:rPr>
              <w:tab/>
            </w:r>
            <w:r w:rsidRPr="00E70CEE">
              <w:rPr>
                <w:noProof/>
                <w:webHidden/>
              </w:rPr>
              <w:fldChar w:fldCharType="begin"/>
            </w:r>
            <w:r w:rsidRPr="00E70CEE">
              <w:rPr>
                <w:noProof/>
                <w:webHidden/>
              </w:rPr>
              <w:instrText xml:space="preserve"> PAGEREF _Toc237003806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3DC16F3D" w14:textId="6DB5FF7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7" w:history="1">
            <w:r w:rsidRPr="00E70CEE">
              <w:rPr>
                <w:rStyle w:val="af8"/>
                <w:noProof/>
                <w:lang w:val="en-GB"/>
              </w:rPr>
              <w:t>9.1 Purpose</w:t>
            </w:r>
            <w:r w:rsidRPr="00E70CEE">
              <w:rPr>
                <w:noProof/>
                <w:webHidden/>
              </w:rPr>
              <w:tab/>
            </w:r>
            <w:r w:rsidRPr="00E70CEE">
              <w:rPr>
                <w:noProof/>
                <w:webHidden/>
              </w:rPr>
              <w:fldChar w:fldCharType="begin"/>
            </w:r>
            <w:r w:rsidRPr="00E70CEE">
              <w:rPr>
                <w:noProof/>
                <w:webHidden/>
              </w:rPr>
              <w:instrText xml:space="preserve"> PAGEREF _Toc237003807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40D5410A" w14:textId="5E194AC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8" w:history="1">
            <w:r w:rsidRPr="00E70CEE">
              <w:rPr>
                <w:rStyle w:val="af8"/>
                <w:noProof/>
                <w:lang w:val="en-GB"/>
              </w:rPr>
              <w:t>9.2 XBRL 2.1 palette taxonomy</w:t>
            </w:r>
            <w:r w:rsidRPr="00E70CEE">
              <w:rPr>
                <w:noProof/>
                <w:webHidden/>
              </w:rPr>
              <w:tab/>
            </w:r>
            <w:r w:rsidRPr="00E70CEE">
              <w:rPr>
                <w:noProof/>
                <w:webHidden/>
              </w:rPr>
              <w:fldChar w:fldCharType="begin"/>
            </w:r>
            <w:r w:rsidRPr="00E70CEE">
              <w:rPr>
                <w:noProof/>
                <w:webHidden/>
              </w:rPr>
              <w:instrText xml:space="preserve"> PAGEREF _Toc237003808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502CFA38" w14:textId="1021E76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9" w:history="1">
            <w:r w:rsidRPr="00E70CEE">
              <w:rPr>
                <w:rStyle w:val="af8"/>
                <w:noProof/>
                <w:lang w:val="en-GB"/>
              </w:rPr>
              <w:t>9.3 OIM-oriented taxonomy</w:t>
            </w:r>
            <w:r w:rsidRPr="00E70CEE">
              <w:rPr>
                <w:noProof/>
                <w:webHidden/>
              </w:rPr>
              <w:tab/>
            </w:r>
            <w:r w:rsidRPr="00E70CEE">
              <w:rPr>
                <w:noProof/>
                <w:webHidden/>
              </w:rPr>
              <w:fldChar w:fldCharType="begin"/>
            </w:r>
            <w:r w:rsidRPr="00E70CEE">
              <w:rPr>
                <w:noProof/>
                <w:webHidden/>
              </w:rPr>
              <w:instrText xml:space="preserve"> PAGEREF _Toc237003809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68880B29" w14:textId="2B3D0CA8"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0" w:history="1">
            <w:r w:rsidRPr="00E70CEE">
              <w:rPr>
                <w:rStyle w:val="af8"/>
                <w:noProof/>
                <w:lang w:val="en-GB"/>
              </w:rPr>
              <w:t>9.4 Message and DTS entry points</w:t>
            </w:r>
            <w:r w:rsidRPr="00E70CEE">
              <w:rPr>
                <w:noProof/>
                <w:webHidden/>
              </w:rPr>
              <w:tab/>
            </w:r>
            <w:r w:rsidRPr="00E70CEE">
              <w:rPr>
                <w:noProof/>
                <w:webHidden/>
              </w:rPr>
              <w:fldChar w:fldCharType="begin"/>
            </w:r>
            <w:r w:rsidRPr="00E70CEE">
              <w:rPr>
                <w:noProof/>
                <w:webHidden/>
              </w:rPr>
              <w:instrText xml:space="preserve"> PAGEREF _Toc237003810 \h </w:instrText>
            </w:r>
            <w:r w:rsidRPr="00E70CEE">
              <w:rPr>
                <w:noProof/>
                <w:webHidden/>
              </w:rPr>
            </w:r>
            <w:r w:rsidRPr="00E70CEE">
              <w:rPr>
                <w:noProof/>
                <w:webHidden/>
              </w:rPr>
              <w:fldChar w:fldCharType="separate"/>
            </w:r>
            <w:r w:rsidR="00E70CEE">
              <w:rPr>
                <w:noProof/>
                <w:webHidden/>
              </w:rPr>
              <w:t>42</w:t>
            </w:r>
            <w:r w:rsidRPr="00E70CEE">
              <w:rPr>
                <w:noProof/>
                <w:webHidden/>
              </w:rPr>
              <w:fldChar w:fldCharType="end"/>
            </w:r>
          </w:hyperlink>
        </w:p>
        <w:p w14:paraId="46211569" w14:textId="6F9D90E2"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11" w:history="1">
            <w:r w:rsidRPr="00E70CEE">
              <w:rPr>
                <w:rStyle w:val="af8"/>
                <w:noProof/>
                <w:lang w:val="en-GB"/>
              </w:rPr>
              <w:t>10 How to create extensions within the XBRL GL Next Taxonomy Framework</w:t>
            </w:r>
            <w:r w:rsidRPr="00E70CEE">
              <w:rPr>
                <w:noProof/>
                <w:webHidden/>
              </w:rPr>
              <w:tab/>
            </w:r>
            <w:r w:rsidRPr="00E70CEE">
              <w:rPr>
                <w:noProof/>
                <w:webHidden/>
              </w:rPr>
              <w:fldChar w:fldCharType="begin"/>
            </w:r>
            <w:r w:rsidRPr="00E70CEE">
              <w:rPr>
                <w:noProof/>
                <w:webHidden/>
              </w:rPr>
              <w:instrText xml:space="preserve"> PAGEREF _Toc237003811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E3F3E19" w14:textId="4FA70D3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2" w:history="1">
            <w:r w:rsidRPr="00E70CEE">
              <w:rPr>
                <w:rStyle w:val="af8"/>
                <w:noProof/>
                <w:lang w:val="en-GB"/>
              </w:rPr>
              <w:t>10.1 Define the semantic extension</w:t>
            </w:r>
            <w:r w:rsidRPr="00E70CEE">
              <w:rPr>
                <w:noProof/>
                <w:webHidden/>
              </w:rPr>
              <w:tab/>
            </w:r>
            <w:r w:rsidRPr="00E70CEE">
              <w:rPr>
                <w:noProof/>
                <w:webHidden/>
              </w:rPr>
              <w:fldChar w:fldCharType="begin"/>
            </w:r>
            <w:r w:rsidRPr="00E70CEE">
              <w:rPr>
                <w:noProof/>
                <w:webHidden/>
              </w:rPr>
              <w:instrText xml:space="preserve"> PAGEREF _Toc237003812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5B3E46EE" w14:textId="00481BF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3" w:history="1">
            <w:r w:rsidRPr="00E70CEE">
              <w:rPr>
                <w:rStyle w:val="af8"/>
                <w:noProof/>
                <w:lang w:val="en-GB"/>
              </w:rPr>
              <w:t>10.2 Validate and specialise</w:t>
            </w:r>
            <w:r w:rsidRPr="00E70CEE">
              <w:rPr>
                <w:noProof/>
                <w:webHidden/>
              </w:rPr>
              <w:tab/>
            </w:r>
            <w:r w:rsidRPr="00E70CEE">
              <w:rPr>
                <w:noProof/>
                <w:webHidden/>
              </w:rPr>
              <w:fldChar w:fldCharType="begin"/>
            </w:r>
            <w:r w:rsidRPr="00E70CEE">
              <w:rPr>
                <w:noProof/>
                <w:webHidden/>
              </w:rPr>
              <w:instrText xml:space="preserve"> PAGEREF _Toc237003813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F34106B" w14:textId="179D680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4" w:history="1">
            <w:r w:rsidRPr="00E70CEE">
              <w:rPr>
                <w:rStyle w:val="af8"/>
                <w:noProof/>
                <w:lang w:val="en-GB"/>
              </w:rPr>
              <w:t>10.3 Generate hierarchies</w:t>
            </w:r>
            <w:r w:rsidRPr="00E70CEE">
              <w:rPr>
                <w:noProof/>
                <w:webHidden/>
              </w:rPr>
              <w:tab/>
            </w:r>
            <w:r w:rsidRPr="00E70CEE">
              <w:rPr>
                <w:noProof/>
                <w:webHidden/>
              </w:rPr>
              <w:fldChar w:fldCharType="begin"/>
            </w:r>
            <w:r w:rsidRPr="00E70CEE">
              <w:rPr>
                <w:noProof/>
                <w:webHidden/>
              </w:rPr>
              <w:instrText xml:space="preserve"> PAGEREF _Toc237003814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0B66D1A9" w14:textId="3A86C6E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5" w:history="1">
            <w:r w:rsidRPr="00E70CEE">
              <w:rPr>
                <w:rStyle w:val="af8"/>
                <w:noProof/>
                <w:lang w:val="en-GB"/>
              </w:rPr>
              <w:t>10.4 Generate taxonomy bindings</w:t>
            </w:r>
            <w:r w:rsidRPr="00E70CEE">
              <w:rPr>
                <w:noProof/>
                <w:webHidden/>
              </w:rPr>
              <w:tab/>
            </w:r>
            <w:r w:rsidRPr="00E70CEE">
              <w:rPr>
                <w:noProof/>
                <w:webHidden/>
              </w:rPr>
              <w:fldChar w:fldCharType="begin"/>
            </w:r>
            <w:r w:rsidRPr="00E70CEE">
              <w:rPr>
                <w:noProof/>
                <w:webHidden/>
              </w:rPr>
              <w:instrText xml:space="preserve"> PAGEREF _Toc237003815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0285EC62" w14:textId="3DE1C04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16" w:history="1">
            <w:r w:rsidRPr="00E70CEE">
              <w:rPr>
                <w:rStyle w:val="af8"/>
                <w:noProof/>
                <w:lang w:val="en-GB"/>
              </w:rPr>
              <w:t>11 Syntax Binding</w:t>
            </w:r>
            <w:r w:rsidRPr="00E70CEE">
              <w:rPr>
                <w:noProof/>
                <w:webHidden/>
              </w:rPr>
              <w:tab/>
            </w:r>
            <w:r w:rsidRPr="00E70CEE">
              <w:rPr>
                <w:noProof/>
                <w:webHidden/>
              </w:rPr>
              <w:fldChar w:fldCharType="begin"/>
            </w:r>
            <w:r w:rsidRPr="00E70CEE">
              <w:rPr>
                <w:noProof/>
                <w:webHidden/>
              </w:rPr>
              <w:instrText xml:space="preserve"> PAGEREF _Toc237003816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66CA109D" w14:textId="7D99015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7" w:history="1">
            <w:r w:rsidRPr="00E70CEE">
              <w:rPr>
                <w:rStyle w:val="af8"/>
                <w:noProof/>
                <w:lang w:val="en-GB"/>
              </w:rPr>
              <w:t>11.1 Binding source</w:t>
            </w:r>
            <w:r w:rsidRPr="00E70CEE">
              <w:rPr>
                <w:noProof/>
                <w:webHidden/>
              </w:rPr>
              <w:tab/>
            </w:r>
            <w:r w:rsidRPr="00E70CEE">
              <w:rPr>
                <w:noProof/>
                <w:webHidden/>
              </w:rPr>
              <w:fldChar w:fldCharType="begin"/>
            </w:r>
            <w:r w:rsidRPr="00E70CEE">
              <w:rPr>
                <w:noProof/>
                <w:webHidden/>
              </w:rPr>
              <w:instrText xml:space="preserve"> PAGEREF _Toc237003817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70EC4CE6" w14:textId="76BF82F8"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8" w:history="1">
            <w:r w:rsidRPr="00E70CEE">
              <w:rPr>
                <w:rStyle w:val="af8"/>
                <w:noProof/>
                <w:lang w:val="en-GB"/>
              </w:rPr>
              <w:t>11.2 Binding information</w:t>
            </w:r>
            <w:r w:rsidRPr="00E70CEE">
              <w:rPr>
                <w:noProof/>
                <w:webHidden/>
              </w:rPr>
              <w:tab/>
            </w:r>
            <w:r w:rsidRPr="00E70CEE">
              <w:rPr>
                <w:noProof/>
                <w:webHidden/>
              </w:rPr>
              <w:fldChar w:fldCharType="begin"/>
            </w:r>
            <w:r w:rsidRPr="00E70CEE">
              <w:rPr>
                <w:noProof/>
                <w:webHidden/>
              </w:rPr>
              <w:instrText xml:space="preserve"> PAGEREF _Toc237003818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344EF9AF" w14:textId="5AC8AEC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9" w:history="1">
            <w:r w:rsidRPr="00E70CEE">
              <w:rPr>
                <w:rStyle w:val="af8"/>
                <w:noProof/>
                <w:lang w:val="en-GB"/>
              </w:rPr>
              <w:t>11.3 XBRL 2.1 and OIM equivalence</w:t>
            </w:r>
            <w:r w:rsidRPr="00E70CEE">
              <w:rPr>
                <w:noProof/>
                <w:webHidden/>
              </w:rPr>
              <w:tab/>
            </w:r>
            <w:r w:rsidRPr="00E70CEE">
              <w:rPr>
                <w:noProof/>
                <w:webHidden/>
              </w:rPr>
              <w:fldChar w:fldCharType="begin"/>
            </w:r>
            <w:r w:rsidRPr="00E70CEE">
              <w:rPr>
                <w:noProof/>
                <w:webHidden/>
              </w:rPr>
              <w:instrText xml:space="preserve"> PAGEREF _Toc237003819 \h </w:instrText>
            </w:r>
            <w:r w:rsidRPr="00E70CEE">
              <w:rPr>
                <w:noProof/>
                <w:webHidden/>
              </w:rPr>
            </w:r>
            <w:r w:rsidRPr="00E70CEE">
              <w:rPr>
                <w:noProof/>
                <w:webHidden/>
              </w:rPr>
              <w:fldChar w:fldCharType="separate"/>
            </w:r>
            <w:r w:rsidR="00E70CEE">
              <w:rPr>
                <w:noProof/>
                <w:webHidden/>
              </w:rPr>
              <w:t>43</w:t>
            </w:r>
            <w:r w:rsidRPr="00E70CEE">
              <w:rPr>
                <w:noProof/>
                <w:webHidden/>
              </w:rPr>
              <w:fldChar w:fldCharType="end"/>
            </w:r>
          </w:hyperlink>
        </w:p>
        <w:p w14:paraId="54CD783A" w14:textId="6B43AAC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0" w:history="1">
            <w:r w:rsidRPr="00E70CEE">
              <w:rPr>
                <w:rStyle w:val="af8"/>
                <w:noProof/>
                <w:lang w:val="en-GB"/>
              </w:rPr>
              <w:t>11.4 Validation</w:t>
            </w:r>
            <w:r w:rsidRPr="00E70CEE">
              <w:rPr>
                <w:noProof/>
                <w:webHidden/>
              </w:rPr>
              <w:tab/>
            </w:r>
            <w:r w:rsidRPr="00E70CEE">
              <w:rPr>
                <w:noProof/>
                <w:webHidden/>
              </w:rPr>
              <w:fldChar w:fldCharType="begin"/>
            </w:r>
            <w:r w:rsidRPr="00E70CEE">
              <w:rPr>
                <w:noProof/>
                <w:webHidden/>
              </w:rPr>
              <w:instrText xml:space="preserve"> PAGEREF _Toc237003820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698A381D" w14:textId="5FB9E6FD"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21" w:history="1">
            <w:r w:rsidRPr="00E70CEE">
              <w:rPr>
                <w:rStyle w:val="af8"/>
                <w:noProof/>
                <w:lang w:val="en-GB"/>
              </w:rPr>
              <w:t>12 Reverse engineering and migration support (informative)</w:t>
            </w:r>
            <w:r w:rsidRPr="00E70CEE">
              <w:rPr>
                <w:noProof/>
                <w:webHidden/>
              </w:rPr>
              <w:tab/>
            </w:r>
            <w:r w:rsidRPr="00E70CEE">
              <w:rPr>
                <w:noProof/>
                <w:webHidden/>
              </w:rPr>
              <w:fldChar w:fldCharType="begin"/>
            </w:r>
            <w:r w:rsidRPr="00E70CEE">
              <w:rPr>
                <w:noProof/>
                <w:webHidden/>
              </w:rPr>
              <w:instrText xml:space="preserve"> PAGEREF _Toc237003821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769791B7" w14:textId="3C9FFE03"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2" w:history="1">
            <w:r w:rsidRPr="00E70CEE">
              <w:rPr>
                <w:rStyle w:val="af8"/>
                <w:noProof/>
                <w:lang w:val="en-GB"/>
              </w:rPr>
              <w:t>12.1 Purpose</w:t>
            </w:r>
            <w:r w:rsidRPr="00E70CEE">
              <w:rPr>
                <w:noProof/>
                <w:webHidden/>
              </w:rPr>
              <w:tab/>
            </w:r>
            <w:r w:rsidRPr="00E70CEE">
              <w:rPr>
                <w:noProof/>
                <w:webHidden/>
              </w:rPr>
              <w:fldChar w:fldCharType="begin"/>
            </w:r>
            <w:r w:rsidRPr="00E70CEE">
              <w:rPr>
                <w:noProof/>
                <w:webHidden/>
              </w:rPr>
              <w:instrText xml:space="preserve"> PAGEREF _Toc237003822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2FBE09E0" w14:textId="3C55E826"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3" w:history="1">
            <w:r w:rsidRPr="00E70CEE">
              <w:rPr>
                <w:rStyle w:val="af8"/>
                <w:noProof/>
                <w:lang w:val="en-GB"/>
              </w:rPr>
              <w:t>12.2 Background: XBRL GL XML (XBRL 2.1 tuple-based realization)  and implicit semantics</w:t>
            </w:r>
            <w:r w:rsidRPr="00E70CEE">
              <w:rPr>
                <w:noProof/>
                <w:webHidden/>
              </w:rPr>
              <w:tab/>
            </w:r>
            <w:r w:rsidRPr="00E70CEE">
              <w:rPr>
                <w:noProof/>
                <w:webHidden/>
              </w:rPr>
              <w:fldChar w:fldCharType="begin"/>
            </w:r>
            <w:r w:rsidRPr="00E70CEE">
              <w:rPr>
                <w:noProof/>
                <w:webHidden/>
              </w:rPr>
              <w:instrText xml:space="preserve"> PAGEREF _Toc237003823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288D9B89" w14:textId="18BD780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4" w:history="1">
            <w:r w:rsidRPr="00E70CEE">
              <w:rPr>
                <w:rStyle w:val="af8"/>
                <w:noProof/>
                <w:lang w:val="en-GB"/>
              </w:rPr>
              <w:t>12.3 Principle of semantic primacy</w:t>
            </w:r>
            <w:r w:rsidRPr="00E70CEE">
              <w:rPr>
                <w:noProof/>
                <w:webHidden/>
              </w:rPr>
              <w:tab/>
            </w:r>
            <w:r w:rsidRPr="00E70CEE">
              <w:rPr>
                <w:noProof/>
                <w:webHidden/>
              </w:rPr>
              <w:fldChar w:fldCharType="begin"/>
            </w:r>
            <w:r w:rsidRPr="00E70CEE">
              <w:rPr>
                <w:noProof/>
                <w:webHidden/>
              </w:rPr>
              <w:instrText xml:space="preserve"> PAGEREF _Toc237003824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5B94A358" w14:textId="5CFDCC51"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5" w:history="1">
            <w:r w:rsidRPr="00E70CEE">
              <w:rPr>
                <w:rStyle w:val="af8"/>
                <w:noProof/>
                <w:lang w:val="en-GB"/>
              </w:rPr>
              <w:t>12.4 Role of the Foundational Semantic Model (FSM)</w:t>
            </w:r>
            <w:r w:rsidRPr="00E70CEE">
              <w:rPr>
                <w:noProof/>
                <w:webHidden/>
              </w:rPr>
              <w:tab/>
            </w:r>
            <w:r w:rsidRPr="00E70CEE">
              <w:rPr>
                <w:noProof/>
                <w:webHidden/>
              </w:rPr>
              <w:fldChar w:fldCharType="begin"/>
            </w:r>
            <w:r w:rsidRPr="00E70CEE">
              <w:rPr>
                <w:noProof/>
                <w:webHidden/>
              </w:rPr>
              <w:instrText xml:space="preserve"> PAGEREF _Toc237003825 \h </w:instrText>
            </w:r>
            <w:r w:rsidRPr="00E70CEE">
              <w:rPr>
                <w:noProof/>
                <w:webHidden/>
              </w:rPr>
            </w:r>
            <w:r w:rsidRPr="00E70CEE">
              <w:rPr>
                <w:noProof/>
                <w:webHidden/>
              </w:rPr>
              <w:fldChar w:fldCharType="separate"/>
            </w:r>
            <w:r w:rsidR="00E70CEE">
              <w:rPr>
                <w:noProof/>
                <w:webHidden/>
              </w:rPr>
              <w:t>44</w:t>
            </w:r>
            <w:r w:rsidRPr="00E70CEE">
              <w:rPr>
                <w:noProof/>
                <w:webHidden/>
              </w:rPr>
              <w:fldChar w:fldCharType="end"/>
            </w:r>
          </w:hyperlink>
        </w:p>
        <w:p w14:paraId="704B593B" w14:textId="4AA70F7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6" w:history="1">
            <w:r w:rsidRPr="00E70CEE">
              <w:rPr>
                <w:rStyle w:val="af8"/>
                <w:noProof/>
                <w:lang w:val="en-GB"/>
              </w:rPr>
              <w:t>12.5 Reconstruction of semantic layers</w:t>
            </w:r>
            <w:r w:rsidRPr="00E70CEE">
              <w:rPr>
                <w:noProof/>
                <w:webHidden/>
              </w:rPr>
              <w:tab/>
            </w:r>
            <w:r w:rsidRPr="00E70CEE">
              <w:rPr>
                <w:noProof/>
                <w:webHidden/>
              </w:rPr>
              <w:fldChar w:fldCharType="begin"/>
            </w:r>
            <w:r w:rsidRPr="00E70CEE">
              <w:rPr>
                <w:noProof/>
                <w:webHidden/>
              </w:rPr>
              <w:instrText xml:space="preserve"> PAGEREF _Toc237003826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15AB2CB7" w14:textId="16B949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7" w:history="1">
            <w:r w:rsidRPr="00E70CEE">
              <w:rPr>
                <w:rStyle w:val="af8"/>
                <w:noProof/>
                <w:lang w:val="en-GB"/>
              </w:rPr>
              <w:t>12.6 Regeneration and dual syntax support</w:t>
            </w:r>
            <w:r w:rsidRPr="00E70CEE">
              <w:rPr>
                <w:noProof/>
                <w:webHidden/>
              </w:rPr>
              <w:tab/>
            </w:r>
            <w:r w:rsidRPr="00E70CEE">
              <w:rPr>
                <w:noProof/>
                <w:webHidden/>
              </w:rPr>
              <w:fldChar w:fldCharType="begin"/>
            </w:r>
            <w:r w:rsidRPr="00E70CEE">
              <w:rPr>
                <w:noProof/>
                <w:webHidden/>
              </w:rPr>
              <w:instrText xml:space="preserve"> PAGEREF _Toc237003827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2DF1AC1" w14:textId="3AB3D21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8" w:history="1">
            <w:r w:rsidRPr="00E70CEE">
              <w:rPr>
                <w:rStyle w:val="af8"/>
                <w:noProof/>
                <w:lang w:val="en-GB"/>
              </w:rPr>
              <w:t>12.7 Summary</w:t>
            </w:r>
            <w:r w:rsidRPr="00E70CEE">
              <w:rPr>
                <w:noProof/>
                <w:webHidden/>
              </w:rPr>
              <w:tab/>
            </w:r>
            <w:r w:rsidRPr="00E70CEE">
              <w:rPr>
                <w:noProof/>
                <w:webHidden/>
              </w:rPr>
              <w:fldChar w:fldCharType="begin"/>
            </w:r>
            <w:r w:rsidRPr="00E70CEE">
              <w:rPr>
                <w:noProof/>
                <w:webHidden/>
              </w:rPr>
              <w:instrText xml:space="preserve"> PAGEREF _Toc237003828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241259BF" w14:textId="0D93909B" w:rsidR="005116C6" w:rsidRPr="00E70CEE" w:rsidRDefault="005116C6">
          <w:pPr>
            <w:pStyle w:val="12"/>
            <w:rPr>
              <w:rFonts w:asciiTheme="minorHAnsi" w:hAnsiTheme="minorHAnsi" w:cstheme="minorBidi"/>
              <w:b w:val="0"/>
              <w:noProof/>
              <w:kern w:val="2"/>
              <w:sz w:val="24"/>
              <w:szCs w:val="24"/>
              <w:lang w:eastAsia="ja-JP"/>
              <w14:ligatures w14:val="standardContextual"/>
            </w:rPr>
          </w:pPr>
          <w:hyperlink w:anchor="_Toc237003829" w:history="1">
            <w:r w:rsidRPr="00E70CEE">
              <w:rPr>
                <w:rStyle w:val="af8"/>
                <w:noProof/>
                <w:lang w:val="en-GB"/>
              </w:rPr>
              <w:t>13 Conformance</w:t>
            </w:r>
            <w:r w:rsidRPr="00E70CEE">
              <w:rPr>
                <w:noProof/>
                <w:webHidden/>
              </w:rPr>
              <w:tab/>
            </w:r>
            <w:r w:rsidRPr="00E70CEE">
              <w:rPr>
                <w:noProof/>
                <w:webHidden/>
              </w:rPr>
              <w:fldChar w:fldCharType="begin"/>
            </w:r>
            <w:r w:rsidRPr="00E70CEE">
              <w:rPr>
                <w:noProof/>
                <w:webHidden/>
              </w:rPr>
              <w:instrText xml:space="preserve"> PAGEREF _Toc237003829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F09C2FC" w14:textId="25F406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0" w:history="1">
            <w:r w:rsidRPr="00E70CEE">
              <w:rPr>
                <w:rStyle w:val="af8"/>
                <w:noProof/>
                <w:lang w:val="en-GB"/>
              </w:rPr>
              <w:t>13.1 General</w:t>
            </w:r>
            <w:r w:rsidRPr="00E70CEE">
              <w:rPr>
                <w:noProof/>
                <w:webHidden/>
              </w:rPr>
              <w:tab/>
            </w:r>
            <w:r w:rsidRPr="00E70CEE">
              <w:rPr>
                <w:noProof/>
                <w:webHidden/>
              </w:rPr>
              <w:fldChar w:fldCharType="begin"/>
            </w:r>
            <w:r w:rsidRPr="00E70CEE">
              <w:rPr>
                <w:noProof/>
                <w:webHidden/>
              </w:rPr>
              <w:instrText xml:space="preserve"> PAGEREF _Toc237003830 \h </w:instrText>
            </w:r>
            <w:r w:rsidRPr="00E70CEE">
              <w:rPr>
                <w:noProof/>
                <w:webHidden/>
              </w:rPr>
            </w:r>
            <w:r w:rsidRPr="00E70CEE">
              <w:rPr>
                <w:noProof/>
                <w:webHidden/>
              </w:rPr>
              <w:fldChar w:fldCharType="separate"/>
            </w:r>
            <w:r w:rsidR="00E70CEE">
              <w:rPr>
                <w:noProof/>
                <w:webHidden/>
              </w:rPr>
              <w:t>45</w:t>
            </w:r>
            <w:r w:rsidRPr="00E70CEE">
              <w:rPr>
                <w:noProof/>
                <w:webHidden/>
              </w:rPr>
              <w:fldChar w:fldCharType="end"/>
            </w:r>
          </w:hyperlink>
        </w:p>
        <w:p w14:paraId="648A2C24" w14:textId="2C3DBAA5"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1" w:history="1">
            <w:r w:rsidRPr="00E70CEE">
              <w:rPr>
                <w:rStyle w:val="af8"/>
                <w:noProof/>
                <w:lang w:val="en-GB"/>
              </w:rPr>
              <w:t>13.2 FSM conformance</w:t>
            </w:r>
            <w:r w:rsidRPr="00E70CEE">
              <w:rPr>
                <w:noProof/>
                <w:webHidden/>
              </w:rPr>
              <w:tab/>
            </w:r>
            <w:r w:rsidRPr="00E70CEE">
              <w:rPr>
                <w:noProof/>
                <w:webHidden/>
              </w:rPr>
              <w:fldChar w:fldCharType="begin"/>
            </w:r>
            <w:r w:rsidRPr="00E70CEE">
              <w:rPr>
                <w:noProof/>
                <w:webHidden/>
              </w:rPr>
              <w:instrText xml:space="preserve"> PAGEREF _Toc237003831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23CC3ED1" w14:textId="51CC1CE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2" w:history="1">
            <w:r w:rsidRPr="00E70CEE">
              <w:rPr>
                <w:rStyle w:val="af8"/>
                <w:noProof/>
                <w:lang w:val="en-GB"/>
              </w:rPr>
              <w:t>13.3 BSM conformance</w:t>
            </w:r>
            <w:r w:rsidRPr="00E70CEE">
              <w:rPr>
                <w:noProof/>
                <w:webHidden/>
              </w:rPr>
              <w:tab/>
            </w:r>
            <w:r w:rsidRPr="00E70CEE">
              <w:rPr>
                <w:noProof/>
                <w:webHidden/>
              </w:rPr>
              <w:fldChar w:fldCharType="begin"/>
            </w:r>
            <w:r w:rsidRPr="00E70CEE">
              <w:rPr>
                <w:noProof/>
                <w:webHidden/>
              </w:rPr>
              <w:instrText xml:space="preserve"> PAGEREF _Toc237003832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6D929451" w14:textId="7661676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3" w:history="1">
            <w:r w:rsidRPr="00E70CEE">
              <w:rPr>
                <w:rStyle w:val="af8"/>
                <w:noProof/>
                <w:lang w:val="en-GB"/>
              </w:rPr>
              <w:t>13.4 LHM conformance</w:t>
            </w:r>
            <w:r w:rsidRPr="00E70CEE">
              <w:rPr>
                <w:noProof/>
                <w:webHidden/>
              </w:rPr>
              <w:tab/>
            </w:r>
            <w:r w:rsidRPr="00E70CEE">
              <w:rPr>
                <w:noProof/>
                <w:webHidden/>
              </w:rPr>
              <w:fldChar w:fldCharType="begin"/>
            </w:r>
            <w:r w:rsidRPr="00E70CEE">
              <w:rPr>
                <w:noProof/>
                <w:webHidden/>
              </w:rPr>
              <w:instrText xml:space="preserve"> PAGEREF _Toc237003833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2B50D0B4" w14:textId="607927D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4" w:history="1">
            <w:r w:rsidRPr="00E70CEE">
              <w:rPr>
                <w:rStyle w:val="af8"/>
                <w:noProof/>
                <w:lang w:val="en-GB"/>
              </w:rPr>
              <w:t>13.5 Execution-record and post_graphwalk conformance</w:t>
            </w:r>
            <w:r w:rsidRPr="00E70CEE">
              <w:rPr>
                <w:noProof/>
                <w:webHidden/>
              </w:rPr>
              <w:tab/>
            </w:r>
            <w:r w:rsidRPr="00E70CEE">
              <w:rPr>
                <w:noProof/>
                <w:webHidden/>
              </w:rPr>
              <w:fldChar w:fldCharType="begin"/>
            </w:r>
            <w:r w:rsidRPr="00E70CEE">
              <w:rPr>
                <w:noProof/>
                <w:webHidden/>
              </w:rPr>
              <w:instrText xml:space="preserve"> PAGEREF _Toc237003834 \h </w:instrText>
            </w:r>
            <w:r w:rsidRPr="00E70CEE">
              <w:rPr>
                <w:noProof/>
                <w:webHidden/>
              </w:rPr>
            </w:r>
            <w:r w:rsidRPr="00E70CEE">
              <w:rPr>
                <w:noProof/>
                <w:webHidden/>
              </w:rPr>
              <w:fldChar w:fldCharType="separate"/>
            </w:r>
            <w:r w:rsidR="00E70CEE">
              <w:rPr>
                <w:noProof/>
                <w:webHidden/>
              </w:rPr>
              <w:t>46</w:t>
            </w:r>
            <w:r w:rsidRPr="00E70CEE">
              <w:rPr>
                <w:noProof/>
                <w:webHidden/>
              </w:rPr>
              <w:fldChar w:fldCharType="end"/>
            </w:r>
          </w:hyperlink>
        </w:p>
        <w:p w14:paraId="566344CF" w14:textId="2E5A201D"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5" w:history="1">
            <w:r w:rsidRPr="00E70CEE">
              <w:rPr>
                <w:rStyle w:val="af8"/>
                <w:noProof/>
                <w:lang w:val="en-GB"/>
              </w:rPr>
              <w:t>13.6 Processing conformance</w:t>
            </w:r>
            <w:r w:rsidRPr="00E70CEE">
              <w:rPr>
                <w:noProof/>
                <w:webHidden/>
              </w:rPr>
              <w:tab/>
            </w:r>
            <w:r w:rsidRPr="00E70CEE">
              <w:rPr>
                <w:noProof/>
                <w:webHidden/>
              </w:rPr>
              <w:fldChar w:fldCharType="begin"/>
            </w:r>
            <w:r w:rsidRPr="00E70CEE">
              <w:rPr>
                <w:noProof/>
                <w:webHidden/>
              </w:rPr>
              <w:instrText xml:space="preserve"> PAGEREF _Toc237003835 \h </w:instrText>
            </w:r>
            <w:r w:rsidRPr="00E70CEE">
              <w:rPr>
                <w:noProof/>
                <w:webHidden/>
              </w:rPr>
            </w:r>
            <w:r w:rsidRPr="00E70CEE">
              <w:rPr>
                <w:noProof/>
                <w:webHidden/>
              </w:rPr>
              <w:fldChar w:fldCharType="separate"/>
            </w:r>
            <w:r w:rsidR="00E70CEE">
              <w:rPr>
                <w:noProof/>
                <w:webHidden/>
              </w:rPr>
              <w:t>47</w:t>
            </w:r>
            <w:r w:rsidRPr="00E70CEE">
              <w:rPr>
                <w:noProof/>
                <w:webHidden/>
              </w:rPr>
              <w:fldChar w:fldCharType="end"/>
            </w:r>
          </w:hyperlink>
        </w:p>
        <w:p w14:paraId="3953949D" w14:textId="1CD5D35E"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36" w:history="1">
            <w:r w:rsidRPr="00E70CEE">
              <w:rPr>
                <w:rStyle w:val="af8"/>
                <w:noProof/>
                <w:lang w:val="en-GB"/>
              </w:rPr>
              <w:t>Appendix A</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Extending “Sales Order” and “Purchase Order” from abstract class “Order”</w:t>
            </w:r>
            <w:r w:rsidRPr="00E70CEE">
              <w:rPr>
                <w:noProof/>
                <w:webHidden/>
              </w:rPr>
              <w:tab/>
            </w:r>
            <w:r w:rsidRPr="00E70CEE">
              <w:rPr>
                <w:noProof/>
                <w:webHidden/>
              </w:rPr>
              <w:fldChar w:fldCharType="begin"/>
            </w:r>
            <w:r w:rsidRPr="00E70CEE">
              <w:rPr>
                <w:noProof/>
                <w:webHidden/>
              </w:rPr>
              <w:instrText xml:space="preserve"> PAGEREF _Toc237003836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56791596" w14:textId="67D6760B"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7" w:history="1">
            <w:r w:rsidRPr="00E70CEE">
              <w:rPr>
                <w:rStyle w:val="af8"/>
                <w:noProof/>
                <w:lang w:val="en-GB"/>
              </w:rPr>
              <w:t>A.1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Two-phase architecture</w:t>
            </w:r>
            <w:r w:rsidRPr="00E70CEE">
              <w:rPr>
                <w:noProof/>
                <w:webHidden/>
              </w:rPr>
              <w:tab/>
            </w:r>
            <w:r w:rsidRPr="00E70CEE">
              <w:rPr>
                <w:noProof/>
                <w:webHidden/>
              </w:rPr>
              <w:fldChar w:fldCharType="begin"/>
            </w:r>
            <w:r w:rsidRPr="00E70CEE">
              <w:rPr>
                <w:noProof/>
                <w:webHidden/>
              </w:rPr>
              <w:instrText xml:space="preserve"> PAGEREF _Toc237003837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7E3E116D" w14:textId="25587533"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38" w:history="1">
            <w:r w:rsidRPr="00E70CEE">
              <w:rPr>
                <w:rStyle w:val="af8"/>
                <w:noProof/>
                <w:lang w:val="en-GB"/>
              </w:rPr>
              <w:t>A.1.1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Specialisation Processing</w:t>
            </w:r>
            <w:r w:rsidRPr="00E70CEE">
              <w:rPr>
                <w:noProof/>
                <w:webHidden/>
              </w:rPr>
              <w:tab/>
            </w:r>
            <w:r w:rsidRPr="00E70CEE">
              <w:rPr>
                <w:noProof/>
                <w:webHidden/>
              </w:rPr>
              <w:fldChar w:fldCharType="begin"/>
            </w:r>
            <w:r w:rsidRPr="00E70CEE">
              <w:rPr>
                <w:noProof/>
                <w:webHidden/>
              </w:rPr>
              <w:instrText xml:space="preserve"> PAGEREF _Toc237003838 \h </w:instrText>
            </w:r>
            <w:r w:rsidRPr="00E70CEE">
              <w:rPr>
                <w:noProof/>
                <w:webHidden/>
              </w:rPr>
            </w:r>
            <w:r w:rsidRPr="00E70CEE">
              <w:rPr>
                <w:noProof/>
                <w:webHidden/>
              </w:rPr>
              <w:fldChar w:fldCharType="separate"/>
            </w:r>
            <w:r w:rsidR="00E70CEE">
              <w:rPr>
                <w:noProof/>
                <w:webHidden/>
              </w:rPr>
              <w:t>48</w:t>
            </w:r>
            <w:r w:rsidRPr="00E70CEE">
              <w:rPr>
                <w:noProof/>
                <w:webHidden/>
              </w:rPr>
              <w:fldChar w:fldCharType="end"/>
            </w:r>
          </w:hyperlink>
        </w:p>
        <w:p w14:paraId="2E2F7F0E" w14:textId="1736D8F4"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39" w:history="1">
            <w:r w:rsidRPr="00E70CEE">
              <w:rPr>
                <w:rStyle w:val="af8"/>
                <w:noProof/>
                <w:lang w:val="en-GB"/>
              </w:rPr>
              <w:t>A.1.2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Graph Walk Processing</w:t>
            </w:r>
            <w:r w:rsidRPr="00E70CEE">
              <w:rPr>
                <w:noProof/>
                <w:webHidden/>
              </w:rPr>
              <w:tab/>
            </w:r>
            <w:r w:rsidRPr="00E70CEE">
              <w:rPr>
                <w:noProof/>
                <w:webHidden/>
              </w:rPr>
              <w:fldChar w:fldCharType="begin"/>
            </w:r>
            <w:r w:rsidRPr="00E70CEE">
              <w:rPr>
                <w:noProof/>
                <w:webHidden/>
              </w:rPr>
              <w:instrText xml:space="preserve"> PAGEREF _Toc237003839 \h </w:instrText>
            </w:r>
            <w:r w:rsidRPr="00E70CEE">
              <w:rPr>
                <w:noProof/>
                <w:webHidden/>
              </w:rPr>
            </w:r>
            <w:r w:rsidRPr="00E70CEE">
              <w:rPr>
                <w:noProof/>
                <w:webHidden/>
              </w:rPr>
              <w:fldChar w:fldCharType="separate"/>
            </w:r>
            <w:r w:rsidR="00E70CEE">
              <w:rPr>
                <w:noProof/>
                <w:webHidden/>
              </w:rPr>
              <w:t>49</w:t>
            </w:r>
            <w:r w:rsidRPr="00E70CEE">
              <w:rPr>
                <w:noProof/>
                <w:webHidden/>
              </w:rPr>
              <w:fldChar w:fldCharType="end"/>
            </w:r>
          </w:hyperlink>
        </w:p>
        <w:p w14:paraId="6F2A0AAF" w14:textId="7EF6584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0" w:history="1">
            <w:r w:rsidRPr="00E70CEE">
              <w:rPr>
                <w:rStyle w:val="af8"/>
                <w:noProof/>
                <w:lang w:val="en-GB"/>
              </w:rPr>
              <w:t>A.2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Abstract class 'Order' and its specialisation</w:t>
            </w:r>
            <w:r w:rsidRPr="00E70CEE">
              <w:rPr>
                <w:noProof/>
                <w:webHidden/>
              </w:rPr>
              <w:tab/>
            </w:r>
            <w:r w:rsidRPr="00E70CEE">
              <w:rPr>
                <w:noProof/>
                <w:webHidden/>
              </w:rPr>
              <w:fldChar w:fldCharType="begin"/>
            </w:r>
            <w:r w:rsidRPr="00E70CEE">
              <w:rPr>
                <w:noProof/>
                <w:webHidden/>
              </w:rPr>
              <w:instrText xml:space="preserve"> PAGEREF _Toc237003840 \h </w:instrText>
            </w:r>
            <w:r w:rsidRPr="00E70CEE">
              <w:rPr>
                <w:noProof/>
                <w:webHidden/>
              </w:rPr>
            </w:r>
            <w:r w:rsidRPr="00E70CEE">
              <w:rPr>
                <w:noProof/>
                <w:webHidden/>
              </w:rPr>
              <w:fldChar w:fldCharType="separate"/>
            </w:r>
            <w:r w:rsidR="00E70CEE">
              <w:rPr>
                <w:noProof/>
                <w:webHidden/>
              </w:rPr>
              <w:t>49</w:t>
            </w:r>
            <w:r w:rsidRPr="00E70CEE">
              <w:rPr>
                <w:noProof/>
                <w:webHidden/>
              </w:rPr>
              <w:fldChar w:fldCharType="end"/>
            </w:r>
          </w:hyperlink>
        </w:p>
        <w:p w14:paraId="3AE8CA2B" w14:textId="335DBB76"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41" w:history="1">
            <w:r w:rsidRPr="00E70CEE">
              <w:rPr>
                <w:rStyle w:val="af8"/>
                <w:noProof/>
                <w:lang w:val="en-GB"/>
              </w:rPr>
              <w:t>Appendix B</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of the normal navigation Graph Walk</w:t>
            </w:r>
            <w:r w:rsidRPr="00E70CEE">
              <w:rPr>
                <w:noProof/>
                <w:webHidden/>
              </w:rPr>
              <w:tab/>
            </w:r>
            <w:r w:rsidRPr="00E70CEE">
              <w:rPr>
                <w:noProof/>
                <w:webHidden/>
              </w:rPr>
              <w:fldChar w:fldCharType="begin"/>
            </w:r>
            <w:r w:rsidRPr="00E70CEE">
              <w:rPr>
                <w:noProof/>
                <w:webHidden/>
              </w:rPr>
              <w:instrText xml:space="preserve"> PAGEREF _Toc237003841 \h </w:instrText>
            </w:r>
            <w:r w:rsidRPr="00E70CEE">
              <w:rPr>
                <w:noProof/>
                <w:webHidden/>
              </w:rPr>
            </w:r>
            <w:r w:rsidRPr="00E70CEE">
              <w:rPr>
                <w:noProof/>
                <w:webHidden/>
              </w:rPr>
              <w:fldChar w:fldCharType="separate"/>
            </w:r>
            <w:r w:rsidR="00E70CEE">
              <w:rPr>
                <w:noProof/>
                <w:webHidden/>
              </w:rPr>
              <w:t>52</w:t>
            </w:r>
            <w:r w:rsidRPr="00E70CEE">
              <w:rPr>
                <w:noProof/>
                <w:webHidden/>
              </w:rPr>
              <w:fldChar w:fldCharType="end"/>
            </w:r>
          </w:hyperlink>
        </w:p>
        <w:p w14:paraId="0FA0B15C" w14:textId="12BB7E1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2" w:history="1">
            <w:r w:rsidRPr="00E70CEE">
              <w:rPr>
                <w:rStyle w:val="af8"/>
                <w:noProof/>
                <w:lang w:val="en-GB"/>
              </w:rPr>
              <w:t>B.1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Graph Walk: Defining the LHM by copying the BSM</w:t>
            </w:r>
            <w:r w:rsidRPr="00E70CEE">
              <w:rPr>
                <w:noProof/>
                <w:webHidden/>
              </w:rPr>
              <w:tab/>
            </w:r>
            <w:r w:rsidRPr="00E70CEE">
              <w:rPr>
                <w:noProof/>
                <w:webHidden/>
              </w:rPr>
              <w:fldChar w:fldCharType="begin"/>
            </w:r>
            <w:r w:rsidRPr="00E70CEE">
              <w:rPr>
                <w:noProof/>
                <w:webHidden/>
              </w:rPr>
              <w:instrText xml:space="preserve"> PAGEREF _Toc237003842 \h </w:instrText>
            </w:r>
            <w:r w:rsidRPr="00E70CEE">
              <w:rPr>
                <w:noProof/>
                <w:webHidden/>
              </w:rPr>
            </w:r>
            <w:r w:rsidRPr="00E70CEE">
              <w:rPr>
                <w:noProof/>
                <w:webHidden/>
              </w:rPr>
              <w:fldChar w:fldCharType="separate"/>
            </w:r>
            <w:r w:rsidR="00E70CEE">
              <w:rPr>
                <w:noProof/>
                <w:webHidden/>
              </w:rPr>
              <w:t>52</w:t>
            </w:r>
            <w:r w:rsidRPr="00E70CEE">
              <w:rPr>
                <w:noProof/>
                <w:webHidden/>
              </w:rPr>
              <w:fldChar w:fldCharType="end"/>
            </w:r>
          </w:hyperlink>
        </w:p>
        <w:p w14:paraId="22C0D2D1" w14:textId="49E58C17"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3" w:history="1">
            <w:r w:rsidRPr="00E70CEE">
              <w:rPr>
                <w:rStyle w:val="af8"/>
                <w:noProof/>
                <w:lang w:val="en-GB"/>
              </w:rPr>
              <w:t>B.2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The Graph Walk process for the root class A</w:t>
            </w:r>
            <w:r w:rsidRPr="00E70CEE">
              <w:rPr>
                <w:noProof/>
                <w:webHidden/>
              </w:rPr>
              <w:tab/>
            </w:r>
            <w:r w:rsidRPr="00E70CEE">
              <w:rPr>
                <w:noProof/>
                <w:webHidden/>
              </w:rPr>
              <w:fldChar w:fldCharType="begin"/>
            </w:r>
            <w:r w:rsidRPr="00E70CEE">
              <w:rPr>
                <w:noProof/>
                <w:webHidden/>
              </w:rPr>
              <w:instrText xml:space="preserve"> PAGEREF _Toc237003843 \h </w:instrText>
            </w:r>
            <w:r w:rsidRPr="00E70CEE">
              <w:rPr>
                <w:noProof/>
                <w:webHidden/>
              </w:rPr>
            </w:r>
            <w:r w:rsidRPr="00E70CEE">
              <w:rPr>
                <w:noProof/>
                <w:webHidden/>
              </w:rPr>
              <w:fldChar w:fldCharType="separate"/>
            </w:r>
            <w:r w:rsidR="00E70CEE">
              <w:rPr>
                <w:noProof/>
                <w:webHidden/>
              </w:rPr>
              <w:t>53</w:t>
            </w:r>
            <w:r w:rsidRPr="00E70CEE">
              <w:rPr>
                <w:noProof/>
                <w:webHidden/>
              </w:rPr>
              <w:fldChar w:fldCharType="end"/>
            </w:r>
          </w:hyperlink>
        </w:p>
        <w:p w14:paraId="5A645ED6" w14:textId="3C7E6189"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44" w:history="1">
            <w:r w:rsidRPr="00E70CEE">
              <w:rPr>
                <w:rStyle w:val="af8"/>
                <w:noProof/>
                <w:lang w:val="en-GB"/>
              </w:rPr>
              <w:t>Appendix C</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Semantic Layers Example: defining an extension in the FSM and generating the resulting BSM and LHM</w:t>
            </w:r>
            <w:r w:rsidRPr="00E70CEE">
              <w:rPr>
                <w:noProof/>
                <w:webHidden/>
              </w:rPr>
              <w:tab/>
            </w:r>
            <w:r w:rsidRPr="00E70CEE">
              <w:rPr>
                <w:noProof/>
                <w:webHidden/>
              </w:rPr>
              <w:fldChar w:fldCharType="begin"/>
            </w:r>
            <w:r w:rsidRPr="00E70CEE">
              <w:rPr>
                <w:noProof/>
                <w:webHidden/>
              </w:rPr>
              <w:instrText xml:space="preserve"> PAGEREF _Toc237003844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57971973" w14:textId="225BC5AA"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5" w:history="1">
            <w:r w:rsidRPr="00E70CEE">
              <w:rPr>
                <w:rStyle w:val="af8"/>
                <w:noProof/>
                <w:lang w:val="en-GB"/>
              </w:rPr>
              <w:t>C.1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Purpose and scope</w:t>
            </w:r>
            <w:r w:rsidRPr="00E70CEE">
              <w:rPr>
                <w:noProof/>
                <w:webHidden/>
              </w:rPr>
              <w:tab/>
            </w:r>
            <w:r w:rsidRPr="00E70CEE">
              <w:rPr>
                <w:noProof/>
                <w:webHidden/>
              </w:rPr>
              <w:fldChar w:fldCharType="begin"/>
            </w:r>
            <w:r w:rsidRPr="00E70CEE">
              <w:rPr>
                <w:noProof/>
                <w:webHidden/>
              </w:rPr>
              <w:instrText xml:space="preserve"> PAGEREF _Toc237003845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5AB82538" w14:textId="086DB4D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6" w:history="1">
            <w:r w:rsidRPr="00E70CEE">
              <w:rPr>
                <w:rStyle w:val="af8"/>
                <w:noProof/>
                <w:lang w:val="en-GB"/>
              </w:rPr>
              <w:t>C.2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Inputs (example sheets)</w:t>
            </w:r>
            <w:r w:rsidRPr="00E70CEE">
              <w:rPr>
                <w:noProof/>
                <w:webHidden/>
              </w:rPr>
              <w:tab/>
            </w:r>
            <w:r w:rsidRPr="00E70CEE">
              <w:rPr>
                <w:noProof/>
                <w:webHidden/>
              </w:rPr>
              <w:fldChar w:fldCharType="begin"/>
            </w:r>
            <w:r w:rsidRPr="00E70CEE">
              <w:rPr>
                <w:noProof/>
                <w:webHidden/>
              </w:rPr>
              <w:instrText xml:space="preserve"> PAGEREF _Toc237003846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6578CA61" w14:textId="356C4A6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7" w:history="1">
            <w:r w:rsidRPr="00E70CEE">
              <w:rPr>
                <w:rStyle w:val="af8"/>
                <w:noProof/>
                <w:lang w:val="en-GB"/>
              </w:rPr>
              <w:t>C.3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Design policy used in the example</w:t>
            </w:r>
            <w:r w:rsidRPr="00E70CEE">
              <w:rPr>
                <w:noProof/>
                <w:webHidden/>
              </w:rPr>
              <w:tab/>
            </w:r>
            <w:r w:rsidRPr="00E70CEE">
              <w:rPr>
                <w:noProof/>
                <w:webHidden/>
              </w:rPr>
              <w:fldChar w:fldCharType="begin"/>
            </w:r>
            <w:r w:rsidRPr="00E70CEE">
              <w:rPr>
                <w:noProof/>
                <w:webHidden/>
              </w:rPr>
              <w:instrText xml:space="preserve"> PAGEREF _Toc237003847 \h </w:instrText>
            </w:r>
            <w:r w:rsidRPr="00E70CEE">
              <w:rPr>
                <w:noProof/>
                <w:webHidden/>
              </w:rPr>
            </w:r>
            <w:r w:rsidRPr="00E70CEE">
              <w:rPr>
                <w:noProof/>
                <w:webHidden/>
              </w:rPr>
              <w:fldChar w:fldCharType="separate"/>
            </w:r>
            <w:r w:rsidR="00E70CEE">
              <w:rPr>
                <w:noProof/>
                <w:webHidden/>
              </w:rPr>
              <w:t>56</w:t>
            </w:r>
            <w:r w:rsidRPr="00E70CEE">
              <w:rPr>
                <w:noProof/>
                <w:webHidden/>
              </w:rPr>
              <w:fldChar w:fldCharType="end"/>
            </w:r>
          </w:hyperlink>
        </w:p>
        <w:p w14:paraId="65F8E0CC" w14:textId="3979A589"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8" w:history="1">
            <w:r w:rsidRPr="00E70CEE">
              <w:rPr>
                <w:rStyle w:val="af8"/>
                <w:noProof/>
                <w:lang w:val="en-GB"/>
              </w:rPr>
              <w:t>C.4</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Step-by-step procedure (FSM → BSM → LHM)</w:t>
            </w:r>
            <w:r w:rsidRPr="00E70CEE">
              <w:rPr>
                <w:noProof/>
                <w:webHidden/>
              </w:rPr>
              <w:tab/>
            </w:r>
            <w:r w:rsidRPr="00E70CEE">
              <w:rPr>
                <w:noProof/>
                <w:webHidden/>
              </w:rPr>
              <w:fldChar w:fldCharType="begin"/>
            </w:r>
            <w:r w:rsidRPr="00E70CEE">
              <w:rPr>
                <w:noProof/>
                <w:webHidden/>
              </w:rPr>
              <w:instrText xml:space="preserve"> PAGEREF _Toc237003848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17D4F217" w14:textId="39552125"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49" w:history="1">
            <w:r w:rsidRPr="00E70CEE">
              <w:rPr>
                <w:rStyle w:val="af8"/>
                <w:noProof/>
                <w:lang w:val="en-GB"/>
              </w:rPr>
              <w:t>C.4.1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1 — Define the extension in the FSM</w:t>
            </w:r>
            <w:r w:rsidRPr="00E70CEE">
              <w:rPr>
                <w:noProof/>
                <w:webHidden/>
              </w:rPr>
              <w:tab/>
            </w:r>
            <w:r w:rsidRPr="00E70CEE">
              <w:rPr>
                <w:noProof/>
                <w:webHidden/>
              </w:rPr>
              <w:fldChar w:fldCharType="begin"/>
            </w:r>
            <w:r w:rsidRPr="00E70CEE">
              <w:rPr>
                <w:noProof/>
                <w:webHidden/>
              </w:rPr>
              <w:instrText xml:space="preserve"> PAGEREF _Toc237003849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5F58191F" w14:textId="77411A0B"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50" w:history="1">
            <w:r w:rsidRPr="00E70CEE">
              <w:rPr>
                <w:rStyle w:val="af8"/>
                <w:noProof/>
                <w:lang w:val="en-GB"/>
              </w:rPr>
              <w:t>C.4.2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2 — Apply Specialisation to create the BSM</w:t>
            </w:r>
            <w:r w:rsidRPr="00E70CEE">
              <w:rPr>
                <w:noProof/>
                <w:webHidden/>
              </w:rPr>
              <w:tab/>
            </w:r>
            <w:r w:rsidRPr="00E70CEE">
              <w:rPr>
                <w:noProof/>
                <w:webHidden/>
              </w:rPr>
              <w:fldChar w:fldCharType="begin"/>
            </w:r>
            <w:r w:rsidRPr="00E70CEE">
              <w:rPr>
                <w:noProof/>
                <w:webHidden/>
              </w:rPr>
              <w:instrText xml:space="preserve"> PAGEREF _Toc237003850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51C8A003" w14:textId="1E935141" w:rsidR="005116C6" w:rsidRPr="00E70CEE"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51" w:history="1">
            <w:r w:rsidRPr="00E70CEE">
              <w:rPr>
                <w:rStyle w:val="af8"/>
                <w:noProof/>
                <w:lang w:val="en-GB"/>
              </w:rPr>
              <w:t>C.4.3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Step 3 — Generate the LHM by deterministic Graph Walk</w:t>
            </w:r>
            <w:r w:rsidRPr="00E70CEE">
              <w:rPr>
                <w:noProof/>
                <w:webHidden/>
              </w:rPr>
              <w:tab/>
            </w:r>
            <w:r w:rsidRPr="00E70CEE">
              <w:rPr>
                <w:noProof/>
                <w:webHidden/>
              </w:rPr>
              <w:fldChar w:fldCharType="begin"/>
            </w:r>
            <w:r w:rsidRPr="00E70CEE">
              <w:rPr>
                <w:noProof/>
                <w:webHidden/>
              </w:rPr>
              <w:instrText xml:space="preserve"> PAGEREF _Toc237003851 \h </w:instrText>
            </w:r>
            <w:r w:rsidRPr="00E70CEE">
              <w:rPr>
                <w:noProof/>
                <w:webHidden/>
              </w:rPr>
            </w:r>
            <w:r w:rsidRPr="00E70CEE">
              <w:rPr>
                <w:noProof/>
                <w:webHidden/>
              </w:rPr>
              <w:fldChar w:fldCharType="separate"/>
            </w:r>
            <w:r w:rsidR="00E70CEE">
              <w:rPr>
                <w:noProof/>
                <w:webHidden/>
              </w:rPr>
              <w:t>57</w:t>
            </w:r>
            <w:r w:rsidRPr="00E70CEE">
              <w:rPr>
                <w:noProof/>
                <w:webHidden/>
              </w:rPr>
              <w:fldChar w:fldCharType="end"/>
            </w:r>
          </w:hyperlink>
        </w:p>
        <w:p w14:paraId="18AF868F" w14:textId="02F8D0B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2" w:history="1">
            <w:r w:rsidRPr="00E70CEE">
              <w:rPr>
                <w:rStyle w:val="af8"/>
                <w:noProof/>
                <w:lang w:val="en-GB"/>
              </w:rPr>
              <w:t>C.5</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Conformance checks recommended for this workflow</w:t>
            </w:r>
            <w:r w:rsidRPr="00E70CEE">
              <w:rPr>
                <w:noProof/>
                <w:webHidden/>
              </w:rPr>
              <w:tab/>
            </w:r>
            <w:r w:rsidRPr="00E70CEE">
              <w:rPr>
                <w:noProof/>
                <w:webHidden/>
              </w:rPr>
              <w:fldChar w:fldCharType="begin"/>
            </w:r>
            <w:r w:rsidRPr="00E70CEE">
              <w:rPr>
                <w:noProof/>
                <w:webHidden/>
              </w:rPr>
              <w:instrText xml:space="preserve"> PAGEREF _Toc237003852 \h </w:instrText>
            </w:r>
            <w:r w:rsidRPr="00E70CEE">
              <w:rPr>
                <w:noProof/>
                <w:webHidden/>
              </w:rPr>
            </w:r>
            <w:r w:rsidRPr="00E70CEE">
              <w:rPr>
                <w:noProof/>
                <w:webHidden/>
              </w:rPr>
              <w:fldChar w:fldCharType="separate"/>
            </w:r>
            <w:r w:rsidR="00E70CEE">
              <w:rPr>
                <w:noProof/>
                <w:webHidden/>
              </w:rPr>
              <w:t>58</w:t>
            </w:r>
            <w:r w:rsidRPr="00E70CEE">
              <w:rPr>
                <w:noProof/>
                <w:webHidden/>
              </w:rPr>
              <w:fldChar w:fldCharType="end"/>
            </w:r>
          </w:hyperlink>
        </w:p>
        <w:p w14:paraId="20C9CBE8" w14:textId="5A5859A4"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3" w:history="1">
            <w:r w:rsidRPr="00E70CEE">
              <w:rPr>
                <w:rStyle w:val="af8"/>
                <w:noProof/>
                <w:lang w:val="en-GB"/>
              </w:rPr>
              <w:t>C.6</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Expected outputs and how they are used</w:t>
            </w:r>
            <w:r w:rsidRPr="00E70CEE">
              <w:rPr>
                <w:noProof/>
                <w:webHidden/>
              </w:rPr>
              <w:tab/>
            </w:r>
            <w:r w:rsidRPr="00E70CEE">
              <w:rPr>
                <w:noProof/>
                <w:webHidden/>
              </w:rPr>
              <w:fldChar w:fldCharType="begin"/>
            </w:r>
            <w:r w:rsidRPr="00E70CEE">
              <w:rPr>
                <w:noProof/>
                <w:webHidden/>
              </w:rPr>
              <w:instrText xml:space="preserve"> PAGEREF _Toc237003853 \h </w:instrText>
            </w:r>
            <w:r w:rsidRPr="00E70CEE">
              <w:rPr>
                <w:noProof/>
                <w:webHidden/>
              </w:rPr>
            </w:r>
            <w:r w:rsidRPr="00E70CEE">
              <w:rPr>
                <w:noProof/>
                <w:webHidden/>
              </w:rPr>
              <w:fldChar w:fldCharType="separate"/>
            </w:r>
            <w:r w:rsidR="00E70CEE">
              <w:rPr>
                <w:noProof/>
                <w:webHidden/>
              </w:rPr>
              <w:t>58</w:t>
            </w:r>
            <w:r w:rsidRPr="00E70CEE">
              <w:rPr>
                <w:noProof/>
                <w:webHidden/>
              </w:rPr>
              <w:fldChar w:fldCharType="end"/>
            </w:r>
          </w:hyperlink>
        </w:p>
        <w:p w14:paraId="78A04058" w14:textId="12198C4D"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54" w:history="1">
            <w:r w:rsidRPr="00E70CEE">
              <w:rPr>
                <w:rStyle w:val="af8"/>
                <w:noProof/>
                <w:lang w:val="en-GB"/>
              </w:rPr>
              <w:t>Appendix D</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(informative) Example: “VAT category taxable amount” (EN 16931 BT-116)</w:t>
            </w:r>
            <w:r w:rsidRPr="00E70CEE">
              <w:rPr>
                <w:noProof/>
                <w:webHidden/>
              </w:rPr>
              <w:tab/>
            </w:r>
            <w:r w:rsidRPr="00E70CEE">
              <w:rPr>
                <w:noProof/>
                <w:webHidden/>
              </w:rPr>
              <w:fldChar w:fldCharType="begin"/>
            </w:r>
            <w:r w:rsidRPr="00E70CEE">
              <w:rPr>
                <w:noProof/>
                <w:webHidden/>
              </w:rPr>
              <w:instrText xml:space="preserve"> PAGEREF _Toc237003854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36D17198" w14:textId="486C8002"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5" w:history="1">
            <w:r w:rsidRPr="00E70CEE">
              <w:rPr>
                <w:rStyle w:val="af8"/>
                <w:noProof/>
                <w:lang w:val="en-GB"/>
              </w:rPr>
              <w:t>D.1</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UBL 2.1 (Peppol BIS Billing 3.0 – UBL Invoice)</w:t>
            </w:r>
            <w:r w:rsidRPr="00E70CEE">
              <w:rPr>
                <w:noProof/>
                <w:webHidden/>
              </w:rPr>
              <w:tab/>
            </w:r>
            <w:r w:rsidRPr="00E70CEE">
              <w:rPr>
                <w:noProof/>
                <w:webHidden/>
              </w:rPr>
              <w:fldChar w:fldCharType="begin"/>
            </w:r>
            <w:r w:rsidRPr="00E70CEE">
              <w:rPr>
                <w:noProof/>
                <w:webHidden/>
              </w:rPr>
              <w:instrText xml:space="preserve"> PAGEREF _Toc237003855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1BFFB75A" w14:textId="0D18956E"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6" w:history="1">
            <w:r w:rsidRPr="00E70CEE">
              <w:rPr>
                <w:rStyle w:val="af8"/>
                <w:noProof/>
                <w:lang w:val="en-GB"/>
              </w:rPr>
              <w:t>D.2</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UN/CEFACT CII D16B (EN 16931 CII)</w:t>
            </w:r>
            <w:r w:rsidRPr="00E70CEE">
              <w:rPr>
                <w:noProof/>
                <w:webHidden/>
              </w:rPr>
              <w:tab/>
            </w:r>
            <w:r w:rsidRPr="00E70CEE">
              <w:rPr>
                <w:noProof/>
                <w:webHidden/>
              </w:rPr>
              <w:fldChar w:fldCharType="begin"/>
            </w:r>
            <w:r w:rsidRPr="00E70CEE">
              <w:rPr>
                <w:noProof/>
                <w:webHidden/>
              </w:rPr>
              <w:instrText xml:space="preserve"> PAGEREF _Toc237003856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3C29B716" w14:textId="081FB0FF"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7" w:history="1">
            <w:r w:rsidRPr="00E70CEE">
              <w:rPr>
                <w:rStyle w:val="af8"/>
                <w:noProof/>
                <w:lang w:val="en-GB"/>
              </w:rPr>
              <w:t>D.3</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Example syntax binding table entry</w:t>
            </w:r>
            <w:r w:rsidRPr="00E70CEE">
              <w:rPr>
                <w:noProof/>
                <w:webHidden/>
              </w:rPr>
              <w:tab/>
            </w:r>
            <w:r w:rsidRPr="00E70CEE">
              <w:rPr>
                <w:noProof/>
                <w:webHidden/>
              </w:rPr>
              <w:fldChar w:fldCharType="begin"/>
            </w:r>
            <w:r w:rsidRPr="00E70CEE">
              <w:rPr>
                <w:noProof/>
                <w:webHidden/>
              </w:rPr>
              <w:instrText xml:space="preserve"> PAGEREF _Toc237003857 \h </w:instrText>
            </w:r>
            <w:r w:rsidRPr="00E70CEE">
              <w:rPr>
                <w:noProof/>
                <w:webHidden/>
              </w:rPr>
            </w:r>
            <w:r w:rsidRPr="00E70CEE">
              <w:rPr>
                <w:noProof/>
                <w:webHidden/>
              </w:rPr>
              <w:fldChar w:fldCharType="separate"/>
            </w:r>
            <w:r w:rsidR="00E70CEE">
              <w:rPr>
                <w:noProof/>
                <w:webHidden/>
              </w:rPr>
              <w:t>59</w:t>
            </w:r>
            <w:r w:rsidRPr="00E70CEE">
              <w:rPr>
                <w:noProof/>
                <w:webHidden/>
              </w:rPr>
              <w:fldChar w:fldCharType="end"/>
            </w:r>
          </w:hyperlink>
        </w:p>
        <w:p w14:paraId="27619418" w14:textId="65AE2E50" w:rsidR="005116C6" w:rsidRPr="00E70CEE"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8" w:history="1">
            <w:r w:rsidRPr="00E70CEE">
              <w:rPr>
                <w:rStyle w:val="af8"/>
                <w:noProof/>
                <w:lang w:val="en-GB"/>
              </w:rPr>
              <w:t>D.4</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Syntax binding example: XBRL GL tuple palette taxonomy</w:t>
            </w:r>
            <w:r w:rsidRPr="00E70CEE">
              <w:rPr>
                <w:noProof/>
                <w:webHidden/>
              </w:rPr>
              <w:tab/>
            </w:r>
            <w:r w:rsidRPr="00E70CEE">
              <w:rPr>
                <w:noProof/>
                <w:webHidden/>
              </w:rPr>
              <w:fldChar w:fldCharType="begin"/>
            </w:r>
            <w:r w:rsidRPr="00E70CEE">
              <w:rPr>
                <w:noProof/>
                <w:webHidden/>
              </w:rPr>
              <w:instrText xml:space="preserve"> PAGEREF _Toc237003858 \h </w:instrText>
            </w:r>
            <w:r w:rsidRPr="00E70CEE">
              <w:rPr>
                <w:noProof/>
                <w:webHidden/>
              </w:rPr>
            </w:r>
            <w:r w:rsidRPr="00E70CEE">
              <w:rPr>
                <w:noProof/>
                <w:webHidden/>
              </w:rPr>
              <w:fldChar w:fldCharType="separate"/>
            </w:r>
            <w:r w:rsidR="00E70CEE">
              <w:rPr>
                <w:noProof/>
                <w:webHidden/>
              </w:rPr>
              <w:t>60</w:t>
            </w:r>
            <w:r w:rsidRPr="00E70CEE">
              <w:rPr>
                <w:noProof/>
                <w:webHidden/>
              </w:rPr>
              <w:fldChar w:fldCharType="end"/>
            </w:r>
          </w:hyperlink>
        </w:p>
        <w:p w14:paraId="657B3309" w14:textId="1569C39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59" w:history="1">
            <w:r w:rsidRPr="00E70CEE">
              <w:rPr>
                <w:rStyle w:val="af8"/>
                <w:noProof/>
                <w:lang w:val="en-GB"/>
              </w:rPr>
              <w:t>Appendix E</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References</w:t>
            </w:r>
            <w:r w:rsidRPr="00E70CEE">
              <w:rPr>
                <w:noProof/>
                <w:webHidden/>
              </w:rPr>
              <w:tab/>
            </w:r>
            <w:r w:rsidRPr="00E70CEE">
              <w:rPr>
                <w:noProof/>
                <w:webHidden/>
              </w:rPr>
              <w:fldChar w:fldCharType="begin"/>
            </w:r>
            <w:r w:rsidRPr="00E70CEE">
              <w:rPr>
                <w:noProof/>
                <w:webHidden/>
              </w:rPr>
              <w:instrText xml:space="preserve"> PAGEREF _Toc237003859 \h </w:instrText>
            </w:r>
            <w:r w:rsidRPr="00E70CEE">
              <w:rPr>
                <w:noProof/>
                <w:webHidden/>
              </w:rPr>
            </w:r>
            <w:r w:rsidRPr="00E70CEE">
              <w:rPr>
                <w:noProof/>
                <w:webHidden/>
              </w:rPr>
              <w:fldChar w:fldCharType="separate"/>
            </w:r>
            <w:r w:rsidR="00E70CEE">
              <w:rPr>
                <w:noProof/>
                <w:webHidden/>
              </w:rPr>
              <w:t>62</w:t>
            </w:r>
            <w:r w:rsidRPr="00E70CEE">
              <w:rPr>
                <w:noProof/>
                <w:webHidden/>
              </w:rPr>
              <w:fldChar w:fldCharType="end"/>
            </w:r>
          </w:hyperlink>
        </w:p>
        <w:p w14:paraId="4261C3B3" w14:textId="337A157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0" w:history="1">
            <w:r w:rsidRPr="00E70CEE">
              <w:rPr>
                <w:rStyle w:val="af8"/>
                <w:noProof/>
                <w:lang w:val="en-GB"/>
              </w:rPr>
              <w:t>Appendix F</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Intellectual property status</w:t>
            </w:r>
            <w:r w:rsidRPr="00E70CEE">
              <w:rPr>
                <w:noProof/>
                <w:webHidden/>
              </w:rPr>
              <w:tab/>
            </w:r>
            <w:r w:rsidRPr="00E70CEE">
              <w:rPr>
                <w:noProof/>
                <w:webHidden/>
              </w:rPr>
              <w:fldChar w:fldCharType="begin"/>
            </w:r>
            <w:r w:rsidRPr="00E70CEE">
              <w:rPr>
                <w:noProof/>
                <w:webHidden/>
              </w:rPr>
              <w:instrText xml:space="preserve"> PAGEREF _Toc237003860 \h </w:instrText>
            </w:r>
            <w:r w:rsidRPr="00E70CEE">
              <w:rPr>
                <w:noProof/>
                <w:webHidden/>
              </w:rPr>
            </w:r>
            <w:r w:rsidRPr="00E70CEE">
              <w:rPr>
                <w:noProof/>
                <w:webHidden/>
              </w:rPr>
              <w:fldChar w:fldCharType="separate"/>
            </w:r>
            <w:r w:rsidR="00E70CEE">
              <w:rPr>
                <w:noProof/>
                <w:webHidden/>
              </w:rPr>
              <w:t>63</w:t>
            </w:r>
            <w:r w:rsidRPr="00E70CEE">
              <w:rPr>
                <w:noProof/>
                <w:webHidden/>
              </w:rPr>
              <w:fldChar w:fldCharType="end"/>
            </w:r>
          </w:hyperlink>
        </w:p>
        <w:p w14:paraId="3B9D854A" w14:textId="4B5D7138"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1" w:history="1">
            <w:r w:rsidRPr="00E70CEE">
              <w:rPr>
                <w:rStyle w:val="af8"/>
                <w:noProof/>
                <w:lang w:val="en-GB"/>
              </w:rPr>
              <w:t>Appendix G</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Document history</w:t>
            </w:r>
            <w:r w:rsidRPr="00E70CEE">
              <w:rPr>
                <w:noProof/>
                <w:webHidden/>
              </w:rPr>
              <w:tab/>
            </w:r>
            <w:r w:rsidRPr="00E70CEE">
              <w:rPr>
                <w:noProof/>
                <w:webHidden/>
              </w:rPr>
              <w:fldChar w:fldCharType="begin"/>
            </w:r>
            <w:r w:rsidRPr="00E70CEE">
              <w:rPr>
                <w:noProof/>
                <w:webHidden/>
              </w:rPr>
              <w:instrText xml:space="preserve"> PAGEREF _Toc237003861 \h </w:instrText>
            </w:r>
            <w:r w:rsidRPr="00E70CEE">
              <w:rPr>
                <w:noProof/>
                <w:webHidden/>
              </w:rPr>
            </w:r>
            <w:r w:rsidRPr="00E70CEE">
              <w:rPr>
                <w:noProof/>
                <w:webHidden/>
              </w:rPr>
              <w:fldChar w:fldCharType="separate"/>
            </w:r>
            <w:r w:rsidR="00E70CEE">
              <w:rPr>
                <w:noProof/>
                <w:webHidden/>
              </w:rPr>
              <w:t>64</w:t>
            </w:r>
            <w:r w:rsidRPr="00E70CEE">
              <w:rPr>
                <w:noProof/>
                <w:webHidden/>
              </w:rPr>
              <w:fldChar w:fldCharType="end"/>
            </w:r>
          </w:hyperlink>
        </w:p>
        <w:p w14:paraId="250F4ADD" w14:textId="2C151400" w:rsidR="005116C6" w:rsidRPr="00E70CEE"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2" w:history="1">
            <w:r w:rsidRPr="00E70CEE">
              <w:rPr>
                <w:rStyle w:val="af8"/>
                <w:noProof/>
                <w:lang w:val="en-GB"/>
              </w:rPr>
              <w:t>Appendix H</w:t>
            </w:r>
            <w:r w:rsidRPr="00E70CEE">
              <w:rPr>
                <w:rFonts w:asciiTheme="minorHAnsi" w:hAnsiTheme="minorHAnsi" w:cstheme="minorBidi"/>
                <w:b w:val="0"/>
                <w:noProof/>
                <w:kern w:val="2"/>
                <w:sz w:val="24"/>
                <w:szCs w:val="24"/>
                <w:lang w:eastAsia="ja-JP"/>
                <w14:ligatures w14:val="standardContextual"/>
              </w:rPr>
              <w:tab/>
            </w:r>
            <w:r w:rsidRPr="00E70CEE">
              <w:rPr>
                <w:rStyle w:val="af8"/>
                <w:noProof/>
                <w:lang w:val="en-GB"/>
              </w:rPr>
              <w:t>Errata corrections in this document</w:t>
            </w:r>
            <w:r w:rsidRPr="00E70CEE">
              <w:rPr>
                <w:noProof/>
                <w:webHidden/>
              </w:rPr>
              <w:tab/>
            </w:r>
            <w:r w:rsidRPr="00E70CEE">
              <w:rPr>
                <w:noProof/>
                <w:webHidden/>
              </w:rPr>
              <w:fldChar w:fldCharType="begin"/>
            </w:r>
            <w:r w:rsidRPr="00E70CEE">
              <w:rPr>
                <w:noProof/>
                <w:webHidden/>
              </w:rPr>
              <w:instrText xml:space="preserve"> PAGEREF _Toc237003862 \h </w:instrText>
            </w:r>
            <w:r w:rsidRPr="00E70CEE">
              <w:rPr>
                <w:noProof/>
                <w:webHidden/>
              </w:rPr>
            </w:r>
            <w:r w:rsidRPr="00E70CEE">
              <w:rPr>
                <w:noProof/>
                <w:webHidden/>
              </w:rPr>
              <w:fldChar w:fldCharType="separate"/>
            </w:r>
            <w:r w:rsidR="00E70CEE">
              <w:rPr>
                <w:noProof/>
                <w:webHidden/>
              </w:rPr>
              <w:t>68</w:t>
            </w:r>
            <w:r w:rsidRPr="00E70CEE">
              <w:rPr>
                <w:noProof/>
                <w:webHidden/>
              </w:rPr>
              <w:fldChar w:fldCharType="end"/>
            </w:r>
          </w:hyperlink>
        </w:p>
        <w:p w14:paraId="56B7D81A" w14:textId="77777777" w:rsidR="0044132E" w:rsidRPr="00E70CEE" w:rsidRDefault="0044132E">
          <w:r w:rsidRPr="00E70CEE">
            <w:rPr>
              <w:b/>
              <w:bCs/>
            </w:rPr>
            <w:fldChar w:fldCharType="end"/>
          </w:r>
        </w:p>
      </w:sdtContent>
    </w:sdt>
    <w:p w14:paraId="65EA32C9" w14:textId="77777777" w:rsidR="003E5277" w:rsidRPr="00E70CEE" w:rsidRDefault="003E5277" w:rsidP="00A54F01">
      <w:pPr>
        <w:pStyle w:val="10"/>
      </w:pPr>
      <w:bookmarkStart w:id="4" w:name="_Toc236207368"/>
      <w:bookmarkStart w:id="5" w:name="_Toc237003726"/>
      <w:r w:rsidRPr="00E70CEE">
        <w:t xml:space="preserve">1 Language </w:t>
      </w:r>
      <w:r w:rsidR="007431AF" w:rsidRPr="00E70CEE">
        <w:rPr>
          <w:rFonts w:hint="eastAsia"/>
        </w:rPr>
        <w:t>I</w:t>
      </w:r>
      <w:r w:rsidRPr="00E70CEE">
        <w:t>ndependence</w:t>
      </w:r>
      <w:bookmarkEnd w:id="4"/>
      <w:bookmarkEnd w:id="5"/>
    </w:p>
    <w:p w14:paraId="64AB44F3" w14:textId="77777777" w:rsidR="003E5277" w:rsidRPr="00E70CEE" w:rsidRDefault="003E5277" w:rsidP="00F76850">
      <w:r w:rsidRPr="00E70CEE">
        <w:t>This collaborative review draft is written in English</w:t>
      </w:r>
      <w:r w:rsidR="005F2726" w:rsidRPr="00E70CEE">
        <w:rPr>
          <w:rFonts w:hint="eastAsia"/>
        </w:rPr>
        <w:t>,</w:t>
      </w:r>
      <w:r w:rsidRPr="00E70CEE">
        <w:t xml:space="preserve"> and the preferred spelling convention is UK English.</w:t>
      </w:r>
    </w:p>
    <w:p w14:paraId="198108C1" w14:textId="77777777" w:rsidR="003E5277" w:rsidRPr="00E70CEE" w:rsidRDefault="003E5277" w:rsidP="003956AC">
      <w:pPr>
        <w:pStyle w:val="10"/>
        <w:pageBreakBefore w:val="0"/>
      </w:pPr>
      <w:bookmarkStart w:id="6" w:name="_Toc236207369"/>
      <w:bookmarkStart w:id="7" w:name="_Toc237003727"/>
      <w:r w:rsidRPr="00E70CEE">
        <w:t>2 Introduction</w:t>
      </w:r>
      <w:bookmarkEnd w:id="6"/>
      <w:bookmarkEnd w:id="7"/>
    </w:p>
    <w:p w14:paraId="06398BDD" w14:textId="77777777" w:rsidR="003E5277" w:rsidRPr="00E70CEE" w:rsidRDefault="003E5277" w:rsidP="00A54F01">
      <w:pPr>
        <w:pStyle w:val="20"/>
      </w:pPr>
      <w:bookmarkStart w:id="8" w:name="_Toc236207370"/>
      <w:bookmarkStart w:id="9" w:name="_Toc237003728"/>
      <w:r w:rsidRPr="00E70CEE">
        <w:t>2.1 Scope of this document</w:t>
      </w:r>
      <w:bookmarkEnd w:id="8"/>
      <w:bookmarkEnd w:id="9"/>
    </w:p>
    <w:p w14:paraId="68B75627" w14:textId="77777777" w:rsidR="00CA5C33" w:rsidRPr="00E70CEE" w:rsidRDefault="00CA5C33" w:rsidP="00F76850">
      <w:r w:rsidRPr="00E70CEE">
        <w:t xml:space="preserve">This document specifies the serialisation-independent technical and modelling rules needed to satisfy the XBRL GL Next Requirements Specification. It defines one common semantic and logical model that supports both the XBRL 2.1 tuple-based XML realisation and OIM-compatible realisations without making </w:t>
      </w:r>
      <w:proofErr w:type="gramStart"/>
      <w:r w:rsidRPr="00E70CEE">
        <w:t>either physical</w:t>
      </w:r>
      <w:proofErr w:type="gramEnd"/>
      <w:r w:rsidRPr="00E70CEE">
        <w:t xml:space="preserve"> architecture authoritative.</w:t>
      </w:r>
    </w:p>
    <w:p w14:paraId="5C711133" w14:textId="77777777" w:rsidR="00CA5C33" w:rsidRPr="00E70CEE" w:rsidRDefault="00CA5C33" w:rsidP="00F76850">
      <w:r w:rsidRPr="00E70CEE">
        <w:t>This document defines general rules for the organisation and modelling of XBRL GL taxonomy artefacts and their extension mechanisms. It specifies design rules for:</w:t>
      </w:r>
    </w:p>
    <w:p w14:paraId="78ADB51B" w14:textId="77777777" w:rsidR="00CA5C33" w:rsidRPr="00E70CEE" w:rsidRDefault="00CA5C33" w:rsidP="00954704">
      <w:pPr>
        <w:pStyle w:val="af0"/>
        <w:numPr>
          <w:ilvl w:val="0"/>
          <w:numId w:val="42"/>
        </w:numPr>
      </w:pPr>
      <w:r w:rsidRPr="00E70CEE">
        <w:t>layered semantic modelling and deterministic hierarchy generation;</w:t>
      </w:r>
    </w:p>
    <w:p w14:paraId="3B09B602" w14:textId="77777777" w:rsidR="00CA5C33" w:rsidRPr="00E70CEE" w:rsidRDefault="00CA5C33" w:rsidP="00954704">
      <w:pPr>
        <w:pStyle w:val="af0"/>
        <w:numPr>
          <w:ilvl w:val="0"/>
          <w:numId w:val="42"/>
        </w:numPr>
      </w:pPr>
      <w:r w:rsidRPr="00E70CEE">
        <w:t>modular packaging, palette-based taxonomy assembly, and jurisdiction-specific extension; and</w:t>
      </w:r>
    </w:p>
    <w:p w14:paraId="7E984576" w14:textId="77777777" w:rsidR="00CA5C33" w:rsidRPr="00E70CEE" w:rsidRDefault="00CA5C33" w:rsidP="00954704">
      <w:pPr>
        <w:pStyle w:val="af0"/>
        <w:numPr>
          <w:ilvl w:val="0"/>
          <w:numId w:val="42"/>
        </w:numPr>
      </w:pPr>
      <w:r w:rsidRPr="00E70CEE">
        <w:t>Aligned cross-jurisdiction extension governance, including the aligned extension registry, aligned semantic library, and Aligned Pool.</w:t>
      </w:r>
    </w:p>
    <w:p w14:paraId="32ADBECC" w14:textId="77777777" w:rsidR="003E5277" w:rsidRPr="00E70CEE" w:rsidRDefault="00CA5C33" w:rsidP="00F76850">
      <w:r w:rsidRPr="00E70CEE">
        <w:t>This document does not define jurisdiction-specific filing rules, authority-specific submission interfaces, or operational exchange procedures. Such requirements are expected to be expressed through jurisdiction modules and the applicable binding-specific artefacts.</w:t>
      </w:r>
    </w:p>
    <w:p w14:paraId="4E7D668F" w14:textId="77777777" w:rsidR="003E5277" w:rsidRPr="00E70CEE" w:rsidRDefault="003E5277" w:rsidP="00A54F01">
      <w:pPr>
        <w:pStyle w:val="20"/>
      </w:pPr>
      <w:bookmarkStart w:id="10" w:name="_Toc236207371"/>
      <w:bookmarkStart w:id="11" w:name="_Toc237003729"/>
      <w:r w:rsidRPr="00E70CEE">
        <w:t>2.2 Normative language and document conventions</w:t>
      </w:r>
      <w:bookmarkEnd w:id="10"/>
      <w:bookmarkEnd w:id="11"/>
    </w:p>
    <w:p w14:paraId="3BD45C9B" w14:textId="77777777" w:rsidR="003E5277" w:rsidRPr="00E70CEE" w:rsidRDefault="003E5277" w:rsidP="00F76850">
      <w:r w:rsidRPr="00E70CEE">
        <w:t>The key words "MUST", "MUST NOT", "SHOULD", "SHOULD NOT", and "MAY", when they appear in uppercase, are interpreted as described in RFC 2119. "MUST" and "MUST NOT" express requirements indispensable to artefact conformance or interoperability. "SHOULD" and "SHOULD NOT" express recommended courses for which a conforming implementation can use another documented course when justified. "MAY" expresses a permitted option. Other requirement language is descriptive.</w:t>
      </w:r>
    </w:p>
    <w:p w14:paraId="5CF18C49" w14:textId="77777777" w:rsidR="003E5277" w:rsidRPr="00E70CEE" w:rsidRDefault="003E5277" w:rsidP="00F76850">
      <w:r w:rsidRPr="00E70CEE">
        <w:t>Illustrative examples and counterexamples (if provided) are explicitly marked. Italics are used for rhetorical emphasis only and do not convey any special conformance meaning.</w:t>
      </w:r>
    </w:p>
    <w:p w14:paraId="399FAE87" w14:textId="520FAC5F" w:rsidR="003E5277" w:rsidRPr="00E70CEE" w:rsidRDefault="003E5277" w:rsidP="00A54F01">
      <w:pPr>
        <w:pStyle w:val="20"/>
      </w:pPr>
      <w:bookmarkStart w:id="12" w:name="_Toc236207372"/>
      <w:bookmarkStart w:id="13" w:name="_Toc237003730"/>
      <w:r w:rsidRPr="00E70CEE">
        <w:t xml:space="preserve">2.3 Relationship to </w:t>
      </w:r>
      <w:r w:rsidR="00801B0A" w:rsidRPr="00E70CEE">
        <w:rPr>
          <w:rFonts w:hint="eastAsia"/>
        </w:rPr>
        <w:t xml:space="preserve">other </w:t>
      </w:r>
      <w:r w:rsidRPr="00E70CEE">
        <w:t>Parts</w:t>
      </w:r>
      <w:bookmarkEnd w:id="12"/>
      <w:bookmarkEnd w:id="13"/>
    </w:p>
    <w:p w14:paraId="4EC709A0" w14:textId="77777777" w:rsidR="00801B0A" w:rsidRPr="00E70CEE" w:rsidRDefault="003E5277" w:rsidP="00F76850">
      <w:r w:rsidRPr="00E70CEE">
        <w:t xml:space="preserve">The XBRL GL Next Requirements Specification provides the background, design objectives, and requirements for the Framework. </w:t>
      </w:r>
    </w:p>
    <w:p w14:paraId="3DF73AFF" w14:textId="3E549AE5" w:rsidR="003E5277" w:rsidRPr="00E70CEE" w:rsidRDefault="00801B0A" w:rsidP="00F76850">
      <w:r w:rsidRPr="00E70CEE">
        <w:rPr>
          <w:rFonts w:hint="eastAsia"/>
        </w:rPr>
        <w:t xml:space="preserve">This </w:t>
      </w:r>
      <w:r w:rsidRPr="00E70CEE">
        <w:t>Part 1 defines the serialisation-independent semantic pipeline and the formal HMD contract. This Part binds each formal HMD to an XBRL 2.1 Tuple message entry point. Part 3 defines the OIM binding generated from the same HMDs. Part 4 defines extension classification, registration, and publication governance.</w:t>
      </w:r>
    </w:p>
    <w:p w14:paraId="509F2D31" w14:textId="77777777" w:rsidR="003E5277" w:rsidRPr="00E70CEE" w:rsidRDefault="003E5277" w:rsidP="00954704">
      <w:pPr>
        <w:pStyle w:val="af0"/>
        <w:numPr>
          <w:ilvl w:val="0"/>
          <w:numId w:val="43"/>
        </w:numPr>
      </w:pPr>
      <w:r w:rsidRPr="00E70CEE">
        <w:t>XBRL GL Next Taxonomy Framework — Part 1: General rules;</w:t>
      </w:r>
    </w:p>
    <w:p w14:paraId="05958181" w14:textId="4C253AE5" w:rsidR="003E5277" w:rsidRPr="00E70CEE" w:rsidRDefault="003E5277" w:rsidP="00954704">
      <w:pPr>
        <w:pStyle w:val="af0"/>
        <w:numPr>
          <w:ilvl w:val="0"/>
          <w:numId w:val="43"/>
        </w:numPr>
      </w:pPr>
      <w:r w:rsidRPr="00E70CEE">
        <w:t xml:space="preserve">XBRL GL Next Taxonomy Framework — Part 2: </w:t>
      </w:r>
      <w:r w:rsidR="0010712E" w:rsidRPr="00E70CEE">
        <w:t>Tuple palette</w:t>
      </w:r>
      <w:r w:rsidRPr="00E70CEE">
        <w:t xml:space="preserve"> taxonomy;</w:t>
      </w:r>
    </w:p>
    <w:p w14:paraId="5395D707" w14:textId="00AE1823" w:rsidR="005F2726" w:rsidRPr="00E70CEE" w:rsidRDefault="005F2726" w:rsidP="00954704">
      <w:pPr>
        <w:pStyle w:val="af0"/>
        <w:numPr>
          <w:ilvl w:val="0"/>
          <w:numId w:val="43"/>
        </w:numPr>
      </w:pPr>
      <w:bookmarkStart w:id="14" w:name="_Toc236207373"/>
      <w:r w:rsidRPr="00E70CEE">
        <w:t xml:space="preserve">XBRL GL Next Taxonomy Framework — Part 3: </w:t>
      </w:r>
      <w:r w:rsidR="0010712E" w:rsidRPr="00E70CEE">
        <w:t>OIM palette</w:t>
      </w:r>
      <w:r w:rsidRPr="00E70CEE">
        <w:t xml:space="preserve"> taxonomy.</w:t>
      </w:r>
    </w:p>
    <w:p w14:paraId="366704FB" w14:textId="77777777" w:rsidR="005F2726" w:rsidRPr="00E70CEE" w:rsidRDefault="005F2726" w:rsidP="00954704">
      <w:pPr>
        <w:pStyle w:val="af0"/>
        <w:numPr>
          <w:ilvl w:val="0"/>
          <w:numId w:val="43"/>
        </w:numPr>
      </w:pPr>
      <w:r w:rsidRPr="00E70CEE">
        <w:t>XBRL GL Next Taxonomy Framework — Part 4: Aligned Pool and extension governance.</w:t>
      </w:r>
    </w:p>
    <w:p w14:paraId="2936D811" w14:textId="77777777" w:rsidR="005F2726" w:rsidRPr="00E70CEE" w:rsidRDefault="005F2726" w:rsidP="005F2726">
      <w:pPr>
        <w:pStyle w:val="af0"/>
        <w:ind w:left="360"/>
      </w:pPr>
    </w:p>
    <w:p w14:paraId="380BD792" w14:textId="77777777" w:rsidR="007A2D3A" w:rsidRPr="00E70CEE" w:rsidRDefault="00000000" w:rsidP="00A54F01">
      <w:pPr>
        <w:pStyle w:val="10"/>
      </w:pPr>
      <w:bookmarkStart w:id="15" w:name="_Toc237003731"/>
      <w:r w:rsidRPr="00E70CEE">
        <w:t>3 Terms and definitions</w:t>
      </w:r>
      <w:bookmarkEnd w:id="14"/>
      <w:bookmarkEnd w:id="15"/>
    </w:p>
    <w:p w14:paraId="3959DC3F" w14:textId="77777777" w:rsidR="007A2D3A" w:rsidRPr="00E70CEE" w:rsidRDefault="00000000">
      <w:pPr>
        <w:rPr>
          <w:bCs/>
        </w:rPr>
      </w:pPr>
      <w:r w:rsidRPr="00E70CEE">
        <w:t>For the purposes of this document, the following terms and definitions apply. These terms provide the common terminology used by this Part and, unless otherwise specified, by the other Parts of the XBRL GL Next Taxonomy Framework. Compatibility mappings may document legacy or implementation-specific labels.</w:t>
      </w:r>
    </w:p>
    <w:p w14:paraId="47633F6B" w14:textId="77777777" w:rsidR="007A2D3A" w:rsidRPr="00E70CEE" w:rsidRDefault="00000000" w:rsidP="00A54F01">
      <w:pPr>
        <w:pStyle w:val="20"/>
      </w:pPr>
      <w:bookmarkStart w:id="16" w:name="_Toc237003732"/>
      <w:r w:rsidRPr="00E70CEE">
        <w:t>3.1 General concepts</w:t>
      </w:r>
      <w:bookmarkEnd w:id="16"/>
    </w:p>
    <w:p w14:paraId="4584C03E" w14:textId="77777777" w:rsidR="007A2D3A" w:rsidRPr="00E70CEE" w:rsidRDefault="00000000">
      <w:pPr>
        <w:spacing w:after="100"/>
        <w:ind w:left="280" w:hanging="280"/>
      </w:pPr>
      <w:r w:rsidRPr="00E70CEE">
        <w:rPr>
          <w:b/>
        </w:rPr>
        <w:t>normative</w:t>
      </w:r>
      <w:r w:rsidRPr="00E70CEE">
        <w:br/>
        <w:t>describes a provision with which conformance is required. The key words defined in 2.2 indicate the degree of obligation.</w:t>
      </w:r>
    </w:p>
    <w:p w14:paraId="10CFD23C" w14:textId="77777777" w:rsidR="007A2D3A" w:rsidRPr="00E70CEE" w:rsidRDefault="00000000">
      <w:pPr>
        <w:spacing w:after="100"/>
        <w:ind w:left="280" w:hanging="280"/>
      </w:pPr>
      <w:r w:rsidRPr="00E70CEE">
        <w:rPr>
          <w:b/>
        </w:rPr>
        <w:t>informative</w:t>
      </w:r>
      <w:r w:rsidRPr="00E70CEE">
        <w:br/>
        <w:t>describes explanatory material, examples, implementation notes, or other material that does not establish a conformance requirement.</w:t>
      </w:r>
    </w:p>
    <w:p w14:paraId="0FC0F4C2" w14:textId="77777777" w:rsidR="007A2D3A" w:rsidRPr="00E70CEE" w:rsidRDefault="00000000">
      <w:pPr>
        <w:spacing w:after="100"/>
        <w:ind w:left="280" w:hanging="280"/>
      </w:pPr>
      <w:r w:rsidRPr="00E70CEE">
        <w:rPr>
          <w:b/>
        </w:rPr>
        <w:t>QName</w:t>
      </w:r>
      <w:r w:rsidRPr="00E70CEE">
        <w:rPr>
          <w:b/>
        </w:rPr>
        <w:br/>
      </w:r>
      <w:r w:rsidRPr="00E70CEE">
        <w:t>a namespace-qualified name consisting of a namespace URI and a local name. A prefix is a document-level alias for the namespace URI. QName is used for syntax binding and taxonomy concepts; semantic-model identity is expressed by a semantic-model identifier.</w:t>
      </w:r>
    </w:p>
    <w:p w14:paraId="787A695A" w14:textId="77777777" w:rsidR="00E25DAC" w:rsidRPr="00E70CEE" w:rsidRDefault="00000000">
      <w:pPr>
        <w:pStyle w:val="20"/>
      </w:pPr>
      <w:bookmarkStart w:id="17" w:name="_Toc237003733"/>
      <w:r w:rsidRPr="00E70CEE">
        <w:t>3.2 Semantic-model constructs</w:t>
      </w:r>
      <w:bookmarkEnd w:id="17"/>
    </w:p>
    <w:p w14:paraId="0B28885A" w14:textId="77777777" w:rsidR="007A2D3A" w:rsidRPr="00E70CEE" w:rsidRDefault="00000000">
      <w:pPr>
        <w:spacing w:after="100"/>
        <w:ind w:left="280" w:hanging="280"/>
      </w:pPr>
      <w:r w:rsidRPr="00E70CEE">
        <w:rPr>
          <w:b/>
        </w:rPr>
        <w:t>Class</w:t>
      </w:r>
      <w:r w:rsidRPr="00E70CEE">
        <w:br/>
        <w:t>a semantic-model construct that defines a type of business object and owns or inherits properties.</w:t>
      </w:r>
    </w:p>
    <w:p w14:paraId="2D03927A" w14:textId="77777777" w:rsidR="007A2D3A" w:rsidRPr="00E70CEE" w:rsidRDefault="00000000">
      <w:pPr>
        <w:spacing w:after="100"/>
        <w:ind w:left="280" w:hanging="280"/>
      </w:pPr>
      <w:r w:rsidRPr="00E70CEE">
        <w:rPr>
          <w:b/>
        </w:rPr>
        <w:t>property</w:t>
      </w:r>
      <w:r w:rsidRPr="00E70CEE">
        <w:br/>
        <w:t>an Attribute or Association declared for, or inherited by, a Class.</w:t>
      </w:r>
    </w:p>
    <w:p w14:paraId="7D172B7B" w14:textId="77777777" w:rsidR="007A2D3A" w:rsidRPr="00E70CEE" w:rsidRDefault="00000000">
      <w:pPr>
        <w:spacing w:after="100"/>
        <w:ind w:left="280" w:hanging="280"/>
      </w:pPr>
      <w:r w:rsidRPr="00E70CEE">
        <w:rPr>
          <w:b/>
        </w:rPr>
        <w:t>Attribute</w:t>
      </w:r>
      <w:r w:rsidRPr="00E70CEE">
        <w:br/>
        <w:t>a property that represents a value and its datatype rather than a relationship to another Class.</w:t>
      </w:r>
    </w:p>
    <w:p w14:paraId="7CEC13BA" w14:textId="77777777" w:rsidR="007A2D3A" w:rsidRPr="00E70CEE" w:rsidRDefault="00000000">
      <w:pPr>
        <w:spacing w:after="100"/>
        <w:ind w:left="280" w:hanging="280"/>
        <w:rPr>
          <w:bCs/>
        </w:rPr>
      </w:pPr>
      <w:r w:rsidRPr="00E70CEE">
        <w:rPr>
          <w:b/>
        </w:rPr>
        <w:t>Association</w:t>
      </w:r>
      <w:r w:rsidRPr="00E70CEE">
        <w:rPr>
          <w:b/>
        </w:rPr>
        <w:br/>
      </w:r>
      <w:r w:rsidRPr="00E70CEE">
        <w:rPr>
          <w:bCs/>
        </w:rPr>
        <w:t>a property that relates a source Class to a target Class.</w:t>
      </w:r>
    </w:p>
    <w:p w14:paraId="07BDC521" w14:textId="77777777" w:rsidR="00E46F32" w:rsidRPr="00E70CEE" w:rsidRDefault="00000000" w:rsidP="00854F34">
      <w:pPr>
        <w:ind w:left="280" w:hanging="280"/>
        <w:rPr>
          <w:bCs/>
        </w:rPr>
      </w:pPr>
      <w:r w:rsidRPr="00E70CEE">
        <w:rPr>
          <w:b/>
          <w:bCs/>
        </w:rPr>
        <w:t>association type</w:t>
      </w:r>
      <w:r w:rsidRPr="00E70CEE">
        <w:rPr>
          <w:b/>
          <w:bCs/>
        </w:rPr>
        <w:br/>
      </w:r>
      <w:r w:rsidRPr="00E70CEE">
        <w:rPr>
          <w:bCs/>
        </w:rPr>
        <w:t xml:space="preserve">the semantic classification of an Association as Specialisation, Composition, Aggregation, or Reference. In the </w:t>
      </w:r>
      <w:r w:rsidRPr="00E70CEE">
        <w:rPr>
          <w:b/>
        </w:rPr>
        <w:t>FSM</w:t>
      </w:r>
      <w:r w:rsidRPr="00E70CEE">
        <w:rPr>
          <w:bCs/>
        </w:rPr>
        <w:t xml:space="preserve"> and </w:t>
      </w:r>
      <w:r w:rsidRPr="00E70CEE">
        <w:rPr>
          <w:b/>
        </w:rPr>
        <w:t>BSM</w:t>
      </w:r>
      <w:r w:rsidRPr="00E70CEE">
        <w:rPr>
          <w:bCs/>
        </w:rPr>
        <w:t xml:space="preserve"> file contracts, it is represented by `property_type`.</w:t>
      </w:r>
    </w:p>
    <w:p w14:paraId="16402E86" w14:textId="77777777" w:rsidR="00E46F32" w:rsidRPr="00E70CEE" w:rsidRDefault="00000000" w:rsidP="00854F34">
      <w:pPr>
        <w:ind w:left="284" w:hanging="284"/>
      </w:pPr>
      <w:r w:rsidRPr="00E70CEE">
        <w:rPr>
          <w:b/>
          <w:bCs/>
        </w:rPr>
        <w:t>semantic-model identifier</w:t>
      </w:r>
      <w:r w:rsidRPr="00E70CEE">
        <w:rPr>
          <w:b/>
          <w:bCs/>
        </w:rPr>
        <w:br/>
      </w:r>
      <w:r w:rsidRPr="00E70CEE">
        <w:t>a syntax-independent identifier that establishes the identity of a Class, Attribute, or Association. Its components depend on the item type.</w:t>
      </w:r>
    </w:p>
    <w:p w14:paraId="3745929D" w14:textId="77777777" w:rsidR="00E46F32" w:rsidRPr="00E70CEE" w:rsidRDefault="00000000" w:rsidP="00854F34">
      <w:pPr>
        <w:ind w:left="284" w:hanging="284"/>
      </w:pPr>
      <w:r w:rsidRPr="00E70CEE">
        <w:rPr>
          <w:b/>
          <w:bCs/>
        </w:rPr>
        <w:t>Class semantic-model identifier</w:t>
      </w:r>
      <w:r w:rsidRPr="00E70CEE">
        <w:rPr>
          <w:b/>
          <w:bCs/>
        </w:rPr>
        <w:br/>
      </w:r>
      <w:r w:rsidRPr="00E70CEE">
        <w:t>the combination of the module identifier and Class term that identifies a Class.</w:t>
      </w:r>
    </w:p>
    <w:p w14:paraId="031652E7" w14:textId="77777777" w:rsidR="00E46F32" w:rsidRPr="00E70CEE" w:rsidRDefault="00000000" w:rsidP="00854F34">
      <w:pPr>
        <w:ind w:left="284"/>
      </w:pPr>
      <w:r w:rsidRPr="00E70CEE">
        <w:t>Attribute semantic-model identifier</w:t>
      </w:r>
      <w:r w:rsidRPr="00E70CEE">
        <w:br/>
        <w:t>the combination of the Class semantic-model identifier and property term that identifies an Attribute of that Class.</w:t>
      </w:r>
    </w:p>
    <w:p w14:paraId="0A770E6F" w14:textId="77777777" w:rsidR="00E46F32" w:rsidRPr="00E70CEE" w:rsidRDefault="00000000" w:rsidP="00854F34">
      <w:pPr>
        <w:ind w:left="284" w:hanging="284"/>
      </w:pPr>
      <w:r w:rsidRPr="00E70CEE">
        <w:rPr>
          <w:b/>
          <w:bCs/>
        </w:rPr>
        <w:t>Association semantic-model identifier</w:t>
      </w:r>
      <w:r w:rsidRPr="00E70CEE">
        <w:rPr>
          <w:b/>
          <w:bCs/>
        </w:rPr>
        <w:br/>
      </w:r>
      <w:r w:rsidRPr="00E70CEE">
        <w:t>the combination of the source Class semantic-model identifier, association role, and target Class semantic-model identifier that identifies an Association.</w:t>
      </w:r>
    </w:p>
    <w:p w14:paraId="147179BE" w14:textId="77777777" w:rsidR="007A2D3A" w:rsidRPr="00E70CEE" w:rsidRDefault="00000000">
      <w:pPr>
        <w:spacing w:after="100"/>
        <w:ind w:left="280" w:hanging="280"/>
        <w:rPr>
          <w:bCs/>
        </w:rPr>
      </w:pPr>
      <w:r w:rsidRPr="00E70CEE">
        <w:rPr>
          <w:b/>
        </w:rPr>
        <w:t>association role</w:t>
      </w:r>
      <w:r w:rsidRPr="00E70CEE">
        <w:rPr>
          <w:b/>
        </w:rPr>
        <w:br/>
      </w:r>
      <w:r w:rsidRPr="00E70CEE">
        <w:rPr>
          <w:bCs/>
        </w:rPr>
        <w:t>the term that identifies the role of a target Class in relation to its source Class and distinguishes multiple Associations between the same Classes.</w:t>
      </w:r>
    </w:p>
    <w:p w14:paraId="60582815" w14:textId="77777777" w:rsidR="007A2D3A" w:rsidRPr="00E70CEE" w:rsidRDefault="00000000">
      <w:pPr>
        <w:spacing w:after="100"/>
        <w:ind w:left="280" w:hanging="280"/>
      </w:pPr>
      <w:r w:rsidRPr="00E70CEE">
        <w:rPr>
          <w:b/>
          <w:bCs/>
        </w:rPr>
        <w:t>associated Class</w:t>
      </w:r>
      <w:r w:rsidRPr="00E70CEE">
        <w:rPr>
          <w:b/>
          <w:bCs/>
        </w:rPr>
        <w:br/>
      </w:r>
      <w:r w:rsidRPr="00E70CEE">
        <w:t xml:space="preserve">the target Class of an Association. In an </w:t>
      </w:r>
      <w:r w:rsidRPr="00E70CEE">
        <w:rPr>
          <w:b/>
          <w:bCs/>
        </w:rPr>
        <w:t>FSM</w:t>
      </w:r>
      <w:r w:rsidRPr="00E70CEE">
        <w:t xml:space="preserve"> or </w:t>
      </w:r>
      <w:r w:rsidRPr="00E70CEE">
        <w:rPr>
          <w:b/>
          <w:bCs/>
        </w:rPr>
        <w:t>BSM</w:t>
      </w:r>
      <w:r w:rsidRPr="00E70CEE">
        <w:t xml:space="preserve"> file, its Class semantic-model identifier is represented by `associated_module` and `associated_class`.</w:t>
      </w:r>
    </w:p>
    <w:p w14:paraId="310695D1" w14:textId="77777777" w:rsidR="007A2D3A" w:rsidRPr="00E70CEE" w:rsidRDefault="00000000">
      <w:pPr>
        <w:spacing w:after="100"/>
        <w:ind w:left="280" w:hanging="280"/>
        <w:rPr>
          <w:bCs/>
        </w:rPr>
      </w:pPr>
      <w:r w:rsidRPr="00E70CEE">
        <w:rPr>
          <w:b/>
        </w:rPr>
        <w:t>multiplicity</w:t>
      </w:r>
      <w:r w:rsidRPr="00E70CEE">
        <w:rPr>
          <w:b/>
        </w:rPr>
        <w:br/>
      </w:r>
      <w:r w:rsidRPr="00E70CEE">
        <w:t xml:space="preserve">the minimum and maximum permitted number of occurrences of a property. In an </w:t>
      </w:r>
      <w:r w:rsidRPr="00E70CEE">
        <w:rPr>
          <w:b/>
          <w:bCs/>
        </w:rPr>
        <w:t>FSM</w:t>
      </w:r>
      <w:r w:rsidRPr="00E70CEE">
        <w:t xml:space="preserve"> Specialisation declaration, `0` or `0..0` may express a deletion directive. In an </w:t>
      </w:r>
      <w:r w:rsidRPr="00E70CEE">
        <w:rPr>
          <w:b/>
          <w:bCs/>
        </w:rPr>
        <w:t>LHM reviewed</w:t>
      </w:r>
      <w:r w:rsidRPr="00E70CEE">
        <w:t>, `0..0` expresses a permitted non-use restriction; the row is retained for traceability.</w:t>
      </w:r>
    </w:p>
    <w:p w14:paraId="64AE4F89" w14:textId="77777777" w:rsidR="007A2D3A" w:rsidRPr="00E70CEE" w:rsidRDefault="00000000" w:rsidP="00A54F01">
      <w:pPr>
        <w:pStyle w:val="20"/>
      </w:pPr>
      <w:bookmarkStart w:id="18" w:name="_Toc237003734"/>
      <w:r w:rsidRPr="00E70CEE">
        <w:t>3.3 Semantic-model layers and lifecycle artefacts</w:t>
      </w:r>
      <w:bookmarkEnd w:id="18"/>
    </w:p>
    <w:p w14:paraId="15C337B4" w14:textId="77777777" w:rsidR="00110EF1" w:rsidRPr="00E70CEE" w:rsidRDefault="00000000" w:rsidP="00110EF1">
      <w:pPr>
        <w:spacing w:after="0"/>
        <w:ind w:left="280" w:hanging="280"/>
        <w:rPr>
          <w:b/>
        </w:rPr>
      </w:pPr>
      <w:r w:rsidRPr="00E70CEE">
        <w:rPr>
          <w:b/>
        </w:rPr>
        <w:t>Foundational Semantic Model</w:t>
      </w:r>
    </w:p>
    <w:p w14:paraId="0E2E2818" w14:textId="717DE203" w:rsidR="00897687" w:rsidRPr="00E70CEE" w:rsidRDefault="00000000" w:rsidP="00897687">
      <w:pPr>
        <w:spacing w:after="100"/>
        <w:ind w:left="280" w:hanging="280"/>
        <w:rPr>
          <w:bCs/>
        </w:rPr>
      </w:pPr>
      <w:r w:rsidRPr="00E70CEE">
        <w:rPr>
          <w:b/>
        </w:rPr>
        <w:t>FSM</w:t>
      </w:r>
      <w:r w:rsidRPr="00E70CEE">
        <w:rPr>
          <w:b/>
        </w:rPr>
        <w:br/>
      </w:r>
      <w:r w:rsidRPr="00E70CEE">
        <w:t>the serialisation-neutral semantic-model layer in which applicable Shared, Aligned, and Distinct definitions, modules, Classes, properties, Specialisation Associations, candidate root Classes, constraints, and provenance information are declared before inheritance is resolved.</w:t>
      </w:r>
    </w:p>
    <w:p w14:paraId="1BC4D4B9" w14:textId="77777777" w:rsidR="00E25DAC" w:rsidRPr="00E70CEE" w:rsidRDefault="00000000" w:rsidP="000D46AC">
      <w:pPr>
        <w:spacing w:after="100"/>
        <w:ind w:left="280" w:hanging="280"/>
        <w:rPr>
          <w:bCs/>
        </w:rPr>
      </w:pPr>
      <w:r w:rsidRPr="00E70CEE">
        <w:rPr>
          <w:b/>
        </w:rPr>
        <w:t>FSM source</w:t>
      </w:r>
      <w:r w:rsidRPr="00E70CEE">
        <w:rPr>
          <w:b/>
        </w:rPr>
        <w:br/>
      </w:r>
      <w:r w:rsidRPr="00E70CEE">
        <w:rPr>
          <w:bCs/>
        </w:rPr>
        <w:t xml:space="preserve">the authoritative authored input artefact comprising one or more conformant </w:t>
      </w:r>
      <w:r w:rsidRPr="00E70CEE">
        <w:rPr>
          <w:b/>
        </w:rPr>
        <w:t>FSM</w:t>
      </w:r>
      <w:r w:rsidRPr="00E70CEE">
        <w:rPr>
          <w:bCs/>
        </w:rPr>
        <w:t xml:space="preserve"> files supplied to Specialisation.</w:t>
      </w:r>
    </w:p>
    <w:p w14:paraId="0DE62D1D" w14:textId="77777777" w:rsidR="00110EF1" w:rsidRPr="00E70CEE" w:rsidRDefault="00000000" w:rsidP="00110EF1">
      <w:pPr>
        <w:spacing w:after="0"/>
        <w:ind w:left="280" w:hanging="280"/>
        <w:rPr>
          <w:b/>
        </w:rPr>
      </w:pPr>
      <w:r w:rsidRPr="00E70CEE">
        <w:rPr>
          <w:b/>
        </w:rPr>
        <w:t>Business Semantic Model</w:t>
      </w:r>
    </w:p>
    <w:p w14:paraId="692172EE" w14:textId="525D6263" w:rsidR="007A2D3A" w:rsidRPr="00E70CEE" w:rsidRDefault="00000000">
      <w:pPr>
        <w:spacing w:after="100"/>
        <w:ind w:left="280" w:hanging="280"/>
        <w:rPr>
          <w:bCs/>
        </w:rPr>
      </w:pPr>
      <w:r w:rsidRPr="00E70CEE">
        <w:rPr>
          <w:b/>
        </w:rPr>
        <w:t>BSM</w:t>
      </w:r>
      <w:r w:rsidRPr="00E70CEE">
        <w:rPr>
          <w:b/>
        </w:rPr>
        <w:br/>
      </w:r>
      <w:r w:rsidRPr="00E70CEE">
        <w:t xml:space="preserve">the effective serialisation-neutral semantic-model layer in which inheritance, additions, overrides, multiplicity constraints, and deletion directives have been resolved. Composition, Aggregation, and Reference Associations remain unresolved and available for </w:t>
      </w:r>
      <w:r w:rsidRPr="00E70CEE">
        <w:rPr>
          <w:b/>
          <w:bCs/>
        </w:rPr>
        <w:t>Graph Walk</w:t>
      </w:r>
      <w:r w:rsidRPr="00E70CEE">
        <w:t>.</w:t>
      </w:r>
    </w:p>
    <w:p w14:paraId="4342F75E" w14:textId="77777777" w:rsidR="00E25DAC" w:rsidRPr="00E70CEE" w:rsidRDefault="00000000" w:rsidP="000D46AC">
      <w:pPr>
        <w:spacing w:after="100"/>
        <w:ind w:left="280" w:hanging="280"/>
        <w:rPr>
          <w:bCs/>
        </w:rPr>
      </w:pPr>
      <w:r w:rsidRPr="00E70CEE">
        <w:rPr>
          <w:b/>
        </w:rPr>
        <w:t>BSM result</w:t>
      </w:r>
      <w:r w:rsidRPr="00E70CEE">
        <w:rPr>
          <w:b/>
        </w:rPr>
        <w:br/>
      </w:r>
      <w:r w:rsidRPr="00E70CEE">
        <w:rPr>
          <w:bCs/>
        </w:rPr>
        <w:t xml:space="preserve">the generated </w:t>
      </w:r>
      <w:r w:rsidRPr="00E70CEE">
        <w:rPr>
          <w:b/>
        </w:rPr>
        <w:t>BSM</w:t>
      </w:r>
      <w:r w:rsidRPr="00E70CEE">
        <w:rPr>
          <w:bCs/>
        </w:rPr>
        <w:t xml:space="preserve"> artefact produced directly by Specialisation from the applicable </w:t>
      </w:r>
      <w:r w:rsidRPr="00E70CEE">
        <w:rPr>
          <w:b/>
        </w:rPr>
        <w:t>FSM source</w:t>
      </w:r>
      <w:r w:rsidRPr="00E70CEE">
        <w:rPr>
          <w:bCs/>
        </w:rPr>
        <w:t>. It is not modified manually.</w:t>
      </w:r>
    </w:p>
    <w:p w14:paraId="4D58990E" w14:textId="77777777" w:rsidR="00110EF1" w:rsidRPr="00E70CEE" w:rsidRDefault="00000000" w:rsidP="00110EF1">
      <w:pPr>
        <w:spacing w:after="0"/>
        <w:ind w:left="280" w:hanging="280"/>
        <w:rPr>
          <w:b/>
        </w:rPr>
      </w:pPr>
      <w:r w:rsidRPr="00E70CEE">
        <w:rPr>
          <w:b/>
        </w:rPr>
        <w:t>Logical Hierarchical Model</w:t>
      </w:r>
    </w:p>
    <w:p w14:paraId="7B18A1FE" w14:textId="390F870F" w:rsidR="007A2D3A" w:rsidRPr="00E70CEE" w:rsidRDefault="00000000">
      <w:pPr>
        <w:spacing w:after="100"/>
        <w:ind w:left="280" w:hanging="280"/>
      </w:pPr>
      <w:r w:rsidRPr="00E70CEE">
        <w:rPr>
          <w:b/>
        </w:rPr>
        <w:t>LHM</w:t>
      </w:r>
      <w:r w:rsidRPr="00E70CEE">
        <w:rPr>
          <w:b/>
        </w:rPr>
        <w:br/>
      </w:r>
      <w:r w:rsidRPr="00E70CEE">
        <w:t xml:space="preserve">the logical model layer that represents the deterministic hierarchical occurrences produced from a conformant </w:t>
      </w:r>
      <w:r w:rsidRPr="00E70CEE">
        <w:rPr>
          <w:b/>
          <w:bCs/>
        </w:rPr>
        <w:t>BSM</w:t>
      </w:r>
      <w:r w:rsidRPr="00E70CEE">
        <w:t xml:space="preserve"> by </w:t>
      </w:r>
      <w:r w:rsidRPr="00E70CEE">
        <w:rPr>
          <w:b/>
          <w:bCs/>
        </w:rPr>
        <w:t>Graph Walk</w:t>
      </w:r>
      <w:r w:rsidRPr="00E70CEE">
        <w:t>. It records row order, hierarchy, source traceability, semantic paths, and initial taxonomy-preparation values in the 18-column LHM contract.</w:t>
      </w:r>
    </w:p>
    <w:p w14:paraId="7B0B8D19" w14:textId="77777777" w:rsidR="00E25DAC" w:rsidRPr="00E70CEE" w:rsidRDefault="00000000" w:rsidP="000D46AC">
      <w:pPr>
        <w:spacing w:after="100"/>
        <w:ind w:left="280" w:hanging="280"/>
        <w:rPr>
          <w:bCs/>
        </w:rPr>
      </w:pPr>
      <w:r w:rsidRPr="00E70CEE">
        <w:rPr>
          <w:b/>
        </w:rPr>
        <w:t>candidate LHM</w:t>
      </w:r>
      <w:r w:rsidRPr="00E70CEE">
        <w:rPr>
          <w:b/>
        </w:rPr>
        <w:br/>
      </w:r>
      <w:r w:rsidRPr="00E70CEE">
        <w:rPr>
          <w:bCs/>
        </w:rPr>
        <w:t xml:space="preserve">the generated LHM artefact produced directly by </w:t>
      </w:r>
      <w:r w:rsidRPr="00E70CEE">
        <w:rPr>
          <w:b/>
        </w:rPr>
        <w:t>Graph Walk</w:t>
      </w:r>
      <w:r w:rsidRPr="00E70CEE">
        <w:rPr>
          <w:bCs/>
        </w:rPr>
        <w:t xml:space="preserve"> before semantic-model review and approval. It includes initial `local_name` and `xpath` values and is not modified manually.</w:t>
      </w:r>
    </w:p>
    <w:p w14:paraId="0530F3CB" w14:textId="77777777" w:rsidR="005E28EE" w:rsidRPr="00E70CEE" w:rsidRDefault="00000000" w:rsidP="00954704">
      <w:pPr>
        <w:spacing w:after="100"/>
        <w:ind w:left="280" w:hanging="280"/>
      </w:pPr>
      <w:r w:rsidRPr="00E70CEE">
        <w:rPr>
          <w:b/>
        </w:rPr>
        <w:t>LHM reviewed</w:t>
      </w:r>
      <w:r w:rsidRPr="00E70CEE">
        <w:rPr>
          <w:b/>
        </w:rPr>
        <w:br/>
      </w:r>
      <w:r w:rsidRPr="00E70CEE">
        <w:t xml:space="preserve">a separately identifiable review artefact prepared as a copy of a semantically approved </w:t>
      </w:r>
      <w:r w:rsidRPr="00E70CEE">
        <w:rPr>
          <w:b/>
          <w:bCs/>
        </w:rPr>
        <w:t>candidate LHM</w:t>
      </w:r>
      <w:r w:rsidRPr="00E70CEE">
        <w:t xml:space="preserve"> by assigning, where required, binding-specific `local_name` values appropriate to occurrence position and by applying only permitted business-requirement-based restrictions to `multiplicity`, with every adjustment recorded as required by this document. Equality of `source_bsm_id` does not require equality of the reviewed `local_name` or QName.</w:t>
      </w:r>
    </w:p>
    <w:p w14:paraId="42056207" w14:textId="77777777" w:rsidR="005E28EE" w:rsidRPr="00E70CEE" w:rsidRDefault="00000000" w:rsidP="00954704">
      <w:pPr>
        <w:spacing w:after="100"/>
        <w:ind w:left="280" w:hanging="280"/>
      </w:pPr>
      <w:r w:rsidRPr="00E70CEE">
        <w:rPr>
          <w:b/>
          <w:bCs/>
        </w:rPr>
        <w:t>LHM for taxonomy</w:t>
      </w:r>
      <w:r w:rsidRPr="00E70CEE">
        <w:br/>
        <w:t xml:space="preserve">the set of formal 18-column </w:t>
      </w:r>
      <w:r w:rsidRPr="00E70CEE">
        <w:rPr>
          <w:b/>
          <w:bCs/>
        </w:rPr>
        <w:t>HMD_for_taxonomy</w:t>
      </w:r>
      <w:r w:rsidRPr="00E70CEE">
        <w:t xml:space="preserve"> files produced from an approved </w:t>
      </w:r>
      <w:r w:rsidRPr="00E70CEE">
        <w:rPr>
          <w:b/>
          <w:bCs/>
        </w:rPr>
        <w:t>LHM reviewed</w:t>
      </w:r>
      <w:r w:rsidRPr="00E70CEE">
        <w:t xml:space="preserve"> after all Post-Graph Walk checks have passed, with one formal </w:t>
      </w:r>
      <w:r w:rsidRPr="00E70CEE">
        <w:rPr>
          <w:b/>
          <w:bCs/>
        </w:rPr>
        <w:t>HMD</w:t>
      </w:r>
      <w:r w:rsidRPr="00E70CEE">
        <w:t xml:space="preserve"> for each effective `level = 1` root. Each formal </w:t>
      </w:r>
      <w:r w:rsidRPr="00E70CEE">
        <w:rPr>
          <w:b/>
          <w:bCs/>
        </w:rPr>
        <w:t>HMD</w:t>
      </w:r>
      <w:r w:rsidRPr="00E70CEE">
        <w:t xml:space="preserve"> preserves the reviewed `local_name` and `multiplicity` values of every effective row, regenerates `xpath`, and preserves all other LHM values. An occurrence whose reviewed multiplicity is `0..0`, together with its occurrence subtree, is excluded.</w:t>
      </w:r>
    </w:p>
    <w:p w14:paraId="1C9FD248" w14:textId="77777777" w:rsidR="00110EF1" w:rsidRPr="00E70CEE" w:rsidRDefault="00000000" w:rsidP="00110EF1">
      <w:pPr>
        <w:spacing w:after="0"/>
        <w:ind w:left="280" w:hanging="280"/>
        <w:rPr>
          <w:b/>
        </w:rPr>
      </w:pPr>
      <w:r w:rsidRPr="00E70CEE">
        <w:rPr>
          <w:b/>
        </w:rPr>
        <w:t>Hierarchical Message Definition</w:t>
      </w:r>
    </w:p>
    <w:p w14:paraId="638E719F" w14:textId="15373E39" w:rsidR="007A2D3A" w:rsidRPr="00E70CEE" w:rsidRDefault="00000000">
      <w:pPr>
        <w:spacing w:after="100"/>
        <w:ind w:left="280" w:hanging="280"/>
      </w:pPr>
      <w:r w:rsidRPr="00E70CEE">
        <w:rPr>
          <w:b/>
        </w:rPr>
        <w:t>HMD</w:t>
      </w:r>
      <w:r w:rsidRPr="00E70CEE">
        <w:rPr>
          <w:b/>
        </w:rPr>
        <w:br/>
      </w:r>
      <w:r w:rsidRPr="00E70CEE">
        <w:t xml:space="preserve">a root-specific syntax-binding artefact derived from an </w:t>
      </w:r>
      <w:r w:rsidRPr="00E70CEE">
        <w:rPr>
          <w:b/>
          <w:bCs/>
        </w:rPr>
        <w:t>LHM for taxonomy</w:t>
      </w:r>
      <w:r w:rsidRPr="00E70CEE">
        <w:t xml:space="preserve"> when required by the selected syntax binding.</w:t>
      </w:r>
    </w:p>
    <w:p w14:paraId="6AA9BAC0" w14:textId="77777777" w:rsidR="007A2D3A" w:rsidRPr="00E70CEE" w:rsidRDefault="00000000">
      <w:pPr>
        <w:spacing w:after="100"/>
        <w:ind w:left="280" w:hanging="280"/>
      </w:pPr>
      <w:r w:rsidRPr="00E70CEE">
        <w:rPr>
          <w:b/>
        </w:rPr>
        <w:t>HMD root</w:t>
      </w:r>
      <w:r w:rsidRPr="00E70CEE">
        <w:rPr>
          <w:b/>
        </w:rPr>
        <w:br/>
      </w:r>
      <w:r w:rsidRPr="00E70CEE">
        <w:t xml:space="preserve">the root Class selected from an </w:t>
      </w:r>
      <w:r w:rsidRPr="00E70CEE">
        <w:rPr>
          <w:b/>
          <w:bCs/>
        </w:rPr>
        <w:t>LHM for taxonomy</w:t>
      </w:r>
      <w:r w:rsidRPr="00E70CEE">
        <w:t xml:space="preserve"> to serve as the root of a root-specific syntax binding. In the semantic model it is identified by its Class semantic-model identifier; the selected syntax binding assigns the applicable QName.</w:t>
      </w:r>
    </w:p>
    <w:p w14:paraId="0C6E375D" w14:textId="77777777" w:rsidR="007A2D3A" w:rsidRPr="00E70CEE" w:rsidRDefault="00000000" w:rsidP="00A54F01">
      <w:pPr>
        <w:pStyle w:val="20"/>
      </w:pPr>
      <w:bookmarkStart w:id="19" w:name="_Toc237003735"/>
      <w:r w:rsidRPr="00E70CEE">
        <w:t>3.4 Semantic processing</w:t>
      </w:r>
      <w:bookmarkEnd w:id="19"/>
    </w:p>
    <w:p w14:paraId="7B4E9591" w14:textId="77777777" w:rsidR="008133DC" w:rsidRPr="00E70CEE" w:rsidRDefault="008133DC" w:rsidP="000D46AC">
      <w:pPr>
        <w:keepNext/>
        <w:spacing w:after="0"/>
        <w:rPr>
          <w:b/>
          <w:bCs/>
        </w:rPr>
      </w:pPr>
      <w:r w:rsidRPr="00E70CEE">
        <w:rPr>
          <w:b/>
          <w:bCs/>
        </w:rPr>
        <w:t>Specialisation Association</w:t>
      </w:r>
    </w:p>
    <w:p w14:paraId="10CCD104" w14:textId="77777777" w:rsidR="008133DC" w:rsidRPr="00E70CEE" w:rsidRDefault="008133DC" w:rsidP="0050297F">
      <w:pPr>
        <w:ind w:left="284"/>
      </w:pPr>
      <w:r w:rsidRPr="00E70CEE">
        <w:t xml:space="preserve">an Association whose association type is Specialisation and that identifies a superclass from which the specialising Class inherits properties. In an </w:t>
      </w:r>
      <w:r w:rsidRPr="00E70CEE">
        <w:rPr>
          <w:b/>
          <w:bCs/>
        </w:rPr>
        <w:t>FSM</w:t>
      </w:r>
      <w:r w:rsidRPr="00E70CEE">
        <w:t xml:space="preserve"> file, this association type is represented by the value `Specialisation` in `property_type`.</w:t>
      </w:r>
    </w:p>
    <w:p w14:paraId="1C7B4B51" w14:textId="77777777" w:rsidR="008133DC" w:rsidRPr="00E70CEE" w:rsidRDefault="008133DC" w:rsidP="003956AC">
      <w:pPr>
        <w:spacing w:after="0"/>
        <w:rPr>
          <w:b/>
          <w:bCs/>
        </w:rPr>
      </w:pPr>
      <w:r w:rsidRPr="00E70CEE">
        <w:rPr>
          <w:b/>
          <w:bCs/>
        </w:rPr>
        <w:t>Composition Association</w:t>
      </w:r>
    </w:p>
    <w:p w14:paraId="41051321" w14:textId="77777777" w:rsidR="008133DC" w:rsidRPr="00E70CEE" w:rsidRDefault="008133DC" w:rsidP="0050297F">
      <w:pPr>
        <w:ind w:left="284"/>
      </w:pPr>
      <w:r w:rsidRPr="00E70CEE">
        <w:t xml:space="preserve">an Association whose association type is Composition. </w:t>
      </w:r>
      <w:r w:rsidRPr="00E70CEE">
        <w:rPr>
          <w:b/>
          <w:bCs/>
        </w:rPr>
        <w:t>Graph Walk</w:t>
      </w:r>
      <w:r w:rsidRPr="00E70CEE">
        <w:t xml:space="preserve"> emits the associated Class occurrence and its reachable effective properties as part of the containing hierarchy.</w:t>
      </w:r>
    </w:p>
    <w:p w14:paraId="7ABBB55F" w14:textId="77777777" w:rsidR="008133DC" w:rsidRPr="00E70CEE" w:rsidRDefault="008133DC" w:rsidP="003956AC">
      <w:pPr>
        <w:spacing w:after="0"/>
        <w:rPr>
          <w:b/>
          <w:bCs/>
        </w:rPr>
      </w:pPr>
      <w:r w:rsidRPr="00E70CEE">
        <w:rPr>
          <w:b/>
          <w:bCs/>
        </w:rPr>
        <w:t>Aggregation Association</w:t>
      </w:r>
    </w:p>
    <w:p w14:paraId="0E29FC4B" w14:textId="77777777" w:rsidR="008133DC" w:rsidRPr="00E70CEE" w:rsidRDefault="008133DC" w:rsidP="0050297F">
      <w:pPr>
        <w:ind w:left="284"/>
      </w:pPr>
      <w:r w:rsidRPr="00E70CEE">
        <w:t xml:space="preserve">an Association whose association type is Aggregation. </w:t>
      </w:r>
      <w:r w:rsidRPr="00E70CEE">
        <w:rPr>
          <w:b/>
          <w:bCs/>
        </w:rPr>
        <w:t>Graph Walk</w:t>
      </w:r>
      <w:r w:rsidRPr="00E70CEE">
        <w:t xml:space="preserve"> emits the associated Class occurrence and its reachable effective properties while preserving the Association semantics through `source_bsm_id`.</w:t>
      </w:r>
    </w:p>
    <w:p w14:paraId="7BC0899B" w14:textId="77777777" w:rsidR="008133DC" w:rsidRPr="00E70CEE" w:rsidRDefault="008133DC" w:rsidP="003956AC">
      <w:pPr>
        <w:spacing w:after="0"/>
        <w:rPr>
          <w:b/>
          <w:bCs/>
        </w:rPr>
      </w:pPr>
      <w:r w:rsidRPr="00E70CEE">
        <w:rPr>
          <w:b/>
          <w:bCs/>
        </w:rPr>
        <w:t>Reference Association</w:t>
      </w:r>
    </w:p>
    <w:p w14:paraId="246C00A3" w14:textId="77777777" w:rsidR="008133DC" w:rsidRPr="00E70CEE" w:rsidRDefault="008133DC" w:rsidP="0050297F">
      <w:pPr>
        <w:ind w:left="284"/>
      </w:pPr>
      <w:r w:rsidRPr="00E70CEE">
        <w:t xml:space="preserve">an Association whose association type is Reference. </w:t>
      </w:r>
      <w:r w:rsidRPr="00E70CEE">
        <w:rPr>
          <w:b/>
          <w:bCs/>
        </w:rPr>
        <w:t>Graph Walk</w:t>
      </w:r>
      <w:r w:rsidRPr="00E70CEE">
        <w:t xml:space="preserve"> emits the reference occurrence and the target Class Attributes marked `identifier=PK` as `REF`. A missing primary key is reported as a non-fatal validation result.</w:t>
      </w:r>
    </w:p>
    <w:p w14:paraId="5E613478" w14:textId="77777777" w:rsidR="008133DC" w:rsidRPr="00E70CEE" w:rsidRDefault="008133DC" w:rsidP="003956AC">
      <w:pPr>
        <w:keepNext/>
        <w:spacing w:after="0"/>
        <w:rPr>
          <w:b/>
          <w:bCs/>
        </w:rPr>
      </w:pPr>
      <w:r w:rsidRPr="00E70CEE">
        <w:rPr>
          <w:b/>
          <w:bCs/>
        </w:rPr>
        <w:t>Specialisation</w:t>
      </w:r>
    </w:p>
    <w:p w14:paraId="5226D5D4" w14:textId="77777777" w:rsidR="0050297F" w:rsidRPr="00E70CEE" w:rsidRDefault="008133DC" w:rsidP="0050297F">
      <w:pPr>
        <w:ind w:left="284"/>
      </w:pPr>
      <w:r w:rsidRPr="00E70CEE">
        <w:t xml:space="preserve">the deterministic </w:t>
      </w:r>
      <w:r w:rsidRPr="00E70CEE">
        <w:rPr>
          <w:b/>
          <w:bCs/>
        </w:rPr>
        <w:t>FSM</w:t>
      </w:r>
      <w:r w:rsidRPr="00E70CEE">
        <w:t>-to-</w:t>
      </w:r>
      <w:r w:rsidRPr="00E70CEE">
        <w:rPr>
          <w:b/>
          <w:bCs/>
        </w:rPr>
        <w:t>BSM</w:t>
      </w:r>
      <w:r w:rsidRPr="00E70CEE">
        <w:t xml:space="preserve"> process that resolves only Specialisation Associations, including the resulting inheritance, additions, overrides, multiplicity constraints, and deletion directives. All other Association types remain unresolved in the </w:t>
      </w:r>
      <w:r w:rsidRPr="00E70CEE">
        <w:rPr>
          <w:b/>
          <w:bCs/>
        </w:rPr>
        <w:t>BSM</w:t>
      </w:r>
      <w:r w:rsidRPr="00E70CEE">
        <w:t xml:space="preserve"> for subsequent </w:t>
      </w:r>
      <w:r w:rsidRPr="00E70CEE">
        <w:rPr>
          <w:b/>
          <w:bCs/>
        </w:rPr>
        <w:t>Graph Walk</w:t>
      </w:r>
      <w:r w:rsidRPr="00E70CEE">
        <w:t xml:space="preserve"> processing.</w:t>
      </w:r>
    </w:p>
    <w:p w14:paraId="36E617FC" w14:textId="77777777" w:rsidR="008133DC" w:rsidRPr="00E70CEE" w:rsidRDefault="008133DC" w:rsidP="003956AC">
      <w:pPr>
        <w:keepNext/>
        <w:spacing w:after="0"/>
        <w:rPr>
          <w:b/>
          <w:bCs/>
        </w:rPr>
      </w:pPr>
      <w:r w:rsidRPr="00E70CEE">
        <w:rPr>
          <w:b/>
          <w:bCs/>
        </w:rPr>
        <w:t>active inheritance path</w:t>
      </w:r>
    </w:p>
    <w:p w14:paraId="3432DC97" w14:textId="77777777" w:rsidR="008133DC" w:rsidRPr="00E70CEE" w:rsidRDefault="008133DC" w:rsidP="0050297F">
      <w:pPr>
        <w:ind w:left="284"/>
      </w:pPr>
      <w:proofErr w:type="spellStart"/>
      <w:r w:rsidRPr="00E70CEE">
        <w:t>the</w:t>
      </w:r>
      <w:proofErr w:type="spellEnd"/>
      <w:r w:rsidRPr="00E70CEE">
        <w:t xml:space="preserve"> ordered sequence of Classes currently being resolved during Specialisation, used to detect and report a Specialisation cycle. Its internal representation is implementation-specific.</w:t>
      </w:r>
    </w:p>
    <w:p w14:paraId="1E454F9E" w14:textId="77777777" w:rsidR="008133DC" w:rsidRPr="00E70CEE" w:rsidRDefault="008133DC" w:rsidP="003956AC">
      <w:pPr>
        <w:keepNext/>
        <w:spacing w:after="0"/>
        <w:rPr>
          <w:b/>
          <w:bCs/>
        </w:rPr>
      </w:pPr>
      <w:r w:rsidRPr="00E70CEE">
        <w:rPr>
          <w:b/>
          <w:bCs/>
        </w:rPr>
        <w:t>Graph Walk</w:t>
      </w:r>
    </w:p>
    <w:p w14:paraId="640C342B" w14:textId="77777777" w:rsidR="0050297F" w:rsidRPr="00E70CEE" w:rsidRDefault="008133DC" w:rsidP="0050297F">
      <w:pPr>
        <w:ind w:left="284"/>
      </w:pPr>
      <w:r w:rsidRPr="00E70CEE">
        <w:t xml:space="preserve">the deterministic depth-first </w:t>
      </w:r>
      <w:r w:rsidRPr="00E70CEE">
        <w:rPr>
          <w:b/>
          <w:bCs/>
        </w:rPr>
        <w:t>BSM</w:t>
      </w:r>
      <w:r w:rsidRPr="00E70CEE">
        <w:t>-to-</w:t>
      </w:r>
      <w:r w:rsidRPr="00E70CEE">
        <w:rPr>
          <w:b/>
          <w:bCs/>
        </w:rPr>
        <w:t>LHM</w:t>
      </w:r>
      <w:r w:rsidRPr="00E70CEE">
        <w:t xml:space="preserve"> process that starts from one or more supplied root Classes and uses last-in, first-out processing. Composition and Aggregation Associations expand the candidate hierarchy. Reference Associations emit the prescribed reference rows without recursively processing the referenced Class.</w:t>
      </w:r>
    </w:p>
    <w:p w14:paraId="433A324F" w14:textId="77777777" w:rsidR="008133DC" w:rsidRPr="00E70CEE" w:rsidRDefault="008133DC" w:rsidP="003956AC">
      <w:pPr>
        <w:spacing w:after="0"/>
        <w:rPr>
          <w:b/>
          <w:bCs/>
        </w:rPr>
      </w:pPr>
      <w:r w:rsidRPr="00E70CEE">
        <w:rPr>
          <w:b/>
          <w:bCs/>
        </w:rPr>
        <w:t>LIFO list</w:t>
      </w:r>
    </w:p>
    <w:p w14:paraId="2AA8CEA0" w14:textId="77777777" w:rsidR="008133DC" w:rsidRPr="00E70CEE" w:rsidRDefault="008133DC" w:rsidP="0050297F">
      <w:pPr>
        <w:ind w:left="284"/>
      </w:pPr>
      <w:r w:rsidRPr="00E70CEE">
        <w:t xml:space="preserve">the abstract last-in, first-out processing list used to define </w:t>
      </w:r>
      <w:r w:rsidRPr="00E70CEE">
        <w:rPr>
          <w:b/>
          <w:bCs/>
        </w:rPr>
        <w:t>Graph Walk</w:t>
      </w:r>
      <w:r w:rsidRPr="00E70CEE">
        <w:t xml:space="preserve"> order. An implementation may realise the list by recursion or another mechanism only when the observable PUSH, POP, traversal, and output order is equivalent.</w:t>
      </w:r>
    </w:p>
    <w:p w14:paraId="290BA65F" w14:textId="77777777" w:rsidR="008133DC" w:rsidRPr="00E70CEE" w:rsidRDefault="008133DC" w:rsidP="003956AC">
      <w:pPr>
        <w:spacing w:after="0"/>
        <w:rPr>
          <w:b/>
          <w:bCs/>
        </w:rPr>
      </w:pPr>
      <w:r w:rsidRPr="00E70CEE">
        <w:rPr>
          <w:b/>
          <w:bCs/>
        </w:rPr>
        <w:t>active traversal path</w:t>
      </w:r>
    </w:p>
    <w:p w14:paraId="3EFA409C" w14:textId="77777777" w:rsidR="008133DC" w:rsidRPr="00E70CEE" w:rsidRDefault="008133DC" w:rsidP="0050297F">
      <w:pPr>
        <w:ind w:left="284"/>
      </w:pPr>
      <w:proofErr w:type="spellStart"/>
      <w:r w:rsidRPr="00E70CEE">
        <w:t>the</w:t>
      </w:r>
      <w:proofErr w:type="spellEnd"/>
      <w:r w:rsidRPr="00E70CEE">
        <w:t xml:space="preserve"> ordered sequence of Classes currently being traversed from a root. It is used to identify a traversal cycle and is independent of an occurrence name.</w:t>
      </w:r>
    </w:p>
    <w:p w14:paraId="218D800F" w14:textId="77777777" w:rsidR="008133DC" w:rsidRPr="00E70CEE" w:rsidRDefault="008133DC" w:rsidP="003956AC">
      <w:pPr>
        <w:spacing w:after="0"/>
        <w:rPr>
          <w:b/>
          <w:bCs/>
        </w:rPr>
      </w:pPr>
      <w:r w:rsidRPr="00E70CEE">
        <w:rPr>
          <w:b/>
          <w:bCs/>
        </w:rPr>
        <w:t>PUSH</w:t>
      </w:r>
    </w:p>
    <w:p w14:paraId="4C767BB1" w14:textId="77777777" w:rsidR="008133DC" w:rsidRPr="00E70CEE" w:rsidRDefault="008133DC" w:rsidP="0050297F">
      <w:pPr>
        <w:ind w:left="284"/>
      </w:pPr>
      <w:r w:rsidRPr="00E70CEE">
        <w:t xml:space="preserve">the action of adding a Class traversal state to the top of the </w:t>
      </w:r>
      <w:r w:rsidRPr="00E70CEE">
        <w:rPr>
          <w:b/>
          <w:bCs/>
        </w:rPr>
        <w:t>LIFO list</w:t>
      </w:r>
      <w:r w:rsidRPr="00E70CEE">
        <w:t>.</w:t>
      </w:r>
    </w:p>
    <w:p w14:paraId="787410A3" w14:textId="77777777" w:rsidR="008133DC" w:rsidRPr="00E70CEE" w:rsidRDefault="008133DC" w:rsidP="003956AC">
      <w:pPr>
        <w:spacing w:after="0"/>
        <w:rPr>
          <w:b/>
          <w:bCs/>
        </w:rPr>
      </w:pPr>
      <w:r w:rsidRPr="00E70CEE">
        <w:rPr>
          <w:b/>
          <w:bCs/>
        </w:rPr>
        <w:t>POP</w:t>
      </w:r>
    </w:p>
    <w:p w14:paraId="17AF272B" w14:textId="77777777" w:rsidR="008133DC" w:rsidRPr="00E70CEE" w:rsidRDefault="008133DC" w:rsidP="00E550AB">
      <w:pPr>
        <w:ind w:left="284"/>
      </w:pPr>
      <w:r w:rsidRPr="00E70CEE">
        <w:t xml:space="preserve">the action of removing the completed Class traversal state from the top of the </w:t>
      </w:r>
      <w:r w:rsidRPr="00E70CEE">
        <w:rPr>
          <w:b/>
          <w:bCs/>
        </w:rPr>
        <w:t>LIFO list</w:t>
      </w:r>
      <w:r w:rsidRPr="00E70CEE">
        <w:t>.</w:t>
      </w:r>
    </w:p>
    <w:p w14:paraId="357E4A1B" w14:textId="77777777" w:rsidR="008133DC" w:rsidRPr="00E70CEE" w:rsidRDefault="008133DC" w:rsidP="003956AC">
      <w:pPr>
        <w:spacing w:after="0"/>
        <w:rPr>
          <w:b/>
          <w:bCs/>
        </w:rPr>
      </w:pPr>
      <w:r w:rsidRPr="00E70CEE">
        <w:rPr>
          <w:b/>
          <w:bCs/>
        </w:rPr>
        <w:t>occurrence</w:t>
      </w:r>
    </w:p>
    <w:p w14:paraId="48EDAB1A" w14:textId="77777777" w:rsidR="008133DC" w:rsidRPr="00E70CEE" w:rsidRDefault="008133DC" w:rsidP="00E550AB">
      <w:pPr>
        <w:ind w:left="284"/>
      </w:pPr>
      <w:r w:rsidRPr="00E70CEE">
        <w:t xml:space="preserve">a context-specific appearance of a </w:t>
      </w:r>
      <w:r w:rsidRPr="00E70CEE">
        <w:rPr>
          <w:b/>
          <w:bCs/>
        </w:rPr>
        <w:t>BSM</w:t>
      </w:r>
      <w:r w:rsidRPr="00E70CEE">
        <w:t xml:space="preserve"> Class or property in an LHM or subsequent binding artefact. Each LHM occurrence is identified by its `semantic_path`. The same `source_bsm_id` may appear in multiple occurrences having different semantic paths, and those occurrences may be assigned different binding-specific `local_name` values and QNames.</w:t>
      </w:r>
    </w:p>
    <w:p w14:paraId="60C9CE3F" w14:textId="77777777" w:rsidR="008133DC" w:rsidRPr="00E70CEE" w:rsidRDefault="008133DC" w:rsidP="003956AC">
      <w:pPr>
        <w:spacing w:after="0"/>
        <w:rPr>
          <w:b/>
          <w:bCs/>
        </w:rPr>
      </w:pPr>
      <w:r w:rsidRPr="00E70CEE">
        <w:rPr>
          <w:b/>
          <w:bCs/>
        </w:rPr>
        <w:t>semantic path</w:t>
      </w:r>
    </w:p>
    <w:p w14:paraId="38FA43DE" w14:textId="77777777" w:rsidR="008133DC" w:rsidRPr="00E70CEE" w:rsidRDefault="008133DC" w:rsidP="0050297F">
      <w:pPr>
        <w:ind w:left="284"/>
      </w:pPr>
      <w:r w:rsidRPr="00E70CEE">
        <w:t>a stable, human-readable LHM row identifier derived from the ordered hierarchy of occurrence `name` values. It identifies semantic context independently of a serialisation. A later adjustment to `local_name` does not alter `name` or `semantic_path`.</w:t>
      </w:r>
    </w:p>
    <w:p w14:paraId="740A7496" w14:textId="77777777" w:rsidR="009D5625" w:rsidRPr="00E70CEE" w:rsidRDefault="00000000" w:rsidP="003956AC">
      <w:pPr>
        <w:ind w:left="284" w:hanging="284"/>
      </w:pPr>
      <w:r w:rsidRPr="00E70CEE">
        <w:rPr>
          <w:b/>
        </w:rPr>
        <w:t>post_graphwalk</w:t>
      </w:r>
      <w:r w:rsidRPr="00E70CEE">
        <w:rPr>
          <w:b/>
        </w:rPr>
        <w:br/>
      </w:r>
      <w:r w:rsidRPr="00E70CEE">
        <w:rPr>
          <w:bCs/>
        </w:rPr>
        <w:t xml:space="preserve">the deterministic Post-Graph Walk stage that processes an approved </w:t>
      </w:r>
      <w:r w:rsidRPr="00E70CEE">
        <w:rPr>
          <w:b/>
        </w:rPr>
        <w:t>LHM reviewed</w:t>
      </w:r>
      <w:r w:rsidRPr="00E70CEE">
        <w:rPr>
          <w:bCs/>
        </w:rPr>
        <w:t xml:space="preserve">, regenerates `xpath` from each row's `module` prefix and current `local_name`, performs the Post-Graph Walk checks, and produces the </w:t>
      </w:r>
      <w:r w:rsidRPr="00E70CEE">
        <w:rPr>
          <w:b/>
        </w:rPr>
        <w:t>LHM for taxonomy</w:t>
      </w:r>
      <w:r w:rsidRPr="00E70CEE">
        <w:rPr>
          <w:bCs/>
        </w:rPr>
        <w:t xml:space="preserve"> while preserving the reviewed `local_name`, `multiplicity`, and input artefact.</w:t>
      </w:r>
    </w:p>
    <w:p w14:paraId="50278FA2" w14:textId="77777777" w:rsidR="00E25DAC" w:rsidRPr="00E70CEE" w:rsidRDefault="00000000">
      <w:pPr>
        <w:pStyle w:val="20"/>
      </w:pPr>
      <w:bookmarkStart w:id="20" w:name="_Toc237003736"/>
      <w:r w:rsidRPr="00E70CEE">
        <w:t>3.5 Review, conformance, and taxonomy completion</w:t>
      </w:r>
      <w:bookmarkEnd w:id="20"/>
    </w:p>
    <w:p w14:paraId="18BE1E7C" w14:textId="77777777" w:rsidR="00E25DAC" w:rsidRPr="00E70CEE" w:rsidRDefault="00000000" w:rsidP="000D46AC">
      <w:pPr>
        <w:ind w:left="284" w:hanging="284"/>
        <w:rPr>
          <w:bCs/>
        </w:rPr>
      </w:pPr>
      <w:r w:rsidRPr="00E70CEE">
        <w:rPr>
          <w:b/>
        </w:rPr>
        <w:t>responsible model definer</w:t>
      </w:r>
      <w:r w:rsidRPr="00E70CEE">
        <w:rPr>
          <w:bCs/>
        </w:rPr>
        <w:br/>
        <w:t xml:space="preserve">the person or body accountable for reviewing a </w:t>
      </w:r>
      <w:r w:rsidRPr="00E70CEE">
        <w:rPr>
          <w:b/>
        </w:rPr>
        <w:t>candidate LHM</w:t>
      </w:r>
      <w:r w:rsidRPr="00E70CEE">
        <w:rPr>
          <w:bCs/>
        </w:rPr>
        <w:t>, determining whether permitted adjustments and restrictions are justified, recording those changes, and approving the resulting LHM artefacts.</w:t>
      </w:r>
    </w:p>
    <w:p w14:paraId="50A42C59" w14:textId="77777777" w:rsidR="00E25DAC" w:rsidRPr="00E70CEE" w:rsidRDefault="00000000" w:rsidP="000D46AC">
      <w:pPr>
        <w:ind w:left="284" w:hanging="284"/>
        <w:rPr>
          <w:bCs/>
        </w:rPr>
      </w:pPr>
      <w:r w:rsidRPr="00E70CEE">
        <w:rPr>
          <w:b/>
        </w:rPr>
        <w:t>semantic-model error</w:t>
      </w:r>
      <w:r w:rsidRPr="00E70CEE">
        <w:rPr>
          <w:b/>
        </w:rPr>
        <w:br/>
      </w:r>
      <w:r w:rsidRPr="00E70CEE">
        <w:rPr>
          <w:bCs/>
        </w:rPr>
        <w:t xml:space="preserve">an error in semantic content, structure, hierarchy, occurrence relationships, source traceability, or another semantic-model requirement that requires correction of the applicable </w:t>
      </w:r>
      <w:r w:rsidRPr="00E70CEE">
        <w:rPr>
          <w:b/>
        </w:rPr>
        <w:t>FSM source</w:t>
      </w:r>
      <w:r w:rsidRPr="00E70CEE">
        <w:rPr>
          <w:bCs/>
        </w:rPr>
        <w:t xml:space="preserve"> and rerunning </w:t>
      </w:r>
      <w:r w:rsidRPr="00E70CEE">
        <w:rPr>
          <w:b/>
        </w:rPr>
        <w:t>Specialisation</w:t>
      </w:r>
      <w:r w:rsidRPr="00E70CEE">
        <w:rPr>
          <w:bCs/>
        </w:rPr>
        <w:t xml:space="preserve"> and </w:t>
      </w:r>
      <w:r w:rsidRPr="00E70CEE">
        <w:rPr>
          <w:b/>
        </w:rPr>
        <w:t>Graph Walk</w:t>
      </w:r>
      <w:r w:rsidRPr="00E70CEE">
        <w:rPr>
          <w:bCs/>
        </w:rPr>
        <w:t>. A `local_name` collision and a permitted business-requirement-based multiplicity restriction are not, by themselves, semantic-model errors.</w:t>
      </w:r>
    </w:p>
    <w:p w14:paraId="4546401A" w14:textId="77777777" w:rsidR="00E25DAC" w:rsidRPr="00E70CEE" w:rsidRDefault="00000000" w:rsidP="000D46AC">
      <w:pPr>
        <w:ind w:left="284" w:hanging="284"/>
        <w:rPr>
          <w:bCs/>
        </w:rPr>
      </w:pPr>
      <w:r w:rsidRPr="00E70CEE">
        <w:rPr>
          <w:b/>
        </w:rPr>
        <w:t>post-Graph Walk checks</w:t>
      </w:r>
      <w:r w:rsidRPr="00E70CEE">
        <w:rPr>
          <w:b/>
        </w:rPr>
        <w:br/>
      </w:r>
      <w:r w:rsidRPr="00E70CEE">
        <w:t xml:space="preserve">the technical checks performed by post_graphwalk on an </w:t>
      </w:r>
      <w:r w:rsidRPr="00E70CEE">
        <w:rPr>
          <w:b/>
          <w:bCs/>
        </w:rPr>
        <w:t>LHM reviewed</w:t>
      </w:r>
      <w:r w:rsidRPr="00E70CEE">
        <w:t xml:space="preserve">, including `local_name` NCName validity, (`module`, `local_name`) uniqueness within each root-specific </w:t>
      </w:r>
      <w:r w:rsidRPr="00E70CEE">
        <w:rPr>
          <w:b/>
          <w:bCs/>
        </w:rPr>
        <w:t>HMD</w:t>
      </w:r>
      <w:r w:rsidRPr="00E70CEE">
        <w:t xml:space="preserve">, XPath regeneration and uniqueness within each </w:t>
      </w:r>
      <w:r w:rsidRPr="00E70CEE">
        <w:rPr>
          <w:b/>
          <w:bCs/>
        </w:rPr>
        <w:t>HMD</w:t>
      </w:r>
      <w:r w:rsidRPr="00E70CEE">
        <w:t xml:space="preserve">, consistency of any QName deliberately reused across </w:t>
      </w:r>
      <w:r w:rsidRPr="00E70CEE">
        <w:rPr>
          <w:b/>
          <w:bCs/>
        </w:rPr>
        <w:t>HMDs</w:t>
      </w:r>
      <w:r w:rsidRPr="00E70CEE">
        <w:t>, permitted multiplicity restrictions, and preservation of all values other than regenerated `xpath`.</w:t>
      </w:r>
    </w:p>
    <w:p w14:paraId="33160342" w14:textId="77777777" w:rsidR="00E25DAC" w:rsidRPr="00E70CEE" w:rsidRDefault="00000000" w:rsidP="000D46AC">
      <w:pPr>
        <w:ind w:left="284" w:hanging="284"/>
        <w:rPr>
          <w:bCs/>
        </w:rPr>
      </w:pPr>
      <w:r w:rsidRPr="00E70CEE">
        <w:rPr>
          <w:b/>
        </w:rPr>
        <w:t>generated taxonomy</w:t>
      </w:r>
      <w:r w:rsidRPr="00E70CEE">
        <w:rPr>
          <w:b/>
        </w:rPr>
        <w:br/>
      </w:r>
      <w:r w:rsidRPr="00E70CEE">
        <w:rPr>
          <w:bCs/>
        </w:rPr>
        <w:t>the direct output of a conformant taxonomy generator before confirmation or completion of all applicable binding-specific schema requirements.</w:t>
      </w:r>
    </w:p>
    <w:p w14:paraId="6E87BE56" w14:textId="77777777" w:rsidR="00E25DAC" w:rsidRPr="00E70CEE" w:rsidRDefault="00000000" w:rsidP="000D46AC">
      <w:pPr>
        <w:ind w:left="284" w:hanging="284"/>
        <w:rPr>
          <w:bCs/>
        </w:rPr>
      </w:pPr>
      <w:r w:rsidRPr="00E70CEE">
        <w:rPr>
          <w:b/>
          <w:bCs/>
        </w:rPr>
        <w:t>conformant taxonomy generator</w:t>
      </w:r>
      <w:r w:rsidRPr="00E70CEE">
        <w:br/>
        <w:t xml:space="preserve">the software implementation that generates an XBRL GL Next taxonomy from one or more formal </w:t>
      </w:r>
      <w:r w:rsidRPr="00E70CEE">
        <w:rPr>
          <w:b/>
          <w:bCs/>
        </w:rPr>
        <w:t>HMDs</w:t>
      </w:r>
      <w:r w:rsidRPr="00E70CEE">
        <w:t xml:space="preserve"> in accordance with the applicable taxonomy-generation requirements.</w:t>
      </w:r>
    </w:p>
    <w:p w14:paraId="689DCE65" w14:textId="77777777" w:rsidR="00E25DAC" w:rsidRPr="00E70CEE" w:rsidRDefault="00000000" w:rsidP="000D46AC">
      <w:pPr>
        <w:ind w:left="284" w:hanging="284"/>
        <w:rPr>
          <w:bCs/>
        </w:rPr>
      </w:pPr>
      <w:r w:rsidRPr="00E70CEE">
        <w:rPr>
          <w:b/>
        </w:rPr>
        <w:t>binding-specific schema completion</w:t>
      </w:r>
      <w:r w:rsidRPr="00E70CEE">
        <w:rPr>
          <w:b/>
        </w:rPr>
        <w:br/>
      </w:r>
      <w:r w:rsidRPr="00E70CEE">
        <w:rPr>
          <w:bCs/>
        </w:rPr>
        <w:t xml:space="preserve">the controlled manual process, where required, of adding declarations or restrictions that are specific to the selected syntax binding and are not represented in the </w:t>
      </w:r>
      <w:r w:rsidRPr="00E70CEE">
        <w:rPr>
          <w:b/>
        </w:rPr>
        <w:t>LHM for taxonomy</w:t>
      </w:r>
      <w:r w:rsidRPr="00E70CEE">
        <w:rPr>
          <w:bCs/>
        </w:rPr>
        <w:t>.</w:t>
      </w:r>
    </w:p>
    <w:p w14:paraId="0903DAED" w14:textId="77777777" w:rsidR="00E25DAC" w:rsidRPr="00E70CEE" w:rsidRDefault="00000000" w:rsidP="000D46AC">
      <w:pPr>
        <w:ind w:left="284" w:hanging="284"/>
        <w:rPr>
          <w:bCs/>
        </w:rPr>
      </w:pPr>
      <w:r w:rsidRPr="00E70CEE">
        <w:rPr>
          <w:b/>
        </w:rPr>
        <w:t>completed taxonomy</w:t>
      </w:r>
      <w:r w:rsidRPr="00E70CEE">
        <w:rPr>
          <w:b/>
        </w:rPr>
        <w:br/>
      </w:r>
      <w:r w:rsidRPr="00E70CEE">
        <w:rPr>
          <w:bCs/>
        </w:rPr>
        <w:t>the separately identifiable final release artefact that satisfies all applicable binding-specific schema requirements, whether or not manual binding-specific schema completion was required.</w:t>
      </w:r>
    </w:p>
    <w:p w14:paraId="36899569" w14:textId="77777777" w:rsidR="007A2D3A" w:rsidRPr="00E70CEE" w:rsidRDefault="00000000" w:rsidP="00110EF1">
      <w:pPr>
        <w:pStyle w:val="20"/>
        <w:ind w:left="0" w:firstLine="0"/>
      </w:pPr>
      <w:bookmarkStart w:id="21" w:name="_Toc237003737"/>
      <w:bookmarkEnd w:id="21"/>
      <w:r w:rsidRPr="00E70CEE">
        <w:t>3.6 Modules and taxonomy assembly</w:t>
      </w:r>
    </w:p>
    <w:p w14:paraId="5735AF0A" w14:textId="77777777" w:rsidR="007A2D3A" w:rsidRPr="00E70CEE" w:rsidRDefault="00000000">
      <w:pPr>
        <w:spacing w:after="100"/>
        <w:ind w:left="280" w:hanging="280"/>
      </w:pPr>
      <w:r w:rsidRPr="00E70CEE">
        <w:rPr>
          <w:b/>
        </w:rPr>
        <w:t>module</w:t>
      </w:r>
      <w:r w:rsidRPr="00E70CEE">
        <w:br/>
        <w:t>a versioned, namespace-owned unit of reusable semantic definitions and the corresponding taxonomy components. A module boundary expresses ownership and dependency and is not merely a directory boundary.</w:t>
      </w:r>
    </w:p>
    <w:p w14:paraId="418900ED" w14:textId="77777777" w:rsidR="007A2D3A" w:rsidRPr="00E70CEE" w:rsidRDefault="00000000">
      <w:pPr>
        <w:spacing w:after="100"/>
        <w:ind w:left="280" w:hanging="280"/>
      </w:pPr>
      <w:r w:rsidRPr="00E70CEE">
        <w:rPr>
          <w:b/>
        </w:rPr>
        <w:t>Shared</w:t>
      </w:r>
      <w:r w:rsidRPr="00E70CEE">
        <w:br/>
        <w:t>the reuse category for concepts and structures whose meaning is valid across countries, regimes, industries, and implementations.</w:t>
      </w:r>
    </w:p>
    <w:p w14:paraId="3FF56C53" w14:textId="77777777" w:rsidR="007A2D3A" w:rsidRPr="00E70CEE" w:rsidRDefault="00000000">
      <w:pPr>
        <w:spacing w:after="100"/>
        <w:ind w:left="280" w:hanging="280"/>
      </w:pPr>
      <w:r w:rsidRPr="00E70CEE">
        <w:rPr>
          <w:b/>
        </w:rPr>
        <w:t>Aligned</w:t>
      </w:r>
      <w:r w:rsidRPr="00E70CEE">
        <w:br/>
        <w:t>the reuse category that specialises or constrains Shared definitions to maintain alignment with a stated international, regional, national, legal, regulatory, or public industry context.</w:t>
      </w:r>
    </w:p>
    <w:p w14:paraId="45497907" w14:textId="77777777" w:rsidR="009D5625" w:rsidRPr="00E70CEE" w:rsidRDefault="00000000" w:rsidP="003956AC">
      <w:pPr>
        <w:ind w:left="284" w:hanging="284"/>
      </w:pPr>
      <w:r w:rsidRPr="00E70CEE">
        <w:rPr>
          <w:b/>
          <w:bCs/>
        </w:rPr>
        <w:t>Aligned Pool</w:t>
      </w:r>
      <w:r w:rsidRPr="00E70CEE">
        <w:rPr>
          <w:b/>
          <w:bCs/>
        </w:rPr>
        <w:br/>
      </w:r>
      <w:r w:rsidRPr="00E70CEE">
        <w:t>a governed, versioned, and machine-readable collection of reusable Aligned semantic definitions. It comprises an aligned extension registry and an aligned semantic library.</w:t>
      </w:r>
    </w:p>
    <w:p w14:paraId="2EB4E952" w14:textId="77777777" w:rsidR="009D5625" w:rsidRPr="00E70CEE" w:rsidRDefault="00000000" w:rsidP="003956AC">
      <w:pPr>
        <w:ind w:left="284" w:hanging="284"/>
      </w:pPr>
      <w:r w:rsidRPr="00E70CEE">
        <w:rPr>
          <w:b/>
          <w:bCs/>
        </w:rPr>
        <w:t>aligned extension registry</w:t>
      </w:r>
      <w:r w:rsidRPr="00E70CEE">
        <w:br/>
        <w:t>the machine-readable governance record for the identity, provenance, alignment source, maintainer, status, version history, and artefact references of definitions submitted to or published in the Aligned Pool.</w:t>
      </w:r>
    </w:p>
    <w:p w14:paraId="6D67B837" w14:textId="77777777" w:rsidR="009D5625" w:rsidRPr="00E70CEE" w:rsidRDefault="00000000" w:rsidP="003956AC">
      <w:pPr>
        <w:ind w:left="284" w:hanging="284"/>
      </w:pPr>
      <w:r w:rsidRPr="00E70CEE">
        <w:rPr>
          <w:b/>
          <w:bCs/>
        </w:rPr>
        <w:t>aligned semantic library</w:t>
      </w:r>
      <w:r w:rsidRPr="00E70CEE">
        <w:rPr>
          <w:b/>
          <w:bCs/>
        </w:rPr>
        <w:br/>
      </w:r>
      <w:r w:rsidRPr="00E70CEE">
        <w:t xml:space="preserve">the machine-readable collection containing the accepted Aligned </w:t>
      </w:r>
      <w:r w:rsidRPr="00E70CEE">
        <w:rPr>
          <w:b/>
          <w:bCs/>
        </w:rPr>
        <w:t>FSM</w:t>
      </w:r>
      <w:r w:rsidRPr="00E70CEE">
        <w:t xml:space="preserve"> definitions referenced by the aligned extension registry.</w:t>
      </w:r>
    </w:p>
    <w:p w14:paraId="3F13167C" w14:textId="77777777" w:rsidR="007A2D3A" w:rsidRPr="00E70CEE" w:rsidRDefault="00000000">
      <w:pPr>
        <w:spacing w:after="100"/>
        <w:ind w:left="280" w:hanging="280"/>
      </w:pPr>
      <w:r w:rsidRPr="00E70CEE">
        <w:rPr>
          <w:b/>
        </w:rPr>
        <w:t>Distinct</w:t>
      </w:r>
      <w:r w:rsidRPr="00E70CEE">
        <w:br/>
        <w:t>the extension category for definitions specific to an enterprise, enterprise group, product, bilateral relationship, or closed community.</w:t>
      </w:r>
    </w:p>
    <w:p w14:paraId="5A525A4D" w14:textId="77777777" w:rsidR="007A2D3A" w:rsidRPr="00E70CEE" w:rsidRDefault="00000000">
      <w:pPr>
        <w:spacing w:after="100"/>
        <w:ind w:left="280" w:hanging="280"/>
      </w:pPr>
      <w:r w:rsidRPr="00E70CEE">
        <w:t>Palette model</w:t>
      </w:r>
      <w:r w:rsidRPr="00E70CEE">
        <w:br/>
        <w:t>the taxonomy implementation approach in which reusable module taxonomies are assembled into one or more message entry points without duplicating their authoritative semantic definitions.</w:t>
      </w:r>
    </w:p>
    <w:p w14:paraId="245F3236" w14:textId="77777777" w:rsidR="007A2D3A" w:rsidRPr="00E70CEE" w:rsidRDefault="00000000">
      <w:pPr>
        <w:spacing w:after="100"/>
        <w:ind w:left="280" w:hanging="280"/>
        <w:rPr>
          <w:bCs/>
        </w:rPr>
      </w:pPr>
      <w:r w:rsidRPr="00E70CEE">
        <w:rPr>
          <w:b/>
        </w:rPr>
        <w:t>message entry point</w:t>
      </w:r>
      <w:r w:rsidRPr="00E70CEE">
        <w:rPr>
          <w:b/>
        </w:rPr>
        <w:br/>
      </w:r>
      <w:r w:rsidRPr="00E70CEE">
        <w:rPr>
          <w:bCs/>
        </w:rPr>
        <w:t>the physical XBRL taxonomy entry point that realises one root-specific hierarchy and loads the taxonomy components required for that hierarchy.</w:t>
      </w:r>
    </w:p>
    <w:p w14:paraId="73160D38" w14:textId="77777777" w:rsidR="007A2D3A" w:rsidRPr="00E70CEE" w:rsidRDefault="00000000">
      <w:pPr>
        <w:spacing w:after="100"/>
        <w:ind w:left="280" w:hanging="280"/>
      </w:pPr>
      <w:r w:rsidRPr="00E70CEE">
        <w:rPr>
          <w:b/>
        </w:rPr>
        <w:t>syntax binding</w:t>
      </w:r>
      <w:r w:rsidRPr="00E70CEE">
        <w:rPr>
          <w:b/>
        </w:rPr>
        <w:br/>
      </w:r>
      <w:r w:rsidRPr="00E70CEE">
        <w:t>the rules and artefacts that map a semantic model or hierarchical model to an XBRL 2.1, xBRL-CSV, xBRL-JSON, or other physical serialisation.</w:t>
      </w:r>
    </w:p>
    <w:p w14:paraId="300601C0" w14:textId="77777777" w:rsidR="007A2D3A" w:rsidRPr="00E70CEE" w:rsidRDefault="00000000">
      <w:pPr>
        <w:spacing w:after="100"/>
        <w:ind w:left="280" w:hanging="280"/>
      </w:pPr>
      <w:r w:rsidRPr="00E70CEE">
        <w:rPr>
          <w:b/>
        </w:rPr>
        <w:t>taxonomy entry point</w:t>
      </w:r>
      <w:r w:rsidRPr="00E70CEE">
        <w:rPr>
          <w:b/>
        </w:rPr>
        <w:br/>
      </w:r>
      <w:r w:rsidRPr="00E70CEE">
        <w:t xml:space="preserve">an XBRL schema or other DTS entry artefact through which a taxonomy assembly is discovered. In this framework, a message entry point is the root-specific taxonomy entry point corresponding to one </w:t>
      </w:r>
      <w:r w:rsidRPr="00E70CEE">
        <w:rPr>
          <w:b/>
          <w:bCs/>
        </w:rPr>
        <w:t>HMD</w:t>
      </w:r>
      <w:r w:rsidRPr="00E70CEE">
        <w:t>.</w:t>
      </w:r>
    </w:p>
    <w:p w14:paraId="717DE582" w14:textId="77777777" w:rsidR="003E5277" w:rsidRPr="00E70CEE" w:rsidRDefault="003E5277" w:rsidP="00A54F01">
      <w:pPr>
        <w:pStyle w:val="10"/>
      </w:pPr>
      <w:bookmarkStart w:id="22" w:name="_Toc236207379"/>
      <w:bookmarkStart w:id="23" w:name="_Toc237003738"/>
      <w:r w:rsidRPr="00E70CEE">
        <w:t>4 Requirements and Motivation</w:t>
      </w:r>
      <w:bookmarkEnd w:id="22"/>
      <w:bookmarkEnd w:id="23"/>
    </w:p>
    <w:p w14:paraId="05DAA65D" w14:textId="77777777" w:rsidR="00FA091F" w:rsidRPr="00E70CEE" w:rsidRDefault="00FA091F" w:rsidP="00F76850">
      <w:r w:rsidRPr="00E70CEE">
        <w:t>The XBRL GL taxonomy framework is designed to satisfy functional requirements including:</w:t>
      </w:r>
    </w:p>
    <w:p w14:paraId="302CF442" w14:textId="77777777" w:rsidR="00025553" w:rsidRPr="00E70CEE" w:rsidRDefault="00025553">
      <w:pPr>
        <w:pStyle w:val="af0"/>
        <w:numPr>
          <w:ilvl w:val="0"/>
          <w:numId w:val="19"/>
        </w:numPr>
      </w:pPr>
      <w:r w:rsidRPr="00E70CEE">
        <w:t>business documents (order/purchase, shipment/logistics, invoicing, payments) with at least a three-layer structure: document header, tax category totals, line items;</w:t>
      </w:r>
    </w:p>
    <w:p w14:paraId="47A363D7" w14:textId="77777777" w:rsidR="00025553" w:rsidRPr="00E70CEE" w:rsidRDefault="00025553">
      <w:pPr>
        <w:pStyle w:val="af0"/>
        <w:numPr>
          <w:ilvl w:val="0"/>
          <w:numId w:val="19"/>
        </w:numPr>
      </w:pPr>
      <w:r w:rsidRPr="00E70CEE">
        <w:t>accounting books (daily journal/journal entries, trial balance, general ledger, AP/AR ledgers) including adjustments, cash application, and cash payment transactions;</w:t>
      </w:r>
    </w:p>
    <w:p w14:paraId="6239FD1B" w14:textId="77777777" w:rsidR="00025553" w:rsidRPr="00E70CEE" w:rsidRDefault="00025553">
      <w:pPr>
        <w:pStyle w:val="af0"/>
        <w:numPr>
          <w:ilvl w:val="0"/>
          <w:numId w:val="19"/>
        </w:numPr>
      </w:pPr>
      <w:r w:rsidRPr="00E70CEE">
        <w:t>monetary amounts and (sub)totals at appropriate levels, including line totals, taxable/basis amounts, tax amounts by category and/or type, paid amounts, and payable/outstanding amounts;</w:t>
      </w:r>
    </w:p>
    <w:p w14:paraId="65AFD204" w14:textId="77777777" w:rsidR="00025553" w:rsidRPr="00E70CEE" w:rsidRDefault="00025553">
      <w:pPr>
        <w:pStyle w:val="af0"/>
        <w:numPr>
          <w:ilvl w:val="0"/>
          <w:numId w:val="19"/>
        </w:numPr>
      </w:pPr>
      <w:r w:rsidRPr="00E70CEE">
        <w:t>statistical and other non-financial records captured at transaction, document, and/or measurable-item level, including (as applicable) work time and attendance, inventory movement and quantities, production or service metrics, payment statistics, logistics/performance measures, and environmental/ESG measures; and</w:t>
      </w:r>
    </w:p>
    <w:p w14:paraId="2518E229" w14:textId="77777777" w:rsidR="00361182" w:rsidRPr="00E70CEE" w:rsidRDefault="00025553">
      <w:pPr>
        <w:pStyle w:val="af0"/>
        <w:numPr>
          <w:ilvl w:val="0"/>
          <w:numId w:val="19"/>
        </w:numPr>
      </w:pPr>
      <w:r w:rsidRPr="00E70CEE">
        <w:t>cross-cutting capabilities: multi-currency, business segment and accounting segment classification, system user activity logging (audit trail), and drill-down/roll-up to/from annual report structures (e.g., BS/P&amp;L).</w:t>
      </w:r>
    </w:p>
    <w:p w14:paraId="46A8F84A" w14:textId="77777777" w:rsidR="00FB2111" w:rsidRPr="00E70CEE" w:rsidRDefault="00FB2111" w:rsidP="00F76850">
      <w:r w:rsidRPr="00E70CEE">
        <w:t xml:space="preserve">The framework defines a common serialisation-neutral semantic and logical model that can be realised consistently through XBRL 2.1 tuple-based XML and OIM-compatible serialisations. The model uses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layers and supports Shared, Aligned, and Distinct definitions.</w:t>
      </w:r>
    </w:p>
    <w:p w14:paraId="5B4A0DF7" w14:textId="77777777" w:rsidR="00FA091F" w:rsidRPr="00E70CEE" w:rsidRDefault="00FA091F" w:rsidP="00F76850">
      <w:r w:rsidRPr="00E70CEE">
        <w:t>The framework combines flexible extension with comparability. Reusable cross-jurisdiction definitions are governed through the Aligned Pool, while the Palette model supports deterministic modular taxonomy assembly without changing the authoritative semantic model.</w:t>
      </w:r>
    </w:p>
    <w:p w14:paraId="4306A9D4" w14:textId="77777777" w:rsidR="00FA091F" w:rsidRPr="00E70CEE" w:rsidRDefault="00FA091F" w:rsidP="00F76850">
      <w:r w:rsidRPr="00E70CEE">
        <w:t>These proposed requirements are defined in the companion “XBRL GL Next Requirements Specification” and are referenced here only to motivate the framework architecture and module boundaries.</w:t>
      </w:r>
    </w:p>
    <w:p w14:paraId="71ADEF79" w14:textId="77777777" w:rsidR="00A22AE7" w:rsidRPr="00E70CEE" w:rsidRDefault="0074617A" w:rsidP="00F76850">
      <w:r w:rsidRPr="00E70CEE">
        <w:t>The following table maps the requirements from the Requirements Specification to their support and implementation in this part of the framework</w:t>
      </w:r>
      <w:r w:rsidR="00204EFA" w:rsidRPr="00E70CEE">
        <w:t>.</w:t>
      </w:r>
    </w:p>
    <w:p w14:paraId="38C8DD68" w14:textId="77777777" w:rsidR="00204EFA" w:rsidRPr="00E70CEE" w:rsidRDefault="00204EFA" w:rsidP="00DA6E71">
      <w:pPr>
        <w:pStyle w:val="af2"/>
        <w:keepNext/>
      </w:pPr>
      <w:r w:rsidRPr="00E70CEE">
        <w:t xml:space="preserve">Table </w:t>
      </w:r>
      <w:fldSimple w:instr=" SEQ Table \* ARABIC ">
        <w:r w:rsidR="005116C6" w:rsidRPr="00E70CEE">
          <w:t>1</w:t>
        </w:r>
      </w:fldSimple>
      <w:r w:rsidR="00E043D1" w:rsidRPr="00E70CEE">
        <w:t xml:space="preserve"> </w:t>
      </w:r>
      <w:r w:rsidR="00E043D1" w:rsidRPr="00E70CEE">
        <w:rPr>
          <w:rFonts w:hint="eastAsia"/>
        </w:rPr>
        <w:t>―</w:t>
      </w:r>
      <w:r w:rsidR="00E043D1" w:rsidRPr="00E70CEE">
        <w:t xml:space="preserve"> Mapping of </w:t>
      </w:r>
      <w:r w:rsidR="00A407F7" w:rsidRPr="00E70CEE">
        <w:t>XBRL GL Next</w:t>
      </w:r>
      <w:r w:rsidR="00E043D1" w:rsidRPr="00E70CEE">
        <w:t xml:space="preserve"> Requirements</w:t>
      </w:r>
    </w:p>
    <w:tbl>
      <w:tblPr>
        <w:tblW w:w="5000" w:type="pct"/>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4A0" w:firstRow="1" w:lastRow="0" w:firstColumn="1" w:lastColumn="0" w:noHBand="0" w:noVBand="1"/>
      </w:tblPr>
      <w:tblGrid>
        <w:gridCol w:w="1578"/>
        <w:gridCol w:w="2268"/>
        <w:gridCol w:w="5890"/>
      </w:tblGrid>
      <w:tr w:rsidR="00F115F7" w:rsidRPr="00E70CEE" w14:paraId="3A15E4AE" w14:textId="77777777" w:rsidTr="00110EF1">
        <w:trPr>
          <w:cantSplit/>
          <w:tblHeader/>
        </w:trPr>
        <w:tc>
          <w:tcPr>
            <w:tcW w:w="810" w:type="pct"/>
            <w:shd w:val="clear" w:color="auto" w:fill="F2F2F2" w:themeFill="background1" w:themeFillShade="F2"/>
            <w:vAlign w:val="center"/>
            <w:hideMark/>
          </w:tcPr>
          <w:p w14:paraId="0CE2C0B7" w14:textId="77777777" w:rsidR="002143F3" w:rsidRPr="00E70CEE" w:rsidRDefault="002143F3" w:rsidP="00110EF1">
            <w:pPr>
              <w:spacing w:after="0"/>
              <w:jc w:val="center"/>
              <w:rPr>
                <w:b/>
                <w:bCs/>
                <w:sz w:val="20"/>
                <w:szCs w:val="20"/>
              </w:rPr>
            </w:pPr>
            <w:r w:rsidRPr="00E70CEE">
              <w:rPr>
                <w:b/>
                <w:bCs/>
                <w:sz w:val="20"/>
                <w:szCs w:val="20"/>
              </w:rPr>
              <w:t>Requirement ID</w:t>
            </w:r>
          </w:p>
        </w:tc>
        <w:tc>
          <w:tcPr>
            <w:tcW w:w="1165" w:type="pct"/>
            <w:shd w:val="clear" w:color="auto" w:fill="F2F2F2" w:themeFill="background1" w:themeFillShade="F2"/>
            <w:vAlign w:val="center"/>
            <w:hideMark/>
          </w:tcPr>
          <w:p w14:paraId="7207EF77" w14:textId="77777777" w:rsidR="002143F3" w:rsidRPr="00E70CEE" w:rsidRDefault="002143F3" w:rsidP="00110EF1">
            <w:pPr>
              <w:spacing w:after="0"/>
              <w:jc w:val="center"/>
              <w:rPr>
                <w:b/>
                <w:bCs/>
                <w:sz w:val="20"/>
                <w:szCs w:val="20"/>
              </w:rPr>
            </w:pPr>
            <w:r w:rsidRPr="00E70CEE">
              <w:rPr>
                <w:b/>
                <w:bCs/>
                <w:sz w:val="20"/>
                <w:szCs w:val="20"/>
              </w:rPr>
              <w:t>Requirement Name</w:t>
            </w:r>
          </w:p>
        </w:tc>
        <w:tc>
          <w:tcPr>
            <w:tcW w:w="3025" w:type="pct"/>
            <w:shd w:val="clear" w:color="auto" w:fill="F2F2F2" w:themeFill="background1" w:themeFillShade="F2"/>
            <w:vAlign w:val="center"/>
            <w:hideMark/>
          </w:tcPr>
          <w:p w14:paraId="357A90E8" w14:textId="77777777" w:rsidR="002143F3" w:rsidRPr="00E70CEE" w:rsidRDefault="002143F3" w:rsidP="00110EF1">
            <w:pPr>
              <w:spacing w:after="0"/>
              <w:jc w:val="center"/>
              <w:rPr>
                <w:b/>
                <w:bCs/>
                <w:sz w:val="20"/>
                <w:szCs w:val="20"/>
              </w:rPr>
            </w:pPr>
            <w:r w:rsidRPr="00E70CEE">
              <w:rPr>
                <w:b/>
                <w:bCs/>
                <w:sz w:val="20"/>
                <w:szCs w:val="20"/>
              </w:rPr>
              <w:t>Supported in Part 1 (General Rules)</w:t>
            </w:r>
          </w:p>
        </w:tc>
      </w:tr>
      <w:tr w:rsidR="009D5625" w:rsidRPr="00E70CEE" w14:paraId="57430E62" w14:textId="77777777" w:rsidTr="00110EF1">
        <w:tc>
          <w:tcPr>
            <w:tcW w:w="810" w:type="pct"/>
            <w:vAlign w:val="center"/>
          </w:tcPr>
          <w:p w14:paraId="74F2BD3A" w14:textId="77777777" w:rsidR="009D5625" w:rsidRPr="00E70CEE" w:rsidRDefault="00000000" w:rsidP="00110EF1">
            <w:r w:rsidRPr="00E70CEE">
              <w:t>GL-REQ-0001</w:t>
            </w:r>
          </w:p>
        </w:tc>
        <w:tc>
          <w:tcPr>
            <w:tcW w:w="1165" w:type="pct"/>
            <w:vAlign w:val="center"/>
          </w:tcPr>
          <w:p w14:paraId="1F5247FE" w14:textId="77777777" w:rsidR="009D5625" w:rsidRPr="00E70CEE" w:rsidRDefault="00000000" w:rsidP="00110EF1">
            <w:r w:rsidRPr="00E70CEE">
              <w:t>Semantic layer separation</w:t>
            </w:r>
          </w:p>
        </w:tc>
        <w:tc>
          <w:tcPr>
            <w:tcW w:w="3025" w:type="pct"/>
          </w:tcPr>
          <w:p w14:paraId="32A0A0BC" w14:textId="77777777" w:rsidR="009D5625" w:rsidRPr="00E70CEE" w:rsidRDefault="00000000">
            <w:r w:rsidRPr="00E70CEE">
              <w:t xml:space="preserve">Defines </w:t>
            </w:r>
            <w:r w:rsidRPr="00E70CEE">
              <w:rPr>
                <w:b/>
                <w:bCs/>
              </w:rPr>
              <w:t>FSM</w:t>
            </w:r>
            <w:r w:rsidRPr="00E70CEE">
              <w:t xml:space="preserve"> and applicable extensions as authoritative inputs and </w:t>
            </w:r>
            <w:r w:rsidRPr="00E70CEE">
              <w:rPr>
                <w:b/>
                <w:bCs/>
              </w:rPr>
              <w:t>BSM</w:t>
            </w:r>
            <w:r w:rsidRPr="00E70CEE">
              <w:t>/</w:t>
            </w:r>
            <w:r w:rsidRPr="00E70CEE">
              <w:rPr>
                <w:b/>
                <w:bCs/>
              </w:rPr>
              <w:t>LHM</w:t>
            </w:r>
            <w:r w:rsidRPr="00E70CEE">
              <w:t xml:space="preserve"> as deterministic generated results.</w:t>
            </w:r>
          </w:p>
        </w:tc>
      </w:tr>
      <w:tr w:rsidR="009D5625" w:rsidRPr="00E70CEE" w14:paraId="4B33D64D" w14:textId="77777777" w:rsidTr="00110EF1">
        <w:tc>
          <w:tcPr>
            <w:tcW w:w="810" w:type="pct"/>
            <w:vAlign w:val="center"/>
          </w:tcPr>
          <w:p w14:paraId="428BA762" w14:textId="77777777" w:rsidR="009D5625" w:rsidRPr="00E70CEE" w:rsidRDefault="00000000" w:rsidP="00110EF1">
            <w:r w:rsidRPr="00E70CEE">
              <w:t>GL-REQ-0001A</w:t>
            </w:r>
          </w:p>
        </w:tc>
        <w:tc>
          <w:tcPr>
            <w:tcW w:w="1165" w:type="pct"/>
            <w:vAlign w:val="center"/>
          </w:tcPr>
          <w:p w14:paraId="02A13605" w14:textId="77777777" w:rsidR="009D5625" w:rsidRPr="00E70CEE" w:rsidRDefault="00000000" w:rsidP="00110EF1">
            <w:r w:rsidRPr="00E70CEE">
              <w:t>Common logical model for XBRL 2.1 and OIM</w:t>
            </w:r>
          </w:p>
        </w:tc>
        <w:tc>
          <w:tcPr>
            <w:tcW w:w="3025" w:type="pct"/>
          </w:tcPr>
          <w:p w14:paraId="7DA20201" w14:textId="77777777" w:rsidR="009D5625" w:rsidRPr="00E70CEE" w:rsidRDefault="00000000">
            <w:r w:rsidRPr="00E70CEE">
              <w:t>Defines one serialisation-neutral semantic and logical model preceding both bindings.</w:t>
            </w:r>
          </w:p>
        </w:tc>
      </w:tr>
      <w:tr w:rsidR="009D5625" w:rsidRPr="00E70CEE" w14:paraId="436638FA" w14:textId="77777777" w:rsidTr="00110EF1">
        <w:tc>
          <w:tcPr>
            <w:tcW w:w="810" w:type="pct"/>
            <w:vAlign w:val="center"/>
          </w:tcPr>
          <w:p w14:paraId="1EB13525" w14:textId="77777777" w:rsidR="009D5625" w:rsidRPr="00E70CEE" w:rsidRDefault="00000000" w:rsidP="00110EF1">
            <w:r w:rsidRPr="00E70CEE">
              <w:t>GL-REQ-0001B</w:t>
            </w:r>
          </w:p>
        </w:tc>
        <w:tc>
          <w:tcPr>
            <w:tcW w:w="1165" w:type="pct"/>
            <w:vAlign w:val="center"/>
          </w:tcPr>
          <w:p w14:paraId="0F5098DF" w14:textId="77777777" w:rsidR="009D5625" w:rsidRPr="00E70CEE" w:rsidRDefault="00000000" w:rsidP="00110EF1">
            <w:r w:rsidRPr="00E70CEE">
              <w:t>Authoritative identity and traceability</w:t>
            </w:r>
          </w:p>
        </w:tc>
        <w:tc>
          <w:tcPr>
            <w:tcW w:w="3025" w:type="pct"/>
          </w:tcPr>
          <w:p w14:paraId="220560FB" w14:textId="77777777" w:rsidR="009D5625" w:rsidRPr="00E70CEE" w:rsidRDefault="00000000">
            <w:r w:rsidRPr="00E70CEE">
              <w:t xml:space="preserve">Defines </w:t>
            </w:r>
            <w:r w:rsidRPr="00E70CEE">
              <w:rPr>
                <w:b/>
                <w:bCs/>
              </w:rPr>
              <w:t>BSM</w:t>
            </w:r>
            <w:r w:rsidRPr="00E70CEE">
              <w:t xml:space="preserve"> `id`, </w:t>
            </w:r>
            <w:r w:rsidRPr="00E70CEE">
              <w:rPr>
                <w:b/>
                <w:bCs/>
              </w:rPr>
              <w:t>LHM</w:t>
            </w:r>
            <w:r w:rsidRPr="00E70CEE">
              <w:t xml:space="preserve"> `source_bsm_id`, Semantic Path, and </w:t>
            </w:r>
            <w:r w:rsidRPr="00E70CEE">
              <w:rPr>
                <w:b/>
                <w:bCs/>
              </w:rPr>
              <w:t>candidate-LHM</w:t>
            </w:r>
            <w:r w:rsidRPr="00E70CEE">
              <w:t xml:space="preserve"> identity checks.</w:t>
            </w:r>
          </w:p>
        </w:tc>
      </w:tr>
      <w:tr w:rsidR="009D5625" w:rsidRPr="00E70CEE" w14:paraId="65B369A1" w14:textId="77777777" w:rsidTr="00110EF1">
        <w:tc>
          <w:tcPr>
            <w:tcW w:w="810" w:type="pct"/>
            <w:vAlign w:val="center"/>
          </w:tcPr>
          <w:p w14:paraId="43A4A6B6" w14:textId="77777777" w:rsidR="009D5625" w:rsidRPr="00E70CEE" w:rsidRDefault="00000000" w:rsidP="00110EF1">
            <w:r w:rsidRPr="00E70CEE">
              <w:t>GL-REQ-0009</w:t>
            </w:r>
          </w:p>
        </w:tc>
        <w:tc>
          <w:tcPr>
            <w:tcW w:w="1165" w:type="pct"/>
            <w:vAlign w:val="center"/>
          </w:tcPr>
          <w:p w14:paraId="1E9C706E" w14:textId="77777777" w:rsidR="009D5625" w:rsidRPr="00E70CEE" w:rsidRDefault="00000000" w:rsidP="00110EF1">
            <w:r w:rsidRPr="00E70CEE">
              <w:t>Semantic stability of Shared definitions</w:t>
            </w:r>
          </w:p>
        </w:tc>
        <w:tc>
          <w:tcPr>
            <w:tcW w:w="3025" w:type="pct"/>
          </w:tcPr>
          <w:p w14:paraId="7291FD68" w14:textId="77777777" w:rsidR="009D5625" w:rsidRPr="00E70CEE" w:rsidRDefault="00000000">
            <w:r w:rsidRPr="00E70CEE">
              <w:t xml:space="preserve">Keeps Shared </w:t>
            </w:r>
            <w:r w:rsidRPr="00E70CEE">
              <w:rPr>
                <w:b/>
                <w:bCs/>
              </w:rPr>
              <w:t>FSM</w:t>
            </w:r>
            <w:r w:rsidRPr="00E70CEE">
              <w:t xml:space="preserve"> definitions unchanged and resolves child-Class extension through Specialisation.</w:t>
            </w:r>
          </w:p>
        </w:tc>
      </w:tr>
      <w:tr w:rsidR="009D5625" w:rsidRPr="00E70CEE" w14:paraId="02FF3AAE" w14:textId="77777777" w:rsidTr="00110EF1">
        <w:tc>
          <w:tcPr>
            <w:tcW w:w="810" w:type="pct"/>
            <w:vAlign w:val="center"/>
          </w:tcPr>
          <w:p w14:paraId="2EE8203A" w14:textId="77777777" w:rsidR="009D5625" w:rsidRPr="00E70CEE" w:rsidRDefault="00000000" w:rsidP="00110EF1">
            <w:r w:rsidRPr="00E70CEE">
              <w:t>GL-REQ-0011</w:t>
            </w:r>
          </w:p>
        </w:tc>
        <w:tc>
          <w:tcPr>
            <w:tcW w:w="1165" w:type="pct"/>
            <w:vAlign w:val="center"/>
          </w:tcPr>
          <w:p w14:paraId="1A2929A3" w14:textId="77777777" w:rsidR="009D5625" w:rsidRPr="00E70CEE" w:rsidRDefault="00000000" w:rsidP="00110EF1">
            <w:r w:rsidRPr="00E70CEE">
              <w:t>Interoperable domain extension</w:t>
            </w:r>
          </w:p>
        </w:tc>
        <w:tc>
          <w:tcPr>
            <w:tcW w:w="3025" w:type="pct"/>
          </w:tcPr>
          <w:p w14:paraId="382F2084" w14:textId="77777777" w:rsidR="009D5625" w:rsidRPr="00E70CEE" w:rsidRDefault="00000000">
            <w:r w:rsidRPr="00E70CEE">
              <w:t>Defines explicit Shared, Aligned, and Distinct extension with identity, provenance, and traceability.</w:t>
            </w:r>
          </w:p>
        </w:tc>
      </w:tr>
      <w:tr w:rsidR="009D5625" w:rsidRPr="00E70CEE" w14:paraId="7AD43EAB" w14:textId="77777777" w:rsidTr="00110EF1">
        <w:tc>
          <w:tcPr>
            <w:tcW w:w="810" w:type="pct"/>
            <w:vAlign w:val="center"/>
          </w:tcPr>
          <w:p w14:paraId="147AC6B5" w14:textId="77777777" w:rsidR="009D5625" w:rsidRPr="00E70CEE" w:rsidRDefault="00000000" w:rsidP="00110EF1">
            <w:r w:rsidRPr="00E70CEE">
              <w:t>GL-REQ-0109</w:t>
            </w:r>
          </w:p>
        </w:tc>
        <w:tc>
          <w:tcPr>
            <w:tcW w:w="1165" w:type="pct"/>
            <w:vAlign w:val="center"/>
          </w:tcPr>
          <w:p w14:paraId="4525C8A6" w14:textId="77777777" w:rsidR="009D5625" w:rsidRPr="00E70CEE" w:rsidRDefault="00000000" w:rsidP="00110EF1">
            <w:r w:rsidRPr="00E70CEE">
              <w:t>Independent roots</w:t>
            </w:r>
          </w:p>
        </w:tc>
        <w:tc>
          <w:tcPr>
            <w:tcW w:w="3025" w:type="pct"/>
          </w:tcPr>
          <w:p w14:paraId="558F704E" w14:textId="77777777" w:rsidR="009D5625" w:rsidRPr="00E70CEE" w:rsidRDefault="00000000">
            <w:r w:rsidRPr="00E70CEE">
              <w:t>Allows supplied domain roots without requiring the Accounting Entries root.</w:t>
            </w:r>
          </w:p>
        </w:tc>
      </w:tr>
      <w:tr w:rsidR="009D5625" w:rsidRPr="00E70CEE" w14:paraId="495F365B" w14:textId="77777777" w:rsidTr="00110EF1">
        <w:tc>
          <w:tcPr>
            <w:tcW w:w="810" w:type="pct"/>
            <w:vAlign w:val="center"/>
          </w:tcPr>
          <w:p w14:paraId="3B751A43" w14:textId="77777777" w:rsidR="009D5625" w:rsidRPr="00E70CEE" w:rsidRDefault="00000000" w:rsidP="00110EF1">
            <w:r w:rsidRPr="00E70CEE">
              <w:t>GL-REQ-0201</w:t>
            </w:r>
          </w:p>
        </w:tc>
        <w:tc>
          <w:tcPr>
            <w:tcW w:w="1165" w:type="pct"/>
            <w:vAlign w:val="center"/>
          </w:tcPr>
          <w:p w14:paraId="167D44CC" w14:textId="77777777" w:rsidR="009D5625" w:rsidRPr="00E70CEE" w:rsidRDefault="00000000" w:rsidP="00110EF1">
            <w:r w:rsidRPr="00E70CEE">
              <w:t>Flexible modular architecture</w:t>
            </w:r>
          </w:p>
        </w:tc>
        <w:tc>
          <w:tcPr>
            <w:tcW w:w="3025" w:type="pct"/>
          </w:tcPr>
          <w:p w14:paraId="5EC51263" w14:textId="77777777" w:rsidR="00626F82" w:rsidRPr="00E70CEE" w:rsidRDefault="00000000">
            <w:r w:rsidRPr="00E70CEE">
              <w:t>Supports deterministic modular taxonomy assembly without limiting combinations to the 2015 cases.</w:t>
            </w:r>
          </w:p>
        </w:tc>
      </w:tr>
      <w:tr w:rsidR="009D5625" w:rsidRPr="00E70CEE" w14:paraId="172DAEE8" w14:textId="77777777" w:rsidTr="00110EF1">
        <w:tc>
          <w:tcPr>
            <w:tcW w:w="810" w:type="pct"/>
            <w:vAlign w:val="center"/>
          </w:tcPr>
          <w:p w14:paraId="64B52B74" w14:textId="77777777" w:rsidR="009D5625" w:rsidRPr="00E70CEE" w:rsidRDefault="00000000" w:rsidP="00110EF1">
            <w:r w:rsidRPr="00E70CEE">
              <w:t>GL-REQ-0202</w:t>
            </w:r>
          </w:p>
        </w:tc>
        <w:tc>
          <w:tcPr>
            <w:tcW w:w="1165" w:type="pct"/>
            <w:vAlign w:val="center"/>
          </w:tcPr>
          <w:p w14:paraId="1550FEA6" w14:textId="77777777" w:rsidR="009D5625" w:rsidRPr="00E70CEE" w:rsidRDefault="00000000" w:rsidP="00110EF1">
            <w:r w:rsidRPr="00E70CEE">
              <w:t>Cross-jurisdiction comparison</w:t>
            </w:r>
          </w:p>
        </w:tc>
        <w:tc>
          <w:tcPr>
            <w:tcW w:w="3025" w:type="pct"/>
          </w:tcPr>
          <w:p w14:paraId="5F45E34B" w14:textId="77777777" w:rsidR="009D5625" w:rsidRPr="00E70CEE" w:rsidRDefault="00000000">
            <w:r w:rsidRPr="00E70CEE">
              <w:t>Provides semantic identity, Aligned reuse, and conflict checks for comparison.</w:t>
            </w:r>
          </w:p>
        </w:tc>
      </w:tr>
      <w:tr w:rsidR="009D5625" w:rsidRPr="00E70CEE" w14:paraId="15A0A448" w14:textId="77777777" w:rsidTr="00110EF1">
        <w:tc>
          <w:tcPr>
            <w:tcW w:w="810" w:type="pct"/>
            <w:vAlign w:val="center"/>
          </w:tcPr>
          <w:p w14:paraId="4E9BBB05" w14:textId="77777777" w:rsidR="009D5625" w:rsidRPr="00E70CEE" w:rsidRDefault="00000000" w:rsidP="00110EF1">
            <w:r w:rsidRPr="00E70CEE">
              <w:t>GL-REQ-0204</w:t>
            </w:r>
          </w:p>
        </w:tc>
        <w:tc>
          <w:tcPr>
            <w:tcW w:w="1165" w:type="pct"/>
            <w:vAlign w:val="center"/>
          </w:tcPr>
          <w:p w14:paraId="47628642" w14:textId="77777777" w:rsidR="009D5625" w:rsidRPr="00E70CEE" w:rsidRDefault="00000000" w:rsidP="00110EF1">
            <w:r w:rsidRPr="00E70CEE">
              <w:t>Aligned Pool</w:t>
            </w:r>
          </w:p>
        </w:tc>
        <w:tc>
          <w:tcPr>
            <w:tcW w:w="3025" w:type="pct"/>
          </w:tcPr>
          <w:p w14:paraId="29C56AD8" w14:textId="77777777" w:rsidR="009D5625" w:rsidRPr="00E70CEE" w:rsidRDefault="00000000">
            <w:r w:rsidRPr="00E70CEE">
              <w:t>Defines the Aligned Pool, aligned extension registry, aligned semantic library, and Part 4 boundary.</w:t>
            </w:r>
          </w:p>
        </w:tc>
      </w:tr>
      <w:tr w:rsidR="009D5625" w:rsidRPr="00E70CEE" w14:paraId="302ADBB6" w14:textId="77777777" w:rsidTr="00110EF1">
        <w:tc>
          <w:tcPr>
            <w:tcW w:w="810" w:type="pct"/>
            <w:vAlign w:val="center"/>
          </w:tcPr>
          <w:p w14:paraId="4ECB2064" w14:textId="77777777" w:rsidR="009D5625" w:rsidRPr="00E70CEE" w:rsidRDefault="00000000" w:rsidP="00110EF1">
            <w:r w:rsidRPr="00E70CEE">
              <w:t>GL-REQ-0210</w:t>
            </w:r>
          </w:p>
        </w:tc>
        <w:tc>
          <w:tcPr>
            <w:tcW w:w="1165" w:type="pct"/>
            <w:vAlign w:val="center"/>
          </w:tcPr>
          <w:p w14:paraId="61A68C0B" w14:textId="77777777" w:rsidR="009D5625" w:rsidRPr="00E70CEE" w:rsidRDefault="00000000" w:rsidP="00110EF1">
            <w:r w:rsidRPr="00E70CEE">
              <w:t>Shared, Aligned, and Distinct classification</w:t>
            </w:r>
          </w:p>
        </w:tc>
        <w:tc>
          <w:tcPr>
            <w:tcW w:w="3025" w:type="pct"/>
          </w:tcPr>
          <w:p w14:paraId="4D577B87" w14:textId="77777777" w:rsidR="009D5625" w:rsidRPr="00E70CEE" w:rsidRDefault="00000000">
            <w:r w:rsidRPr="00E70CEE">
              <w:t>Defines the three categories by intended reuse scope and semantic dependency.</w:t>
            </w:r>
          </w:p>
        </w:tc>
      </w:tr>
      <w:tr w:rsidR="009D5625" w:rsidRPr="00E70CEE" w14:paraId="011C8F6C" w14:textId="77777777" w:rsidTr="00110EF1">
        <w:tc>
          <w:tcPr>
            <w:tcW w:w="810" w:type="pct"/>
            <w:vAlign w:val="center"/>
          </w:tcPr>
          <w:p w14:paraId="773B9DA5" w14:textId="77777777" w:rsidR="009D5625" w:rsidRPr="00E70CEE" w:rsidRDefault="00000000" w:rsidP="00110EF1">
            <w:r w:rsidRPr="00E70CEE">
              <w:t>GL-REQ-0251</w:t>
            </w:r>
          </w:p>
        </w:tc>
        <w:tc>
          <w:tcPr>
            <w:tcW w:w="1165" w:type="pct"/>
            <w:vAlign w:val="center"/>
          </w:tcPr>
          <w:p w14:paraId="451BBC8D" w14:textId="77777777" w:rsidR="009D5625" w:rsidRPr="00E70CEE" w:rsidRDefault="00000000" w:rsidP="00110EF1">
            <w:r w:rsidRPr="00E70CEE">
              <w:rPr>
                <w:b/>
                <w:bCs/>
              </w:rPr>
              <w:t>Specialisation</w:t>
            </w:r>
            <w:r w:rsidRPr="00E70CEE">
              <w:t xml:space="preserve"> processing</w:t>
            </w:r>
          </w:p>
        </w:tc>
        <w:tc>
          <w:tcPr>
            <w:tcW w:w="3025" w:type="pct"/>
          </w:tcPr>
          <w:p w14:paraId="541D3F91" w14:textId="77777777" w:rsidR="009D5625" w:rsidRPr="00E70CEE" w:rsidRDefault="00000000">
            <w:r w:rsidRPr="00E70CEE">
              <w:t>Resolves only Specialisation Associations and applies inheritance, additions, overrides, multiplicity constraints, and deletions.</w:t>
            </w:r>
          </w:p>
        </w:tc>
      </w:tr>
      <w:tr w:rsidR="009D5625" w:rsidRPr="00E70CEE" w14:paraId="534C2863" w14:textId="77777777" w:rsidTr="00110EF1">
        <w:tc>
          <w:tcPr>
            <w:tcW w:w="810" w:type="pct"/>
            <w:vAlign w:val="center"/>
          </w:tcPr>
          <w:p w14:paraId="3FB6CB5F" w14:textId="77777777" w:rsidR="009D5625" w:rsidRPr="00E70CEE" w:rsidRDefault="00000000" w:rsidP="00110EF1">
            <w:r w:rsidRPr="00E70CEE">
              <w:t>GL-REQ-0252</w:t>
            </w:r>
          </w:p>
        </w:tc>
        <w:tc>
          <w:tcPr>
            <w:tcW w:w="1165" w:type="pct"/>
            <w:vAlign w:val="center"/>
          </w:tcPr>
          <w:p w14:paraId="62A4CAA3" w14:textId="77777777" w:rsidR="009D5625" w:rsidRPr="00E70CEE" w:rsidRDefault="00000000" w:rsidP="00110EF1">
            <w:r w:rsidRPr="00E70CEE">
              <w:rPr>
                <w:b/>
                <w:bCs/>
              </w:rPr>
              <w:t>Graph Walk</w:t>
            </w:r>
            <w:r w:rsidRPr="00E70CEE">
              <w:t xml:space="preserve"> processing</w:t>
            </w:r>
          </w:p>
        </w:tc>
        <w:tc>
          <w:tcPr>
            <w:tcW w:w="3025" w:type="pct"/>
          </w:tcPr>
          <w:p w14:paraId="66FEAD53" w14:textId="77777777" w:rsidR="009D5625" w:rsidRPr="00E70CEE" w:rsidRDefault="00000000">
            <w:r w:rsidRPr="00E70CEE">
              <w:t>Defines deterministic depth-first LIFO processing and Association-specific traversal rules.</w:t>
            </w:r>
          </w:p>
        </w:tc>
      </w:tr>
      <w:tr w:rsidR="009D5625" w:rsidRPr="00E70CEE" w14:paraId="4F8DA4A2" w14:textId="77777777" w:rsidTr="00110EF1">
        <w:tc>
          <w:tcPr>
            <w:tcW w:w="810" w:type="pct"/>
            <w:vAlign w:val="center"/>
          </w:tcPr>
          <w:p w14:paraId="2BB632A3" w14:textId="77777777" w:rsidR="009D5625" w:rsidRPr="00E70CEE" w:rsidRDefault="00000000" w:rsidP="00110EF1">
            <w:r w:rsidRPr="00E70CEE">
              <w:t>GL-REQ-0253</w:t>
            </w:r>
          </w:p>
        </w:tc>
        <w:tc>
          <w:tcPr>
            <w:tcW w:w="1165" w:type="pct"/>
            <w:vAlign w:val="center"/>
          </w:tcPr>
          <w:p w14:paraId="07C1546F" w14:textId="77777777" w:rsidR="009D5625" w:rsidRPr="00E70CEE" w:rsidRDefault="00000000" w:rsidP="00110EF1">
            <w:r w:rsidRPr="00E70CEE">
              <w:rPr>
                <w:b/>
                <w:bCs/>
              </w:rPr>
              <w:t>Candidate LHM</w:t>
            </w:r>
            <w:r w:rsidRPr="00E70CEE">
              <w:t xml:space="preserve"> review and approval</w:t>
            </w:r>
          </w:p>
        </w:tc>
        <w:tc>
          <w:tcPr>
            <w:tcW w:w="3025" w:type="pct"/>
          </w:tcPr>
          <w:p w14:paraId="1ED0E92A" w14:textId="77777777" w:rsidR="009D5625" w:rsidRPr="00E70CEE" w:rsidRDefault="00000000">
            <w:r w:rsidRPr="00E70CEE">
              <w:t xml:space="preserve">Distinguishes the </w:t>
            </w:r>
            <w:r w:rsidRPr="00E70CEE">
              <w:rPr>
                <w:b/>
                <w:bCs/>
              </w:rPr>
              <w:t>Graph Walk</w:t>
            </w:r>
            <w:r w:rsidRPr="00E70CEE">
              <w:t xml:space="preserve"> output from a </w:t>
            </w:r>
            <w:r w:rsidRPr="00E70CEE">
              <w:rPr>
                <w:b/>
                <w:bCs/>
              </w:rPr>
              <w:t>candidate LHM</w:t>
            </w:r>
            <w:r w:rsidRPr="00E70CEE">
              <w:t xml:space="preserve"> that has passed semantic-model review and conformance checks.</w:t>
            </w:r>
          </w:p>
        </w:tc>
      </w:tr>
      <w:tr w:rsidR="009D5625" w:rsidRPr="00E70CEE" w14:paraId="54E1B79C" w14:textId="77777777" w:rsidTr="00110EF1">
        <w:tc>
          <w:tcPr>
            <w:tcW w:w="810" w:type="pct"/>
            <w:vAlign w:val="center"/>
          </w:tcPr>
          <w:p w14:paraId="07F1B36C" w14:textId="77777777" w:rsidR="009D5625" w:rsidRPr="00E70CEE" w:rsidRDefault="00000000" w:rsidP="00110EF1">
            <w:r w:rsidRPr="00E70CEE">
              <w:t>GL-REQ-0254</w:t>
            </w:r>
          </w:p>
        </w:tc>
        <w:tc>
          <w:tcPr>
            <w:tcW w:w="1165" w:type="pct"/>
            <w:vAlign w:val="center"/>
          </w:tcPr>
          <w:p w14:paraId="5E7CDE2B" w14:textId="77777777" w:rsidR="009D5625" w:rsidRPr="00E70CEE" w:rsidRDefault="00000000" w:rsidP="00110EF1">
            <w:r w:rsidRPr="00E70CEE">
              <w:t xml:space="preserve">Separation of </w:t>
            </w:r>
            <w:r w:rsidRPr="00E70CEE">
              <w:rPr>
                <w:b/>
                <w:bCs/>
              </w:rPr>
              <w:t xml:space="preserve">post-Graph-Walk </w:t>
            </w:r>
            <w:r w:rsidRPr="00E70CEE">
              <w:t>processing</w:t>
            </w:r>
          </w:p>
        </w:tc>
        <w:tc>
          <w:tcPr>
            <w:tcW w:w="3025" w:type="pct"/>
          </w:tcPr>
          <w:p w14:paraId="776410B4" w14:textId="77777777" w:rsidR="009D5625" w:rsidRPr="00E70CEE" w:rsidRDefault="00000000">
            <w:r w:rsidRPr="00E70CEE">
              <w:t xml:space="preserve">Keeps permitted review adjustments and binding additions outside the </w:t>
            </w:r>
            <w:r w:rsidRPr="00E70CEE">
              <w:rPr>
                <w:b/>
                <w:bCs/>
              </w:rPr>
              <w:t>candidate LHM</w:t>
            </w:r>
            <w:r w:rsidRPr="00E70CEE">
              <w:t>.</w:t>
            </w:r>
          </w:p>
        </w:tc>
      </w:tr>
      <w:tr w:rsidR="009D5625" w:rsidRPr="00E70CEE" w14:paraId="504E332D" w14:textId="77777777" w:rsidTr="00110EF1">
        <w:tc>
          <w:tcPr>
            <w:tcW w:w="810" w:type="pct"/>
            <w:vAlign w:val="center"/>
          </w:tcPr>
          <w:p w14:paraId="724DBD00" w14:textId="77777777" w:rsidR="009D5625" w:rsidRPr="00E70CEE" w:rsidRDefault="00000000" w:rsidP="00110EF1">
            <w:r w:rsidRPr="00E70CEE">
              <w:t>GL-REQ-0301</w:t>
            </w:r>
          </w:p>
        </w:tc>
        <w:tc>
          <w:tcPr>
            <w:tcW w:w="1165" w:type="pct"/>
            <w:vAlign w:val="center"/>
          </w:tcPr>
          <w:p w14:paraId="2B58A755" w14:textId="77777777" w:rsidR="009D5625" w:rsidRPr="00E70CEE" w:rsidRDefault="00000000" w:rsidP="00110EF1">
            <w:r w:rsidRPr="00E70CEE">
              <w:t>Support for XBRL 2.1 and OIM</w:t>
            </w:r>
          </w:p>
        </w:tc>
        <w:tc>
          <w:tcPr>
            <w:tcW w:w="3025" w:type="pct"/>
          </w:tcPr>
          <w:p w14:paraId="031824F3" w14:textId="77777777" w:rsidR="009D5625" w:rsidRPr="00E70CEE" w:rsidRDefault="00000000">
            <w:r w:rsidRPr="00E70CEE">
              <w:t>Provides the common model used by both XBRL 2.1/XML and OIM-compatible bindings.</w:t>
            </w:r>
          </w:p>
        </w:tc>
      </w:tr>
      <w:tr w:rsidR="009D5625" w:rsidRPr="00E70CEE" w14:paraId="13308CB6" w14:textId="77777777" w:rsidTr="00110EF1">
        <w:tc>
          <w:tcPr>
            <w:tcW w:w="810" w:type="pct"/>
            <w:vAlign w:val="center"/>
          </w:tcPr>
          <w:p w14:paraId="630E2854" w14:textId="77777777" w:rsidR="009D5625" w:rsidRPr="00E70CEE" w:rsidRDefault="00000000" w:rsidP="00110EF1">
            <w:r w:rsidRPr="00E70CEE">
              <w:t>GL-REQ-0302</w:t>
            </w:r>
          </w:p>
        </w:tc>
        <w:tc>
          <w:tcPr>
            <w:tcW w:w="1165" w:type="pct"/>
            <w:vAlign w:val="center"/>
          </w:tcPr>
          <w:p w14:paraId="312E0D56" w14:textId="77777777" w:rsidR="009D5625" w:rsidRPr="00E70CEE" w:rsidRDefault="00000000" w:rsidP="00110EF1">
            <w:r w:rsidRPr="00E70CEE">
              <w:t>Binding-specific realisation</w:t>
            </w:r>
          </w:p>
        </w:tc>
        <w:tc>
          <w:tcPr>
            <w:tcW w:w="3025" w:type="pct"/>
          </w:tcPr>
          <w:p w14:paraId="4EC26885" w14:textId="77777777" w:rsidR="009D5625" w:rsidRPr="00E70CEE" w:rsidRDefault="00000000">
            <w:r w:rsidRPr="00E70CEE">
              <w:t>Separates tuples, QNames, XPath, dimensions, tables, metadata, and CSV structures from semantic-model contracts.</w:t>
            </w:r>
          </w:p>
        </w:tc>
      </w:tr>
      <w:tr w:rsidR="009D5625" w:rsidRPr="00E70CEE" w14:paraId="7D136460" w14:textId="77777777" w:rsidTr="00110EF1">
        <w:tc>
          <w:tcPr>
            <w:tcW w:w="810" w:type="pct"/>
            <w:vAlign w:val="center"/>
          </w:tcPr>
          <w:p w14:paraId="4892E627" w14:textId="77777777" w:rsidR="009D5625" w:rsidRPr="00E70CEE" w:rsidRDefault="00000000" w:rsidP="00110EF1">
            <w:r w:rsidRPr="00E70CEE">
              <w:t>GL-REQ-0303</w:t>
            </w:r>
          </w:p>
        </w:tc>
        <w:tc>
          <w:tcPr>
            <w:tcW w:w="1165" w:type="pct"/>
            <w:vAlign w:val="center"/>
          </w:tcPr>
          <w:p w14:paraId="46943D4F" w14:textId="77777777" w:rsidR="009D5625" w:rsidRPr="00E70CEE" w:rsidRDefault="00000000" w:rsidP="00110EF1">
            <w:r w:rsidRPr="00E70CEE">
              <w:t>Cross-binding semantic equivalence</w:t>
            </w:r>
          </w:p>
        </w:tc>
        <w:tc>
          <w:tcPr>
            <w:tcW w:w="3025" w:type="pct"/>
          </w:tcPr>
          <w:p w14:paraId="4000E30E" w14:textId="77777777" w:rsidR="009D5625" w:rsidRPr="00E70CEE" w:rsidRDefault="00000000">
            <w:r w:rsidRPr="00E70CEE">
              <w:t>Requires bindings to preserve business meaning, logical relationships, identity, and traceability.</w:t>
            </w:r>
          </w:p>
        </w:tc>
      </w:tr>
      <w:tr w:rsidR="009D5625" w:rsidRPr="00E70CEE" w14:paraId="0E70C2C1" w14:textId="77777777" w:rsidTr="00110EF1">
        <w:tc>
          <w:tcPr>
            <w:tcW w:w="810" w:type="pct"/>
            <w:vAlign w:val="center"/>
          </w:tcPr>
          <w:p w14:paraId="6BFEC456" w14:textId="77777777" w:rsidR="009D5625" w:rsidRPr="00E70CEE" w:rsidRDefault="00000000" w:rsidP="00110EF1">
            <w:r w:rsidRPr="00E70CEE">
              <w:t>GL-REQ-0305</w:t>
            </w:r>
          </w:p>
        </w:tc>
        <w:tc>
          <w:tcPr>
            <w:tcW w:w="1165" w:type="pct"/>
            <w:vAlign w:val="center"/>
          </w:tcPr>
          <w:p w14:paraId="27BF150C" w14:textId="77777777" w:rsidR="009D5625" w:rsidRPr="00E70CEE" w:rsidRDefault="00000000" w:rsidP="00110EF1">
            <w:r w:rsidRPr="00E70CEE">
              <w:t>No tuple dependency in the common model</w:t>
            </w:r>
          </w:p>
        </w:tc>
        <w:tc>
          <w:tcPr>
            <w:tcW w:w="3025" w:type="pct"/>
          </w:tcPr>
          <w:p w14:paraId="6897464C" w14:textId="77777777" w:rsidR="009D5625" w:rsidRPr="00E70CEE" w:rsidRDefault="00000000">
            <w:r w:rsidRPr="00E70CEE">
              <w:t>Treats tuple nesting as a Part 2 realisation rather than the source of hierarchy.</w:t>
            </w:r>
          </w:p>
        </w:tc>
      </w:tr>
      <w:tr w:rsidR="009D5625" w:rsidRPr="00E70CEE" w14:paraId="3C91306B" w14:textId="77777777" w:rsidTr="00110EF1">
        <w:tc>
          <w:tcPr>
            <w:tcW w:w="810" w:type="pct"/>
            <w:vAlign w:val="center"/>
          </w:tcPr>
          <w:p w14:paraId="16EC243B" w14:textId="77777777" w:rsidR="009D5625" w:rsidRPr="00E70CEE" w:rsidRDefault="00000000" w:rsidP="00110EF1">
            <w:r w:rsidRPr="00E70CEE">
              <w:t>GL-REQ-0403</w:t>
            </w:r>
          </w:p>
        </w:tc>
        <w:tc>
          <w:tcPr>
            <w:tcW w:w="1165" w:type="pct"/>
            <w:vAlign w:val="center"/>
          </w:tcPr>
          <w:p w14:paraId="7C36B529" w14:textId="77777777" w:rsidR="009D5625" w:rsidRPr="00E70CEE" w:rsidRDefault="00000000" w:rsidP="00110EF1">
            <w:r w:rsidRPr="00E70CEE">
              <w:t>Reproducible artefact generation</w:t>
            </w:r>
          </w:p>
        </w:tc>
        <w:tc>
          <w:tcPr>
            <w:tcW w:w="3025" w:type="pct"/>
          </w:tcPr>
          <w:p w14:paraId="59D0DBE8" w14:textId="77777777" w:rsidR="00626F82" w:rsidRPr="00E70CEE" w:rsidRDefault="00000000">
            <w:r w:rsidRPr="00E70CEE">
              <w:t>Defines reproducible transformations whose conforming results are determined from authoritative inputs and fixed Framework rules.</w:t>
            </w:r>
          </w:p>
        </w:tc>
      </w:tr>
    </w:tbl>
    <w:p w14:paraId="28FB4A3F" w14:textId="77777777" w:rsidR="003E5277" w:rsidRPr="00E70CEE" w:rsidRDefault="00A24020" w:rsidP="00A54F01">
      <w:pPr>
        <w:pStyle w:val="10"/>
      </w:pPr>
      <w:bookmarkStart w:id="24" w:name="_Toc236207380"/>
      <w:bookmarkStart w:id="25" w:name="_Toc237003739"/>
      <w:r w:rsidRPr="00E70CEE">
        <w:t>5 Framework Architecture Overview</w:t>
      </w:r>
      <w:bookmarkEnd w:id="24"/>
      <w:bookmarkEnd w:id="25"/>
    </w:p>
    <w:p w14:paraId="4B5C1067" w14:textId="77777777" w:rsidR="00D534F7" w:rsidRPr="00E70CEE" w:rsidRDefault="00D534F7" w:rsidP="00A54F01">
      <w:pPr>
        <w:pStyle w:val="20"/>
      </w:pPr>
      <w:bookmarkStart w:id="26" w:name="_Toc236207381"/>
      <w:bookmarkStart w:id="27" w:name="_Toc237003740"/>
      <w:r w:rsidRPr="00E70CEE">
        <w:t>5.1 Semantic-model layers and processing pipeline</w:t>
      </w:r>
      <w:bookmarkEnd w:id="26"/>
      <w:bookmarkEnd w:id="27"/>
    </w:p>
    <w:p w14:paraId="4283CA7D" w14:textId="77777777" w:rsidR="006B3055" w:rsidRPr="00E70CEE" w:rsidRDefault="006B3055" w:rsidP="006B3055">
      <w:r w:rsidRPr="00E70CEE">
        <w:t xml:space="preserve">The semantic model consists of the three layers shown in </w:t>
      </w:r>
      <w:r w:rsidRPr="00E70CEE">
        <w:rPr>
          <w:b/>
          <w:bCs/>
        </w:rPr>
        <w:t>Figure 1</w:t>
      </w:r>
      <w:r w:rsidRPr="00E70CEE">
        <w:t>.</w:t>
      </w:r>
    </w:p>
    <w:p w14:paraId="25EE1E21" w14:textId="535B1060" w:rsidR="00D534F7" w:rsidRPr="00E70CEE" w:rsidRDefault="006B3055" w:rsidP="006B3055">
      <w:pPr>
        <w:spacing w:after="0"/>
        <w:jc w:val="center"/>
      </w:pPr>
      <w:r w:rsidRPr="00E70CEE">
        <w:rPr>
          <w14:ligatures w14:val="standardContextual"/>
        </w:rPr>
        <w:drawing>
          <wp:inline distT="0" distB="0" distL="0" distR="0" wp14:anchorId="07C5D848" wp14:editId="67900DB0">
            <wp:extent cx="5954400" cy="5558400"/>
            <wp:effectExtent l="0" t="0" r="8255" b="4445"/>
            <wp:docPr id="13922156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15625" name=""/>
                    <pic:cNvPicPr/>
                  </pic:nvPicPr>
                  <pic:blipFill>
                    <a:blip r:embed="rId8"/>
                    <a:stretch>
                      <a:fillRect/>
                    </a:stretch>
                  </pic:blipFill>
                  <pic:spPr>
                    <a:xfrm>
                      <a:off x="0" y="0"/>
                      <a:ext cx="5954400" cy="5558400"/>
                    </a:xfrm>
                    <a:prstGeom prst="rect">
                      <a:avLst/>
                    </a:prstGeom>
                  </pic:spPr>
                </pic:pic>
              </a:graphicData>
            </a:graphic>
          </wp:inline>
        </w:drawing>
      </w:r>
    </w:p>
    <w:p w14:paraId="3B06A23E" w14:textId="77777777" w:rsidR="00D534F7" w:rsidRPr="00E70CEE" w:rsidRDefault="00D534F7" w:rsidP="006B3055">
      <w:pPr>
        <w:pStyle w:val="af2"/>
        <w:spacing w:before="0"/>
      </w:pPr>
      <w:r w:rsidRPr="00E70CEE">
        <w:t xml:space="preserve">Figure </w:t>
      </w:r>
      <w:fldSimple w:instr=" SEQ Figure \* ARABIC ">
        <w:r w:rsidR="005116C6" w:rsidRPr="00E70CEE">
          <w:t>1</w:t>
        </w:r>
      </w:fldSimple>
      <w:r w:rsidRPr="00E70CEE">
        <w:t xml:space="preserve"> </w:t>
      </w:r>
      <w:r w:rsidRPr="00E70CEE">
        <w:rPr>
          <w:rFonts w:hint="eastAsia"/>
        </w:rPr>
        <w:t>―</w:t>
      </w:r>
      <w:r w:rsidRPr="00E70CEE">
        <w:t xml:space="preserve"> Layered Semantic Model</w:t>
      </w:r>
    </w:p>
    <w:p w14:paraId="5755A711" w14:textId="77777777" w:rsidR="00D534F7" w:rsidRPr="00E70CEE" w:rsidRDefault="00D534F7" w:rsidP="00D534F7">
      <w:pPr>
        <w:rPr>
          <w:b/>
          <w:bCs/>
        </w:rPr>
      </w:pPr>
      <w:r w:rsidRPr="00E70CEE">
        <w:rPr>
          <w:b/>
          <w:bCs/>
        </w:rPr>
        <w:t>a)</w:t>
      </w:r>
      <w:r w:rsidR="00F13AE4" w:rsidRPr="00E70CEE">
        <w:rPr>
          <w:rFonts w:hint="eastAsia"/>
          <w:b/>
          <w:bCs/>
        </w:rPr>
        <w:t xml:space="preserve"> </w:t>
      </w:r>
      <w:r w:rsidRPr="00E70CEE">
        <w:rPr>
          <w:b/>
          <w:bCs/>
        </w:rPr>
        <w:t>Foundational Semantic Model (FSM)</w:t>
      </w:r>
    </w:p>
    <w:p w14:paraId="0BF72A92" w14:textId="77777777" w:rsidR="00D534F7" w:rsidRPr="00E70CEE" w:rsidRDefault="00D534F7" w:rsidP="00D534F7">
      <w:r w:rsidRPr="00E70CEE">
        <w:t xml:space="preserve">The </w:t>
      </w:r>
      <w:r w:rsidRPr="00E70CEE">
        <w:rPr>
          <w:b/>
          <w:bCs/>
        </w:rPr>
        <w:t>FSM</w:t>
      </w:r>
      <w:r w:rsidRPr="00E70CEE">
        <w:t xml:space="preserve"> is the authoritative semantic input. It may contain Shared, Aligned, and Distinct definitions and applicable extensions for one or more business domains.</w:t>
      </w:r>
    </w:p>
    <w:p w14:paraId="2428CC07" w14:textId="77777777" w:rsidR="00035C6C" w:rsidRPr="00E70CEE" w:rsidRDefault="00035C6C" w:rsidP="00D534F7">
      <w:r w:rsidRPr="00E70CEE">
        <w:t xml:space="preserve">Shared </w:t>
      </w:r>
      <w:r w:rsidRPr="00E70CEE">
        <w:rPr>
          <w:b/>
          <w:bCs/>
        </w:rPr>
        <w:t>FSM</w:t>
      </w:r>
      <w:r w:rsidRPr="00E70CEE">
        <w:t xml:space="preserve"> definitions remain unchanged when used by an extension. An Aligned or Distinct child Class may specialise a Shared Class and declare additions, overrides, multiplicity constraints, and deletion directives. Specialisation resolves those declarations into the effective child definition in the </w:t>
      </w:r>
      <w:r w:rsidRPr="00E70CEE">
        <w:rPr>
          <w:b/>
          <w:bCs/>
        </w:rPr>
        <w:t>BSM</w:t>
      </w:r>
      <w:r w:rsidRPr="00E70CEE">
        <w:t>.</w:t>
      </w:r>
    </w:p>
    <w:p w14:paraId="4C27E9BB" w14:textId="77777777" w:rsidR="00D534F7" w:rsidRPr="00E70CEE" w:rsidRDefault="00D534F7" w:rsidP="00DA7FB9">
      <w:pPr>
        <w:keepNext/>
        <w:rPr>
          <w:b/>
          <w:bCs/>
        </w:rPr>
      </w:pPr>
      <w:r w:rsidRPr="00E70CEE">
        <w:rPr>
          <w:b/>
          <w:bCs/>
        </w:rPr>
        <w:t>b)</w:t>
      </w:r>
      <w:r w:rsidR="00F13AE4" w:rsidRPr="00E70CEE">
        <w:rPr>
          <w:rFonts w:hint="eastAsia"/>
          <w:b/>
          <w:bCs/>
        </w:rPr>
        <w:t xml:space="preserve"> </w:t>
      </w:r>
      <w:r w:rsidRPr="00E70CEE">
        <w:rPr>
          <w:b/>
          <w:bCs/>
        </w:rPr>
        <w:t>Business Semantic Model (BSM)</w:t>
      </w:r>
    </w:p>
    <w:p w14:paraId="323E85D3" w14:textId="77777777" w:rsidR="00D534F7" w:rsidRPr="00E70CEE" w:rsidRDefault="00D534F7" w:rsidP="00D534F7">
      <w:r w:rsidRPr="00E70CEE">
        <w:t xml:space="preserve">The </w:t>
      </w:r>
      <w:r w:rsidRPr="00E70CEE">
        <w:rPr>
          <w:b/>
          <w:bCs/>
        </w:rPr>
        <w:t>BSM</w:t>
      </w:r>
      <w:r w:rsidRPr="00E70CEE">
        <w:t xml:space="preserve"> is the deterministic effective model produced by resolving only Specialisation Associations across the applicable </w:t>
      </w:r>
      <w:r w:rsidRPr="00E70CEE">
        <w:rPr>
          <w:b/>
          <w:bCs/>
        </w:rPr>
        <w:t>FSM</w:t>
      </w:r>
      <w:r w:rsidRPr="00E70CEE">
        <w:t xml:space="preserve"> inputs. It contains the resulting inheritance, additions, overrides, multiplicity constraints, and deletion results and is not independently selected or modified after generation.</w:t>
      </w:r>
    </w:p>
    <w:p w14:paraId="23A0AFCB" w14:textId="77777777" w:rsidR="00D534F7" w:rsidRPr="00E70CEE" w:rsidRDefault="00D534F7" w:rsidP="00D534F7">
      <w:pPr>
        <w:rPr>
          <w:b/>
          <w:bCs/>
        </w:rPr>
      </w:pPr>
      <w:r w:rsidRPr="00E70CEE">
        <w:rPr>
          <w:b/>
          <w:bCs/>
        </w:rPr>
        <w:t>c)</w:t>
      </w:r>
      <w:r w:rsidR="00F13AE4" w:rsidRPr="00E70CEE">
        <w:rPr>
          <w:rFonts w:hint="eastAsia"/>
          <w:b/>
          <w:bCs/>
        </w:rPr>
        <w:t xml:space="preserve"> </w:t>
      </w:r>
      <w:r w:rsidRPr="00E70CEE">
        <w:rPr>
          <w:b/>
          <w:bCs/>
        </w:rPr>
        <w:t>Logical Hierarchical Model (LHM)</w:t>
      </w:r>
    </w:p>
    <w:p w14:paraId="6684C4CD" w14:textId="77777777" w:rsidR="00D534F7" w:rsidRPr="00E70CEE" w:rsidRDefault="00D534F7" w:rsidP="00D534F7">
      <w:r w:rsidRPr="00E70CEE">
        <w:rPr>
          <w:b/>
          <w:bCs/>
        </w:rPr>
        <w:t>Graph Walk</w:t>
      </w:r>
      <w:r w:rsidRPr="00E70CEE">
        <w:t xml:space="preserve"> generates a complete </w:t>
      </w:r>
      <w:r w:rsidRPr="00E70CEE">
        <w:rPr>
          <w:b/>
          <w:bCs/>
        </w:rPr>
        <w:t>candidate LHM</w:t>
      </w:r>
      <w:r w:rsidRPr="00E70CEE">
        <w:t xml:space="preserve"> from the conformant </w:t>
      </w:r>
      <w:r w:rsidRPr="00E70CEE">
        <w:rPr>
          <w:b/>
          <w:bCs/>
        </w:rPr>
        <w:t>BSM</w:t>
      </w:r>
      <w:r w:rsidRPr="00E70CEE">
        <w:t xml:space="preserve"> and supplied root Classes, including initial `local_name` and `xpath` values for every row. The candidate may be semantically approved only after the prescribed semantic-model and structural conformance checks succeed. Subsequent permitted `local_name` adjustments, business-requirement-based `multiplicity` restrictions, XPath regeneration, and binding-specific processing occur in separate artefacts.</w:t>
      </w:r>
    </w:p>
    <w:p w14:paraId="0E7EE64F" w14:textId="77777777" w:rsidR="005F2726" w:rsidRPr="00E70CEE" w:rsidRDefault="00035C6C" w:rsidP="00D534F7">
      <w:r w:rsidRPr="00E70CEE">
        <w:t xml:space="preserve">An LHM row is identified by `semantic_path`; `source_bsm_id` records the originating </w:t>
      </w:r>
      <w:r w:rsidRPr="00E70CEE">
        <w:rPr>
          <w:b/>
          <w:bCs/>
        </w:rPr>
        <w:t>BSM</w:t>
      </w:r>
      <w:r w:rsidRPr="00E70CEE">
        <w:t xml:space="preserve"> `id` for traceability and validation. A semantically approved </w:t>
      </w:r>
      <w:r w:rsidRPr="00E70CEE">
        <w:rPr>
          <w:b/>
          <w:bCs/>
        </w:rPr>
        <w:t>candidate LHM</w:t>
      </w:r>
      <w:r w:rsidRPr="00E70CEE">
        <w:t xml:space="preserve"> satisfies the 18-column contract and the correspondence conditions in 5.3.6.</w:t>
      </w:r>
    </w:p>
    <w:p w14:paraId="35562583" w14:textId="77777777" w:rsidR="007A2D3A" w:rsidRPr="00E70CEE" w:rsidRDefault="00000000">
      <w:r w:rsidRPr="00E70CEE">
        <w:t xml:space="preserve">The semantic-model layers are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w:t>
      </w:r>
      <w:r w:rsidRPr="00E70CEE">
        <w:rPr>
          <w:b/>
          <w:bCs/>
        </w:rPr>
        <w:t>HMD</w:t>
      </w:r>
      <w:r w:rsidRPr="00E70CEE">
        <w:t>, XSD, linkbases, OIM metadata, and instance layouts are syntax-binding artefacts.</w:t>
      </w:r>
    </w:p>
    <w:tbl>
      <w:tblPr>
        <w:tblStyle w:val="af7"/>
        <w:tblW w:w="0" w:type="auto"/>
        <w:tblLayout w:type="fixed"/>
        <w:tblLook w:val="04A0" w:firstRow="1" w:lastRow="0" w:firstColumn="1" w:lastColumn="0" w:noHBand="0" w:noVBand="1"/>
      </w:tblPr>
      <w:tblGrid>
        <w:gridCol w:w="1271"/>
        <w:gridCol w:w="4044"/>
        <w:gridCol w:w="4045"/>
      </w:tblGrid>
      <w:tr w:rsidR="007A2D3A" w:rsidRPr="00E70CEE" w14:paraId="3F4DE61E" w14:textId="77777777" w:rsidTr="006B3055">
        <w:trPr>
          <w:cantSplit/>
          <w:tblHeader/>
        </w:trPr>
        <w:tc>
          <w:tcPr>
            <w:tcW w:w="1271" w:type="dxa"/>
            <w:shd w:val="clear" w:color="auto" w:fill="F2F2F2" w:themeFill="background1" w:themeFillShade="F2"/>
            <w:tcMar>
              <w:top w:w="0" w:type="dxa"/>
              <w:left w:w="85" w:type="dxa"/>
              <w:bottom w:w="0" w:type="dxa"/>
              <w:right w:w="85" w:type="dxa"/>
            </w:tcMar>
            <w:vAlign w:val="center"/>
          </w:tcPr>
          <w:p w14:paraId="44E9F100"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Artefact</w:t>
            </w:r>
          </w:p>
        </w:tc>
        <w:tc>
          <w:tcPr>
            <w:tcW w:w="4044" w:type="dxa"/>
            <w:shd w:val="clear" w:color="auto" w:fill="F2F2F2" w:themeFill="background1" w:themeFillShade="F2"/>
            <w:tcMar>
              <w:top w:w="0" w:type="dxa"/>
              <w:left w:w="85" w:type="dxa"/>
              <w:bottom w:w="0" w:type="dxa"/>
              <w:right w:w="85" w:type="dxa"/>
            </w:tcMar>
            <w:vAlign w:val="center"/>
          </w:tcPr>
          <w:p w14:paraId="5DCF61BE" w14:textId="77777777" w:rsidR="007A2D3A" w:rsidRPr="00E70CEE" w:rsidRDefault="00000000" w:rsidP="006B3055">
            <w:pPr>
              <w:spacing w:before="60" w:after="60" w:line="252" w:lineRule="auto"/>
              <w:jc w:val="center"/>
              <w:rPr>
                <w:sz w:val="20"/>
                <w:szCs w:val="20"/>
                <w:lang w:val="en-GB"/>
              </w:rPr>
            </w:pPr>
            <w:r w:rsidRPr="00E70CEE">
              <w:rPr>
                <w:b/>
                <w:sz w:val="20"/>
                <w:szCs w:val="20"/>
                <w:lang w:val="en-GB"/>
              </w:rPr>
              <w:t>Role</w:t>
            </w:r>
          </w:p>
        </w:tc>
        <w:tc>
          <w:tcPr>
            <w:tcW w:w="4045" w:type="dxa"/>
            <w:shd w:val="clear" w:color="auto" w:fill="F2F2F2" w:themeFill="background1" w:themeFillShade="F2"/>
            <w:tcMar>
              <w:top w:w="0" w:type="dxa"/>
              <w:left w:w="85" w:type="dxa"/>
              <w:bottom w:w="0" w:type="dxa"/>
              <w:right w:w="85" w:type="dxa"/>
            </w:tcMar>
            <w:vAlign w:val="center"/>
          </w:tcPr>
          <w:p w14:paraId="77E5A092" w14:textId="77777777" w:rsidR="007A2D3A" w:rsidRPr="00E70CEE" w:rsidRDefault="00000000" w:rsidP="006B3055">
            <w:pPr>
              <w:spacing w:before="60" w:after="60" w:line="252" w:lineRule="auto"/>
              <w:jc w:val="center"/>
              <w:rPr>
                <w:sz w:val="20"/>
                <w:szCs w:val="20"/>
                <w:lang w:val="en-GB"/>
              </w:rPr>
            </w:pPr>
            <w:r w:rsidRPr="00E70CEE">
              <w:rPr>
                <w:b/>
                <w:sz w:val="20"/>
                <w:szCs w:val="20"/>
                <w:lang w:val="en-GB"/>
              </w:rPr>
              <w:t>Authority and derivation</w:t>
            </w:r>
          </w:p>
        </w:tc>
      </w:tr>
      <w:tr w:rsidR="007A2D3A" w:rsidRPr="00E70CEE" w14:paraId="6C1F08F0" w14:textId="77777777" w:rsidTr="006B3055">
        <w:trPr>
          <w:cantSplit/>
          <w:trHeight w:val="626"/>
        </w:trPr>
        <w:tc>
          <w:tcPr>
            <w:tcW w:w="1271" w:type="dxa"/>
            <w:tcMar>
              <w:top w:w="0" w:type="dxa"/>
              <w:left w:w="85" w:type="dxa"/>
              <w:bottom w:w="0" w:type="dxa"/>
              <w:right w:w="85" w:type="dxa"/>
            </w:tcMar>
            <w:vAlign w:val="center"/>
          </w:tcPr>
          <w:p w14:paraId="2A81E816"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FSM</w:t>
            </w:r>
          </w:p>
        </w:tc>
        <w:tc>
          <w:tcPr>
            <w:tcW w:w="4044" w:type="dxa"/>
            <w:tcMar>
              <w:top w:w="0" w:type="dxa"/>
              <w:left w:w="85" w:type="dxa"/>
              <w:bottom w:w="0" w:type="dxa"/>
              <w:right w:w="85" w:type="dxa"/>
            </w:tcMar>
            <w:vAlign w:val="center"/>
          </w:tcPr>
          <w:p w14:paraId="54B17001" w14:textId="77777777" w:rsidR="007A2D3A" w:rsidRPr="00E70CEE" w:rsidRDefault="00000000" w:rsidP="006B3055">
            <w:pPr>
              <w:spacing w:before="60" w:after="60" w:line="252" w:lineRule="auto"/>
              <w:rPr>
                <w:sz w:val="20"/>
                <w:szCs w:val="20"/>
                <w:lang w:val="en-GB"/>
              </w:rPr>
            </w:pPr>
            <w:r w:rsidRPr="00E70CEE">
              <w:rPr>
                <w:sz w:val="20"/>
                <w:szCs w:val="20"/>
                <w:lang w:val="en-GB"/>
              </w:rPr>
              <w:t>Declares modules, Classes, properties, inheritance, Associations, roots, multiplicities, value domains, and extensions.</w:t>
            </w:r>
          </w:p>
        </w:tc>
        <w:tc>
          <w:tcPr>
            <w:tcW w:w="4045" w:type="dxa"/>
            <w:tcMar>
              <w:top w:w="0" w:type="dxa"/>
              <w:left w:w="85" w:type="dxa"/>
              <w:bottom w:w="0" w:type="dxa"/>
              <w:right w:w="85" w:type="dxa"/>
            </w:tcMar>
            <w:vAlign w:val="center"/>
          </w:tcPr>
          <w:p w14:paraId="3622B24D" w14:textId="77777777" w:rsidR="007A2D3A" w:rsidRPr="00E70CEE" w:rsidRDefault="00000000" w:rsidP="006B3055">
            <w:pPr>
              <w:spacing w:before="60" w:after="60" w:line="252" w:lineRule="auto"/>
              <w:rPr>
                <w:sz w:val="20"/>
                <w:szCs w:val="20"/>
                <w:lang w:val="en-GB"/>
              </w:rPr>
            </w:pPr>
            <w:r w:rsidRPr="00E70CEE">
              <w:rPr>
                <w:sz w:val="20"/>
                <w:szCs w:val="20"/>
                <w:lang w:val="en-GB"/>
              </w:rPr>
              <w:t>Authoritative semantic source edited by model authors.</w:t>
            </w:r>
          </w:p>
        </w:tc>
      </w:tr>
      <w:tr w:rsidR="007A2D3A" w:rsidRPr="00E70CEE" w14:paraId="45AFE049" w14:textId="77777777" w:rsidTr="006B3055">
        <w:trPr>
          <w:cantSplit/>
          <w:trHeight w:val="1180"/>
        </w:trPr>
        <w:tc>
          <w:tcPr>
            <w:tcW w:w="1271" w:type="dxa"/>
            <w:tcMar>
              <w:top w:w="0" w:type="dxa"/>
              <w:left w:w="85" w:type="dxa"/>
              <w:bottom w:w="0" w:type="dxa"/>
              <w:right w:w="85" w:type="dxa"/>
            </w:tcMar>
            <w:vAlign w:val="center"/>
          </w:tcPr>
          <w:p w14:paraId="7DA6DEA3"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BSM</w:t>
            </w:r>
          </w:p>
        </w:tc>
        <w:tc>
          <w:tcPr>
            <w:tcW w:w="4044" w:type="dxa"/>
            <w:tcMar>
              <w:top w:w="0" w:type="dxa"/>
              <w:left w:w="85" w:type="dxa"/>
              <w:bottom w:w="0" w:type="dxa"/>
              <w:right w:w="85" w:type="dxa"/>
            </w:tcMar>
            <w:vAlign w:val="center"/>
          </w:tcPr>
          <w:p w14:paraId="05B8125F" w14:textId="77777777" w:rsidR="007A2D3A" w:rsidRPr="00E70CEE" w:rsidRDefault="00000000" w:rsidP="006B3055">
            <w:pPr>
              <w:spacing w:before="60" w:after="60" w:line="252" w:lineRule="auto"/>
              <w:rPr>
                <w:sz w:val="20"/>
                <w:szCs w:val="20"/>
                <w:lang w:val="en-GB"/>
              </w:rPr>
            </w:pPr>
            <w:r w:rsidRPr="00E70CEE">
              <w:rPr>
                <w:sz w:val="20"/>
                <w:szCs w:val="20"/>
                <w:lang w:val="en-GB"/>
              </w:rPr>
              <w:t>Contains the effective concrete Classes and properties after inheritance, additions, overrides, multiplicity constraints, and deletion directives have been resolved. Non-Specialisation Associations remain unresolved.</w:t>
            </w:r>
          </w:p>
        </w:tc>
        <w:tc>
          <w:tcPr>
            <w:tcW w:w="4045" w:type="dxa"/>
            <w:tcMar>
              <w:top w:w="0" w:type="dxa"/>
              <w:left w:w="85" w:type="dxa"/>
              <w:bottom w:w="0" w:type="dxa"/>
              <w:right w:w="85" w:type="dxa"/>
            </w:tcMar>
            <w:vAlign w:val="center"/>
          </w:tcPr>
          <w:p w14:paraId="01A5836F" w14:textId="77777777" w:rsidR="00626F82" w:rsidRPr="00E70CEE" w:rsidRDefault="00000000" w:rsidP="006B3055">
            <w:pPr>
              <w:spacing w:before="60" w:after="60"/>
              <w:rPr>
                <w:lang w:val="en-GB"/>
              </w:rPr>
            </w:pPr>
            <w:r w:rsidRPr="00E70CEE">
              <w:rPr>
                <w:lang w:val="en-GB"/>
              </w:rPr>
              <w:t xml:space="preserve">Generated deterministically from the applicable conformant </w:t>
            </w:r>
            <w:r w:rsidRPr="00E70CEE">
              <w:rPr>
                <w:b/>
                <w:bCs/>
                <w:lang w:val="en-GB"/>
              </w:rPr>
              <w:t>FSM</w:t>
            </w:r>
            <w:r w:rsidRPr="00E70CEE">
              <w:rPr>
                <w:lang w:val="en-GB"/>
              </w:rPr>
              <w:t xml:space="preserve"> inputs by Specialisation; not independently selected or modified.</w:t>
            </w:r>
          </w:p>
        </w:tc>
      </w:tr>
      <w:tr w:rsidR="007A2D3A" w:rsidRPr="00E70CEE" w14:paraId="1A83E7B7" w14:textId="77777777" w:rsidTr="006B3055">
        <w:trPr>
          <w:cantSplit/>
        </w:trPr>
        <w:tc>
          <w:tcPr>
            <w:tcW w:w="1271" w:type="dxa"/>
            <w:tcMar>
              <w:top w:w="0" w:type="dxa"/>
              <w:left w:w="85" w:type="dxa"/>
              <w:bottom w:w="0" w:type="dxa"/>
              <w:right w:w="85" w:type="dxa"/>
            </w:tcMar>
            <w:vAlign w:val="center"/>
          </w:tcPr>
          <w:p w14:paraId="073C3BBF"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LHM</w:t>
            </w:r>
          </w:p>
        </w:tc>
        <w:tc>
          <w:tcPr>
            <w:tcW w:w="4044" w:type="dxa"/>
            <w:tcMar>
              <w:top w:w="0" w:type="dxa"/>
              <w:left w:w="85" w:type="dxa"/>
              <w:bottom w:w="0" w:type="dxa"/>
              <w:right w:w="85" w:type="dxa"/>
            </w:tcMar>
            <w:vAlign w:val="center"/>
          </w:tcPr>
          <w:p w14:paraId="2CCCCA8E" w14:textId="77777777" w:rsidR="00411617" w:rsidRPr="00E70CEE" w:rsidRDefault="00000000" w:rsidP="006B3055">
            <w:pPr>
              <w:spacing w:before="60" w:after="60"/>
              <w:rPr>
                <w:lang w:val="en-GB"/>
              </w:rPr>
            </w:pPr>
            <w:r w:rsidRPr="00E70CEE">
              <w:rPr>
                <w:lang w:val="en-GB"/>
              </w:rPr>
              <w:t xml:space="preserve">Represents the candidate logical hierarchy produced by </w:t>
            </w:r>
            <w:r w:rsidRPr="00E70CEE">
              <w:rPr>
                <w:b/>
                <w:bCs/>
                <w:lang w:val="en-GB"/>
              </w:rPr>
              <w:t>Graph Walk</w:t>
            </w:r>
            <w:r w:rsidRPr="00E70CEE">
              <w:rPr>
                <w:lang w:val="en-GB"/>
              </w:rPr>
              <w:t xml:space="preserve"> from a conformant </w:t>
            </w:r>
            <w:r w:rsidRPr="00E70CEE">
              <w:rPr>
                <w:b/>
                <w:bCs/>
                <w:lang w:val="en-GB"/>
              </w:rPr>
              <w:t>BSM</w:t>
            </w:r>
            <w:r w:rsidRPr="00E70CEE">
              <w:rPr>
                <w:lang w:val="en-GB"/>
              </w:rPr>
              <w:t xml:space="preserve"> and supplied root Classes, including initial local_name and xpath values.</w:t>
            </w:r>
          </w:p>
        </w:tc>
        <w:tc>
          <w:tcPr>
            <w:tcW w:w="4045" w:type="dxa"/>
            <w:tcMar>
              <w:top w:w="0" w:type="dxa"/>
              <w:left w:w="85" w:type="dxa"/>
              <w:bottom w:w="0" w:type="dxa"/>
              <w:right w:w="85" w:type="dxa"/>
            </w:tcMar>
            <w:vAlign w:val="center"/>
          </w:tcPr>
          <w:p w14:paraId="47837DF4" w14:textId="77777777" w:rsidR="00411617" w:rsidRPr="00E70CEE" w:rsidRDefault="00000000" w:rsidP="006B3055">
            <w:pPr>
              <w:spacing w:before="60" w:after="60"/>
              <w:rPr>
                <w:lang w:val="en-GB"/>
              </w:rPr>
            </w:pPr>
            <w:r w:rsidRPr="00E70CEE">
              <w:rPr>
                <w:lang w:val="en-GB"/>
              </w:rPr>
              <w:t xml:space="preserve">Generated deterministically from the </w:t>
            </w:r>
            <w:r w:rsidRPr="00E70CEE">
              <w:rPr>
                <w:b/>
                <w:bCs/>
                <w:lang w:val="en-GB"/>
              </w:rPr>
              <w:t>BSM result</w:t>
            </w:r>
            <w:r w:rsidRPr="00E70CEE">
              <w:rPr>
                <w:lang w:val="en-GB"/>
              </w:rPr>
              <w:t>; may be semantically approved only after the prescribed semantic-model and structural checks succeed.</w:t>
            </w:r>
          </w:p>
        </w:tc>
      </w:tr>
      <w:tr w:rsidR="007A2D3A" w:rsidRPr="00E70CEE" w14:paraId="028D98E6" w14:textId="77777777" w:rsidTr="006B3055">
        <w:trPr>
          <w:cantSplit/>
        </w:trPr>
        <w:tc>
          <w:tcPr>
            <w:tcW w:w="1271" w:type="dxa"/>
            <w:tcMar>
              <w:top w:w="0" w:type="dxa"/>
              <w:left w:w="85" w:type="dxa"/>
              <w:bottom w:w="0" w:type="dxa"/>
              <w:right w:w="85" w:type="dxa"/>
            </w:tcMar>
            <w:vAlign w:val="center"/>
          </w:tcPr>
          <w:p w14:paraId="515D0470"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HMD</w:t>
            </w:r>
          </w:p>
        </w:tc>
        <w:tc>
          <w:tcPr>
            <w:tcW w:w="4044" w:type="dxa"/>
            <w:tcMar>
              <w:top w:w="0" w:type="dxa"/>
              <w:left w:w="85" w:type="dxa"/>
              <w:bottom w:w="0" w:type="dxa"/>
              <w:right w:w="85" w:type="dxa"/>
            </w:tcMar>
            <w:vAlign w:val="center"/>
          </w:tcPr>
          <w:p w14:paraId="788015ED" w14:textId="77777777" w:rsidR="007A2D3A" w:rsidRPr="00E70CEE" w:rsidRDefault="00000000" w:rsidP="006B3055">
            <w:pPr>
              <w:spacing w:before="60" w:after="60" w:line="252" w:lineRule="auto"/>
              <w:rPr>
                <w:sz w:val="20"/>
                <w:szCs w:val="20"/>
                <w:lang w:val="en-GB"/>
              </w:rPr>
            </w:pPr>
            <w:r w:rsidRPr="00E70CEE">
              <w:rPr>
                <w:sz w:val="20"/>
                <w:szCs w:val="20"/>
                <w:lang w:val="en-GB"/>
              </w:rPr>
              <w:t>Provides a root-specific hierarchy for a document, ledger, transaction, or report binding.</w:t>
            </w:r>
          </w:p>
        </w:tc>
        <w:tc>
          <w:tcPr>
            <w:tcW w:w="4045" w:type="dxa"/>
            <w:tcMar>
              <w:top w:w="0" w:type="dxa"/>
              <w:left w:w="85" w:type="dxa"/>
              <w:bottom w:w="0" w:type="dxa"/>
              <w:right w:w="85" w:type="dxa"/>
            </w:tcMar>
            <w:vAlign w:val="center"/>
          </w:tcPr>
          <w:p w14:paraId="64D60BBF" w14:textId="77777777" w:rsidR="007A2D3A" w:rsidRPr="00E70CEE" w:rsidRDefault="00000000" w:rsidP="006B3055">
            <w:pPr>
              <w:spacing w:before="60" w:after="60" w:line="252" w:lineRule="auto"/>
              <w:rPr>
                <w:sz w:val="20"/>
                <w:szCs w:val="20"/>
                <w:lang w:val="en-GB"/>
              </w:rPr>
            </w:pPr>
            <w:r w:rsidRPr="00E70CEE">
              <w:rPr>
                <w:lang w:val="en-GB"/>
              </w:rPr>
              <w:t xml:space="preserve">Derived from the </w:t>
            </w:r>
            <w:r w:rsidRPr="00E70CEE">
              <w:rPr>
                <w:b/>
                <w:bCs/>
                <w:lang w:val="en-GB"/>
              </w:rPr>
              <w:t>LHM for taxonomy</w:t>
            </w:r>
            <w:r w:rsidRPr="00E70CEE">
              <w:rPr>
                <w:lang w:val="en-GB"/>
              </w:rPr>
              <w:t xml:space="preserve"> when required by the selected syntax binding; not a semantic-model layer.</w:t>
            </w:r>
          </w:p>
        </w:tc>
      </w:tr>
      <w:tr w:rsidR="007A2D3A" w:rsidRPr="00E70CEE" w14:paraId="02D3B54C" w14:textId="77777777" w:rsidTr="006B3055">
        <w:trPr>
          <w:cantSplit/>
        </w:trPr>
        <w:tc>
          <w:tcPr>
            <w:tcW w:w="1271" w:type="dxa"/>
            <w:tcMar>
              <w:top w:w="0" w:type="dxa"/>
              <w:left w:w="85" w:type="dxa"/>
              <w:bottom w:w="0" w:type="dxa"/>
              <w:right w:w="85" w:type="dxa"/>
            </w:tcMar>
            <w:vAlign w:val="center"/>
          </w:tcPr>
          <w:p w14:paraId="0D2F625C"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Taxonomy</w:t>
            </w:r>
          </w:p>
        </w:tc>
        <w:tc>
          <w:tcPr>
            <w:tcW w:w="4044" w:type="dxa"/>
            <w:tcMar>
              <w:top w:w="0" w:type="dxa"/>
              <w:left w:w="85" w:type="dxa"/>
              <w:bottom w:w="0" w:type="dxa"/>
              <w:right w:w="85" w:type="dxa"/>
            </w:tcMar>
            <w:vAlign w:val="center"/>
          </w:tcPr>
          <w:p w14:paraId="6DDD1CBE" w14:textId="77777777" w:rsidR="007A2D3A" w:rsidRPr="00E70CEE" w:rsidRDefault="00000000" w:rsidP="006B3055">
            <w:pPr>
              <w:spacing w:before="60" w:after="60" w:line="252" w:lineRule="auto"/>
              <w:rPr>
                <w:sz w:val="20"/>
                <w:szCs w:val="20"/>
                <w:lang w:val="en-GB"/>
              </w:rPr>
            </w:pPr>
            <w:r w:rsidRPr="00E70CEE">
              <w:rPr>
                <w:sz w:val="20"/>
                <w:szCs w:val="20"/>
                <w:lang w:val="en-GB"/>
              </w:rPr>
              <w:t>Implements an HMD and its reviewed semantic-model rows and meanings in XBRL 2.1 or OIM-oriented XBRL constructs.</w:t>
            </w:r>
          </w:p>
        </w:tc>
        <w:tc>
          <w:tcPr>
            <w:tcW w:w="4045" w:type="dxa"/>
            <w:tcMar>
              <w:top w:w="0" w:type="dxa"/>
              <w:left w:w="85" w:type="dxa"/>
              <w:bottom w:w="0" w:type="dxa"/>
              <w:right w:w="85" w:type="dxa"/>
            </w:tcMar>
            <w:vAlign w:val="center"/>
          </w:tcPr>
          <w:p w14:paraId="56A49422" w14:textId="77777777" w:rsidR="007A2D3A" w:rsidRPr="00E70CEE" w:rsidRDefault="00000000" w:rsidP="006B3055">
            <w:pPr>
              <w:spacing w:before="60" w:after="60" w:line="252" w:lineRule="auto"/>
              <w:rPr>
                <w:sz w:val="20"/>
                <w:szCs w:val="20"/>
                <w:lang w:val="en-GB"/>
              </w:rPr>
            </w:pPr>
            <w:r w:rsidRPr="00E70CEE">
              <w:rPr>
                <w:sz w:val="20"/>
                <w:szCs w:val="20"/>
                <w:lang w:val="en-GB"/>
              </w:rPr>
              <w:t>Generated syntax-binding artefact.</w:t>
            </w:r>
          </w:p>
        </w:tc>
      </w:tr>
      <w:tr w:rsidR="007A2D3A" w:rsidRPr="00E70CEE" w14:paraId="48022392" w14:textId="77777777" w:rsidTr="006B3055">
        <w:trPr>
          <w:cantSplit/>
        </w:trPr>
        <w:tc>
          <w:tcPr>
            <w:tcW w:w="1271" w:type="dxa"/>
            <w:tcMar>
              <w:top w:w="0" w:type="dxa"/>
              <w:left w:w="85" w:type="dxa"/>
              <w:bottom w:w="0" w:type="dxa"/>
              <w:right w:w="85" w:type="dxa"/>
            </w:tcMar>
            <w:vAlign w:val="center"/>
          </w:tcPr>
          <w:p w14:paraId="0EDEC907" w14:textId="77777777" w:rsidR="007A2D3A" w:rsidRPr="00E70CEE" w:rsidRDefault="00000000" w:rsidP="006B3055">
            <w:pPr>
              <w:spacing w:before="60" w:after="60" w:line="252" w:lineRule="auto"/>
              <w:jc w:val="center"/>
              <w:rPr>
                <w:b/>
                <w:sz w:val="20"/>
                <w:szCs w:val="20"/>
                <w:lang w:val="en-GB"/>
              </w:rPr>
            </w:pPr>
            <w:r w:rsidRPr="00E70CEE">
              <w:rPr>
                <w:b/>
                <w:sz w:val="20"/>
                <w:szCs w:val="20"/>
                <w:lang w:val="en-GB"/>
              </w:rPr>
              <w:t>Palette model</w:t>
            </w:r>
          </w:p>
        </w:tc>
        <w:tc>
          <w:tcPr>
            <w:tcW w:w="4044" w:type="dxa"/>
            <w:tcMar>
              <w:top w:w="0" w:type="dxa"/>
              <w:left w:w="85" w:type="dxa"/>
              <w:bottom w:w="0" w:type="dxa"/>
              <w:right w:w="85" w:type="dxa"/>
            </w:tcMar>
            <w:vAlign w:val="center"/>
          </w:tcPr>
          <w:p w14:paraId="13D2CFAA" w14:textId="77777777" w:rsidR="00626F82" w:rsidRPr="00E70CEE" w:rsidRDefault="00000000" w:rsidP="006B3055">
            <w:pPr>
              <w:spacing w:before="60" w:after="60"/>
              <w:rPr>
                <w:lang w:val="en-GB"/>
              </w:rPr>
            </w:pPr>
            <w:r w:rsidRPr="00E70CEE">
              <w:rPr>
                <w:lang w:val="en-GB"/>
              </w:rPr>
              <w:t>Provides reusable module taxonomies and fixed rules for assembling them into one or more DTS entry points.</w:t>
            </w:r>
          </w:p>
        </w:tc>
        <w:tc>
          <w:tcPr>
            <w:tcW w:w="4045" w:type="dxa"/>
            <w:tcMar>
              <w:top w:w="0" w:type="dxa"/>
              <w:left w:w="85" w:type="dxa"/>
              <w:bottom w:w="0" w:type="dxa"/>
              <w:right w:w="85" w:type="dxa"/>
            </w:tcMar>
            <w:vAlign w:val="center"/>
          </w:tcPr>
          <w:p w14:paraId="19756721" w14:textId="77777777" w:rsidR="00626F82" w:rsidRPr="00E70CEE" w:rsidRDefault="00000000" w:rsidP="006B3055">
            <w:pPr>
              <w:spacing w:before="60" w:after="60"/>
              <w:rPr>
                <w:lang w:val="en-GB"/>
              </w:rPr>
            </w:pPr>
            <w:r w:rsidRPr="00E70CEE">
              <w:rPr>
                <w:lang w:val="en-GB"/>
              </w:rPr>
              <w:t xml:space="preserve">XBRL implementation model; it does not author semantic content independently of the </w:t>
            </w:r>
            <w:r w:rsidRPr="00E70CEE">
              <w:rPr>
                <w:b/>
                <w:bCs/>
                <w:lang w:val="en-GB"/>
              </w:rPr>
              <w:t>FSM</w:t>
            </w:r>
            <w:r w:rsidRPr="00E70CEE">
              <w:rPr>
                <w:lang w:val="en-GB"/>
              </w:rPr>
              <w:t>.</w:t>
            </w:r>
          </w:p>
        </w:tc>
      </w:tr>
    </w:tbl>
    <w:p w14:paraId="151B75ED" w14:textId="77777777" w:rsidR="007A2D3A" w:rsidRPr="00E70CEE" w:rsidRDefault="00000000" w:rsidP="00A54F01">
      <w:pPr>
        <w:spacing w:before="120"/>
      </w:pPr>
      <w:r w:rsidRPr="00E70CEE">
        <w:t xml:space="preserve">The </w:t>
      </w:r>
      <w:r w:rsidRPr="00E70CEE">
        <w:rPr>
          <w:b/>
          <w:bCs/>
        </w:rPr>
        <w:t>FSM</w:t>
      </w:r>
      <w:r w:rsidRPr="00E70CEE">
        <w:t xml:space="preserve"> is the semantic source for modules, Classes, properties, root candidates, and constraints. Root Classes are supplied to </w:t>
      </w:r>
      <w:r w:rsidRPr="00E70CEE">
        <w:rPr>
          <w:b/>
          <w:bCs/>
        </w:rPr>
        <w:t>Graph Walk</w:t>
      </w:r>
      <w:r w:rsidRPr="00E70CEE">
        <w:t xml:space="preserve">. Preparation of the </w:t>
      </w:r>
      <w:r w:rsidRPr="00E70CEE">
        <w:rPr>
          <w:b/>
          <w:bCs/>
        </w:rPr>
        <w:t>LHM reviewed</w:t>
      </w:r>
      <w:r w:rsidRPr="00E70CEE">
        <w:t xml:space="preserve"> and taxonomy generation then follow the fixed rules of this Framework and the applicable binding Parts. No additional run-configuration artefact is required by this Part.</w:t>
      </w:r>
    </w:p>
    <w:p w14:paraId="5987CF6D" w14:textId="77777777" w:rsidR="007A2D3A" w:rsidRPr="00E70CEE" w:rsidRDefault="00000000" w:rsidP="00A54F01">
      <w:pPr>
        <w:pStyle w:val="20"/>
      </w:pPr>
      <w:bookmarkStart w:id="28" w:name="_Toc236207382"/>
      <w:bookmarkStart w:id="29" w:name="_Toc237003741"/>
      <w:r w:rsidRPr="00E70CEE">
        <w:t>5.2 Processing pipeline</w:t>
      </w:r>
      <w:bookmarkEnd w:id="28"/>
      <w:bookmarkEnd w:id="29"/>
    </w:p>
    <w:p w14:paraId="4A2D69A1" w14:textId="77777777" w:rsidR="007A2D3A" w:rsidRPr="00E70CEE" w:rsidRDefault="00000000" w:rsidP="001569C5">
      <w:pPr>
        <w:pStyle w:val="3"/>
      </w:pPr>
      <w:bookmarkStart w:id="30" w:name="_Toc236207383"/>
      <w:bookmarkStart w:id="31" w:name="_Toc237003742"/>
      <w:r w:rsidRPr="00E70CEE">
        <w:t>5.2.1 Specialisation (FSM → BSM)</w:t>
      </w:r>
      <w:bookmarkEnd w:id="30"/>
      <w:bookmarkEnd w:id="31"/>
    </w:p>
    <w:p w14:paraId="4B3A27F2" w14:textId="77777777" w:rsidR="007A2D3A" w:rsidRPr="00E70CEE" w:rsidRDefault="00000000">
      <w:r w:rsidRPr="00E70CEE">
        <w:t xml:space="preserve">Specialisation resolves only Specialisation Associations and applies inheritance, additions, overrides, multiplicity constraints, and deletion directives. The resulting </w:t>
      </w:r>
      <w:r w:rsidRPr="00E70CEE">
        <w:rPr>
          <w:b/>
          <w:bCs/>
        </w:rPr>
        <w:t>BSM</w:t>
      </w:r>
      <w:r w:rsidRPr="00E70CEE">
        <w:t xml:space="preserve"> retains effective Composition, Aggregation, and Reference Associations unresolved for </w:t>
      </w:r>
      <w:r w:rsidRPr="00E70CEE">
        <w:rPr>
          <w:b/>
          <w:bCs/>
        </w:rPr>
        <w:t>Graph Walk</w:t>
      </w:r>
      <w:r w:rsidRPr="00E70CEE">
        <w:t>. The detailed requirements are specified in 7.2.</w:t>
      </w:r>
    </w:p>
    <w:p w14:paraId="111B3C51" w14:textId="77777777" w:rsidR="007A2D3A" w:rsidRPr="00E70CEE" w:rsidRDefault="00000000" w:rsidP="001569C5">
      <w:pPr>
        <w:pStyle w:val="3"/>
      </w:pPr>
      <w:bookmarkStart w:id="32" w:name="_Toc237003743"/>
      <w:r w:rsidRPr="00E70CEE">
        <w:t>5.2.2 Graph Walk (BSM → LHM)</w:t>
      </w:r>
      <w:bookmarkEnd w:id="32"/>
    </w:p>
    <w:p w14:paraId="5CE5BB40" w14:textId="77777777" w:rsidR="007A2D3A" w:rsidRPr="00E70CEE" w:rsidRDefault="00000000">
      <w:r w:rsidRPr="00E70CEE">
        <w:rPr>
          <w:b/>
          <w:bCs/>
        </w:rPr>
        <w:t>Graph Walk</w:t>
      </w:r>
      <w:r w:rsidRPr="00E70CEE">
        <w:t xml:space="preserve"> uses deterministic depth-first, last-in-first-out processing to transform a conformant </w:t>
      </w:r>
      <w:r w:rsidRPr="00E70CEE">
        <w:rPr>
          <w:b/>
          <w:bCs/>
        </w:rPr>
        <w:t>BSM</w:t>
      </w:r>
      <w:r w:rsidRPr="00E70CEE">
        <w:t xml:space="preserve"> and supplied root Classes into a candidate 18-column </w:t>
      </w:r>
      <w:r w:rsidRPr="00E70CEE">
        <w:rPr>
          <w:b/>
          <w:bCs/>
        </w:rPr>
        <w:t>LHM</w:t>
      </w:r>
      <w:r w:rsidRPr="00E70CEE">
        <w:t>. Composition and Aggregation expand the hierarchy; Reference Associations are emitted without recursively processing the referenced Class. Graph Walk also generates initial `local_name` and `xpath` values mechanically for every emitted row.</w:t>
      </w:r>
    </w:p>
    <w:p w14:paraId="744D7F8E" w14:textId="77777777" w:rsidR="00035C6C" w:rsidRPr="00E70CEE" w:rsidRDefault="00035C6C" w:rsidP="00A54F01">
      <w:pPr>
        <w:pStyle w:val="20"/>
      </w:pPr>
      <w:bookmarkStart w:id="33" w:name="_Toc237003744"/>
      <w:r w:rsidRPr="00E70CEE">
        <w:rPr>
          <w:rFonts w:hint="eastAsia"/>
        </w:rPr>
        <w:t>5.3</w:t>
      </w:r>
      <w:r w:rsidRPr="00E70CEE">
        <w:t xml:space="preserve"> FSM, BSM, and LHM definition tables</w:t>
      </w:r>
      <w:bookmarkEnd w:id="33"/>
    </w:p>
    <w:p w14:paraId="5C236DB6" w14:textId="77777777" w:rsidR="009E4795" w:rsidRPr="00E70CEE" w:rsidRDefault="009E4795" w:rsidP="001569C5">
      <w:pPr>
        <w:pStyle w:val="3"/>
      </w:pPr>
      <w:bookmarkStart w:id="34" w:name="_Toc237003745"/>
      <w:r w:rsidRPr="00E70CEE">
        <w:rPr>
          <w:rFonts w:hint="eastAsia"/>
        </w:rPr>
        <w:t>5.3.1 General</w:t>
      </w:r>
      <w:bookmarkEnd w:id="34"/>
    </w:p>
    <w:p w14:paraId="5634B429" w14:textId="77777777" w:rsidR="00AE3B3C" w:rsidRPr="00E70CEE" w:rsidRDefault="00AE3B3C" w:rsidP="00AE3B3C">
      <w:r w:rsidRPr="00E70CEE">
        <w:t>The semantic model comprises three, and only three, model layers:</w:t>
      </w:r>
    </w:p>
    <w:p w14:paraId="3EF068F4" w14:textId="77777777" w:rsidR="00AE3B3C" w:rsidRPr="00E70CEE" w:rsidRDefault="00AE3B3C" w:rsidP="00AE3B3C">
      <w:pPr>
        <w:pStyle w:val="af0"/>
        <w:numPr>
          <w:ilvl w:val="0"/>
          <w:numId w:val="44"/>
        </w:numPr>
      </w:pPr>
      <w:r w:rsidRPr="00E70CEE">
        <w:t>the Foundational Semantic Model (</w:t>
      </w:r>
      <w:r w:rsidRPr="00E70CEE">
        <w:rPr>
          <w:b/>
          <w:bCs/>
        </w:rPr>
        <w:t>FSM</w:t>
      </w:r>
      <w:r w:rsidRPr="00E70CEE">
        <w:t>);</w:t>
      </w:r>
    </w:p>
    <w:p w14:paraId="27F72D3D" w14:textId="77777777" w:rsidR="00AE3B3C" w:rsidRPr="00E70CEE" w:rsidRDefault="00AE3B3C" w:rsidP="00AE3B3C">
      <w:pPr>
        <w:pStyle w:val="af0"/>
        <w:numPr>
          <w:ilvl w:val="0"/>
          <w:numId w:val="44"/>
        </w:numPr>
      </w:pPr>
      <w:r w:rsidRPr="00E70CEE">
        <w:t>the Business Semantic Model (</w:t>
      </w:r>
      <w:r w:rsidRPr="00E70CEE">
        <w:rPr>
          <w:b/>
          <w:bCs/>
        </w:rPr>
        <w:t>BSM</w:t>
      </w:r>
      <w:r w:rsidRPr="00E70CEE">
        <w:t>); and</w:t>
      </w:r>
    </w:p>
    <w:p w14:paraId="508F3368" w14:textId="77777777" w:rsidR="00AE3B3C" w:rsidRPr="00E70CEE" w:rsidRDefault="00AE3B3C" w:rsidP="00AE3B3C">
      <w:pPr>
        <w:pStyle w:val="af0"/>
        <w:numPr>
          <w:ilvl w:val="0"/>
          <w:numId w:val="44"/>
        </w:numPr>
      </w:pPr>
      <w:r w:rsidRPr="00E70CEE">
        <w:t>the Logical Hierarchical Model (</w:t>
      </w:r>
      <w:r w:rsidRPr="00E70CEE">
        <w:rPr>
          <w:b/>
          <w:bCs/>
        </w:rPr>
        <w:t>LHM</w:t>
      </w:r>
      <w:r w:rsidRPr="00E70CEE">
        <w:t>).</w:t>
      </w:r>
    </w:p>
    <w:p w14:paraId="20B40A1B" w14:textId="77777777" w:rsidR="00AE3B3C" w:rsidRPr="00E70CEE" w:rsidRDefault="00AE3B3C" w:rsidP="00AE3B3C">
      <w:r w:rsidRPr="00E70CEE">
        <w:t>The principal normative transformation path between these model layers is:</w:t>
      </w:r>
    </w:p>
    <w:p w14:paraId="35F461CF" w14:textId="77777777" w:rsidR="00AE3B3C" w:rsidRPr="00E70CEE" w:rsidRDefault="00AE3B3C" w:rsidP="00AE3B3C">
      <w:pPr>
        <w:ind w:left="720"/>
      </w:pPr>
      <w:r w:rsidRPr="00E70CEE">
        <w:rPr>
          <w:rFonts w:hint="eastAsia"/>
          <w:b/>
          <w:bCs/>
        </w:rPr>
        <w:t>FSM source</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Specialisation</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BSM result</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Graph Walk</w:t>
      </w:r>
      <w:r w:rsidRPr="00E70CEE">
        <w:rPr>
          <w:rFonts w:hint="eastAsia"/>
        </w:rPr>
        <w:t xml:space="preserve"> </w:t>
      </w:r>
      <w:r w:rsidRPr="00E70CEE">
        <w:rPr>
          <w:rFonts w:hint="eastAsia"/>
        </w:rPr>
        <w:t>→</w:t>
      </w:r>
      <w:r w:rsidRPr="00E70CEE">
        <w:rPr>
          <w:rFonts w:hint="eastAsia"/>
        </w:rPr>
        <w:t xml:space="preserve"> </w:t>
      </w:r>
      <w:r w:rsidRPr="00E70CEE">
        <w:rPr>
          <w:rFonts w:hint="eastAsia"/>
          <w:b/>
          <w:bCs/>
        </w:rPr>
        <w:t>candidate LHM</w:t>
      </w:r>
    </w:p>
    <w:p w14:paraId="7B591E48" w14:textId="77777777" w:rsidR="00AE3B3C" w:rsidRPr="00E70CEE" w:rsidRDefault="00AE3B3C" w:rsidP="00AE3B3C">
      <w:r w:rsidRPr="00E70CEE">
        <w:t xml:space="preserve">For clarity, this subclause shows only the principal transformation path. The subsequent semantic-model review and approval, preparation of the </w:t>
      </w:r>
      <w:r w:rsidRPr="00E70CEE">
        <w:rPr>
          <w:b/>
          <w:bCs/>
        </w:rPr>
        <w:t>LHM reviewed</w:t>
      </w:r>
      <w:r w:rsidRPr="00E70CEE">
        <w:t xml:space="preserve">, </w:t>
      </w:r>
      <w:r w:rsidRPr="00E70CEE">
        <w:rPr>
          <w:b/>
          <w:bCs/>
        </w:rPr>
        <w:t>post-Graph Walk</w:t>
      </w:r>
      <w:r w:rsidRPr="00E70CEE">
        <w:t xml:space="preserve"> processing, production of the </w:t>
      </w:r>
      <w:r w:rsidRPr="00E70CEE">
        <w:rPr>
          <w:b/>
          <w:bCs/>
        </w:rPr>
        <w:t>LHM for taxonomy</w:t>
      </w:r>
      <w:r w:rsidRPr="00E70CEE">
        <w:t xml:space="preserve">, and taxonomy generation and completion paths are specified in the following subclauses and shown in </w:t>
      </w:r>
      <w:r w:rsidRPr="00E70CEE">
        <w:rPr>
          <w:b/>
          <w:bCs/>
        </w:rPr>
        <w:t>Figure 2</w:t>
      </w:r>
      <w:r w:rsidRPr="00E70CEE">
        <w:t>.</w:t>
      </w:r>
    </w:p>
    <w:p w14:paraId="24EBB96D" w14:textId="77777777" w:rsidR="00AE3B3C" w:rsidRPr="00E70CEE" w:rsidRDefault="00AE3B3C" w:rsidP="00AE3B3C">
      <w:r w:rsidRPr="00E70CEE">
        <w:t xml:space="preserve">The </w:t>
      </w:r>
      <w:r w:rsidRPr="00E70CEE">
        <w:rPr>
          <w:b/>
          <w:bCs/>
        </w:rPr>
        <w:t>candidate LHM</w:t>
      </w:r>
      <w:r w:rsidRPr="00E70CEE">
        <w:t xml:space="preserve">, </w:t>
      </w:r>
      <w:r w:rsidRPr="00E70CEE">
        <w:rPr>
          <w:b/>
          <w:bCs/>
        </w:rPr>
        <w:t>LHM reviewed</w:t>
      </w:r>
      <w:r w:rsidRPr="00E70CEE">
        <w:t xml:space="preserve">, and </w:t>
      </w:r>
      <w:r w:rsidRPr="00E70CEE">
        <w:rPr>
          <w:b/>
          <w:bCs/>
        </w:rPr>
        <w:t>LHM for taxonomy</w:t>
      </w:r>
      <w:r w:rsidRPr="00E70CEE">
        <w:t xml:space="preserve"> represent successive lifecycle states or artefacts of the LHM. They do not constitute additional semantic-model layers.</w:t>
      </w:r>
    </w:p>
    <w:p w14:paraId="02355B73" w14:textId="77777777" w:rsidR="00035C6C" w:rsidRPr="00E70CEE" w:rsidRDefault="009E4795" w:rsidP="00AE3B3C">
      <w:pPr>
        <w:pStyle w:val="3"/>
      </w:pPr>
      <w:bookmarkStart w:id="35" w:name="_Toc237003746"/>
      <w:r w:rsidRPr="00E70CEE">
        <w:rPr>
          <w:rFonts w:hint="eastAsia"/>
        </w:rPr>
        <w:t>5.3.2</w:t>
      </w:r>
      <w:r w:rsidR="00035C6C" w:rsidRPr="00E70CEE">
        <w:t xml:space="preserve"> Foundational Semantic Model (FSM)</w:t>
      </w:r>
      <w:bookmarkEnd w:id="35"/>
    </w:p>
    <w:p w14:paraId="5401FDE1" w14:textId="77777777" w:rsidR="00035C6C" w:rsidRPr="00E70CEE" w:rsidRDefault="00035C6C" w:rsidP="00035C6C">
      <w:r w:rsidRPr="00E70CEE">
        <w:t xml:space="preserve">The </w:t>
      </w:r>
      <w:r w:rsidRPr="00E70CEE">
        <w:rPr>
          <w:b/>
          <w:bCs/>
        </w:rPr>
        <w:t>FSM</w:t>
      </w:r>
      <w:r w:rsidRPr="00E70CEE">
        <w:t xml:space="preserve"> is the authoritative, declarative semantic source. It defines modules, Classes, Attributes, Associations, inheritance relationships, multiplicities, representation terms, definitions, and local-language labels before inheritance is resolved.</w:t>
      </w:r>
    </w:p>
    <w:p w14:paraId="6B7575EF" w14:textId="77777777" w:rsidR="00035C6C" w:rsidRPr="00E70CEE" w:rsidRDefault="00035C6C" w:rsidP="00035C6C">
      <w:r w:rsidRPr="00E70CEE">
        <w:t xml:space="preserve">The </w:t>
      </w:r>
      <w:r w:rsidRPr="00E70CEE">
        <w:rPr>
          <w:b/>
          <w:bCs/>
        </w:rPr>
        <w:t>FSM</w:t>
      </w:r>
      <w:r w:rsidRPr="00E70CEE">
        <w:t xml:space="preserve"> can contain abstract Classes, Specialisation Associations, additions, overrides, and deletion directives. Its 15-column contract contains authored semantic information.</w:t>
      </w:r>
    </w:p>
    <w:p w14:paraId="143A3076" w14:textId="77777777" w:rsidR="00035C6C" w:rsidRPr="00E70CEE" w:rsidRDefault="00035C6C" w:rsidP="00035C6C">
      <w:r w:rsidRPr="00E70CEE">
        <w:t xml:space="preserve">The </w:t>
      </w:r>
      <w:r w:rsidRPr="00E70CEE">
        <w:rPr>
          <w:b/>
          <w:bCs/>
        </w:rPr>
        <w:t>FSM</w:t>
      </w:r>
      <w:r w:rsidRPr="00E70CEE">
        <w:t xml:space="preserve"> definition table has the following 15 columns, in the stated order.</w:t>
      </w:r>
    </w:p>
    <w:tbl>
      <w:tblPr>
        <w:tblStyle w:val="af7"/>
        <w:tblW w:w="0" w:type="auto"/>
        <w:tblLook w:val="04A0" w:firstRow="1" w:lastRow="0" w:firstColumn="1" w:lastColumn="0" w:noHBand="0" w:noVBand="1"/>
      </w:tblPr>
      <w:tblGrid>
        <w:gridCol w:w="541"/>
        <w:gridCol w:w="2294"/>
        <w:gridCol w:w="6901"/>
      </w:tblGrid>
      <w:tr w:rsidR="009E4795" w:rsidRPr="00E70CEE" w14:paraId="7125824D" w14:textId="77777777" w:rsidTr="006B3055">
        <w:trPr>
          <w:cantSplit/>
          <w:tblHeader/>
        </w:trPr>
        <w:tc>
          <w:tcPr>
            <w:tcW w:w="542" w:type="dxa"/>
            <w:shd w:val="clear" w:color="auto" w:fill="F2F2F2" w:themeFill="background1" w:themeFillShade="F2"/>
            <w:tcMar>
              <w:left w:w="85" w:type="dxa"/>
            </w:tcMar>
            <w:vAlign w:val="center"/>
          </w:tcPr>
          <w:p w14:paraId="1761E23B" w14:textId="77777777" w:rsidR="009E4795" w:rsidRPr="00E70CEE" w:rsidRDefault="009E4795"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tcMar>
            <w:vAlign w:val="center"/>
          </w:tcPr>
          <w:p w14:paraId="2130B03A" w14:textId="77777777" w:rsidR="009E4795" w:rsidRPr="00E70CEE" w:rsidRDefault="009E4795" w:rsidP="006B3055">
            <w:pPr>
              <w:spacing w:before="60" w:after="60"/>
              <w:jc w:val="center"/>
              <w:rPr>
                <w:b/>
                <w:bCs/>
                <w:lang w:val="en-GB"/>
              </w:rPr>
            </w:pPr>
            <w:r w:rsidRPr="00E70CEE">
              <w:rPr>
                <w:b/>
                <w:bCs/>
                <w:lang w:val="en-GB"/>
              </w:rPr>
              <w:t>Column</w:t>
            </w:r>
          </w:p>
        </w:tc>
        <w:tc>
          <w:tcPr>
            <w:tcW w:w="7040" w:type="dxa"/>
            <w:shd w:val="clear" w:color="auto" w:fill="F2F2F2" w:themeFill="background1" w:themeFillShade="F2"/>
            <w:tcMar>
              <w:left w:w="85" w:type="dxa"/>
            </w:tcMar>
          </w:tcPr>
          <w:p w14:paraId="63E55CC9" w14:textId="77777777" w:rsidR="009E4795" w:rsidRPr="00E70CEE" w:rsidRDefault="009E4795" w:rsidP="006B3055">
            <w:pPr>
              <w:spacing w:before="60" w:after="60"/>
              <w:jc w:val="center"/>
              <w:rPr>
                <w:b/>
                <w:bCs/>
                <w:lang w:val="en-GB"/>
              </w:rPr>
            </w:pPr>
            <w:r w:rsidRPr="00E70CEE">
              <w:rPr>
                <w:b/>
                <w:bCs/>
                <w:lang w:val="en-GB"/>
              </w:rPr>
              <w:t>Definition</w:t>
            </w:r>
          </w:p>
        </w:tc>
      </w:tr>
      <w:tr w:rsidR="009E4795" w:rsidRPr="00E70CEE" w14:paraId="50213436" w14:textId="77777777" w:rsidTr="006B3055">
        <w:trPr>
          <w:cantSplit/>
        </w:trPr>
        <w:tc>
          <w:tcPr>
            <w:tcW w:w="542" w:type="dxa"/>
            <w:tcMar>
              <w:left w:w="85" w:type="dxa"/>
            </w:tcMar>
            <w:vAlign w:val="center"/>
          </w:tcPr>
          <w:p w14:paraId="4704CAC5" w14:textId="77777777" w:rsidR="009E4795" w:rsidRPr="00E70CEE" w:rsidRDefault="009E4795" w:rsidP="006B3055">
            <w:pPr>
              <w:spacing w:before="60" w:after="60"/>
              <w:jc w:val="center"/>
              <w:rPr>
                <w:lang w:val="en-GB"/>
              </w:rPr>
            </w:pPr>
            <w:r w:rsidRPr="00E70CEE">
              <w:rPr>
                <w:lang w:val="en-GB"/>
              </w:rPr>
              <w:t>1</w:t>
            </w:r>
          </w:p>
        </w:tc>
        <w:tc>
          <w:tcPr>
            <w:tcW w:w="2154" w:type="dxa"/>
            <w:tcMar>
              <w:left w:w="85" w:type="dxa"/>
            </w:tcMar>
            <w:vAlign w:val="center"/>
          </w:tcPr>
          <w:p w14:paraId="1DE3B8B7" w14:textId="77777777" w:rsidR="009E4795" w:rsidRPr="00E70CEE" w:rsidRDefault="009E4795" w:rsidP="006B3055">
            <w:pPr>
              <w:spacing w:before="60" w:after="60"/>
              <w:rPr>
                <w:b/>
                <w:bCs/>
                <w:lang w:val="en-GB"/>
              </w:rPr>
            </w:pPr>
            <w:r w:rsidRPr="00E70CEE">
              <w:rPr>
                <w:b/>
                <w:bCs/>
                <w:lang w:val="en-GB"/>
              </w:rPr>
              <w:t>sequence</w:t>
            </w:r>
          </w:p>
        </w:tc>
        <w:tc>
          <w:tcPr>
            <w:tcW w:w="7040" w:type="dxa"/>
            <w:tcMar>
              <w:left w:w="85" w:type="dxa"/>
            </w:tcMar>
          </w:tcPr>
          <w:p w14:paraId="44321374" w14:textId="77777777" w:rsidR="009E4795" w:rsidRPr="00E70CEE" w:rsidRDefault="009E4795" w:rsidP="006B3055">
            <w:pPr>
              <w:spacing w:before="60" w:after="60"/>
              <w:rPr>
                <w:lang w:val="en-GB"/>
              </w:rPr>
            </w:pPr>
            <w:r w:rsidRPr="00E70CEE">
              <w:rPr>
                <w:lang w:val="en-GB"/>
              </w:rPr>
              <w:t xml:space="preserve">The stable source order of the row within the </w:t>
            </w:r>
            <w:r w:rsidRPr="00E70CEE">
              <w:rPr>
                <w:b/>
                <w:bCs/>
                <w:lang w:val="en-GB"/>
              </w:rPr>
              <w:t>FSM</w:t>
            </w:r>
            <w:r w:rsidRPr="00E70CEE">
              <w:rPr>
                <w:lang w:val="en-GB"/>
              </w:rPr>
              <w:t xml:space="preserve"> input. It determines Class declaration order, property order, Specialisation declaration order, and deterministic processing order.</w:t>
            </w:r>
          </w:p>
        </w:tc>
      </w:tr>
      <w:tr w:rsidR="009E4795" w:rsidRPr="00E70CEE" w14:paraId="39D6597C" w14:textId="77777777" w:rsidTr="006B3055">
        <w:trPr>
          <w:cantSplit/>
        </w:trPr>
        <w:tc>
          <w:tcPr>
            <w:tcW w:w="542" w:type="dxa"/>
            <w:tcMar>
              <w:left w:w="85" w:type="dxa"/>
            </w:tcMar>
            <w:vAlign w:val="center"/>
          </w:tcPr>
          <w:p w14:paraId="24DCEB1D" w14:textId="77777777" w:rsidR="009E4795" w:rsidRPr="00E70CEE" w:rsidRDefault="009E4795" w:rsidP="006B3055">
            <w:pPr>
              <w:spacing w:before="60" w:after="60"/>
              <w:jc w:val="center"/>
              <w:rPr>
                <w:lang w:val="en-GB"/>
              </w:rPr>
            </w:pPr>
            <w:r w:rsidRPr="00E70CEE">
              <w:rPr>
                <w:lang w:val="en-GB"/>
              </w:rPr>
              <w:t>2</w:t>
            </w:r>
          </w:p>
        </w:tc>
        <w:tc>
          <w:tcPr>
            <w:tcW w:w="2154" w:type="dxa"/>
            <w:tcMar>
              <w:left w:w="85" w:type="dxa"/>
            </w:tcMar>
            <w:vAlign w:val="center"/>
          </w:tcPr>
          <w:p w14:paraId="4A3475CD" w14:textId="77777777" w:rsidR="009E4795" w:rsidRPr="00E70CEE" w:rsidRDefault="009E4795" w:rsidP="006B3055">
            <w:pPr>
              <w:spacing w:before="60" w:after="60"/>
              <w:rPr>
                <w:b/>
                <w:bCs/>
                <w:lang w:val="en-GB"/>
              </w:rPr>
            </w:pPr>
            <w:r w:rsidRPr="00E70CEE">
              <w:rPr>
                <w:b/>
                <w:bCs/>
                <w:lang w:val="en-GB"/>
              </w:rPr>
              <w:t>level</w:t>
            </w:r>
          </w:p>
        </w:tc>
        <w:tc>
          <w:tcPr>
            <w:tcW w:w="7040" w:type="dxa"/>
            <w:tcMar>
              <w:left w:w="85" w:type="dxa"/>
            </w:tcMar>
          </w:tcPr>
          <w:p w14:paraId="59981123" w14:textId="77777777" w:rsidR="009E4795" w:rsidRPr="00E70CEE" w:rsidRDefault="009E4795" w:rsidP="006B3055">
            <w:pPr>
              <w:spacing w:before="60" w:after="60"/>
              <w:rPr>
                <w:lang w:val="en-GB"/>
              </w:rPr>
            </w:pPr>
            <w:r w:rsidRPr="00E70CEE">
              <w:rPr>
                <w:lang w:val="en-GB"/>
              </w:rPr>
              <w:t xml:space="preserve">The structural level within the tabular </w:t>
            </w:r>
            <w:r w:rsidRPr="00E70CEE">
              <w:rPr>
                <w:b/>
                <w:bCs/>
                <w:lang w:val="en-GB"/>
              </w:rPr>
              <w:t>FSM</w:t>
            </w:r>
            <w:r w:rsidRPr="00E70CEE">
              <w:rPr>
                <w:lang w:val="en-GB"/>
              </w:rPr>
              <w:t>. A Class row normally has level `1`; a property or Association row owned by that Class normally has level `2`. This is an authoring-table level and is not the final hierarchy level used in the LHM.</w:t>
            </w:r>
          </w:p>
        </w:tc>
      </w:tr>
      <w:tr w:rsidR="009E4795" w:rsidRPr="00E70CEE" w14:paraId="3A21E1A7" w14:textId="77777777" w:rsidTr="006B3055">
        <w:trPr>
          <w:cantSplit/>
        </w:trPr>
        <w:tc>
          <w:tcPr>
            <w:tcW w:w="542" w:type="dxa"/>
            <w:tcMar>
              <w:left w:w="85" w:type="dxa"/>
            </w:tcMar>
            <w:vAlign w:val="center"/>
          </w:tcPr>
          <w:p w14:paraId="6F33C7DB" w14:textId="77777777" w:rsidR="009E4795" w:rsidRPr="00E70CEE" w:rsidRDefault="009E4795" w:rsidP="006B3055">
            <w:pPr>
              <w:spacing w:before="60" w:after="60"/>
              <w:jc w:val="center"/>
              <w:rPr>
                <w:lang w:val="en-GB" w:eastAsia="ja-JP"/>
              </w:rPr>
            </w:pPr>
            <w:r w:rsidRPr="00E70CEE">
              <w:rPr>
                <w:rFonts w:hint="eastAsia"/>
                <w:lang w:val="en-GB" w:eastAsia="ja-JP"/>
              </w:rPr>
              <w:t>3</w:t>
            </w:r>
          </w:p>
        </w:tc>
        <w:tc>
          <w:tcPr>
            <w:tcW w:w="2154" w:type="dxa"/>
            <w:tcMar>
              <w:left w:w="85" w:type="dxa"/>
            </w:tcMar>
            <w:vAlign w:val="center"/>
          </w:tcPr>
          <w:p w14:paraId="30870649" w14:textId="77777777" w:rsidR="009E4795" w:rsidRPr="00E70CEE" w:rsidRDefault="009E4795" w:rsidP="006B3055">
            <w:pPr>
              <w:spacing w:before="60" w:after="60"/>
              <w:rPr>
                <w:b/>
                <w:bCs/>
                <w:lang w:val="en-GB"/>
              </w:rPr>
            </w:pPr>
            <w:r w:rsidRPr="00E70CEE">
              <w:rPr>
                <w:b/>
                <w:bCs/>
                <w:lang w:val="en-GB"/>
              </w:rPr>
              <w:t>property_type</w:t>
            </w:r>
          </w:p>
        </w:tc>
        <w:tc>
          <w:tcPr>
            <w:tcW w:w="7040" w:type="dxa"/>
            <w:tcMar>
              <w:left w:w="85" w:type="dxa"/>
            </w:tcMar>
          </w:tcPr>
          <w:p w14:paraId="4708DD62" w14:textId="77777777" w:rsidR="009E4795" w:rsidRPr="00E70CEE" w:rsidRDefault="009E4795" w:rsidP="006B3055">
            <w:pPr>
              <w:spacing w:before="60" w:after="60"/>
              <w:rPr>
                <w:lang w:val="en-GB"/>
              </w:rPr>
            </w:pPr>
            <w:r w:rsidRPr="00E70CEE">
              <w:rPr>
                <w:lang w:val="en-GB"/>
              </w:rPr>
              <w:t xml:space="preserve">The kind of row. Permitted semantic kinds include `Class`, `Abstract Class`, `Attribute`, `Specialisation`, `Composition`, `Aggregation`, and `Reference`. `Specialisation` identifies a superclass relationship processed only by Specialisation. The other Association kinds remain available for </w:t>
            </w:r>
            <w:r w:rsidRPr="00E70CEE">
              <w:rPr>
                <w:b/>
                <w:bCs/>
                <w:lang w:val="en-GB"/>
              </w:rPr>
              <w:t>Graph Walk</w:t>
            </w:r>
            <w:r w:rsidRPr="00E70CEE">
              <w:rPr>
                <w:lang w:val="en-GB"/>
              </w:rPr>
              <w:t>.</w:t>
            </w:r>
          </w:p>
        </w:tc>
      </w:tr>
      <w:tr w:rsidR="009E4795" w:rsidRPr="00E70CEE" w14:paraId="11C75BDC" w14:textId="77777777" w:rsidTr="006B3055">
        <w:trPr>
          <w:cantSplit/>
        </w:trPr>
        <w:tc>
          <w:tcPr>
            <w:tcW w:w="542" w:type="dxa"/>
            <w:tcMar>
              <w:left w:w="85" w:type="dxa"/>
            </w:tcMar>
            <w:vAlign w:val="center"/>
          </w:tcPr>
          <w:p w14:paraId="40DA9078" w14:textId="77777777" w:rsidR="009E4795" w:rsidRPr="00E70CEE" w:rsidRDefault="009E4795" w:rsidP="006B3055">
            <w:pPr>
              <w:spacing w:before="60" w:after="60"/>
              <w:jc w:val="center"/>
              <w:rPr>
                <w:lang w:val="en-GB" w:eastAsia="ja-JP"/>
              </w:rPr>
            </w:pPr>
            <w:r w:rsidRPr="00E70CEE">
              <w:rPr>
                <w:rFonts w:hint="eastAsia"/>
                <w:lang w:val="en-GB" w:eastAsia="ja-JP"/>
              </w:rPr>
              <w:t>4</w:t>
            </w:r>
          </w:p>
        </w:tc>
        <w:tc>
          <w:tcPr>
            <w:tcW w:w="2154" w:type="dxa"/>
            <w:tcMar>
              <w:left w:w="85" w:type="dxa"/>
            </w:tcMar>
            <w:vAlign w:val="center"/>
          </w:tcPr>
          <w:p w14:paraId="1BE52C67" w14:textId="77777777" w:rsidR="009E4795" w:rsidRPr="00E70CEE" w:rsidRDefault="009E4795" w:rsidP="006B3055">
            <w:pPr>
              <w:spacing w:before="60" w:after="60"/>
              <w:rPr>
                <w:b/>
                <w:bCs/>
                <w:lang w:val="en-GB"/>
              </w:rPr>
            </w:pPr>
            <w:r w:rsidRPr="00E70CEE">
              <w:rPr>
                <w:b/>
                <w:bCs/>
                <w:lang w:val="en-GB"/>
              </w:rPr>
              <w:t>identifier</w:t>
            </w:r>
          </w:p>
        </w:tc>
        <w:tc>
          <w:tcPr>
            <w:tcW w:w="7040" w:type="dxa"/>
            <w:tcMar>
              <w:left w:w="85" w:type="dxa"/>
            </w:tcMar>
          </w:tcPr>
          <w:p w14:paraId="41E538F8" w14:textId="77777777" w:rsidR="009E4795" w:rsidRPr="00E70CEE" w:rsidRDefault="009E4795" w:rsidP="006B3055">
            <w:pPr>
              <w:spacing w:before="60" w:after="60"/>
              <w:rPr>
                <w:lang w:val="en-GB"/>
              </w:rPr>
            </w:pPr>
            <w:r w:rsidRPr="00E70CEE">
              <w:rPr>
                <w:lang w:val="en-GB"/>
              </w:rPr>
              <w:t>An optional semantic identifier-role marker. For example, `PK` identifies an Attribute that constitutes a primary identifier of its Class. It is not the generated identifier of the row.</w:t>
            </w:r>
          </w:p>
        </w:tc>
      </w:tr>
      <w:tr w:rsidR="009E4795" w:rsidRPr="00E70CEE" w14:paraId="30D2AE73" w14:textId="77777777" w:rsidTr="006B3055">
        <w:trPr>
          <w:cantSplit/>
        </w:trPr>
        <w:tc>
          <w:tcPr>
            <w:tcW w:w="542" w:type="dxa"/>
            <w:tcMar>
              <w:left w:w="85" w:type="dxa"/>
            </w:tcMar>
            <w:vAlign w:val="center"/>
          </w:tcPr>
          <w:p w14:paraId="281BD1A1" w14:textId="77777777" w:rsidR="009E4795" w:rsidRPr="00E70CEE" w:rsidRDefault="009E4795" w:rsidP="006B3055">
            <w:pPr>
              <w:spacing w:before="60" w:after="60"/>
              <w:jc w:val="center"/>
              <w:rPr>
                <w:lang w:val="en-GB" w:eastAsia="ja-JP"/>
              </w:rPr>
            </w:pPr>
            <w:r w:rsidRPr="00E70CEE">
              <w:rPr>
                <w:rFonts w:hint="eastAsia"/>
                <w:lang w:val="en-GB" w:eastAsia="ja-JP"/>
              </w:rPr>
              <w:t>5</w:t>
            </w:r>
          </w:p>
        </w:tc>
        <w:tc>
          <w:tcPr>
            <w:tcW w:w="2154" w:type="dxa"/>
            <w:tcMar>
              <w:left w:w="85" w:type="dxa"/>
            </w:tcMar>
            <w:vAlign w:val="center"/>
          </w:tcPr>
          <w:p w14:paraId="4E45C4A3" w14:textId="77777777" w:rsidR="009E4795" w:rsidRPr="00E70CEE" w:rsidRDefault="009E4795" w:rsidP="006B3055">
            <w:pPr>
              <w:spacing w:before="60" w:after="60"/>
              <w:rPr>
                <w:b/>
                <w:bCs/>
                <w:lang w:val="en-GB"/>
              </w:rPr>
            </w:pPr>
            <w:r w:rsidRPr="00E70CEE">
              <w:rPr>
                <w:b/>
                <w:bCs/>
                <w:lang w:val="en-GB"/>
              </w:rPr>
              <w:t>module</w:t>
            </w:r>
          </w:p>
        </w:tc>
        <w:tc>
          <w:tcPr>
            <w:tcW w:w="7040" w:type="dxa"/>
            <w:tcMar>
              <w:left w:w="85" w:type="dxa"/>
            </w:tcMar>
          </w:tcPr>
          <w:p w14:paraId="65956F10" w14:textId="77777777" w:rsidR="009E4795" w:rsidRPr="00E70CEE" w:rsidRDefault="009E4795" w:rsidP="006B3055">
            <w:pPr>
              <w:spacing w:before="60" w:after="60"/>
              <w:rPr>
                <w:lang w:val="en-GB"/>
              </w:rPr>
            </w:pPr>
            <w:r w:rsidRPr="00E70CEE">
              <w:rPr>
                <w:lang w:val="en-GB"/>
              </w:rPr>
              <w:t xml:space="preserve">The module that owns the Class. For a property row, it identifies the module of the owning Class. Together with `class_term`, it identifies that Class within the </w:t>
            </w:r>
            <w:r w:rsidRPr="00E70CEE">
              <w:rPr>
                <w:b/>
                <w:bCs/>
                <w:lang w:val="en-GB"/>
              </w:rPr>
              <w:t>FSM</w:t>
            </w:r>
            <w:r w:rsidRPr="00E70CEE">
              <w:rPr>
                <w:lang w:val="en-GB"/>
              </w:rPr>
              <w:t>.</w:t>
            </w:r>
          </w:p>
        </w:tc>
      </w:tr>
      <w:tr w:rsidR="009E4795" w:rsidRPr="00E70CEE" w14:paraId="20B757F0" w14:textId="77777777" w:rsidTr="006B3055">
        <w:trPr>
          <w:cantSplit/>
        </w:trPr>
        <w:tc>
          <w:tcPr>
            <w:tcW w:w="542" w:type="dxa"/>
            <w:tcMar>
              <w:left w:w="85" w:type="dxa"/>
            </w:tcMar>
            <w:vAlign w:val="center"/>
          </w:tcPr>
          <w:p w14:paraId="1D7B525D" w14:textId="77777777" w:rsidR="009E4795" w:rsidRPr="00E70CEE" w:rsidRDefault="009E4795" w:rsidP="006B3055">
            <w:pPr>
              <w:spacing w:before="60" w:after="60"/>
              <w:jc w:val="center"/>
              <w:rPr>
                <w:lang w:val="en-GB" w:eastAsia="ja-JP"/>
              </w:rPr>
            </w:pPr>
            <w:r w:rsidRPr="00E70CEE">
              <w:rPr>
                <w:rFonts w:hint="eastAsia"/>
                <w:lang w:val="en-GB" w:eastAsia="ja-JP"/>
              </w:rPr>
              <w:t>6</w:t>
            </w:r>
          </w:p>
        </w:tc>
        <w:tc>
          <w:tcPr>
            <w:tcW w:w="2154" w:type="dxa"/>
            <w:tcMar>
              <w:left w:w="85" w:type="dxa"/>
            </w:tcMar>
            <w:vAlign w:val="center"/>
          </w:tcPr>
          <w:p w14:paraId="1F13726F" w14:textId="77777777" w:rsidR="009E4795" w:rsidRPr="00E70CEE" w:rsidRDefault="009E4795" w:rsidP="006B3055">
            <w:pPr>
              <w:spacing w:before="60" w:after="60"/>
              <w:rPr>
                <w:b/>
                <w:bCs/>
                <w:lang w:val="en-GB"/>
              </w:rPr>
            </w:pPr>
            <w:r w:rsidRPr="00E70CEE">
              <w:rPr>
                <w:b/>
                <w:bCs/>
                <w:lang w:val="en-GB"/>
              </w:rPr>
              <w:t>class_term</w:t>
            </w:r>
          </w:p>
        </w:tc>
        <w:tc>
          <w:tcPr>
            <w:tcW w:w="7040" w:type="dxa"/>
            <w:tcMar>
              <w:left w:w="85" w:type="dxa"/>
            </w:tcMar>
          </w:tcPr>
          <w:p w14:paraId="4819CC17" w14:textId="77777777" w:rsidR="009E4795" w:rsidRPr="00E70CEE" w:rsidRDefault="009E4795" w:rsidP="006B3055">
            <w:pPr>
              <w:spacing w:before="60" w:after="60"/>
              <w:rPr>
                <w:lang w:val="en-GB"/>
              </w:rPr>
            </w:pPr>
            <w:r w:rsidRPr="00E70CEE">
              <w:rPr>
                <w:lang w:val="en-GB"/>
              </w:rPr>
              <w:t>The semantic term of the owning Class. A Class is identified by the combination of `module` and `class_term`. On a property row, it identifies the Class to which the property directive belongs.</w:t>
            </w:r>
          </w:p>
        </w:tc>
      </w:tr>
      <w:tr w:rsidR="009E4795" w:rsidRPr="00E70CEE" w14:paraId="51E5EE72" w14:textId="77777777" w:rsidTr="006B3055">
        <w:trPr>
          <w:cantSplit/>
        </w:trPr>
        <w:tc>
          <w:tcPr>
            <w:tcW w:w="542" w:type="dxa"/>
            <w:tcMar>
              <w:left w:w="85" w:type="dxa"/>
            </w:tcMar>
            <w:vAlign w:val="center"/>
          </w:tcPr>
          <w:p w14:paraId="34B553E7" w14:textId="77777777" w:rsidR="009E4795" w:rsidRPr="00E70CEE" w:rsidRDefault="009E4795" w:rsidP="006B3055">
            <w:pPr>
              <w:spacing w:before="60" w:after="60"/>
              <w:jc w:val="center"/>
              <w:rPr>
                <w:lang w:val="en-GB" w:eastAsia="ja-JP"/>
              </w:rPr>
            </w:pPr>
            <w:r w:rsidRPr="00E70CEE">
              <w:rPr>
                <w:rFonts w:hint="eastAsia"/>
                <w:lang w:val="en-GB" w:eastAsia="ja-JP"/>
              </w:rPr>
              <w:t>7</w:t>
            </w:r>
          </w:p>
        </w:tc>
        <w:tc>
          <w:tcPr>
            <w:tcW w:w="2154" w:type="dxa"/>
            <w:tcMar>
              <w:left w:w="85" w:type="dxa"/>
            </w:tcMar>
            <w:vAlign w:val="center"/>
          </w:tcPr>
          <w:p w14:paraId="2B6083DC" w14:textId="77777777" w:rsidR="009E4795" w:rsidRPr="00E70CEE" w:rsidRDefault="009E4795" w:rsidP="006B3055">
            <w:pPr>
              <w:spacing w:before="60" w:after="60"/>
              <w:rPr>
                <w:b/>
                <w:bCs/>
                <w:lang w:val="en-GB"/>
              </w:rPr>
            </w:pPr>
            <w:r w:rsidRPr="00E70CEE">
              <w:rPr>
                <w:b/>
                <w:bCs/>
                <w:lang w:val="en-GB"/>
              </w:rPr>
              <w:t>property_term</w:t>
            </w:r>
          </w:p>
        </w:tc>
        <w:tc>
          <w:tcPr>
            <w:tcW w:w="7040" w:type="dxa"/>
            <w:tcMar>
              <w:left w:w="85" w:type="dxa"/>
            </w:tcMar>
          </w:tcPr>
          <w:p w14:paraId="30AF5894" w14:textId="77777777" w:rsidR="009E4795" w:rsidRPr="00E70CEE" w:rsidRDefault="009E4795" w:rsidP="006B3055">
            <w:pPr>
              <w:spacing w:before="60" w:after="60"/>
              <w:rPr>
                <w:lang w:val="en-GB"/>
              </w:rPr>
            </w:pPr>
            <w:r w:rsidRPr="00E70CEE">
              <w:rPr>
                <w:lang w:val="en-GB"/>
              </w:rPr>
              <w:t xml:space="preserve">The semantic name of an Attribute. It is populated for an Attribute and empty for a Class or Association row. Within an owning Class, inherited Attributes are matched by `property_term`.                                                                                                                                                           </w:t>
            </w:r>
          </w:p>
        </w:tc>
      </w:tr>
      <w:tr w:rsidR="009E4795" w:rsidRPr="00E70CEE" w14:paraId="61F0B1BD" w14:textId="77777777" w:rsidTr="006B3055">
        <w:trPr>
          <w:cantSplit/>
        </w:trPr>
        <w:tc>
          <w:tcPr>
            <w:tcW w:w="542" w:type="dxa"/>
            <w:tcMar>
              <w:left w:w="85" w:type="dxa"/>
            </w:tcMar>
            <w:vAlign w:val="center"/>
          </w:tcPr>
          <w:p w14:paraId="7CF96C98" w14:textId="77777777" w:rsidR="009E4795" w:rsidRPr="00E70CEE" w:rsidRDefault="009E4795" w:rsidP="006B3055">
            <w:pPr>
              <w:spacing w:before="60" w:after="60"/>
              <w:jc w:val="center"/>
              <w:rPr>
                <w:lang w:val="en-GB" w:eastAsia="ja-JP"/>
              </w:rPr>
            </w:pPr>
            <w:r w:rsidRPr="00E70CEE">
              <w:rPr>
                <w:rFonts w:hint="eastAsia"/>
                <w:lang w:val="en-GB" w:eastAsia="ja-JP"/>
              </w:rPr>
              <w:t>8</w:t>
            </w:r>
          </w:p>
        </w:tc>
        <w:tc>
          <w:tcPr>
            <w:tcW w:w="2154" w:type="dxa"/>
            <w:tcMar>
              <w:left w:w="85" w:type="dxa"/>
            </w:tcMar>
            <w:vAlign w:val="center"/>
          </w:tcPr>
          <w:p w14:paraId="07C7F39D" w14:textId="77777777" w:rsidR="009E4795" w:rsidRPr="00E70CEE" w:rsidRDefault="009E4795" w:rsidP="006B3055">
            <w:pPr>
              <w:spacing w:before="60" w:after="60"/>
              <w:rPr>
                <w:b/>
                <w:bCs/>
                <w:lang w:val="en-GB"/>
              </w:rPr>
            </w:pPr>
            <w:r w:rsidRPr="00E70CEE">
              <w:rPr>
                <w:b/>
                <w:bCs/>
                <w:lang w:val="en-GB"/>
              </w:rPr>
              <w:t>association_role</w:t>
            </w:r>
          </w:p>
        </w:tc>
        <w:tc>
          <w:tcPr>
            <w:tcW w:w="7040" w:type="dxa"/>
            <w:tcMar>
              <w:left w:w="85" w:type="dxa"/>
            </w:tcMar>
          </w:tcPr>
          <w:p w14:paraId="1CD99332" w14:textId="77777777" w:rsidR="009E4795" w:rsidRPr="00E70CEE" w:rsidRDefault="009E4795" w:rsidP="006B3055">
            <w:pPr>
              <w:spacing w:before="60" w:after="60"/>
              <w:rPr>
                <w:lang w:val="en-GB"/>
              </w:rPr>
            </w:pPr>
            <w:r w:rsidRPr="00E70CEE">
              <w:rPr>
                <w:lang w:val="en-GB"/>
              </w:rPr>
              <w:t xml:space="preserve">The role played by an associated Class in the context of the owning Class. It is populated for Specialisation, Composition, Aggregation, and Reference Associations and empty for an Attribute. The role can distinguish multiple semantic uses of the same associated Class.  </w:t>
            </w:r>
          </w:p>
        </w:tc>
      </w:tr>
      <w:tr w:rsidR="009E4795" w:rsidRPr="00E70CEE" w14:paraId="5624BD33" w14:textId="77777777" w:rsidTr="006B3055">
        <w:trPr>
          <w:cantSplit/>
        </w:trPr>
        <w:tc>
          <w:tcPr>
            <w:tcW w:w="542" w:type="dxa"/>
            <w:tcMar>
              <w:left w:w="85" w:type="dxa"/>
            </w:tcMar>
            <w:vAlign w:val="center"/>
          </w:tcPr>
          <w:p w14:paraId="69DF91EC" w14:textId="77777777" w:rsidR="009E4795" w:rsidRPr="00E70CEE" w:rsidRDefault="009E4795" w:rsidP="006B3055">
            <w:pPr>
              <w:spacing w:before="60" w:after="60"/>
              <w:jc w:val="center"/>
              <w:rPr>
                <w:lang w:val="en-GB" w:eastAsia="ja-JP"/>
              </w:rPr>
            </w:pPr>
            <w:r w:rsidRPr="00E70CEE">
              <w:rPr>
                <w:rFonts w:hint="eastAsia"/>
                <w:lang w:val="en-GB" w:eastAsia="ja-JP"/>
              </w:rPr>
              <w:t>9</w:t>
            </w:r>
          </w:p>
        </w:tc>
        <w:tc>
          <w:tcPr>
            <w:tcW w:w="2154" w:type="dxa"/>
            <w:tcMar>
              <w:left w:w="85" w:type="dxa"/>
            </w:tcMar>
            <w:vAlign w:val="center"/>
          </w:tcPr>
          <w:p w14:paraId="40EE0B03" w14:textId="77777777" w:rsidR="009E4795" w:rsidRPr="00E70CEE" w:rsidRDefault="009E4795" w:rsidP="006B3055">
            <w:pPr>
              <w:spacing w:before="60" w:after="60"/>
              <w:rPr>
                <w:b/>
                <w:bCs/>
                <w:lang w:val="en-GB"/>
              </w:rPr>
            </w:pPr>
            <w:r w:rsidRPr="00E70CEE">
              <w:rPr>
                <w:b/>
                <w:bCs/>
                <w:lang w:val="en-GB"/>
              </w:rPr>
              <w:t>representation_term</w:t>
            </w:r>
          </w:p>
        </w:tc>
        <w:tc>
          <w:tcPr>
            <w:tcW w:w="7040" w:type="dxa"/>
            <w:tcMar>
              <w:left w:w="85" w:type="dxa"/>
            </w:tcMar>
          </w:tcPr>
          <w:p w14:paraId="07294ABC" w14:textId="77777777" w:rsidR="009E4795" w:rsidRPr="00E70CEE" w:rsidRDefault="009E4795" w:rsidP="006B3055">
            <w:pPr>
              <w:spacing w:before="60" w:after="60"/>
              <w:rPr>
                <w:lang w:val="en-GB"/>
              </w:rPr>
            </w:pPr>
            <w:r w:rsidRPr="00E70CEE">
              <w:rPr>
                <w:lang w:val="en-GB"/>
              </w:rPr>
              <w:t>The semantic representation or datatype of an Attribute, such as Identifier, Code, Date, Text, Amount, or Quantity. It is populated for an Attribute and empty for an Association.</w:t>
            </w:r>
          </w:p>
        </w:tc>
      </w:tr>
      <w:tr w:rsidR="009E4795" w:rsidRPr="00E70CEE" w14:paraId="55B9D9D6" w14:textId="77777777" w:rsidTr="006B3055">
        <w:trPr>
          <w:cantSplit/>
        </w:trPr>
        <w:tc>
          <w:tcPr>
            <w:tcW w:w="542" w:type="dxa"/>
            <w:tcMar>
              <w:left w:w="85" w:type="dxa"/>
            </w:tcMar>
            <w:vAlign w:val="center"/>
          </w:tcPr>
          <w:p w14:paraId="5A7B427D" w14:textId="77777777" w:rsidR="009E4795" w:rsidRPr="00E70CEE" w:rsidRDefault="009E4795" w:rsidP="006B3055">
            <w:pPr>
              <w:spacing w:before="60" w:after="60"/>
              <w:jc w:val="center"/>
              <w:rPr>
                <w:lang w:val="en-GB" w:eastAsia="ja-JP"/>
              </w:rPr>
            </w:pPr>
            <w:r w:rsidRPr="00E70CEE">
              <w:rPr>
                <w:rFonts w:hint="eastAsia"/>
                <w:lang w:val="en-GB" w:eastAsia="ja-JP"/>
              </w:rPr>
              <w:t>10</w:t>
            </w:r>
          </w:p>
        </w:tc>
        <w:tc>
          <w:tcPr>
            <w:tcW w:w="2154" w:type="dxa"/>
            <w:tcMar>
              <w:left w:w="85" w:type="dxa"/>
            </w:tcMar>
            <w:vAlign w:val="center"/>
          </w:tcPr>
          <w:p w14:paraId="45B2A401" w14:textId="77777777" w:rsidR="009E4795" w:rsidRPr="00E70CEE" w:rsidRDefault="009E4795" w:rsidP="006B3055">
            <w:pPr>
              <w:spacing w:before="60" w:after="60"/>
              <w:rPr>
                <w:b/>
                <w:bCs/>
                <w:lang w:val="en-GB"/>
              </w:rPr>
            </w:pPr>
            <w:r w:rsidRPr="00E70CEE">
              <w:rPr>
                <w:b/>
                <w:bCs/>
                <w:lang w:val="en-GB"/>
              </w:rPr>
              <w:t>associated_module</w:t>
            </w:r>
          </w:p>
        </w:tc>
        <w:tc>
          <w:tcPr>
            <w:tcW w:w="7040" w:type="dxa"/>
            <w:tcMar>
              <w:left w:w="85" w:type="dxa"/>
            </w:tcMar>
          </w:tcPr>
          <w:p w14:paraId="714A9819" w14:textId="77777777" w:rsidR="009E4795" w:rsidRPr="00E70CEE" w:rsidRDefault="009E4795" w:rsidP="006B3055">
            <w:pPr>
              <w:spacing w:before="60" w:after="60"/>
              <w:rPr>
                <w:lang w:val="en-GB"/>
              </w:rPr>
            </w:pPr>
            <w:r w:rsidRPr="00E70CEE">
              <w:rPr>
                <w:lang w:val="en-GB"/>
              </w:rPr>
              <w:t xml:space="preserve">The module containing the Class referenced by an Association. Together with `associated_class`, it identifies the Association target. It is empty for an Attribute.                                                                                                                                                                                    </w:t>
            </w:r>
          </w:p>
        </w:tc>
      </w:tr>
      <w:tr w:rsidR="009E4795" w:rsidRPr="00E70CEE" w14:paraId="2EF390B0" w14:textId="77777777" w:rsidTr="006B3055">
        <w:trPr>
          <w:cantSplit/>
        </w:trPr>
        <w:tc>
          <w:tcPr>
            <w:tcW w:w="542" w:type="dxa"/>
            <w:tcMar>
              <w:left w:w="85" w:type="dxa"/>
            </w:tcMar>
            <w:vAlign w:val="center"/>
          </w:tcPr>
          <w:p w14:paraId="55E6D02A" w14:textId="77777777" w:rsidR="009E4795" w:rsidRPr="00E70CEE" w:rsidRDefault="009E4795" w:rsidP="006B3055">
            <w:pPr>
              <w:spacing w:before="60" w:after="60"/>
              <w:jc w:val="center"/>
              <w:rPr>
                <w:lang w:val="en-GB" w:eastAsia="ja-JP"/>
              </w:rPr>
            </w:pPr>
            <w:r w:rsidRPr="00E70CEE">
              <w:rPr>
                <w:rFonts w:hint="eastAsia"/>
                <w:lang w:val="en-GB" w:eastAsia="ja-JP"/>
              </w:rPr>
              <w:t>11</w:t>
            </w:r>
          </w:p>
        </w:tc>
        <w:tc>
          <w:tcPr>
            <w:tcW w:w="2154" w:type="dxa"/>
            <w:tcMar>
              <w:left w:w="85" w:type="dxa"/>
            </w:tcMar>
            <w:vAlign w:val="center"/>
          </w:tcPr>
          <w:p w14:paraId="12CCCAE7" w14:textId="77777777" w:rsidR="009E4795" w:rsidRPr="00E70CEE" w:rsidRDefault="009E4795" w:rsidP="006B3055">
            <w:pPr>
              <w:spacing w:before="60" w:after="60"/>
              <w:rPr>
                <w:b/>
                <w:bCs/>
                <w:lang w:val="en-GB"/>
              </w:rPr>
            </w:pPr>
            <w:r w:rsidRPr="00E70CEE">
              <w:rPr>
                <w:b/>
                <w:bCs/>
                <w:lang w:val="en-GB"/>
              </w:rPr>
              <w:t>associated_class</w:t>
            </w:r>
          </w:p>
        </w:tc>
        <w:tc>
          <w:tcPr>
            <w:tcW w:w="7040" w:type="dxa"/>
            <w:tcMar>
              <w:left w:w="85" w:type="dxa"/>
            </w:tcMar>
          </w:tcPr>
          <w:p w14:paraId="5590CC1E" w14:textId="77777777" w:rsidR="009E4795" w:rsidRPr="00E70CEE" w:rsidRDefault="009E4795" w:rsidP="006B3055">
            <w:pPr>
              <w:spacing w:before="60" w:after="60"/>
              <w:rPr>
                <w:lang w:val="en-GB"/>
              </w:rPr>
            </w:pPr>
            <w:r w:rsidRPr="00E70CEE">
              <w:rPr>
                <w:lang w:val="en-GB"/>
              </w:rPr>
              <w:t xml:space="preserve">The Class referenced by an Association. For a Specialisation Association, this is the superclass. For Composition, Aggregation, and Reference Associations, it is the Class subsequently processed by </w:t>
            </w:r>
            <w:r w:rsidRPr="00E70CEE">
              <w:rPr>
                <w:b/>
                <w:bCs/>
                <w:lang w:val="en-GB"/>
              </w:rPr>
              <w:t>Graph Walk</w:t>
            </w:r>
            <w:r w:rsidRPr="00E70CEE">
              <w:rPr>
                <w:lang w:val="en-GB"/>
              </w:rPr>
              <w:t xml:space="preserve">.                                                                                                                                           </w:t>
            </w:r>
          </w:p>
        </w:tc>
      </w:tr>
      <w:tr w:rsidR="009E4795" w:rsidRPr="00E70CEE" w14:paraId="3F8874A2" w14:textId="77777777" w:rsidTr="006B3055">
        <w:trPr>
          <w:cantSplit/>
        </w:trPr>
        <w:tc>
          <w:tcPr>
            <w:tcW w:w="542" w:type="dxa"/>
            <w:tcMar>
              <w:left w:w="85" w:type="dxa"/>
            </w:tcMar>
            <w:vAlign w:val="center"/>
          </w:tcPr>
          <w:p w14:paraId="51027818" w14:textId="77777777" w:rsidR="009E4795" w:rsidRPr="00E70CEE" w:rsidRDefault="009E4795" w:rsidP="006B3055">
            <w:pPr>
              <w:spacing w:before="60" w:after="60"/>
              <w:jc w:val="center"/>
              <w:rPr>
                <w:lang w:val="en-GB" w:eastAsia="ja-JP"/>
              </w:rPr>
            </w:pPr>
            <w:r w:rsidRPr="00E70CEE">
              <w:rPr>
                <w:rFonts w:hint="eastAsia"/>
                <w:lang w:val="en-GB" w:eastAsia="ja-JP"/>
              </w:rPr>
              <w:t>12</w:t>
            </w:r>
          </w:p>
        </w:tc>
        <w:tc>
          <w:tcPr>
            <w:tcW w:w="2154" w:type="dxa"/>
            <w:tcMar>
              <w:left w:w="85" w:type="dxa"/>
            </w:tcMar>
            <w:vAlign w:val="center"/>
          </w:tcPr>
          <w:p w14:paraId="66C6077C" w14:textId="77777777" w:rsidR="009E4795" w:rsidRPr="00E70CEE" w:rsidRDefault="009E4795" w:rsidP="006B3055">
            <w:pPr>
              <w:spacing w:before="60" w:after="60"/>
              <w:rPr>
                <w:b/>
                <w:bCs/>
                <w:lang w:val="en-GB"/>
              </w:rPr>
            </w:pPr>
            <w:r w:rsidRPr="00E70CEE">
              <w:rPr>
                <w:b/>
                <w:bCs/>
                <w:lang w:val="en-GB"/>
              </w:rPr>
              <w:t>multiplicity</w:t>
            </w:r>
          </w:p>
        </w:tc>
        <w:tc>
          <w:tcPr>
            <w:tcW w:w="7040" w:type="dxa"/>
            <w:tcMar>
              <w:left w:w="85" w:type="dxa"/>
            </w:tcMar>
          </w:tcPr>
          <w:p w14:paraId="561A06EC" w14:textId="77777777" w:rsidR="009E4795" w:rsidRPr="00E70CEE" w:rsidRDefault="009E4795" w:rsidP="006B3055">
            <w:pPr>
              <w:spacing w:before="60" w:after="60"/>
              <w:rPr>
                <w:lang w:val="en-GB"/>
              </w:rPr>
            </w:pPr>
            <w:r w:rsidRPr="00E70CEE">
              <w:rPr>
                <w:lang w:val="en-GB"/>
              </w:rPr>
              <w:t xml:space="preserve">The permitted cardinality of the Class, Attribute, or Association. Values include `1`, `0..1`, `1..*`, and `0..*`. On an inherited property directive, `0` or `0..0` means that the inherited property is to be deleted and is not an effective multiplicity in the resulting </w:t>
            </w:r>
            <w:r w:rsidRPr="00E70CEE">
              <w:rPr>
                <w:b/>
                <w:bCs/>
                <w:lang w:val="en-GB"/>
              </w:rPr>
              <w:t>BSM</w:t>
            </w:r>
            <w:r w:rsidRPr="00E70CEE">
              <w:rPr>
                <w:lang w:val="en-GB"/>
              </w:rPr>
              <w:t xml:space="preserve">.                                                                          </w:t>
            </w:r>
          </w:p>
        </w:tc>
      </w:tr>
      <w:tr w:rsidR="009E4795" w:rsidRPr="00E70CEE" w14:paraId="57BC399E" w14:textId="77777777" w:rsidTr="006B3055">
        <w:trPr>
          <w:cantSplit/>
        </w:trPr>
        <w:tc>
          <w:tcPr>
            <w:tcW w:w="542" w:type="dxa"/>
            <w:tcMar>
              <w:left w:w="85" w:type="dxa"/>
            </w:tcMar>
            <w:vAlign w:val="center"/>
          </w:tcPr>
          <w:p w14:paraId="70EF5014" w14:textId="77777777" w:rsidR="009E4795" w:rsidRPr="00E70CEE" w:rsidRDefault="009E4795" w:rsidP="006B3055">
            <w:pPr>
              <w:spacing w:before="60" w:after="60"/>
              <w:jc w:val="center"/>
              <w:rPr>
                <w:lang w:val="en-GB" w:eastAsia="ja-JP"/>
              </w:rPr>
            </w:pPr>
            <w:r w:rsidRPr="00E70CEE">
              <w:rPr>
                <w:rFonts w:hint="eastAsia"/>
                <w:lang w:val="en-GB" w:eastAsia="ja-JP"/>
              </w:rPr>
              <w:t>13</w:t>
            </w:r>
          </w:p>
        </w:tc>
        <w:tc>
          <w:tcPr>
            <w:tcW w:w="2154" w:type="dxa"/>
            <w:tcMar>
              <w:left w:w="85" w:type="dxa"/>
            </w:tcMar>
            <w:vAlign w:val="center"/>
          </w:tcPr>
          <w:p w14:paraId="27DFF851" w14:textId="77777777" w:rsidR="009E4795" w:rsidRPr="00E70CEE" w:rsidRDefault="005F732A" w:rsidP="006B3055">
            <w:pPr>
              <w:spacing w:before="60" w:after="60"/>
              <w:rPr>
                <w:b/>
                <w:bCs/>
                <w:lang w:val="en-GB"/>
              </w:rPr>
            </w:pPr>
            <w:r w:rsidRPr="00E70CEE">
              <w:rPr>
                <w:b/>
                <w:bCs/>
                <w:lang w:val="en-GB"/>
              </w:rPr>
              <w:t>definition</w:t>
            </w:r>
          </w:p>
        </w:tc>
        <w:tc>
          <w:tcPr>
            <w:tcW w:w="7040" w:type="dxa"/>
            <w:tcMar>
              <w:left w:w="85" w:type="dxa"/>
            </w:tcMar>
          </w:tcPr>
          <w:p w14:paraId="56460860" w14:textId="77777777" w:rsidR="009E4795" w:rsidRPr="00E70CEE" w:rsidRDefault="005F732A" w:rsidP="006B3055">
            <w:pPr>
              <w:spacing w:before="60" w:after="60"/>
              <w:rPr>
                <w:lang w:val="en-GB"/>
              </w:rPr>
            </w:pPr>
            <w:r w:rsidRPr="00E70CEE">
              <w:rPr>
                <w:lang w:val="en-GB"/>
              </w:rPr>
              <w:t xml:space="preserve">The authoritative definition of the Class, Attribute, or Association in the framework’s base language.                                                                                                                                                                                                                                                      </w:t>
            </w:r>
          </w:p>
        </w:tc>
      </w:tr>
      <w:tr w:rsidR="009E4795" w:rsidRPr="00E70CEE" w14:paraId="475EA10D" w14:textId="77777777" w:rsidTr="006B3055">
        <w:trPr>
          <w:cantSplit/>
        </w:trPr>
        <w:tc>
          <w:tcPr>
            <w:tcW w:w="542" w:type="dxa"/>
            <w:tcMar>
              <w:left w:w="85" w:type="dxa"/>
            </w:tcMar>
            <w:vAlign w:val="center"/>
          </w:tcPr>
          <w:p w14:paraId="6AFB4E11" w14:textId="77777777" w:rsidR="009E4795" w:rsidRPr="00E70CEE" w:rsidRDefault="009E4795" w:rsidP="006B3055">
            <w:pPr>
              <w:spacing w:before="60" w:after="60"/>
              <w:jc w:val="center"/>
              <w:rPr>
                <w:lang w:val="en-GB" w:eastAsia="ja-JP"/>
              </w:rPr>
            </w:pPr>
            <w:r w:rsidRPr="00E70CEE">
              <w:rPr>
                <w:rFonts w:hint="eastAsia"/>
                <w:lang w:val="en-GB" w:eastAsia="ja-JP"/>
              </w:rPr>
              <w:t>14</w:t>
            </w:r>
          </w:p>
        </w:tc>
        <w:tc>
          <w:tcPr>
            <w:tcW w:w="2154" w:type="dxa"/>
            <w:tcMar>
              <w:left w:w="85" w:type="dxa"/>
            </w:tcMar>
            <w:vAlign w:val="center"/>
          </w:tcPr>
          <w:p w14:paraId="45EEE30D" w14:textId="77777777" w:rsidR="009E4795" w:rsidRPr="00E70CEE" w:rsidRDefault="005F732A" w:rsidP="006B3055">
            <w:pPr>
              <w:spacing w:before="60" w:after="60"/>
              <w:rPr>
                <w:b/>
                <w:bCs/>
                <w:lang w:val="en-GB"/>
              </w:rPr>
            </w:pPr>
            <w:r w:rsidRPr="00E70CEE">
              <w:rPr>
                <w:b/>
                <w:bCs/>
                <w:lang w:val="en-GB"/>
              </w:rPr>
              <w:t>label_local</w:t>
            </w:r>
          </w:p>
        </w:tc>
        <w:tc>
          <w:tcPr>
            <w:tcW w:w="7040" w:type="dxa"/>
            <w:tcMar>
              <w:left w:w="85" w:type="dxa"/>
            </w:tcMar>
          </w:tcPr>
          <w:p w14:paraId="788953BE" w14:textId="77777777" w:rsidR="009E4795" w:rsidRPr="00E70CEE" w:rsidRDefault="005F732A" w:rsidP="006B3055">
            <w:pPr>
              <w:spacing w:before="60" w:after="60"/>
              <w:rPr>
                <w:lang w:val="en-GB"/>
              </w:rPr>
            </w:pPr>
            <w:r w:rsidRPr="00E70CEE">
              <w:rPr>
                <w:lang w:val="en-GB"/>
              </w:rPr>
              <w:t xml:space="preserve">The reviewed local-language label corresponding to the semantic term or Association role.  </w:t>
            </w:r>
          </w:p>
        </w:tc>
      </w:tr>
      <w:tr w:rsidR="009E4795" w:rsidRPr="00E70CEE" w14:paraId="5ACE5583" w14:textId="77777777" w:rsidTr="006B3055">
        <w:trPr>
          <w:cantSplit/>
        </w:trPr>
        <w:tc>
          <w:tcPr>
            <w:tcW w:w="542" w:type="dxa"/>
            <w:tcMar>
              <w:left w:w="85" w:type="dxa"/>
            </w:tcMar>
            <w:vAlign w:val="center"/>
          </w:tcPr>
          <w:p w14:paraId="14554179" w14:textId="77777777" w:rsidR="009E4795" w:rsidRPr="00E70CEE" w:rsidRDefault="009E4795" w:rsidP="006B3055">
            <w:pPr>
              <w:spacing w:before="60" w:after="60"/>
              <w:jc w:val="center"/>
              <w:rPr>
                <w:lang w:val="en-GB" w:eastAsia="ja-JP"/>
              </w:rPr>
            </w:pPr>
            <w:r w:rsidRPr="00E70CEE">
              <w:rPr>
                <w:rFonts w:hint="eastAsia"/>
                <w:lang w:val="en-GB" w:eastAsia="ja-JP"/>
              </w:rPr>
              <w:t>15</w:t>
            </w:r>
          </w:p>
        </w:tc>
        <w:tc>
          <w:tcPr>
            <w:tcW w:w="2154" w:type="dxa"/>
            <w:tcMar>
              <w:left w:w="85" w:type="dxa"/>
            </w:tcMar>
            <w:vAlign w:val="center"/>
          </w:tcPr>
          <w:p w14:paraId="25BD78F4" w14:textId="77777777" w:rsidR="009E4795" w:rsidRPr="00E70CEE" w:rsidRDefault="005F732A" w:rsidP="006B3055">
            <w:pPr>
              <w:spacing w:before="60" w:after="60"/>
              <w:rPr>
                <w:b/>
                <w:bCs/>
                <w:lang w:val="en-GB"/>
              </w:rPr>
            </w:pPr>
            <w:r w:rsidRPr="00E70CEE">
              <w:rPr>
                <w:b/>
                <w:bCs/>
                <w:lang w:val="en-GB"/>
              </w:rPr>
              <w:t>definition_local</w:t>
            </w:r>
          </w:p>
        </w:tc>
        <w:tc>
          <w:tcPr>
            <w:tcW w:w="7040" w:type="dxa"/>
            <w:tcMar>
              <w:left w:w="85" w:type="dxa"/>
            </w:tcMar>
          </w:tcPr>
          <w:p w14:paraId="70D5F2BE" w14:textId="77777777" w:rsidR="009E4795" w:rsidRPr="00E70CEE" w:rsidRDefault="005F732A" w:rsidP="006B3055">
            <w:pPr>
              <w:spacing w:before="60" w:after="60"/>
              <w:rPr>
                <w:lang w:val="en-GB"/>
              </w:rPr>
            </w:pPr>
            <w:r w:rsidRPr="00E70CEE">
              <w:rPr>
                <w:lang w:val="en-GB"/>
              </w:rPr>
              <w:t xml:space="preserve">The reviewed local-language version of `definition`.                                                                                                                                                                                                                                                                                                        </w:t>
            </w:r>
          </w:p>
        </w:tc>
      </w:tr>
    </w:tbl>
    <w:p w14:paraId="38B37169" w14:textId="77777777" w:rsidR="00035C6C" w:rsidRPr="00E70CEE" w:rsidRDefault="005F732A" w:rsidP="001569C5">
      <w:pPr>
        <w:pStyle w:val="3"/>
      </w:pPr>
      <w:bookmarkStart w:id="36" w:name="_Toc237003747"/>
      <w:r w:rsidRPr="00E70CEE">
        <w:rPr>
          <w:rFonts w:hint="eastAsia"/>
        </w:rPr>
        <w:t>5.3.3</w:t>
      </w:r>
      <w:r w:rsidR="00035C6C" w:rsidRPr="00E70CEE">
        <w:t xml:space="preserve"> Business Semantic Model (BSM)</w:t>
      </w:r>
      <w:bookmarkEnd w:id="36"/>
    </w:p>
    <w:p w14:paraId="5712956C" w14:textId="77777777" w:rsidR="00035C6C" w:rsidRPr="00E70CEE" w:rsidRDefault="00035C6C" w:rsidP="00035C6C">
      <w:r w:rsidRPr="00E70CEE">
        <w:t xml:space="preserve">The </w:t>
      </w:r>
      <w:r w:rsidRPr="00E70CEE">
        <w:rPr>
          <w:b/>
          <w:bCs/>
        </w:rPr>
        <w:t>BSM</w:t>
      </w:r>
      <w:r w:rsidRPr="00E70CEE">
        <w:t xml:space="preserve"> is the effective semantic model produced from one or more conformant </w:t>
      </w:r>
      <w:r w:rsidRPr="00E70CEE">
        <w:rPr>
          <w:b/>
          <w:bCs/>
        </w:rPr>
        <w:t>FSM</w:t>
      </w:r>
      <w:r w:rsidRPr="00E70CEE">
        <w:t xml:space="preserve"> files by Specialisation.</w:t>
      </w:r>
    </w:p>
    <w:p w14:paraId="7EFB26A0" w14:textId="77777777" w:rsidR="00035C6C" w:rsidRPr="00E70CEE" w:rsidRDefault="00035C6C" w:rsidP="00035C6C">
      <w:r w:rsidRPr="00E70CEE">
        <w:t xml:space="preserve">Specialisation recursively resolves each superclass, combines inherited properties, and applies local additions, overrides, multiplicity constraints, and deletion directives. The resulting </w:t>
      </w:r>
      <w:r w:rsidRPr="00E70CEE">
        <w:rPr>
          <w:b/>
          <w:bCs/>
        </w:rPr>
        <w:t>BSM</w:t>
      </w:r>
      <w:r w:rsidRPr="00E70CEE">
        <w:t xml:space="preserve"> contains effective concrete Classes and Attributes, while Composition, Aggregation, and Reference Associations remain unresolved for </w:t>
      </w:r>
      <w:r w:rsidRPr="00E70CEE">
        <w:rPr>
          <w:b/>
          <w:bCs/>
        </w:rPr>
        <w:t>Graph Walk</w:t>
      </w:r>
      <w:r w:rsidRPr="00E70CEE">
        <w:t>.</w:t>
      </w:r>
    </w:p>
    <w:p w14:paraId="0405B287" w14:textId="77777777" w:rsidR="00035C6C" w:rsidRPr="00E70CEE" w:rsidRDefault="00035C6C" w:rsidP="00035C6C">
      <w:r w:rsidRPr="00E70CEE">
        <w:t xml:space="preserve">The </w:t>
      </w:r>
      <w:r w:rsidRPr="00E70CEE">
        <w:rPr>
          <w:b/>
          <w:bCs/>
        </w:rPr>
        <w:t>BSM</w:t>
      </w:r>
      <w:r w:rsidRPr="00E70CEE">
        <w:t xml:space="preserve"> has the same first 15 columns as the </w:t>
      </w:r>
      <w:r w:rsidRPr="00E70CEE">
        <w:rPr>
          <w:b/>
          <w:bCs/>
        </w:rPr>
        <w:t>FSM</w:t>
      </w:r>
      <w:r w:rsidRPr="00E70CEE">
        <w:t xml:space="preserve"> and adds `id` as its sixteenth column.</w:t>
      </w:r>
    </w:p>
    <w:tbl>
      <w:tblPr>
        <w:tblStyle w:val="af7"/>
        <w:tblW w:w="0" w:type="auto"/>
        <w:tblLook w:val="04A0" w:firstRow="1" w:lastRow="0" w:firstColumn="1" w:lastColumn="0" w:noHBand="0" w:noVBand="1"/>
      </w:tblPr>
      <w:tblGrid>
        <w:gridCol w:w="541"/>
        <w:gridCol w:w="2271"/>
        <w:gridCol w:w="6924"/>
      </w:tblGrid>
      <w:tr w:rsidR="005F732A" w:rsidRPr="00E70CEE" w14:paraId="4851D6E6" w14:textId="77777777" w:rsidTr="006B3055">
        <w:trPr>
          <w:cantSplit/>
          <w:tblHeader/>
        </w:trPr>
        <w:tc>
          <w:tcPr>
            <w:tcW w:w="542" w:type="dxa"/>
            <w:shd w:val="clear" w:color="auto" w:fill="F2F2F2" w:themeFill="background1" w:themeFillShade="F2"/>
            <w:tcMar>
              <w:left w:w="85" w:type="dxa"/>
              <w:right w:w="85" w:type="dxa"/>
            </w:tcMar>
            <w:vAlign w:val="center"/>
          </w:tcPr>
          <w:p w14:paraId="699E95D2" w14:textId="77777777" w:rsidR="005F732A" w:rsidRPr="00E70CEE" w:rsidRDefault="005F732A"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right w:w="85" w:type="dxa"/>
            </w:tcMar>
            <w:vAlign w:val="center"/>
          </w:tcPr>
          <w:p w14:paraId="03E67CA6" w14:textId="77777777" w:rsidR="005F732A" w:rsidRPr="00E70CEE" w:rsidRDefault="005F732A" w:rsidP="006B3055">
            <w:pPr>
              <w:spacing w:before="60" w:after="60"/>
              <w:jc w:val="center"/>
              <w:rPr>
                <w:b/>
                <w:bCs/>
                <w:lang w:val="en-GB"/>
              </w:rPr>
            </w:pPr>
            <w:r w:rsidRPr="00E70CEE">
              <w:rPr>
                <w:b/>
                <w:bCs/>
                <w:lang w:val="en-GB"/>
              </w:rPr>
              <w:t xml:space="preserve">Column                </w:t>
            </w:r>
          </w:p>
        </w:tc>
        <w:tc>
          <w:tcPr>
            <w:tcW w:w="7040" w:type="dxa"/>
            <w:shd w:val="clear" w:color="auto" w:fill="F2F2F2" w:themeFill="background1" w:themeFillShade="F2"/>
            <w:tcMar>
              <w:left w:w="85" w:type="dxa"/>
              <w:right w:w="85" w:type="dxa"/>
            </w:tcMar>
          </w:tcPr>
          <w:p w14:paraId="3C489A3C" w14:textId="77777777" w:rsidR="005F732A" w:rsidRPr="00E70CEE" w:rsidRDefault="005F732A" w:rsidP="006B3055">
            <w:pPr>
              <w:spacing w:before="60" w:after="60"/>
              <w:jc w:val="center"/>
              <w:rPr>
                <w:b/>
                <w:bCs/>
                <w:lang w:val="en-GB"/>
              </w:rPr>
            </w:pPr>
            <w:r w:rsidRPr="00E70CEE">
              <w:rPr>
                <w:b/>
                <w:bCs/>
                <w:lang w:val="en-GB"/>
              </w:rPr>
              <w:t xml:space="preserve">Definition in the BSM                                                                                                                                                                                                                                                                                                                                             </w:t>
            </w:r>
          </w:p>
        </w:tc>
      </w:tr>
      <w:tr w:rsidR="005F732A" w:rsidRPr="00E70CEE" w14:paraId="764F6A15" w14:textId="77777777" w:rsidTr="006B3055">
        <w:trPr>
          <w:cantSplit/>
        </w:trPr>
        <w:tc>
          <w:tcPr>
            <w:tcW w:w="542" w:type="dxa"/>
            <w:tcMar>
              <w:left w:w="85" w:type="dxa"/>
              <w:right w:w="85" w:type="dxa"/>
            </w:tcMar>
            <w:vAlign w:val="center"/>
          </w:tcPr>
          <w:p w14:paraId="06AE0D00" w14:textId="77777777" w:rsidR="005F732A" w:rsidRPr="00E70CEE" w:rsidRDefault="005F732A" w:rsidP="006B3055">
            <w:pPr>
              <w:spacing w:before="60" w:after="60"/>
              <w:jc w:val="center"/>
              <w:rPr>
                <w:lang w:val="en-GB" w:eastAsia="ja-JP"/>
              </w:rPr>
            </w:pPr>
            <w:r w:rsidRPr="00E70CEE">
              <w:rPr>
                <w:rFonts w:hint="eastAsia"/>
                <w:lang w:val="en-GB" w:eastAsia="ja-JP"/>
              </w:rPr>
              <w:t>1</w:t>
            </w:r>
          </w:p>
        </w:tc>
        <w:tc>
          <w:tcPr>
            <w:tcW w:w="2154" w:type="dxa"/>
            <w:tcMar>
              <w:left w:w="85" w:type="dxa"/>
              <w:right w:w="85" w:type="dxa"/>
            </w:tcMar>
            <w:vAlign w:val="center"/>
          </w:tcPr>
          <w:p w14:paraId="5E356B80" w14:textId="77777777" w:rsidR="005F732A" w:rsidRPr="00E70CEE" w:rsidRDefault="005F732A" w:rsidP="006B3055">
            <w:pPr>
              <w:spacing w:before="60" w:after="60"/>
              <w:rPr>
                <w:b/>
                <w:bCs/>
                <w:lang w:val="en-GB"/>
              </w:rPr>
            </w:pPr>
            <w:r w:rsidRPr="00E70CEE">
              <w:rPr>
                <w:b/>
                <w:bCs/>
                <w:lang w:val="en-GB"/>
              </w:rPr>
              <w:t>sequence</w:t>
            </w:r>
          </w:p>
        </w:tc>
        <w:tc>
          <w:tcPr>
            <w:tcW w:w="7040" w:type="dxa"/>
            <w:tcMar>
              <w:left w:w="85" w:type="dxa"/>
              <w:right w:w="85" w:type="dxa"/>
            </w:tcMar>
          </w:tcPr>
          <w:p w14:paraId="4269F7AC" w14:textId="77777777" w:rsidR="005F732A" w:rsidRPr="00E70CEE" w:rsidRDefault="005F732A" w:rsidP="006B3055">
            <w:pPr>
              <w:spacing w:before="60" w:after="60"/>
              <w:rPr>
                <w:lang w:val="en-GB"/>
              </w:rPr>
            </w:pPr>
            <w:r w:rsidRPr="00E70CEE">
              <w:rPr>
                <w:lang w:val="en-GB"/>
              </w:rPr>
              <w:t xml:space="preserve">The deterministic output order assigned after Specialisation. It reflects the order of concrete Classes and their effective properties in the generated </w:t>
            </w:r>
            <w:r w:rsidRPr="00E70CEE">
              <w:rPr>
                <w:b/>
                <w:bCs/>
                <w:lang w:val="en-GB"/>
              </w:rPr>
              <w:t>BSM</w:t>
            </w:r>
            <w:r w:rsidRPr="00E70CEE">
              <w:rPr>
                <w:lang w:val="en-GB"/>
              </w:rPr>
              <w:t xml:space="preserve">.                                                                                                                                                                                                      </w:t>
            </w:r>
          </w:p>
        </w:tc>
      </w:tr>
      <w:tr w:rsidR="005F732A" w:rsidRPr="00E70CEE" w14:paraId="08C86832" w14:textId="77777777" w:rsidTr="006B3055">
        <w:trPr>
          <w:cantSplit/>
        </w:trPr>
        <w:tc>
          <w:tcPr>
            <w:tcW w:w="542" w:type="dxa"/>
            <w:tcMar>
              <w:left w:w="85" w:type="dxa"/>
              <w:right w:w="85" w:type="dxa"/>
            </w:tcMar>
            <w:vAlign w:val="center"/>
          </w:tcPr>
          <w:p w14:paraId="5FA59758" w14:textId="77777777" w:rsidR="005F732A" w:rsidRPr="00E70CEE" w:rsidRDefault="005F732A" w:rsidP="006B3055">
            <w:pPr>
              <w:spacing w:before="60" w:after="60"/>
              <w:jc w:val="center"/>
              <w:rPr>
                <w:lang w:val="en-GB" w:eastAsia="ja-JP"/>
              </w:rPr>
            </w:pPr>
            <w:r w:rsidRPr="00E70CEE">
              <w:rPr>
                <w:rFonts w:hint="eastAsia"/>
                <w:lang w:val="en-GB" w:eastAsia="ja-JP"/>
              </w:rPr>
              <w:t>2</w:t>
            </w:r>
          </w:p>
        </w:tc>
        <w:tc>
          <w:tcPr>
            <w:tcW w:w="2154" w:type="dxa"/>
            <w:tcMar>
              <w:left w:w="85" w:type="dxa"/>
              <w:right w:w="85" w:type="dxa"/>
            </w:tcMar>
            <w:vAlign w:val="center"/>
          </w:tcPr>
          <w:p w14:paraId="6EAC0493" w14:textId="77777777" w:rsidR="005F732A" w:rsidRPr="00E70CEE" w:rsidRDefault="005F732A" w:rsidP="006B3055">
            <w:pPr>
              <w:spacing w:before="60" w:after="60"/>
              <w:rPr>
                <w:b/>
                <w:bCs/>
                <w:lang w:val="en-GB"/>
              </w:rPr>
            </w:pPr>
            <w:r w:rsidRPr="00E70CEE">
              <w:rPr>
                <w:b/>
                <w:bCs/>
                <w:lang w:val="en-GB"/>
              </w:rPr>
              <w:t>level</w:t>
            </w:r>
          </w:p>
        </w:tc>
        <w:tc>
          <w:tcPr>
            <w:tcW w:w="7040" w:type="dxa"/>
            <w:tcMar>
              <w:left w:w="85" w:type="dxa"/>
              <w:right w:w="85" w:type="dxa"/>
            </w:tcMar>
          </w:tcPr>
          <w:p w14:paraId="58387409" w14:textId="77777777" w:rsidR="005F732A" w:rsidRPr="00E70CEE" w:rsidRDefault="005F732A" w:rsidP="006B3055">
            <w:pPr>
              <w:spacing w:before="60" w:after="60"/>
              <w:rPr>
                <w:lang w:val="en-GB"/>
              </w:rPr>
            </w:pPr>
            <w:r w:rsidRPr="00E70CEE">
              <w:rPr>
                <w:lang w:val="en-GB"/>
              </w:rPr>
              <w:t xml:space="preserve">The </w:t>
            </w:r>
            <w:r w:rsidRPr="00E70CEE">
              <w:rPr>
                <w:b/>
                <w:bCs/>
                <w:lang w:val="en-GB"/>
              </w:rPr>
              <w:t>BSM</w:t>
            </w:r>
            <w:r w:rsidRPr="00E70CEE">
              <w:rPr>
                <w:lang w:val="en-GB"/>
              </w:rPr>
              <w:t xml:space="preserve"> tabular level. A concrete Class row has level `1`; each effective Attribute or Association owned by that Class has level `2`.</w:t>
            </w:r>
          </w:p>
        </w:tc>
      </w:tr>
      <w:tr w:rsidR="005F732A" w:rsidRPr="00E70CEE" w14:paraId="5FAF80B0" w14:textId="77777777" w:rsidTr="006B3055">
        <w:trPr>
          <w:cantSplit/>
        </w:trPr>
        <w:tc>
          <w:tcPr>
            <w:tcW w:w="542" w:type="dxa"/>
            <w:tcMar>
              <w:left w:w="85" w:type="dxa"/>
              <w:right w:w="85" w:type="dxa"/>
            </w:tcMar>
            <w:vAlign w:val="center"/>
          </w:tcPr>
          <w:p w14:paraId="0B52015C" w14:textId="77777777" w:rsidR="005F732A" w:rsidRPr="00E70CEE" w:rsidRDefault="005F732A" w:rsidP="006B3055">
            <w:pPr>
              <w:spacing w:before="60" w:after="60"/>
              <w:jc w:val="center"/>
              <w:rPr>
                <w:lang w:val="en-GB" w:eastAsia="ja-JP"/>
              </w:rPr>
            </w:pPr>
            <w:r w:rsidRPr="00E70CEE">
              <w:rPr>
                <w:rFonts w:hint="eastAsia"/>
                <w:lang w:val="en-GB" w:eastAsia="ja-JP"/>
              </w:rPr>
              <w:t>3</w:t>
            </w:r>
          </w:p>
        </w:tc>
        <w:tc>
          <w:tcPr>
            <w:tcW w:w="2154" w:type="dxa"/>
            <w:tcMar>
              <w:left w:w="85" w:type="dxa"/>
              <w:right w:w="85" w:type="dxa"/>
            </w:tcMar>
            <w:vAlign w:val="center"/>
          </w:tcPr>
          <w:p w14:paraId="640AECED" w14:textId="77777777" w:rsidR="005F732A" w:rsidRPr="00E70CEE" w:rsidRDefault="005F732A" w:rsidP="006B3055">
            <w:pPr>
              <w:spacing w:before="60" w:after="60"/>
              <w:rPr>
                <w:b/>
                <w:bCs/>
                <w:lang w:val="en-GB"/>
              </w:rPr>
            </w:pPr>
            <w:r w:rsidRPr="00E70CEE">
              <w:rPr>
                <w:b/>
                <w:bCs/>
                <w:lang w:val="en-GB"/>
              </w:rPr>
              <w:t>property_type</w:t>
            </w:r>
          </w:p>
        </w:tc>
        <w:tc>
          <w:tcPr>
            <w:tcW w:w="7040" w:type="dxa"/>
            <w:tcMar>
              <w:left w:w="85" w:type="dxa"/>
              <w:right w:w="85" w:type="dxa"/>
            </w:tcMar>
          </w:tcPr>
          <w:p w14:paraId="12303D62" w14:textId="77777777" w:rsidR="005F732A" w:rsidRPr="00E70CEE" w:rsidRDefault="005F732A" w:rsidP="006B3055">
            <w:pPr>
              <w:spacing w:before="60" w:after="60"/>
              <w:rPr>
                <w:lang w:val="en-GB"/>
              </w:rPr>
            </w:pPr>
            <w:r w:rsidRPr="00E70CEE">
              <w:rPr>
                <w:lang w:val="en-GB"/>
              </w:rPr>
              <w:t>The effective row kind: `Class`, `Attribute`, `Composition`, `Aggregation`, or `Reference`.</w:t>
            </w:r>
          </w:p>
        </w:tc>
      </w:tr>
      <w:tr w:rsidR="005F732A" w:rsidRPr="00E70CEE" w14:paraId="5D04B6E2" w14:textId="77777777" w:rsidTr="006B3055">
        <w:trPr>
          <w:cantSplit/>
        </w:trPr>
        <w:tc>
          <w:tcPr>
            <w:tcW w:w="542" w:type="dxa"/>
            <w:tcMar>
              <w:left w:w="85" w:type="dxa"/>
              <w:right w:w="85" w:type="dxa"/>
            </w:tcMar>
            <w:vAlign w:val="center"/>
          </w:tcPr>
          <w:p w14:paraId="6AE8C098" w14:textId="77777777" w:rsidR="005F732A" w:rsidRPr="00E70CEE" w:rsidRDefault="005F732A" w:rsidP="006B3055">
            <w:pPr>
              <w:spacing w:before="60" w:after="60"/>
              <w:jc w:val="center"/>
              <w:rPr>
                <w:lang w:val="en-GB" w:eastAsia="ja-JP"/>
              </w:rPr>
            </w:pPr>
            <w:r w:rsidRPr="00E70CEE">
              <w:rPr>
                <w:rFonts w:hint="eastAsia"/>
                <w:lang w:val="en-GB" w:eastAsia="ja-JP"/>
              </w:rPr>
              <w:t>4</w:t>
            </w:r>
          </w:p>
        </w:tc>
        <w:tc>
          <w:tcPr>
            <w:tcW w:w="2154" w:type="dxa"/>
            <w:tcMar>
              <w:left w:w="85" w:type="dxa"/>
              <w:right w:w="85" w:type="dxa"/>
            </w:tcMar>
            <w:vAlign w:val="center"/>
          </w:tcPr>
          <w:p w14:paraId="7E316D31" w14:textId="77777777" w:rsidR="005F732A" w:rsidRPr="00E70CEE" w:rsidRDefault="005F732A" w:rsidP="006B3055">
            <w:pPr>
              <w:spacing w:before="60" w:after="60"/>
              <w:rPr>
                <w:b/>
                <w:bCs/>
                <w:lang w:val="en-GB"/>
              </w:rPr>
            </w:pPr>
            <w:r w:rsidRPr="00E70CEE">
              <w:rPr>
                <w:b/>
                <w:bCs/>
                <w:lang w:val="en-GB"/>
              </w:rPr>
              <w:t>identifier</w:t>
            </w:r>
          </w:p>
        </w:tc>
        <w:tc>
          <w:tcPr>
            <w:tcW w:w="7040" w:type="dxa"/>
            <w:tcMar>
              <w:left w:w="85" w:type="dxa"/>
              <w:right w:w="85" w:type="dxa"/>
            </w:tcMar>
          </w:tcPr>
          <w:p w14:paraId="4936F93F" w14:textId="77777777" w:rsidR="005F732A" w:rsidRPr="00E70CEE" w:rsidRDefault="005F732A" w:rsidP="006B3055">
            <w:pPr>
              <w:spacing w:before="60" w:after="60"/>
              <w:rPr>
                <w:lang w:val="en-GB"/>
              </w:rPr>
            </w:pPr>
            <w:r w:rsidRPr="00E70CEE">
              <w:rPr>
                <w:lang w:val="en-GB"/>
              </w:rPr>
              <w:t xml:space="preserve">The effective identifier-role marker inherited or locally defined for the row, such as `PK` for a Class identifier Attribute.                                                                                                                                                                                                                                     </w:t>
            </w:r>
          </w:p>
        </w:tc>
      </w:tr>
      <w:tr w:rsidR="005F732A" w:rsidRPr="00E70CEE" w14:paraId="30756602" w14:textId="77777777" w:rsidTr="006B3055">
        <w:trPr>
          <w:cantSplit/>
        </w:trPr>
        <w:tc>
          <w:tcPr>
            <w:tcW w:w="542" w:type="dxa"/>
            <w:tcMar>
              <w:left w:w="85" w:type="dxa"/>
              <w:right w:w="85" w:type="dxa"/>
            </w:tcMar>
            <w:vAlign w:val="center"/>
          </w:tcPr>
          <w:p w14:paraId="18E8E381" w14:textId="77777777" w:rsidR="005F732A" w:rsidRPr="00E70CEE" w:rsidRDefault="005F732A" w:rsidP="006B3055">
            <w:pPr>
              <w:spacing w:before="60" w:after="60"/>
              <w:jc w:val="center"/>
              <w:rPr>
                <w:lang w:val="en-GB" w:eastAsia="ja-JP"/>
              </w:rPr>
            </w:pPr>
            <w:r w:rsidRPr="00E70CEE">
              <w:rPr>
                <w:rFonts w:hint="eastAsia"/>
                <w:lang w:val="en-GB" w:eastAsia="ja-JP"/>
              </w:rPr>
              <w:t>5</w:t>
            </w:r>
          </w:p>
        </w:tc>
        <w:tc>
          <w:tcPr>
            <w:tcW w:w="2154" w:type="dxa"/>
            <w:tcMar>
              <w:left w:w="85" w:type="dxa"/>
              <w:right w:w="85" w:type="dxa"/>
            </w:tcMar>
            <w:vAlign w:val="center"/>
          </w:tcPr>
          <w:p w14:paraId="396C98D1" w14:textId="77777777" w:rsidR="005F732A" w:rsidRPr="00E70CEE" w:rsidRDefault="005F732A" w:rsidP="006B3055">
            <w:pPr>
              <w:spacing w:before="60" w:after="60"/>
              <w:rPr>
                <w:b/>
                <w:bCs/>
                <w:lang w:val="en-GB"/>
              </w:rPr>
            </w:pPr>
            <w:r w:rsidRPr="00E70CEE">
              <w:rPr>
                <w:b/>
                <w:bCs/>
                <w:lang w:val="en-GB"/>
              </w:rPr>
              <w:t>module</w:t>
            </w:r>
          </w:p>
        </w:tc>
        <w:tc>
          <w:tcPr>
            <w:tcW w:w="7040" w:type="dxa"/>
            <w:tcMar>
              <w:left w:w="85" w:type="dxa"/>
              <w:right w:w="85" w:type="dxa"/>
            </w:tcMar>
          </w:tcPr>
          <w:p w14:paraId="162F524F" w14:textId="77777777" w:rsidR="005F732A" w:rsidRPr="00E70CEE" w:rsidRDefault="005F732A" w:rsidP="006B3055">
            <w:pPr>
              <w:spacing w:before="60" w:after="60"/>
              <w:rPr>
                <w:lang w:val="en-GB"/>
              </w:rPr>
            </w:pPr>
            <w:r w:rsidRPr="00E70CEE">
              <w:rPr>
                <w:lang w:val="en-GB"/>
              </w:rPr>
              <w:t xml:space="preserve">The module of the effective owning Class. An inherited property is placed in the context of the </w:t>
            </w:r>
            <w:r w:rsidR="003959DE" w:rsidRPr="00E70CEE">
              <w:rPr>
                <w:lang w:val="en-GB"/>
              </w:rPr>
              <w:t>specialis</w:t>
            </w:r>
            <w:r w:rsidRPr="00E70CEE">
              <w:rPr>
                <w:lang w:val="en-GB"/>
              </w:rPr>
              <w:t xml:space="preserve">ing Class and therefore records the child Class’s owning module.                                                                                                                                                                                         </w:t>
            </w:r>
          </w:p>
        </w:tc>
      </w:tr>
      <w:tr w:rsidR="005F732A" w:rsidRPr="00E70CEE" w14:paraId="62A45C41" w14:textId="77777777" w:rsidTr="006B3055">
        <w:trPr>
          <w:cantSplit/>
        </w:trPr>
        <w:tc>
          <w:tcPr>
            <w:tcW w:w="542" w:type="dxa"/>
            <w:tcMar>
              <w:left w:w="85" w:type="dxa"/>
              <w:right w:w="85" w:type="dxa"/>
            </w:tcMar>
            <w:vAlign w:val="center"/>
          </w:tcPr>
          <w:p w14:paraId="22D7353E" w14:textId="77777777" w:rsidR="005F732A" w:rsidRPr="00E70CEE" w:rsidRDefault="005F732A" w:rsidP="006B3055">
            <w:pPr>
              <w:spacing w:before="60" w:after="60"/>
              <w:jc w:val="center"/>
              <w:rPr>
                <w:lang w:val="en-GB" w:eastAsia="ja-JP"/>
              </w:rPr>
            </w:pPr>
            <w:r w:rsidRPr="00E70CEE">
              <w:rPr>
                <w:rFonts w:hint="eastAsia"/>
                <w:lang w:val="en-GB" w:eastAsia="ja-JP"/>
              </w:rPr>
              <w:t>6</w:t>
            </w:r>
          </w:p>
        </w:tc>
        <w:tc>
          <w:tcPr>
            <w:tcW w:w="2154" w:type="dxa"/>
            <w:tcMar>
              <w:left w:w="85" w:type="dxa"/>
              <w:right w:w="85" w:type="dxa"/>
            </w:tcMar>
            <w:vAlign w:val="center"/>
          </w:tcPr>
          <w:p w14:paraId="35224F2F" w14:textId="77777777" w:rsidR="005F732A" w:rsidRPr="00E70CEE" w:rsidRDefault="005F732A" w:rsidP="006B3055">
            <w:pPr>
              <w:spacing w:before="60" w:after="60"/>
              <w:rPr>
                <w:b/>
                <w:bCs/>
                <w:lang w:val="en-GB"/>
              </w:rPr>
            </w:pPr>
            <w:r w:rsidRPr="00E70CEE">
              <w:rPr>
                <w:b/>
                <w:bCs/>
                <w:lang w:val="en-GB"/>
              </w:rPr>
              <w:t>class_term</w:t>
            </w:r>
          </w:p>
        </w:tc>
        <w:tc>
          <w:tcPr>
            <w:tcW w:w="7040" w:type="dxa"/>
            <w:tcMar>
              <w:left w:w="85" w:type="dxa"/>
              <w:right w:w="85" w:type="dxa"/>
            </w:tcMar>
          </w:tcPr>
          <w:p w14:paraId="004498BE" w14:textId="77777777" w:rsidR="005F732A" w:rsidRPr="00E70CEE" w:rsidRDefault="005F732A" w:rsidP="006B3055">
            <w:pPr>
              <w:spacing w:before="60" w:after="60"/>
              <w:rPr>
                <w:lang w:val="en-GB"/>
              </w:rPr>
            </w:pPr>
            <w:r w:rsidRPr="00E70CEE">
              <w:rPr>
                <w:lang w:val="en-GB"/>
              </w:rPr>
              <w:t xml:space="preserve">The effective owning Class. Together with `module`, it identifies the Class whose resolved property set contains the row.                                                                                                                                                                                                                                         </w:t>
            </w:r>
          </w:p>
        </w:tc>
      </w:tr>
      <w:tr w:rsidR="005F732A" w:rsidRPr="00E70CEE" w14:paraId="78ACBB9D" w14:textId="77777777" w:rsidTr="006B3055">
        <w:trPr>
          <w:cantSplit/>
        </w:trPr>
        <w:tc>
          <w:tcPr>
            <w:tcW w:w="542" w:type="dxa"/>
            <w:tcMar>
              <w:left w:w="85" w:type="dxa"/>
              <w:right w:w="85" w:type="dxa"/>
            </w:tcMar>
            <w:vAlign w:val="center"/>
          </w:tcPr>
          <w:p w14:paraId="56742266" w14:textId="77777777" w:rsidR="005F732A" w:rsidRPr="00E70CEE" w:rsidRDefault="005F732A" w:rsidP="006B3055">
            <w:pPr>
              <w:spacing w:before="60" w:after="60"/>
              <w:jc w:val="center"/>
              <w:rPr>
                <w:lang w:val="en-GB" w:eastAsia="ja-JP"/>
              </w:rPr>
            </w:pPr>
            <w:r w:rsidRPr="00E70CEE">
              <w:rPr>
                <w:rFonts w:hint="eastAsia"/>
                <w:lang w:val="en-GB" w:eastAsia="ja-JP"/>
              </w:rPr>
              <w:t>7</w:t>
            </w:r>
          </w:p>
        </w:tc>
        <w:tc>
          <w:tcPr>
            <w:tcW w:w="2154" w:type="dxa"/>
            <w:tcMar>
              <w:left w:w="85" w:type="dxa"/>
              <w:right w:w="85" w:type="dxa"/>
            </w:tcMar>
            <w:vAlign w:val="center"/>
          </w:tcPr>
          <w:p w14:paraId="405883CA" w14:textId="77777777" w:rsidR="005F732A" w:rsidRPr="00E70CEE" w:rsidRDefault="005F732A" w:rsidP="006B3055">
            <w:pPr>
              <w:spacing w:before="60" w:after="60"/>
              <w:rPr>
                <w:b/>
                <w:bCs/>
                <w:lang w:val="en-GB"/>
              </w:rPr>
            </w:pPr>
            <w:r w:rsidRPr="00E70CEE">
              <w:rPr>
                <w:b/>
                <w:bCs/>
                <w:lang w:val="en-GB"/>
              </w:rPr>
              <w:t>property_term</w:t>
            </w:r>
          </w:p>
        </w:tc>
        <w:tc>
          <w:tcPr>
            <w:tcW w:w="7040" w:type="dxa"/>
            <w:tcMar>
              <w:left w:w="85" w:type="dxa"/>
              <w:right w:w="85" w:type="dxa"/>
            </w:tcMar>
          </w:tcPr>
          <w:p w14:paraId="1EC4A2F8" w14:textId="77777777" w:rsidR="005F732A" w:rsidRPr="00E70CEE" w:rsidRDefault="005F732A" w:rsidP="006B3055">
            <w:pPr>
              <w:spacing w:before="60" w:after="60"/>
              <w:rPr>
                <w:lang w:val="en-GB"/>
              </w:rPr>
            </w:pPr>
            <w:r w:rsidRPr="00E70CEE">
              <w:rPr>
                <w:lang w:val="en-GB"/>
              </w:rPr>
              <w:t xml:space="preserve">The effective Attribute name after inheritance, addition, override, and deletion processing. It is empty for Association rows.                                                                                                                                                                                                                                    </w:t>
            </w:r>
          </w:p>
        </w:tc>
      </w:tr>
      <w:tr w:rsidR="005F732A" w:rsidRPr="00E70CEE" w14:paraId="745F58D1" w14:textId="77777777" w:rsidTr="006B3055">
        <w:trPr>
          <w:cantSplit/>
        </w:trPr>
        <w:tc>
          <w:tcPr>
            <w:tcW w:w="542" w:type="dxa"/>
            <w:tcMar>
              <w:left w:w="85" w:type="dxa"/>
              <w:right w:w="85" w:type="dxa"/>
            </w:tcMar>
            <w:vAlign w:val="center"/>
          </w:tcPr>
          <w:p w14:paraId="15A666BB" w14:textId="77777777" w:rsidR="005F732A" w:rsidRPr="00E70CEE" w:rsidRDefault="005F732A" w:rsidP="006B3055">
            <w:pPr>
              <w:spacing w:before="60" w:after="60"/>
              <w:jc w:val="center"/>
              <w:rPr>
                <w:lang w:val="en-GB" w:eastAsia="ja-JP"/>
              </w:rPr>
            </w:pPr>
            <w:r w:rsidRPr="00E70CEE">
              <w:rPr>
                <w:rFonts w:hint="eastAsia"/>
                <w:lang w:val="en-GB" w:eastAsia="ja-JP"/>
              </w:rPr>
              <w:t>8</w:t>
            </w:r>
          </w:p>
        </w:tc>
        <w:tc>
          <w:tcPr>
            <w:tcW w:w="2154" w:type="dxa"/>
            <w:tcMar>
              <w:left w:w="85" w:type="dxa"/>
              <w:right w:w="85" w:type="dxa"/>
            </w:tcMar>
            <w:vAlign w:val="center"/>
          </w:tcPr>
          <w:p w14:paraId="2BBFCE9B" w14:textId="77777777" w:rsidR="005F732A" w:rsidRPr="00E70CEE" w:rsidRDefault="005F732A" w:rsidP="006B3055">
            <w:pPr>
              <w:spacing w:before="60" w:after="60"/>
              <w:rPr>
                <w:b/>
                <w:bCs/>
                <w:lang w:val="en-GB"/>
              </w:rPr>
            </w:pPr>
            <w:r w:rsidRPr="00E70CEE">
              <w:rPr>
                <w:b/>
                <w:bCs/>
                <w:lang w:val="en-GB"/>
              </w:rPr>
              <w:t>association_role</w:t>
            </w:r>
          </w:p>
        </w:tc>
        <w:tc>
          <w:tcPr>
            <w:tcW w:w="7040" w:type="dxa"/>
            <w:tcMar>
              <w:left w:w="85" w:type="dxa"/>
              <w:right w:w="85" w:type="dxa"/>
            </w:tcMar>
          </w:tcPr>
          <w:p w14:paraId="7865CC66" w14:textId="77777777" w:rsidR="005F732A" w:rsidRPr="00E70CEE" w:rsidRDefault="005F732A" w:rsidP="006B3055">
            <w:pPr>
              <w:spacing w:before="60" w:after="60"/>
              <w:rPr>
                <w:lang w:val="en-GB"/>
              </w:rPr>
            </w:pPr>
            <w:r w:rsidRPr="00E70CEE">
              <w:rPr>
                <w:lang w:val="en-GB"/>
              </w:rPr>
              <w:t xml:space="preserve">The effective role of a Composition, Aggregation, or Reference Association. It is retained for occurrence naming and path construction during </w:t>
            </w:r>
            <w:r w:rsidRPr="00E70CEE">
              <w:rPr>
                <w:b/>
                <w:bCs/>
                <w:lang w:val="en-GB"/>
              </w:rPr>
              <w:t>Graph Walk</w:t>
            </w:r>
            <w:r w:rsidRPr="00E70CEE">
              <w:rPr>
                <w:lang w:val="en-GB"/>
              </w:rPr>
              <w:t>.</w:t>
            </w:r>
          </w:p>
        </w:tc>
      </w:tr>
      <w:tr w:rsidR="005F732A" w:rsidRPr="00E70CEE" w14:paraId="227A9A6C" w14:textId="77777777" w:rsidTr="006B3055">
        <w:trPr>
          <w:cantSplit/>
        </w:trPr>
        <w:tc>
          <w:tcPr>
            <w:tcW w:w="542" w:type="dxa"/>
            <w:tcMar>
              <w:left w:w="85" w:type="dxa"/>
              <w:right w:w="85" w:type="dxa"/>
            </w:tcMar>
            <w:vAlign w:val="center"/>
          </w:tcPr>
          <w:p w14:paraId="08DF3C32" w14:textId="77777777" w:rsidR="005F732A" w:rsidRPr="00E70CEE" w:rsidRDefault="005F732A" w:rsidP="006B3055">
            <w:pPr>
              <w:spacing w:before="60" w:after="60"/>
              <w:jc w:val="center"/>
              <w:rPr>
                <w:lang w:val="en-GB" w:eastAsia="ja-JP"/>
              </w:rPr>
            </w:pPr>
            <w:r w:rsidRPr="00E70CEE">
              <w:rPr>
                <w:rFonts w:hint="eastAsia"/>
                <w:lang w:val="en-GB" w:eastAsia="ja-JP"/>
              </w:rPr>
              <w:t>9</w:t>
            </w:r>
          </w:p>
        </w:tc>
        <w:tc>
          <w:tcPr>
            <w:tcW w:w="2154" w:type="dxa"/>
            <w:tcMar>
              <w:left w:w="85" w:type="dxa"/>
              <w:right w:w="85" w:type="dxa"/>
            </w:tcMar>
            <w:vAlign w:val="center"/>
          </w:tcPr>
          <w:p w14:paraId="7714FDC9" w14:textId="77777777" w:rsidR="005F732A" w:rsidRPr="00E70CEE" w:rsidRDefault="005F732A" w:rsidP="006B3055">
            <w:pPr>
              <w:spacing w:before="60" w:after="60"/>
              <w:rPr>
                <w:b/>
                <w:bCs/>
                <w:lang w:val="en-GB"/>
              </w:rPr>
            </w:pPr>
            <w:r w:rsidRPr="00E70CEE">
              <w:rPr>
                <w:b/>
                <w:bCs/>
                <w:lang w:val="en-GB"/>
              </w:rPr>
              <w:t>representation_term</w:t>
            </w:r>
          </w:p>
        </w:tc>
        <w:tc>
          <w:tcPr>
            <w:tcW w:w="7040" w:type="dxa"/>
            <w:tcMar>
              <w:left w:w="85" w:type="dxa"/>
              <w:right w:w="85" w:type="dxa"/>
            </w:tcMar>
          </w:tcPr>
          <w:p w14:paraId="7B590DFD" w14:textId="77777777" w:rsidR="005F732A" w:rsidRPr="00E70CEE" w:rsidRDefault="005F732A" w:rsidP="006B3055">
            <w:pPr>
              <w:spacing w:before="60" w:after="60"/>
              <w:rPr>
                <w:lang w:val="en-GB"/>
              </w:rPr>
            </w:pPr>
            <w:r w:rsidRPr="00E70CEE">
              <w:rPr>
                <w:lang w:val="en-GB"/>
              </w:rPr>
              <w:t>The effective representation or datatype of an Attribute. It is empty for an Association row.</w:t>
            </w:r>
          </w:p>
        </w:tc>
      </w:tr>
      <w:tr w:rsidR="005F732A" w:rsidRPr="00E70CEE" w14:paraId="4A9EDDC6" w14:textId="77777777" w:rsidTr="006B3055">
        <w:trPr>
          <w:cantSplit/>
        </w:trPr>
        <w:tc>
          <w:tcPr>
            <w:tcW w:w="542" w:type="dxa"/>
            <w:tcMar>
              <w:left w:w="85" w:type="dxa"/>
              <w:right w:w="85" w:type="dxa"/>
            </w:tcMar>
            <w:vAlign w:val="center"/>
          </w:tcPr>
          <w:p w14:paraId="5482F048" w14:textId="77777777" w:rsidR="005F732A" w:rsidRPr="00E70CEE" w:rsidRDefault="005F732A" w:rsidP="006B3055">
            <w:pPr>
              <w:spacing w:before="60" w:after="60"/>
              <w:jc w:val="center"/>
              <w:rPr>
                <w:lang w:val="en-GB" w:eastAsia="ja-JP"/>
              </w:rPr>
            </w:pPr>
            <w:r w:rsidRPr="00E70CEE">
              <w:rPr>
                <w:rFonts w:hint="eastAsia"/>
                <w:lang w:val="en-GB" w:eastAsia="ja-JP"/>
              </w:rPr>
              <w:t>10</w:t>
            </w:r>
          </w:p>
        </w:tc>
        <w:tc>
          <w:tcPr>
            <w:tcW w:w="2154" w:type="dxa"/>
            <w:tcMar>
              <w:left w:w="85" w:type="dxa"/>
              <w:right w:w="85" w:type="dxa"/>
            </w:tcMar>
            <w:vAlign w:val="center"/>
          </w:tcPr>
          <w:p w14:paraId="3E48EC33" w14:textId="77777777" w:rsidR="005F732A" w:rsidRPr="00E70CEE" w:rsidRDefault="005F732A" w:rsidP="006B3055">
            <w:pPr>
              <w:spacing w:before="60" w:after="60"/>
              <w:rPr>
                <w:b/>
                <w:bCs/>
                <w:lang w:val="en-GB"/>
              </w:rPr>
            </w:pPr>
            <w:r w:rsidRPr="00E70CEE">
              <w:rPr>
                <w:b/>
                <w:bCs/>
                <w:lang w:val="en-GB"/>
              </w:rPr>
              <w:t>associated_module</w:t>
            </w:r>
          </w:p>
        </w:tc>
        <w:tc>
          <w:tcPr>
            <w:tcW w:w="7040" w:type="dxa"/>
            <w:tcMar>
              <w:left w:w="85" w:type="dxa"/>
              <w:right w:w="85" w:type="dxa"/>
            </w:tcMar>
          </w:tcPr>
          <w:p w14:paraId="0E9A258A" w14:textId="77777777" w:rsidR="005F732A" w:rsidRPr="00E70CEE" w:rsidRDefault="005F732A" w:rsidP="006B3055">
            <w:pPr>
              <w:spacing w:before="60" w:after="60"/>
              <w:rPr>
                <w:lang w:val="en-GB"/>
              </w:rPr>
            </w:pPr>
            <w:r w:rsidRPr="00E70CEE">
              <w:rPr>
                <w:lang w:val="en-GB"/>
              </w:rPr>
              <w:t xml:space="preserve">The resolved module of the Class targeted by an effective Association.                                                                                                                                                                                                                                                                                            </w:t>
            </w:r>
          </w:p>
        </w:tc>
      </w:tr>
      <w:tr w:rsidR="005F732A" w:rsidRPr="00E70CEE" w14:paraId="0FD85E0A" w14:textId="77777777" w:rsidTr="006B3055">
        <w:trPr>
          <w:cantSplit/>
        </w:trPr>
        <w:tc>
          <w:tcPr>
            <w:tcW w:w="542" w:type="dxa"/>
            <w:tcMar>
              <w:left w:w="85" w:type="dxa"/>
              <w:right w:w="85" w:type="dxa"/>
            </w:tcMar>
            <w:vAlign w:val="center"/>
          </w:tcPr>
          <w:p w14:paraId="4BAEC913" w14:textId="77777777" w:rsidR="005F732A" w:rsidRPr="00E70CEE" w:rsidRDefault="005F732A" w:rsidP="006B3055">
            <w:pPr>
              <w:spacing w:before="60" w:after="60"/>
              <w:jc w:val="center"/>
              <w:rPr>
                <w:lang w:val="en-GB" w:eastAsia="ja-JP"/>
              </w:rPr>
            </w:pPr>
            <w:r w:rsidRPr="00E70CEE">
              <w:rPr>
                <w:rFonts w:hint="eastAsia"/>
                <w:lang w:val="en-GB" w:eastAsia="ja-JP"/>
              </w:rPr>
              <w:t>11</w:t>
            </w:r>
          </w:p>
        </w:tc>
        <w:tc>
          <w:tcPr>
            <w:tcW w:w="2154" w:type="dxa"/>
            <w:tcMar>
              <w:left w:w="85" w:type="dxa"/>
              <w:right w:w="85" w:type="dxa"/>
            </w:tcMar>
            <w:vAlign w:val="center"/>
          </w:tcPr>
          <w:p w14:paraId="0B64B712" w14:textId="77777777" w:rsidR="005F732A" w:rsidRPr="00E70CEE" w:rsidRDefault="005F732A" w:rsidP="006B3055">
            <w:pPr>
              <w:spacing w:before="60" w:after="60"/>
              <w:rPr>
                <w:b/>
                <w:bCs/>
                <w:lang w:val="en-GB"/>
              </w:rPr>
            </w:pPr>
            <w:r w:rsidRPr="00E70CEE">
              <w:rPr>
                <w:b/>
                <w:bCs/>
                <w:lang w:val="en-GB"/>
              </w:rPr>
              <w:t>associated_class</w:t>
            </w:r>
          </w:p>
        </w:tc>
        <w:tc>
          <w:tcPr>
            <w:tcW w:w="7040" w:type="dxa"/>
            <w:tcMar>
              <w:left w:w="85" w:type="dxa"/>
              <w:right w:w="85" w:type="dxa"/>
            </w:tcMar>
          </w:tcPr>
          <w:p w14:paraId="31CFE6DC" w14:textId="77777777" w:rsidR="005F732A" w:rsidRPr="00E70CEE" w:rsidRDefault="005F732A" w:rsidP="006B3055">
            <w:pPr>
              <w:spacing w:before="60" w:after="60"/>
              <w:rPr>
                <w:lang w:val="en-GB"/>
              </w:rPr>
            </w:pPr>
            <w:r w:rsidRPr="00E70CEE">
              <w:rPr>
                <w:lang w:val="en-GB"/>
              </w:rPr>
              <w:t xml:space="preserve">The resolved Class targeted by an effective Association. The combination of `associated_module` and `associated_class` resolves to exactly one </w:t>
            </w:r>
            <w:r w:rsidRPr="00E70CEE">
              <w:rPr>
                <w:b/>
                <w:bCs/>
                <w:lang w:val="en-GB"/>
              </w:rPr>
              <w:t>BSM</w:t>
            </w:r>
            <w:r w:rsidRPr="00E70CEE">
              <w:rPr>
                <w:lang w:val="en-GB"/>
              </w:rPr>
              <w:t xml:space="preserve"> Class.  </w:t>
            </w:r>
          </w:p>
        </w:tc>
      </w:tr>
      <w:tr w:rsidR="005F732A" w:rsidRPr="00E70CEE" w14:paraId="27F45827" w14:textId="77777777" w:rsidTr="006B3055">
        <w:trPr>
          <w:cantSplit/>
        </w:trPr>
        <w:tc>
          <w:tcPr>
            <w:tcW w:w="542" w:type="dxa"/>
            <w:tcMar>
              <w:left w:w="85" w:type="dxa"/>
              <w:right w:w="85" w:type="dxa"/>
            </w:tcMar>
            <w:vAlign w:val="center"/>
          </w:tcPr>
          <w:p w14:paraId="7A9C707C" w14:textId="77777777" w:rsidR="005F732A" w:rsidRPr="00E70CEE" w:rsidRDefault="005F732A" w:rsidP="006B3055">
            <w:pPr>
              <w:spacing w:before="60" w:after="60"/>
              <w:jc w:val="center"/>
              <w:rPr>
                <w:lang w:val="en-GB" w:eastAsia="ja-JP"/>
              </w:rPr>
            </w:pPr>
            <w:r w:rsidRPr="00E70CEE">
              <w:rPr>
                <w:rFonts w:hint="eastAsia"/>
                <w:lang w:val="en-GB" w:eastAsia="ja-JP"/>
              </w:rPr>
              <w:t>12</w:t>
            </w:r>
          </w:p>
        </w:tc>
        <w:tc>
          <w:tcPr>
            <w:tcW w:w="2154" w:type="dxa"/>
            <w:tcMar>
              <w:left w:w="85" w:type="dxa"/>
              <w:right w:w="85" w:type="dxa"/>
            </w:tcMar>
            <w:vAlign w:val="center"/>
          </w:tcPr>
          <w:p w14:paraId="5E94307E" w14:textId="77777777" w:rsidR="005F732A" w:rsidRPr="00E70CEE" w:rsidRDefault="005F732A" w:rsidP="006B3055">
            <w:pPr>
              <w:spacing w:before="60" w:after="60"/>
              <w:rPr>
                <w:b/>
                <w:bCs/>
                <w:lang w:val="en-GB"/>
              </w:rPr>
            </w:pPr>
            <w:r w:rsidRPr="00E70CEE">
              <w:rPr>
                <w:b/>
                <w:bCs/>
                <w:lang w:val="en-GB"/>
              </w:rPr>
              <w:t>multiplicity</w:t>
            </w:r>
          </w:p>
        </w:tc>
        <w:tc>
          <w:tcPr>
            <w:tcW w:w="7040" w:type="dxa"/>
            <w:tcMar>
              <w:left w:w="85" w:type="dxa"/>
              <w:right w:w="85" w:type="dxa"/>
            </w:tcMar>
          </w:tcPr>
          <w:p w14:paraId="76153DE4" w14:textId="77777777" w:rsidR="005F732A" w:rsidRPr="00E70CEE" w:rsidRDefault="005F732A" w:rsidP="006B3055">
            <w:pPr>
              <w:spacing w:before="60" w:after="60"/>
              <w:rPr>
                <w:lang w:val="en-GB"/>
              </w:rPr>
            </w:pPr>
            <w:r w:rsidRPr="00E70CEE">
              <w:rPr>
                <w:lang w:val="en-GB"/>
              </w:rPr>
              <w:t xml:space="preserve">The effective cardinality after inheritance and local directives have been resolved. Deletion values are applied during Specialisation and are absent from the effective </w:t>
            </w:r>
            <w:r w:rsidRPr="00E70CEE">
              <w:rPr>
                <w:b/>
                <w:bCs/>
                <w:lang w:val="en-GB"/>
              </w:rPr>
              <w:t>BSM</w:t>
            </w:r>
            <w:r w:rsidRPr="00E70CEE">
              <w:rPr>
                <w:lang w:val="en-GB"/>
              </w:rPr>
              <w:t>.</w:t>
            </w:r>
          </w:p>
        </w:tc>
      </w:tr>
      <w:tr w:rsidR="005F732A" w:rsidRPr="00E70CEE" w14:paraId="44C306EE" w14:textId="77777777" w:rsidTr="006B3055">
        <w:trPr>
          <w:cantSplit/>
        </w:trPr>
        <w:tc>
          <w:tcPr>
            <w:tcW w:w="542" w:type="dxa"/>
            <w:tcMar>
              <w:left w:w="85" w:type="dxa"/>
              <w:right w:w="85" w:type="dxa"/>
            </w:tcMar>
            <w:vAlign w:val="center"/>
          </w:tcPr>
          <w:p w14:paraId="63E6A19D" w14:textId="77777777" w:rsidR="005F732A" w:rsidRPr="00E70CEE" w:rsidRDefault="005F732A" w:rsidP="006B3055">
            <w:pPr>
              <w:spacing w:before="60" w:after="60"/>
              <w:jc w:val="center"/>
              <w:rPr>
                <w:lang w:val="en-GB" w:eastAsia="ja-JP"/>
              </w:rPr>
            </w:pPr>
            <w:r w:rsidRPr="00E70CEE">
              <w:rPr>
                <w:rFonts w:hint="eastAsia"/>
                <w:lang w:val="en-GB" w:eastAsia="ja-JP"/>
              </w:rPr>
              <w:t>13</w:t>
            </w:r>
          </w:p>
        </w:tc>
        <w:tc>
          <w:tcPr>
            <w:tcW w:w="2154" w:type="dxa"/>
            <w:tcMar>
              <w:left w:w="85" w:type="dxa"/>
              <w:right w:w="85" w:type="dxa"/>
            </w:tcMar>
            <w:vAlign w:val="center"/>
          </w:tcPr>
          <w:p w14:paraId="21D2EEE3" w14:textId="77777777" w:rsidR="005F732A" w:rsidRPr="00E70CEE" w:rsidRDefault="005F732A" w:rsidP="006B3055">
            <w:pPr>
              <w:spacing w:before="60" w:after="60"/>
              <w:rPr>
                <w:b/>
                <w:bCs/>
                <w:lang w:val="en-GB"/>
              </w:rPr>
            </w:pPr>
            <w:r w:rsidRPr="00E70CEE">
              <w:rPr>
                <w:b/>
                <w:bCs/>
                <w:lang w:val="en-GB"/>
              </w:rPr>
              <w:t>definition</w:t>
            </w:r>
          </w:p>
        </w:tc>
        <w:tc>
          <w:tcPr>
            <w:tcW w:w="7040" w:type="dxa"/>
            <w:tcMar>
              <w:left w:w="85" w:type="dxa"/>
              <w:right w:w="85" w:type="dxa"/>
            </w:tcMar>
          </w:tcPr>
          <w:p w14:paraId="34232EB1" w14:textId="77777777" w:rsidR="005F732A" w:rsidRPr="00E70CEE" w:rsidRDefault="005F732A" w:rsidP="006B3055">
            <w:pPr>
              <w:spacing w:before="60" w:after="60"/>
              <w:rPr>
                <w:lang w:val="en-GB"/>
              </w:rPr>
            </w:pPr>
            <w:r w:rsidRPr="00E70CEE">
              <w:rPr>
                <w:lang w:val="en-GB"/>
              </w:rPr>
              <w:t>The effective base-language definition after inheritance and any local override.</w:t>
            </w:r>
          </w:p>
        </w:tc>
      </w:tr>
      <w:tr w:rsidR="005F732A" w:rsidRPr="00E70CEE" w14:paraId="3677162F" w14:textId="77777777" w:rsidTr="006B3055">
        <w:trPr>
          <w:cantSplit/>
        </w:trPr>
        <w:tc>
          <w:tcPr>
            <w:tcW w:w="542" w:type="dxa"/>
            <w:tcMar>
              <w:left w:w="85" w:type="dxa"/>
              <w:right w:w="85" w:type="dxa"/>
            </w:tcMar>
            <w:vAlign w:val="center"/>
          </w:tcPr>
          <w:p w14:paraId="08EDAF02" w14:textId="77777777" w:rsidR="005F732A" w:rsidRPr="00E70CEE" w:rsidRDefault="005F732A" w:rsidP="006B3055">
            <w:pPr>
              <w:spacing w:before="60" w:after="60"/>
              <w:jc w:val="center"/>
              <w:rPr>
                <w:lang w:val="en-GB" w:eastAsia="ja-JP"/>
              </w:rPr>
            </w:pPr>
            <w:r w:rsidRPr="00E70CEE">
              <w:rPr>
                <w:rFonts w:hint="eastAsia"/>
                <w:lang w:val="en-GB" w:eastAsia="ja-JP"/>
              </w:rPr>
              <w:t>14</w:t>
            </w:r>
          </w:p>
        </w:tc>
        <w:tc>
          <w:tcPr>
            <w:tcW w:w="2154" w:type="dxa"/>
            <w:tcMar>
              <w:left w:w="85" w:type="dxa"/>
              <w:right w:w="85" w:type="dxa"/>
            </w:tcMar>
            <w:vAlign w:val="center"/>
          </w:tcPr>
          <w:p w14:paraId="215F8B56" w14:textId="77777777" w:rsidR="005F732A" w:rsidRPr="00E70CEE" w:rsidRDefault="005F732A" w:rsidP="006B3055">
            <w:pPr>
              <w:spacing w:before="60" w:after="60"/>
              <w:rPr>
                <w:b/>
                <w:bCs/>
                <w:lang w:val="en-GB"/>
              </w:rPr>
            </w:pPr>
            <w:r w:rsidRPr="00E70CEE">
              <w:rPr>
                <w:b/>
                <w:bCs/>
                <w:lang w:val="en-GB"/>
              </w:rPr>
              <w:t>label_local</w:t>
            </w:r>
          </w:p>
        </w:tc>
        <w:tc>
          <w:tcPr>
            <w:tcW w:w="7040" w:type="dxa"/>
            <w:tcMar>
              <w:left w:w="85" w:type="dxa"/>
              <w:right w:w="85" w:type="dxa"/>
            </w:tcMar>
          </w:tcPr>
          <w:p w14:paraId="69713124" w14:textId="77777777" w:rsidR="005F732A" w:rsidRPr="00E70CEE" w:rsidRDefault="005F732A" w:rsidP="006B3055">
            <w:pPr>
              <w:spacing w:before="60" w:after="60"/>
              <w:rPr>
                <w:lang w:val="en-GB"/>
              </w:rPr>
            </w:pPr>
            <w:r w:rsidRPr="00E70CEE">
              <w:rPr>
                <w:lang w:val="en-GB"/>
              </w:rPr>
              <w:t>The effective local-language label after inheritance and any local override.</w:t>
            </w:r>
          </w:p>
        </w:tc>
      </w:tr>
      <w:tr w:rsidR="005F732A" w:rsidRPr="00E70CEE" w14:paraId="0443D82F" w14:textId="77777777" w:rsidTr="006B3055">
        <w:trPr>
          <w:cantSplit/>
        </w:trPr>
        <w:tc>
          <w:tcPr>
            <w:tcW w:w="542" w:type="dxa"/>
            <w:tcMar>
              <w:left w:w="85" w:type="dxa"/>
              <w:right w:w="85" w:type="dxa"/>
            </w:tcMar>
            <w:vAlign w:val="center"/>
          </w:tcPr>
          <w:p w14:paraId="119AD654" w14:textId="77777777" w:rsidR="005F732A" w:rsidRPr="00E70CEE" w:rsidRDefault="005F732A" w:rsidP="006B3055">
            <w:pPr>
              <w:spacing w:before="60" w:after="60"/>
              <w:jc w:val="center"/>
              <w:rPr>
                <w:lang w:val="en-GB" w:eastAsia="ja-JP"/>
              </w:rPr>
            </w:pPr>
            <w:r w:rsidRPr="00E70CEE">
              <w:rPr>
                <w:rFonts w:hint="eastAsia"/>
                <w:lang w:val="en-GB" w:eastAsia="ja-JP"/>
              </w:rPr>
              <w:t>15</w:t>
            </w:r>
          </w:p>
        </w:tc>
        <w:tc>
          <w:tcPr>
            <w:tcW w:w="2154" w:type="dxa"/>
            <w:tcMar>
              <w:left w:w="85" w:type="dxa"/>
              <w:right w:w="85" w:type="dxa"/>
            </w:tcMar>
            <w:vAlign w:val="center"/>
          </w:tcPr>
          <w:p w14:paraId="7C1D1267" w14:textId="77777777" w:rsidR="005F732A" w:rsidRPr="00E70CEE" w:rsidRDefault="005F732A" w:rsidP="006B3055">
            <w:pPr>
              <w:spacing w:before="60" w:after="60"/>
              <w:rPr>
                <w:b/>
                <w:bCs/>
                <w:lang w:val="en-GB"/>
              </w:rPr>
            </w:pPr>
            <w:r w:rsidRPr="00E70CEE">
              <w:rPr>
                <w:b/>
                <w:bCs/>
                <w:lang w:val="en-GB"/>
              </w:rPr>
              <w:t>definition_local</w:t>
            </w:r>
          </w:p>
        </w:tc>
        <w:tc>
          <w:tcPr>
            <w:tcW w:w="7040" w:type="dxa"/>
            <w:tcMar>
              <w:left w:w="85" w:type="dxa"/>
              <w:right w:w="85" w:type="dxa"/>
            </w:tcMar>
          </w:tcPr>
          <w:p w14:paraId="0257FAF9" w14:textId="77777777" w:rsidR="005F732A" w:rsidRPr="00E70CEE" w:rsidRDefault="005F732A" w:rsidP="006B3055">
            <w:pPr>
              <w:spacing w:before="60" w:after="60"/>
              <w:rPr>
                <w:lang w:val="en-GB"/>
              </w:rPr>
            </w:pPr>
            <w:r w:rsidRPr="00E70CEE">
              <w:rPr>
                <w:lang w:val="en-GB"/>
              </w:rPr>
              <w:t>The effective local-language definition after inheritance and any local override.</w:t>
            </w:r>
          </w:p>
        </w:tc>
      </w:tr>
      <w:tr w:rsidR="005F732A" w:rsidRPr="00E70CEE" w14:paraId="7BA97835" w14:textId="77777777" w:rsidTr="006B3055">
        <w:trPr>
          <w:cantSplit/>
        </w:trPr>
        <w:tc>
          <w:tcPr>
            <w:tcW w:w="542" w:type="dxa"/>
            <w:tcMar>
              <w:left w:w="85" w:type="dxa"/>
              <w:right w:w="85" w:type="dxa"/>
            </w:tcMar>
            <w:vAlign w:val="center"/>
          </w:tcPr>
          <w:p w14:paraId="39C93F9F" w14:textId="77777777" w:rsidR="005F732A" w:rsidRPr="00E70CEE" w:rsidRDefault="005F732A" w:rsidP="006B3055">
            <w:pPr>
              <w:spacing w:before="60" w:after="60"/>
              <w:jc w:val="center"/>
              <w:rPr>
                <w:lang w:val="en-GB" w:eastAsia="ja-JP"/>
              </w:rPr>
            </w:pPr>
            <w:r w:rsidRPr="00E70CEE">
              <w:rPr>
                <w:rFonts w:hint="eastAsia"/>
                <w:lang w:val="en-GB" w:eastAsia="ja-JP"/>
              </w:rPr>
              <w:t>16</w:t>
            </w:r>
          </w:p>
        </w:tc>
        <w:tc>
          <w:tcPr>
            <w:tcW w:w="2154" w:type="dxa"/>
            <w:tcMar>
              <w:left w:w="85" w:type="dxa"/>
              <w:right w:w="85" w:type="dxa"/>
            </w:tcMar>
            <w:vAlign w:val="center"/>
          </w:tcPr>
          <w:p w14:paraId="789A783D" w14:textId="77777777" w:rsidR="005F732A" w:rsidRPr="00E70CEE" w:rsidRDefault="005F732A" w:rsidP="006B3055">
            <w:pPr>
              <w:spacing w:before="60" w:after="60"/>
              <w:rPr>
                <w:b/>
                <w:bCs/>
                <w:lang w:val="en-GB"/>
              </w:rPr>
            </w:pPr>
            <w:r w:rsidRPr="00E70CEE">
              <w:rPr>
                <w:b/>
                <w:bCs/>
                <w:lang w:val="en-GB"/>
              </w:rPr>
              <w:t>id</w:t>
            </w:r>
          </w:p>
        </w:tc>
        <w:tc>
          <w:tcPr>
            <w:tcW w:w="7040" w:type="dxa"/>
            <w:tcMar>
              <w:left w:w="85" w:type="dxa"/>
              <w:right w:w="85" w:type="dxa"/>
            </w:tcMar>
          </w:tcPr>
          <w:p w14:paraId="5903A3A3" w14:textId="77777777" w:rsidR="00626F82" w:rsidRPr="00E70CEE" w:rsidRDefault="00000000" w:rsidP="006B3055">
            <w:pPr>
              <w:spacing w:before="60" w:after="60"/>
              <w:rPr>
                <w:lang w:val="en-GB"/>
              </w:rPr>
            </w:pPr>
            <w:r w:rsidRPr="00E70CEE">
              <w:rPr>
                <w:lang w:val="en-GB"/>
              </w:rPr>
              <w:t xml:space="preserve">The unique, stable identifier assigned to the effective </w:t>
            </w:r>
            <w:r w:rsidRPr="00E70CEE">
              <w:rPr>
                <w:b/>
                <w:bCs/>
                <w:lang w:val="en-GB"/>
              </w:rPr>
              <w:t>BSM</w:t>
            </w:r>
            <w:r w:rsidRPr="00E70CEE">
              <w:rPr>
                <w:lang w:val="en-GB"/>
              </w:rPr>
              <w:t xml:space="preserve"> row and copied by </w:t>
            </w:r>
            <w:r w:rsidRPr="00E70CEE">
              <w:rPr>
                <w:b/>
                <w:bCs/>
                <w:lang w:val="en-GB"/>
              </w:rPr>
              <w:t>Graph Walk</w:t>
            </w:r>
            <w:r w:rsidRPr="00E70CEE">
              <w:rPr>
                <w:lang w:val="en-GB"/>
              </w:rPr>
              <w:t xml:space="preserve"> to </w:t>
            </w:r>
            <w:r w:rsidRPr="00E70CEE">
              <w:rPr>
                <w:b/>
                <w:bCs/>
                <w:lang w:val="en-GB"/>
              </w:rPr>
              <w:t>LHM</w:t>
            </w:r>
            <w:r w:rsidRPr="00E70CEE">
              <w:rPr>
                <w:lang w:val="en-GB"/>
              </w:rPr>
              <w:t xml:space="preserve"> `source_bsm_id`. It is syntax-independent. Module prefixes and other syntax-specific naming rules are defined in Parts 2 and 3 and applied by Post-Graph Walk and the conformant taxonomy generator.</w:t>
            </w:r>
          </w:p>
        </w:tc>
      </w:tr>
    </w:tbl>
    <w:p w14:paraId="2F757AD9" w14:textId="77777777" w:rsidR="00035C6C" w:rsidRPr="00E70CEE" w:rsidRDefault="005F732A" w:rsidP="001569C5">
      <w:pPr>
        <w:pStyle w:val="3"/>
      </w:pPr>
      <w:bookmarkStart w:id="37" w:name="_Toc237003748"/>
      <w:r w:rsidRPr="00E70CEE">
        <w:rPr>
          <w:rFonts w:hint="eastAsia"/>
        </w:rPr>
        <w:t>5.3.4</w:t>
      </w:r>
      <w:r w:rsidR="00035C6C" w:rsidRPr="00E70CEE">
        <w:t xml:space="preserve"> Multiple inheritance in the BSM</w:t>
      </w:r>
      <w:bookmarkEnd w:id="37"/>
    </w:p>
    <w:p w14:paraId="48F69865" w14:textId="77777777" w:rsidR="00035C6C" w:rsidRPr="00E70CEE" w:rsidRDefault="00035C6C" w:rsidP="00035C6C">
      <w:r w:rsidRPr="00E70CEE">
        <w:t>For a Class with more than one superclass, Specialisation MUST combine the resolved properties of all superclasses before applying the child Class local property directives.</w:t>
      </w:r>
    </w:p>
    <w:p w14:paraId="3741320F" w14:textId="77777777" w:rsidR="00035C6C" w:rsidRPr="00E70CEE" w:rsidRDefault="00035C6C" w:rsidP="00035C6C">
      <w:r w:rsidRPr="00E70CEE">
        <w:t>Inherited property correspondence is determined by the applicable semantic-model identifier.</w:t>
      </w:r>
    </w:p>
    <w:p w14:paraId="5B2A3B58" w14:textId="77777777" w:rsidR="00035C6C" w:rsidRPr="00E70CEE" w:rsidRDefault="00035C6C">
      <w:pPr>
        <w:pStyle w:val="af0"/>
        <w:numPr>
          <w:ilvl w:val="0"/>
          <w:numId w:val="35"/>
        </w:numPr>
      </w:pPr>
      <w:r w:rsidRPr="00E70CEE">
        <w:t>`property_term` for an Attribute; and</w:t>
      </w:r>
    </w:p>
    <w:p w14:paraId="7E338D42" w14:textId="77777777" w:rsidR="00035C6C" w:rsidRPr="00E70CEE" w:rsidRDefault="00035C6C">
      <w:pPr>
        <w:pStyle w:val="af0"/>
        <w:numPr>
          <w:ilvl w:val="0"/>
          <w:numId w:val="35"/>
        </w:numPr>
      </w:pPr>
      <w:r w:rsidRPr="00E70CEE">
        <w:t>the combination of `association_role`, `associated_module`, and `associated_class` for an Association.</w:t>
      </w:r>
    </w:p>
    <w:p w14:paraId="1ABF2B91" w14:textId="77777777" w:rsidR="00035C6C" w:rsidRPr="00E70CEE" w:rsidRDefault="00035C6C" w:rsidP="00035C6C">
      <w:r w:rsidRPr="00E70CEE">
        <w:t>Where corresponding inherited properties have the same identity:</w:t>
      </w:r>
    </w:p>
    <w:p w14:paraId="32F726A1" w14:textId="77777777" w:rsidR="00035C6C" w:rsidRPr="00E70CEE" w:rsidRDefault="00035C6C">
      <w:pPr>
        <w:pStyle w:val="af0"/>
        <w:numPr>
          <w:ilvl w:val="0"/>
          <w:numId w:val="36"/>
        </w:numPr>
      </w:pPr>
      <w:r w:rsidRPr="00E70CEE">
        <w:t>identical inherited properties that represent the same semantic-model item are merged;</w:t>
      </w:r>
    </w:p>
    <w:p w14:paraId="4E91B6DE" w14:textId="77777777" w:rsidR="00035C6C" w:rsidRPr="00E70CEE" w:rsidRDefault="00035C6C">
      <w:pPr>
        <w:pStyle w:val="af0"/>
        <w:numPr>
          <w:ilvl w:val="0"/>
          <w:numId w:val="36"/>
        </w:numPr>
      </w:pPr>
      <w:r w:rsidRPr="00E70CEE">
        <w:t>corresponding Attributes with the same `representation_term` are merged;</w:t>
      </w:r>
    </w:p>
    <w:p w14:paraId="47214E52" w14:textId="77777777" w:rsidR="00035C6C" w:rsidRPr="00E70CEE" w:rsidRDefault="00035C6C">
      <w:pPr>
        <w:pStyle w:val="af0"/>
        <w:numPr>
          <w:ilvl w:val="0"/>
          <w:numId w:val="36"/>
        </w:numPr>
      </w:pPr>
      <w:r w:rsidRPr="00E70CEE">
        <w:t>corresponding Associations with an empty `representation_term` are merged;</w:t>
      </w:r>
    </w:p>
    <w:p w14:paraId="63C67A4D" w14:textId="77777777" w:rsidR="00035C6C" w:rsidRPr="00E70CEE" w:rsidRDefault="00035C6C">
      <w:pPr>
        <w:pStyle w:val="af0"/>
        <w:numPr>
          <w:ilvl w:val="0"/>
          <w:numId w:val="36"/>
        </w:numPr>
      </w:pPr>
      <w:r w:rsidRPr="00E70CEE">
        <w:t>the merged multiplicity is the least restrictive range encompassing the inherited multiplicities; and</w:t>
      </w:r>
    </w:p>
    <w:p w14:paraId="504EC5FF" w14:textId="77777777" w:rsidR="00035C6C" w:rsidRPr="00E70CEE" w:rsidRDefault="00035C6C">
      <w:pPr>
        <w:pStyle w:val="af0"/>
        <w:numPr>
          <w:ilvl w:val="0"/>
          <w:numId w:val="36"/>
        </w:numPr>
      </w:pPr>
      <w:r w:rsidRPr="00E70CEE">
        <w:t>the lower bound is the lowest inherited lower bound and the upper bound is the highest inherited upper bound, with `*` treated as unbounded.</w:t>
      </w:r>
    </w:p>
    <w:p w14:paraId="790EA24C" w14:textId="77777777" w:rsidR="00035C6C" w:rsidRPr="00E70CEE" w:rsidRDefault="00035C6C" w:rsidP="00035C6C">
      <w:r w:rsidRPr="00E70CEE">
        <w:t>Where corresponding inherited Attributes have different `representation_term` values:</w:t>
      </w:r>
    </w:p>
    <w:p w14:paraId="41753592" w14:textId="77777777" w:rsidR="00035C6C" w:rsidRPr="00E70CEE" w:rsidRDefault="00035C6C">
      <w:pPr>
        <w:pStyle w:val="af0"/>
        <w:numPr>
          <w:ilvl w:val="0"/>
          <w:numId w:val="36"/>
        </w:numPr>
      </w:pPr>
      <w:r w:rsidRPr="00E70CEE">
        <w:t>a local child-Class directive can resolve the difference through override or deletion;</w:t>
      </w:r>
    </w:p>
    <w:p w14:paraId="4894F489" w14:textId="77777777" w:rsidR="00035C6C" w:rsidRPr="00E70CEE" w:rsidRDefault="00035C6C">
      <w:pPr>
        <w:pStyle w:val="af0"/>
        <w:numPr>
          <w:ilvl w:val="0"/>
          <w:numId w:val="36"/>
        </w:numPr>
      </w:pPr>
      <w:r w:rsidRPr="00E70CEE">
        <w:t>an unresolved difference is reported as a conflict; and</w:t>
      </w:r>
    </w:p>
    <w:p w14:paraId="15760516" w14:textId="77777777" w:rsidR="00035C6C" w:rsidRPr="00E70CEE" w:rsidRDefault="00035C6C">
      <w:pPr>
        <w:pStyle w:val="af0"/>
        <w:numPr>
          <w:ilvl w:val="0"/>
          <w:numId w:val="36"/>
        </w:numPr>
      </w:pPr>
      <w:r w:rsidRPr="00E70CEE">
        <w:t xml:space="preserve">the resolved </w:t>
      </w:r>
      <w:r w:rsidRPr="00E70CEE">
        <w:rPr>
          <w:b/>
          <w:bCs/>
        </w:rPr>
        <w:t>BSM</w:t>
      </w:r>
      <w:r w:rsidRPr="00E70CEE">
        <w:t xml:space="preserve"> contains the resulting effective Attribute.</w:t>
      </w:r>
    </w:p>
    <w:p w14:paraId="6BADE43F" w14:textId="77777777" w:rsidR="00035C6C" w:rsidRPr="00E70CEE" w:rsidRDefault="00035C6C" w:rsidP="00035C6C">
      <w:r w:rsidRPr="00E70CEE">
        <w:t>Multiple inheritance is conformant when all inherited-property conflicts are resolved deterministically.</w:t>
      </w:r>
    </w:p>
    <w:p w14:paraId="091A3B21" w14:textId="77777777" w:rsidR="00035C6C" w:rsidRPr="00E70CEE" w:rsidRDefault="001569C5" w:rsidP="001569C5">
      <w:pPr>
        <w:pStyle w:val="3"/>
      </w:pPr>
      <w:bookmarkStart w:id="38" w:name="_Toc237003749"/>
      <w:r w:rsidRPr="00E70CEE">
        <w:rPr>
          <w:rFonts w:hint="eastAsia"/>
        </w:rPr>
        <w:t>5.3.5</w:t>
      </w:r>
      <w:r w:rsidR="00035C6C" w:rsidRPr="00E70CEE">
        <w:t xml:space="preserve"> Logical Hierarchical Model (LHM)</w:t>
      </w:r>
      <w:bookmarkEnd w:id="38"/>
    </w:p>
    <w:p w14:paraId="4E5B0661" w14:textId="77777777" w:rsidR="00035C6C" w:rsidRPr="00E70CEE" w:rsidRDefault="00035C6C" w:rsidP="00035C6C">
      <w:r w:rsidRPr="00E70CEE">
        <w:t xml:space="preserve">The LHM is the candidate logical hierarchy generated from a conformant </w:t>
      </w:r>
      <w:r w:rsidRPr="00E70CEE">
        <w:rPr>
          <w:b/>
          <w:bCs/>
        </w:rPr>
        <w:t>BSM</w:t>
      </w:r>
      <w:r w:rsidRPr="00E70CEE">
        <w:t xml:space="preserve"> and one or more supplied root Classes. Its semantic content is serialisation-neutral; its initial `local_name` and `xpath` columns are mechanically </w:t>
      </w:r>
      <w:r w:rsidRPr="00E70CEE">
        <w:rPr>
          <w:b/>
          <w:bCs/>
        </w:rPr>
        <w:t>generated taxonomy</w:t>
      </w:r>
      <w:r w:rsidRPr="00E70CEE">
        <w:t>-preparation values and do not define semantic identity.</w:t>
      </w:r>
    </w:p>
    <w:p w14:paraId="15108338" w14:textId="77777777" w:rsidR="00035C6C" w:rsidRPr="00E70CEE" w:rsidRDefault="00035C6C" w:rsidP="00035C6C">
      <w:r w:rsidRPr="00E70CEE">
        <w:t xml:space="preserve">A root Class is identified by the combination of its `module` and `class_term`. </w:t>
      </w:r>
      <w:r w:rsidRPr="00E70CEE">
        <w:rPr>
          <w:b/>
          <w:bCs/>
        </w:rPr>
        <w:t>Graph Walk</w:t>
      </w:r>
      <w:r w:rsidRPr="00E70CEE">
        <w:t xml:space="preserve"> traverses Composition and Aggregation Associations depth-first and processes Reference Associations according to their identifier-reference semantics.</w:t>
      </w:r>
    </w:p>
    <w:p w14:paraId="3586B5DD" w14:textId="77777777" w:rsidR="00035C6C" w:rsidRPr="00E70CEE" w:rsidRDefault="00035C6C" w:rsidP="00035C6C">
      <w:r w:rsidRPr="00E70CEE">
        <w:t>The LHM represents occurrences of Classes and properties in their hierarchical semantic context using the 18 columns defined in 5.3.5.</w:t>
      </w:r>
    </w:p>
    <w:p w14:paraId="0BFBB3CF" w14:textId="77777777" w:rsidR="00035C6C" w:rsidRPr="00E70CEE" w:rsidRDefault="00035C6C" w:rsidP="00035C6C">
      <w:r w:rsidRPr="00E70CEE">
        <w:t>The LHM definition table has the following 18 columns, in the stated order.</w:t>
      </w:r>
    </w:p>
    <w:tbl>
      <w:tblPr>
        <w:tblStyle w:val="af7"/>
        <w:tblW w:w="0" w:type="auto"/>
        <w:tblLook w:val="04A0" w:firstRow="1" w:lastRow="0" w:firstColumn="1" w:lastColumn="0" w:noHBand="0" w:noVBand="1"/>
      </w:tblPr>
      <w:tblGrid>
        <w:gridCol w:w="542"/>
        <w:gridCol w:w="2154"/>
        <w:gridCol w:w="7040"/>
      </w:tblGrid>
      <w:tr w:rsidR="001569C5" w:rsidRPr="00E70CEE" w14:paraId="0DB696A1" w14:textId="77777777" w:rsidTr="00DA7FB9">
        <w:trPr>
          <w:cantSplit/>
          <w:tblHeader/>
        </w:trPr>
        <w:tc>
          <w:tcPr>
            <w:tcW w:w="542" w:type="dxa"/>
            <w:shd w:val="clear" w:color="auto" w:fill="F2F2F2" w:themeFill="background1" w:themeFillShade="F2"/>
            <w:tcMar>
              <w:left w:w="85" w:type="dxa"/>
              <w:right w:w="85" w:type="dxa"/>
            </w:tcMar>
            <w:vAlign w:val="center"/>
          </w:tcPr>
          <w:p w14:paraId="522DBB7A" w14:textId="77777777" w:rsidR="001569C5" w:rsidRPr="00E70CEE" w:rsidRDefault="001569C5" w:rsidP="006B3055">
            <w:pPr>
              <w:spacing w:before="60" w:after="60"/>
              <w:jc w:val="center"/>
              <w:rPr>
                <w:b/>
                <w:bCs/>
                <w:lang w:val="en-GB"/>
              </w:rPr>
            </w:pPr>
            <w:r w:rsidRPr="00E70CEE">
              <w:rPr>
                <w:b/>
                <w:bCs/>
                <w:lang w:val="en-GB"/>
              </w:rPr>
              <w:t>No.</w:t>
            </w:r>
          </w:p>
        </w:tc>
        <w:tc>
          <w:tcPr>
            <w:tcW w:w="2154" w:type="dxa"/>
            <w:shd w:val="clear" w:color="auto" w:fill="F2F2F2" w:themeFill="background1" w:themeFillShade="F2"/>
            <w:tcMar>
              <w:left w:w="85" w:type="dxa"/>
              <w:right w:w="85" w:type="dxa"/>
            </w:tcMar>
            <w:vAlign w:val="center"/>
          </w:tcPr>
          <w:p w14:paraId="3F7E28C3" w14:textId="56B27AA3" w:rsidR="001569C5" w:rsidRPr="00E70CEE" w:rsidRDefault="001569C5" w:rsidP="006B3055">
            <w:pPr>
              <w:spacing w:before="60" w:after="60"/>
              <w:jc w:val="center"/>
              <w:rPr>
                <w:b/>
                <w:bCs/>
                <w:lang w:val="en-GB"/>
              </w:rPr>
            </w:pPr>
            <w:r w:rsidRPr="00E70CEE">
              <w:rPr>
                <w:b/>
                <w:bCs/>
                <w:lang w:val="en-GB"/>
              </w:rPr>
              <w:t>Column</w:t>
            </w:r>
          </w:p>
        </w:tc>
        <w:tc>
          <w:tcPr>
            <w:tcW w:w="7040" w:type="dxa"/>
            <w:shd w:val="clear" w:color="auto" w:fill="F2F2F2" w:themeFill="background1" w:themeFillShade="F2"/>
            <w:tcMar>
              <w:left w:w="85" w:type="dxa"/>
              <w:right w:w="85" w:type="dxa"/>
            </w:tcMar>
            <w:vAlign w:val="center"/>
          </w:tcPr>
          <w:p w14:paraId="65EE9AD4" w14:textId="77777777" w:rsidR="001569C5" w:rsidRPr="00E70CEE" w:rsidRDefault="001569C5" w:rsidP="006B3055">
            <w:pPr>
              <w:spacing w:before="60" w:after="60"/>
              <w:jc w:val="center"/>
              <w:rPr>
                <w:b/>
                <w:bCs/>
                <w:lang w:val="en-GB"/>
              </w:rPr>
            </w:pPr>
            <w:r w:rsidRPr="00E70CEE">
              <w:rPr>
                <w:b/>
                <w:bCs/>
                <w:lang w:val="en-GB"/>
              </w:rPr>
              <w:t>Definition in the LHM</w:t>
            </w:r>
          </w:p>
        </w:tc>
      </w:tr>
      <w:tr w:rsidR="001569C5" w:rsidRPr="00E70CEE" w14:paraId="55E975E7" w14:textId="77777777" w:rsidTr="00DA7FB9">
        <w:trPr>
          <w:cantSplit/>
        </w:trPr>
        <w:tc>
          <w:tcPr>
            <w:tcW w:w="542" w:type="dxa"/>
            <w:tcMar>
              <w:left w:w="85" w:type="dxa"/>
              <w:right w:w="85" w:type="dxa"/>
            </w:tcMar>
            <w:vAlign w:val="center"/>
          </w:tcPr>
          <w:p w14:paraId="30BD4946" w14:textId="77777777" w:rsidR="001569C5" w:rsidRPr="00E70CEE" w:rsidRDefault="001569C5" w:rsidP="006B3055">
            <w:pPr>
              <w:spacing w:before="60" w:after="60"/>
              <w:jc w:val="center"/>
              <w:rPr>
                <w:lang w:val="en-GB" w:eastAsia="ja-JP"/>
              </w:rPr>
            </w:pPr>
            <w:r w:rsidRPr="00E70CEE">
              <w:rPr>
                <w:rFonts w:hint="eastAsia"/>
                <w:lang w:val="en-GB" w:eastAsia="ja-JP"/>
              </w:rPr>
              <w:t>1</w:t>
            </w:r>
          </w:p>
        </w:tc>
        <w:tc>
          <w:tcPr>
            <w:tcW w:w="2154" w:type="dxa"/>
            <w:tcMar>
              <w:left w:w="85" w:type="dxa"/>
              <w:right w:w="85" w:type="dxa"/>
            </w:tcMar>
            <w:vAlign w:val="center"/>
          </w:tcPr>
          <w:p w14:paraId="68B0D167" w14:textId="77777777" w:rsidR="001569C5" w:rsidRPr="00E70CEE" w:rsidRDefault="001569C5" w:rsidP="006B3055">
            <w:pPr>
              <w:spacing w:before="60" w:after="60"/>
              <w:rPr>
                <w:b/>
                <w:bCs/>
                <w:lang w:val="en-GB"/>
              </w:rPr>
            </w:pPr>
            <w:r w:rsidRPr="00E70CEE">
              <w:rPr>
                <w:b/>
                <w:bCs/>
                <w:lang w:val="en-GB"/>
              </w:rPr>
              <w:t>sequence</w:t>
            </w:r>
          </w:p>
        </w:tc>
        <w:tc>
          <w:tcPr>
            <w:tcW w:w="7040" w:type="dxa"/>
            <w:tcMar>
              <w:left w:w="85" w:type="dxa"/>
              <w:right w:w="85" w:type="dxa"/>
            </w:tcMar>
            <w:vAlign w:val="center"/>
          </w:tcPr>
          <w:p w14:paraId="625E477D" w14:textId="77777777" w:rsidR="001569C5" w:rsidRPr="00E70CEE" w:rsidRDefault="001569C5" w:rsidP="006B3055">
            <w:pPr>
              <w:spacing w:before="60" w:after="60"/>
              <w:rPr>
                <w:lang w:val="en-GB"/>
              </w:rPr>
            </w:pPr>
            <w:r w:rsidRPr="00E70CEE">
              <w:rPr>
                <w:lang w:val="en-GB"/>
              </w:rPr>
              <w:t xml:space="preserve">The deterministic row number assigned in </w:t>
            </w:r>
            <w:r w:rsidRPr="00E70CEE">
              <w:rPr>
                <w:b/>
                <w:bCs/>
                <w:lang w:val="en-GB"/>
              </w:rPr>
              <w:t>Graph Walk</w:t>
            </w:r>
            <w:r w:rsidRPr="00E70CEE">
              <w:rPr>
                <w:lang w:val="en-GB"/>
              </w:rPr>
              <w:t xml:space="preserve"> output order. It records the exact depth-first order of emitted occurrences.                                                                                                                                                                                                                                                                                        </w:t>
            </w:r>
          </w:p>
        </w:tc>
      </w:tr>
      <w:tr w:rsidR="001569C5" w:rsidRPr="00E70CEE" w14:paraId="4D2E8454" w14:textId="77777777" w:rsidTr="00DA7FB9">
        <w:trPr>
          <w:cantSplit/>
        </w:trPr>
        <w:tc>
          <w:tcPr>
            <w:tcW w:w="542" w:type="dxa"/>
            <w:tcMar>
              <w:left w:w="85" w:type="dxa"/>
              <w:right w:w="85" w:type="dxa"/>
            </w:tcMar>
            <w:vAlign w:val="center"/>
          </w:tcPr>
          <w:p w14:paraId="785D038B" w14:textId="77777777" w:rsidR="001569C5" w:rsidRPr="00E70CEE" w:rsidRDefault="001569C5" w:rsidP="006B3055">
            <w:pPr>
              <w:spacing w:before="60" w:after="60"/>
              <w:jc w:val="center"/>
              <w:rPr>
                <w:lang w:val="en-GB" w:eastAsia="ja-JP"/>
              </w:rPr>
            </w:pPr>
            <w:r w:rsidRPr="00E70CEE">
              <w:rPr>
                <w:rFonts w:hint="eastAsia"/>
                <w:lang w:val="en-GB" w:eastAsia="ja-JP"/>
              </w:rPr>
              <w:t>2</w:t>
            </w:r>
          </w:p>
        </w:tc>
        <w:tc>
          <w:tcPr>
            <w:tcW w:w="2154" w:type="dxa"/>
            <w:tcMar>
              <w:left w:w="85" w:type="dxa"/>
              <w:right w:w="85" w:type="dxa"/>
            </w:tcMar>
            <w:vAlign w:val="center"/>
          </w:tcPr>
          <w:p w14:paraId="235DE987" w14:textId="77777777" w:rsidR="001569C5" w:rsidRPr="00E70CEE" w:rsidRDefault="001569C5" w:rsidP="006B3055">
            <w:pPr>
              <w:spacing w:before="60" w:after="60"/>
              <w:rPr>
                <w:b/>
                <w:bCs/>
                <w:lang w:val="en-GB"/>
              </w:rPr>
            </w:pPr>
            <w:r w:rsidRPr="00E70CEE">
              <w:rPr>
                <w:b/>
                <w:bCs/>
                <w:lang w:val="en-GB"/>
              </w:rPr>
              <w:t>module</w:t>
            </w:r>
          </w:p>
        </w:tc>
        <w:tc>
          <w:tcPr>
            <w:tcW w:w="7040" w:type="dxa"/>
            <w:tcMar>
              <w:left w:w="85" w:type="dxa"/>
              <w:right w:w="85" w:type="dxa"/>
            </w:tcMar>
            <w:vAlign w:val="center"/>
          </w:tcPr>
          <w:p w14:paraId="64D4A799" w14:textId="77777777" w:rsidR="001569C5" w:rsidRPr="00E70CEE" w:rsidRDefault="001569C5" w:rsidP="006B3055">
            <w:pPr>
              <w:spacing w:before="60" w:after="60"/>
              <w:rPr>
                <w:lang w:val="en-GB"/>
              </w:rPr>
            </w:pPr>
            <w:r w:rsidRPr="00E70CEE">
              <w:rPr>
                <w:lang w:val="en-GB"/>
              </w:rPr>
              <w:t xml:space="preserve">The module of the semantic Class or Attribute represented by the occurrence. For an associated-Class occurrence, this is normally the target Class’s module.                                                                                                                                                                                                                                                            </w:t>
            </w:r>
          </w:p>
        </w:tc>
      </w:tr>
      <w:tr w:rsidR="001569C5" w:rsidRPr="00E70CEE" w14:paraId="26F23E10" w14:textId="77777777" w:rsidTr="00DA7FB9">
        <w:trPr>
          <w:cantSplit/>
        </w:trPr>
        <w:tc>
          <w:tcPr>
            <w:tcW w:w="542" w:type="dxa"/>
            <w:tcMar>
              <w:left w:w="85" w:type="dxa"/>
              <w:right w:w="85" w:type="dxa"/>
            </w:tcMar>
            <w:vAlign w:val="center"/>
          </w:tcPr>
          <w:p w14:paraId="0C976C00" w14:textId="77777777" w:rsidR="001569C5" w:rsidRPr="00E70CEE" w:rsidRDefault="001569C5" w:rsidP="006B3055">
            <w:pPr>
              <w:spacing w:before="60" w:after="60"/>
              <w:jc w:val="center"/>
              <w:rPr>
                <w:lang w:val="en-GB" w:eastAsia="ja-JP"/>
              </w:rPr>
            </w:pPr>
            <w:r w:rsidRPr="00E70CEE">
              <w:rPr>
                <w:rFonts w:hint="eastAsia"/>
                <w:lang w:val="en-GB" w:eastAsia="ja-JP"/>
              </w:rPr>
              <w:t>3</w:t>
            </w:r>
          </w:p>
        </w:tc>
        <w:tc>
          <w:tcPr>
            <w:tcW w:w="2154" w:type="dxa"/>
            <w:tcMar>
              <w:left w:w="85" w:type="dxa"/>
              <w:right w:w="85" w:type="dxa"/>
            </w:tcMar>
            <w:vAlign w:val="center"/>
          </w:tcPr>
          <w:p w14:paraId="2816FB8A" w14:textId="77777777" w:rsidR="001569C5" w:rsidRPr="00E70CEE" w:rsidRDefault="001569C5" w:rsidP="006B3055">
            <w:pPr>
              <w:spacing w:before="60" w:after="60"/>
              <w:rPr>
                <w:b/>
                <w:bCs/>
                <w:lang w:val="en-GB"/>
              </w:rPr>
            </w:pPr>
            <w:r w:rsidRPr="00E70CEE">
              <w:rPr>
                <w:b/>
                <w:bCs/>
                <w:lang w:val="en-GB"/>
              </w:rPr>
              <w:t>level</w:t>
            </w:r>
          </w:p>
        </w:tc>
        <w:tc>
          <w:tcPr>
            <w:tcW w:w="7040" w:type="dxa"/>
            <w:tcMar>
              <w:left w:w="85" w:type="dxa"/>
              <w:right w:w="85" w:type="dxa"/>
            </w:tcMar>
            <w:vAlign w:val="center"/>
          </w:tcPr>
          <w:p w14:paraId="14BCB82C" w14:textId="77777777" w:rsidR="001569C5" w:rsidRPr="00E70CEE" w:rsidRDefault="001569C5" w:rsidP="006B3055">
            <w:pPr>
              <w:spacing w:before="60" w:after="60"/>
              <w:rPr>
                <w:lang w:val="en-GB"/>
              </w:rPr>
            </w:pPr>
            <w:r w:rsidRPr="00E70CEE">
              <w:rPr>
                <w:lang w:val="en-GB"/>
              </w:rPr>
              <w:t xml:space="preserve">The depth of the occurrence in the generated hierarchy. The root Class has level `1`; its direct Attributes and associated-Class occurrences have the next applicable level.                                                                                                                                                                                                                                            </w:t>
            </w:r>
          </w:p>
        </w:tc>
      </w:tr>
      <w:tr w:rsidR="001569C5" w:rsidRPr="00E70CEE" w14:paraId="43126407" w14:textId="77777777" w:rsidTr="00DA7FB9">
        <w:trPr>
          <w:cantSplit/>
        </w:trPr>
        <w:tc>
          <w:tcPr>
            <w:tcW w:w="542" w:type="dxa"/>
            <w:tcMar>
              <w:left w:w="85" w:type="dxa"/>
              <w:right w:w="85" w:type="dxa"/>
            </w:tcMar>
            <w:vAlign w:val="center"/>
          </w:tcPr>
          <w:p w14:paraId="3643A9A1" w14:textId="77777777" w:rsidR="001569C5" w:rsidRPr="00E70CEE" w:rsidRDefault="001569C5" w:rsidP="006B3055">
            <w:pPr>
              <w:spacing w:before="60" w:after="60"/>
              <w:jc w:val="center"/>
              <w:rPr>
                <w:lang w:val="en-GB" w:eastAsia="ja-JP"/>
              </w:rPr>
            </w:pPr>
            <w:r w:rsidRPr="00E70CEE">
              <w:rPr>
                <w:rFonts w:hint="eastAsia"/>
                <w:lang w:val="en-GB" w:eastAsia="ja-JP"/>
              </w:rPr>
              <w:t>4</w:t>
            </w:r>
          </w:p>
        </w:tc>
        <w:tc>
          <w:tcPr>
            <w:tcW w:w="2154" w:type="dxa"/>
            <w:tcMar>
              <w:left w:w="85" w:type="dxa"/>
              <w:right w:w="85" w:type="dxa"/>
            </w:tcMar>
            <w:vAlign w:val="center"/>
          </w:tcPr>
          <w:p w14:paraId="5CCF59B5" w14:textId="77777777" w:rsidR="001569C5" w:rsidRPr="00E70CEE" w:rsidRDefault="001569C5" w:rsidP="006B3055">
            <w:pPr>
              <w:spacing w:before="60" w:after="60"/>
              <w:rPr>
                <w:b/>
                <w:bCs/>
                <w:lang w:val="en-GB"/>
              </w:rPr>
            </w:pPr>
            <w:r w:rsidRPr="00E70CEE">
              <w:rPr>
                <w:b/>
                <w:bCs/>
                <w:lang w:val="en-GB"/>
              </w:rPr>
              <w:t>type</w:t>
            </w:r>
          </w:p>
        </w:tc>
        <w:tc>
          <w:tcPr>
            <w:tcW w:w="7040" w:type="dxa"/>
            <w:tcMar>
              <w:left w:w="85" w:type="dxa"/>
              <w:right w:w="85" w:type="dxa"/>
            </w:tcMar>
            <w:vAlign w:val="center"/>
          </w:tcPr>
          <w:p w14:paraId="19B154E4" w14:textId="77777777" w:rsidR="001569C5" w:rsidRPr="00E70CEE" w:rsidRDefault="001569C5" w:rsidP="006B3055">
            <w:pPr>
              <w:spacing w:before="60" w:after="60"/>
              <w:rPr>
                <w:lang w:val="en-GB"/>
              </w:rPr>
            </w:pPr>
            <w:r w:rsidRPr="00E70CEE">
              <w:rPr>
                <w:lang w:val="en-GB"/>
              </w:rPr>
              <w:t xml:space="preserve">The LHM occurrence type. `C` identifies a Class occurrence produced for a root, Composition, or Aggregation; `A` identifies an Attribute occurrence, including a copied reference identifier; and `R` identifies a Reference occurrence. Composition and Aggregation remain distinguishable through the </w:t>
            </w:r>
            <w:r w:rsidRPr="00E70CEE">
              <w:rPr>
                <w:b/>
                <w:bCs/>
                <w:lang w:val="en-GB"/>
              </w:rPr>
              <w:t>BSM</w:t>
            </w:r>
            <w:r w:rsidRPr="00E70CEE">
              <w:rPr>
                <w:lang w:val="en-GB"/>
              </w:rPr>
              <w:t xml:space="preserve"> row identified by `source_bsm_id`.                                                                          </w:t>
            </w:r>
          </w:p>
        </w:tc>
      </w:tr>
      <w:tr w:rsidR="001569C5" w:rsidRPr="00E70CEE" w14:paraId="21174BDE" w14:textId="77777777" w:rsidTr="00DA7FB9">
        <w:trPr>
          <w:cantSplit/>
        </w:trPr>
        <w:tc>
          <w:tcPr>
            <w:tcW w:w="542" w:type="dxa"/>
            <w:tcMar>
              <w:left w:w="85" w:type="dxa"/>
              <w:right w:w="85" w:type="dxa"/>
            </w:tcMar>
            <w:vAlign w:val="center"/>
          </w:tcPr>
          <w:p w14:paraId="33943909" w14:textId="77777777" w:rsidR="001569C5" w:rsidRPr="00E70CEE" w:rsidRDefault="001569C5" w:rsidP="006B3055">
            <w:pPr>
              <w:spacing w:before="60" w:after="60"/>
              <w:jc w:val="center"/>
              <w:rPr>
                <w:lang w:val="en-GB" w:eastAsia="ja-JP"/>
              </w:rPr>
            </w:pPr>
            <w:r w:rsidRPr="00E70CEE">
              <w:rPr>
                <w:rFonts w:hint="eastAsia"/>
                <w:lang w:val="en-GB" w:eastAsia="ja-JP"/>
              </w:rPr>
              <w:t>5</w:t>
            </w:r>
          </w:p>
        </w:tc>
        <w:tc>
          <w:tcPr>
            <w:tcW w:w="2154" w:type="dxa"/>
            <w:tcMar>
              <w:left w:w="85" w:type="dxa"/>
              <w:right w:w="85" w:type="dxa"/>
            </w:tcMar>
            <w:vAlign w:val="center"/>
          </w:tcPr>
          <w:p w14:paraId="585CD59A" w14:textId="77777777" w:rsidR="001569C5" w:rsidRPr="00E70CEE" w:rsidRDefault="001569C5" w:rsidP="006B3055">
            <w:pPr>
              <w:spacing w:before="60" w:after="60"/>
              <w:rPr>
                <w:b/>
                <w:bCs/>
                <w:lang w:val="en-GB"/>
              </w:rPr>
            </w:pPr>
            <w:r w:rsidRPr="00E70CEE">
              <w:rPr>
                <w:b/>
                <w:bCs/>
                <w:lang w:val="en-GB"/>
              </w:rPr>
              <w:t>identifier</w:t>
            </w:r>
          </w:p>
        </w:tc>
        <w:tc>
          <w:tcPr>
            <w:tcW w:w="7040" w:type="dxa"/>
            <w:tcMar>
              <w:left w:w="85" w:type="dxa"/>
              <w:right w:w="85" w:type="dxa"/>
            </w:tcMar>
            <w:vAlign w:val="center"/>
          </w:tcPr>
          <w:p w14:paraId="7C7B4BC9" w14:textId="77777777" w:rsidR="001569C5" w:rsidRPr="00E70CEE" w:rsidRDefault="001569C5" w:rsidP="006B3055">
            <w:pPr>
              <w:spacing w:before="60" w:after="60"/>
              <w:rPr>
                <w:lang w:val="en-GB"/>
              </w:rPr>
            </w:pPr>
            <w:r w:rsidRPr="00E70CEE">
              <w:rPr>
                <w:lang w:val="en-GB"/>
              </w:rPr>
              <w:t xml:space="preserve">The identifier-role marker applicable to the occurrence. A normal identifier Attribute may retain `PK`. An identifier copied beneath a Reference occurrence is marked `REF`.                                                                                                                                                                                                                                            </w:t>
            </w:r>
          </w:p>
        </w:tc>
      </w:tr>
      <w:tr w:rsidR="001569C5" w:rsidRPr="00E70CEE" w14:paraId="759BAD4E" w14:textId="77777777" w:rsidTr="00DA7FB9">
        <w:trPr>
          <w:cantSplit/>
        </w:trPr>
        <w:tc>
          <w:tcPr>
            <w:tcW w:w="542" w:type="dxa"/>
            <w:tcMar>
              <w:left w:w="85" w:type="dxa"/>
              <w:right w:w="85" w:type="dxa"/>
            </w:tcMar>
            <w:vAlign w:val="center"/>
          </w:tcPr>
          <w:p w14:paraId="15C64237" w14:textId="77777777" w:rsidR="001569C5" w:rsidRPr="00E70CEE" w:rsidRDefault="001569C5" w:rsidP="006B3055">
            <w:pPr>
              <w:spacing w:before="60" w:after="60"/>
              <w:jc w:val="center"/>
              <w:rPr>
                <w:lang w:val="en-GB" w:eastAsia="ja-JP"/>
              </w:rPr>
            </w:pPr>
            <w:r w:rsidRPr="00E70CEE">
              <w:rPr>
                <w:rFonts w:hint="eastAsia"/>
                <w:lang w:val="en-GB" w:eastAsia="ja-JP"/>
              </w:rPr>
              <w:t>6</w:t>
            </w:r>
          </w:p>
        </w:tc>
        <w:tc>
          <w:tcPr>
            <w:tcW w:w="2154" w:type="dxa"/>
            <w:tcMar>
              <w:left w:w="85" w:type="dxa"/>
              <w:right w:w="85" w:type="dxa"/>
            </w:tcMar>
            <w:vAlign w:val="center"/>
          </w:tcPr>
          <w:p w14:paraId="71E70527" w14:textId="77777777" w:rsidR="001569C5" w:rsidRPr="00E70CEE" w:rsidRDefault="001569C5" w:rsidP="006B3055">
            <w:pPr>
              <w:spacing w:before="60" w:after="60"/>
              <w:rPr>
                <w:b/>
                <w:bCs/>
                <w:lang w:val="en-GB"/>
              </w:rPr>
            </w:pPr>
            <w:r w:rsidRPr="00E70CEE">
              <w:rPr>
                <w:b/>
                <w:bCs/>
                <w:lang w:val="en-GB"/>
              </w:rPr>
              <w:t>name</w:t>
            </w:r>
          </w:p>
        </w:tc>
        <w:tc>
          <w:tcPr>
            <w:tcW w:w="7040" w:type="dxa"/>
            <w:tcMar>
              <w:left w:w="85" w:type="dxa"/>
              <w:right w:w="85" w:type="dxa"/>
            </w:tcMar>
            <w:vAlign w:val="center"/>
          </w:tcPr>
          <w:p w14:paraId="46BDACD1" w14:textId="77777777" w:rsidR="001569C5" w:rsidRPr="00E70CEE" w:rsidRDefault="001569C5" w:rsidP="006B3055">
            <w:pPr>
              <w:spacing w:before="60" w:after="60"/>
              <w:rPr>
                <w:lang w:val="en-GB"/>
              </w:rPr>
            </w:pPr>
            <w:r w:rsidRPr="00E70CEE">
              <w:rPr>
                <w:lang w:val="en-GB"/>
              </w:rPr>
              <w:t>The human-readable semantic occurrence name. For a root, it is derived from `class_term`; for an Attribute, from `property_term`; and for an associated-Class occurrence, from `association_role` and `associated_class` according to the prescribed naming rule. The ordered hierarchy of `name` values is used to construct `semantic_path`; a later `local_name` adjustment does not change it.</w:t>
            </w:r>
          </w:p>
        </w:tc>
      </w:tr>
      <w:tr w:rsidR="001569C5" w:rsidRPr="00E70CEE" w14:paraId="69E942F6" w14:textId="77777777" w:rsidTr="00DA7FB9">
        <w:trPr>
          <w:cantSplit/>
        </w:trPr>
        <w:tc>
          <w:tcPr>
            <w:tcW w:w="542" w:type="dxa"/>
            <w:tcMar>
              <w:left w:w="85" w:type="dxa"/>
              <w:right w:w="85" w:type="dxa"/>
            </w:tcMar>
            <w:vAlign w:val="center"/>
          </w:tcPr>
          <w:p w14:paraId="7054924D" w14:textId="77777777" w:rsidR="001569C5" w:rsidRPr="00E70CEE" w:rsidRDefault="001569C5" w:rsidP="006B3055">
            <w:pPr>
              <w:spacing w:before="60" w:after="60"/>
              <w:jc w:val="center"/>
              <w:rPr>
                <w:lang w:val="en-GB" w:eastAsia="ja-JP"/>
              </w:rPr>
            </w:pPr>
            <w:r w:rsidRPr="00E70CEE">
              <w:rPr>
                <w:rFonts w:hint="eastAsia"/>
                <w:lang w:val="en-GB" w:eastAsia="ja-JP"/>
              </w:rPr>
              <w:t>7</w:t>
            </w:r>
          </w:p>
        </w:tc>
        <w:tc>
          <w:tcPr>
            <w:tcW w:w="2154" w:type="dxa"/>
            <w:tcMar>
              <w:left w:w="85" w:type="dxa"/>
              <w:right w:w="85" w:type="dxa"/>
            </w:tcMar>
            <w:vAlign w:val="center"/>
          </w:tcPr>
          <w:p w14:paraId="777D95AC" w14:textId="77777777" w:rsidR="001569C5" w:rsidRPr="00E70CEE" w:rsidRDefault="001569C5" w:rsidP="006B3055">
            <w:pPr>
              <w:spacing w:before="60" w:after="60"/>
              <w:rPr>
                <w:b/>
                <w:bCs/>
                <w:lang w:val="en-GB"/>
              </w:rPr>
            </w:pPr>
            <w:r w:rsidRPr="00E70CEE">
              <w:rPr>
                <w:b/>
                <w:bCs/>
                <w:lang w:val="en-GB"/>
              </w:rPr>
              <w:t>datatype</w:t>
            </w:r>
          </w:p>
        </w:tc>
        <w:tc>
          <w:tcPr>
            <w:tcW w:w="7040" w:type="dxa"/>
            <w:tcMar>
              <w:left w:w="85" w:type="dxa"/>
              <w:right w:w="85" w:type="dxa"/>
            </w:tcMar>
            <w:vAlign w:val="center"/>
          </w:tcPr>
          <w:p w14:paraId="27E3D182" w14:textId="77777777" w:rsidR="001569C5" w:rsidRPr="00E70CEE" w:rsidRDefault="001569C5" w:rsidP="006B3055">
            <w:pPr>
              <w:spacing w:before="60" w:after="60"/>
              <w:rPr>
                <w:lang w:val="en-GB"/>
              </w:rPr>
            </w:pPr>
            <w:r w:rsidRPr="00E70CEE">
              <w:rPr>
                <w:lang w:val="en-GB"/>
              </w:rPr>
              <w:t xml:space="preserve">The effective Attribute datatype derived from the </w:t>
            </w:r>
            <w:r w:rsidRPr="00E70CEE">
              <w:rPr>
                <w:b/>
                <w:bCs/>
                <w:lang w:val="en-GB"/>
              </w:rPr>
              <w:t>BSM</w:t>
            </w:r>
            <w:r w:rsidRPr="00E70CEE">
              <w:rPr>
                <w:lang w:val="en-GB"/>
              </w:rPr>
              <w:t xml:space="preserve"> `representation_term`. It is empty for Class and Reference occurrence rows.                                                                                                                                                                                                                                                                                       </w:t>
            </w:r>
          </w:p>
        </w:tc>
      </w:tr>
      <w:tr w:rsidR="001569C5" w:rsidRPr="00E70CEE" w14:paraId="23822E02" w14:textId="77777777" w:rsidTr="00DA7FB9">
        <w:trPr>
          <w:cantSplit/>
        </w:trPr>
        <w:tc>
          <w:tcPr>
            <w:tcW w:w="542" w:type="dxa"/>
            <w:tcMar>
              <w:left w:w="85" w:type="dxa"/>
              <w:right w:w="85" w:type="dxa"/>
            </w:tcMar>
            <w:vAlign w:val="center"/>
          </w:tcPr>
          <w:p w14:paraId="34BAD64C" w14:textId="77777777" w:rsidR="001569C5" w:rsidRPr="00E70CEE" w:rsidRDefault="001569C5" w:rsidP="006B3055">
            <w:pPr>
              <w:spacing w:before="60" w:after="60"/>
              <w:jc w:val="center"/>
              <w:rPr>
                <w:lang w:val="en-GB" w:eastAsia="ja-JP"/>
              </w:rPr>
            </w:pPr>
            <w:r w:rsidRPr="00E70CEE">
              <w:rPr>
                <w:rFonts w:hint="eastAsia"/>
                <w:lang w:val="en-GB" w:eastAsia="ja-JP"/>
              </w:rPr>
              <w:t>8</w:t>
            </w:r>
          </w:p>
        </w:tc>
        <w:tc>
          <w:tcPr>
            <w:tcW w:w="2154" w:type="dxa"/>
            <w:tcMar>
              <w:left w:w="85" w:type="dxa"/>
              <w:right w:w="85" w:type="dxa"/>
            </w:tcMar>
            <w:vAlign w:val="center"/>
          </w:tcPr>
          <w:p w14:paraId="7EBBEFE8" w14:textId="77777777" w:rsidR="001569C5" w:rsidRPr="00E70CEE" w:rsidRDefault="001569C5" w:rsidP="006B3055">
            <w:pPr>
              <w:spacing w:before="60" w:after="60"/>
              <w:rPr>
                <w:b/>
                <w:bCs/>
                <w:lang w:val="en-GB"/>
              </w:rPr>
            </w:pPr>
            <w:r w:rsidRPr="00E70CEE">
              <w:rPr>
                <w:b/>
                <w:bCs/>
                <w:lang w:val="en-GB"/>
              </w:rPr>
              <w:t>multiplicity</w:t>
            </w:r>
          </w:p>
        </w:tc>
        <w:tc>
          <w:tcPr>
            <w:tcW w:w="7040" w:type="dxa"/>
            <w:tcMar>
              <w:left w:w="85" w:type="dxa"/>
              <w:right w:w="85" w:type="dxa"/>
            </w:tcMar>
            <w:vAlign w:val="center"/>
          </w:tcPr>
          <w:p w14:paraId="0AEF905E" w14:textId="77777777" w:rsidR="001569C5" w:rsidRPr="00E70CEE" w:rsidRDefault="001569C5" w:rsidP="006B3055">
            <w:pPr>
              <w:spacing w:before="60" w:after="60"/>
              <w:rPr>
                <w:lang w:val="en-GB"/>
              </w:rPr>
            </w:pPr>
            <w:r w:rsidRPr="00E70CEE">
              <w:rPr>
                <w:lang w:val="en-GB"/>
              </w:rPr>
              <w:t xml:space="preserve">The effective cardinality of the occurrence. For an associated-Class or Reference occurrence, it is derived from the incoming Association. For an Attribute, it is derived from the effective </w:t>
            </w:r>
            <w:r w:rsidRPr="00E70CEE">
              <w:rPr>
                <w:b/>
                <w:bCs/>
                <w:lang w:val="en-GB"/>
              </w:rPr>
              <w:t>BSM</w:t>
            </w:r>
            <w:r w:rsidRPr="00E70CEE">
              <w:rPr>
                <w:lang w:val="en-GB"/>
              </w:rPr>
              <w:t xml:space="preserve"> Attribute.                                                                                                                                                                                                            </w:t>
            </w:r>
          </w:p>
        </w:tc>
      </w:tr>
      <w:tr w:rsidR="001569C5" w:rsidRPr="00E70CEE" w14:paraId="04BF6EB2" w14:textId="77777777" w:rsidTr="00DA7FB9">
        <w:trPr>
          <w:cantSplit/>
        </w:trPr>
        <w:tc>
          <w:tcPr>
            <w:tcW w:w="542" w:type="dxa"/>
            <w:tcMar>
              <w:left w:w="85" w:type="dxa"/>
              <w:right w:w="85" w:type="dxa"/>
            </w:tcMar>
            <w:vAlign w:val="center"/>
          </w:tcPr>
          <w:p w14:paraId="542BBD9F" w14:textId="77777777" w:rsidR="001569C5" w:rsidRPr="00E70CEE" w:rsidRDefault="001569C5" w:rsidP="006B3055">
            <w:pPr>
              <w:spacing w:before="60" w:after="60"/>
              <w:jc w:val="center"/>
              <w:rPr>
                <w:lang w:val="en-GB" w:eastAsia="ja-JP"/>
              </w:rPr>
            </w:pPr>
            <w:r w:rsidRPr="00E70CEE">
              <w:rPr>
                <w:rFonts w:hint="eastAsia"/>
                <w:lang w:val="en-GB" w:eastAsia="ja-JP"/>
              </w:rPr>
              <w:t>9</w:t>
            </w:r>
          </w:p>
        </w:tc>
        <w:tc>
          <w:tcPr>
            <w:tcW w:w="2154" w:type="dxa"/>
            <w:tcMar>
              <w:left w:w="85" w:type="dxa"/>
              <w:right w:w="85" w:type="dxa"/>
            </w:tcMar>
            <w:vAlign w:val="center"/>
          </w:tcPr>
          <w:p w14:paraId="2D164DC3" w14:textId="77777777" w:rsidR="001569C5" w:rsidRPr="00E70CEE" w:rsidRDefault="001569C5" w:rsidP="006B3055">
            <w:pPr>
              <w:spacing w:before="60" w:after="60"/>
              <w:rPr>
                <w:b/>
                <w:bCs/>
                <w:lang w:val="en-GB"/>
              </w:rPr>
            </w:pPr>
            <w:r w:rsidRPr="00E70CEE">
              <w:rPr>
                <w:b/>
                <w:bCs/>
                <w:lang w:val="en-GB"/>
              </w:rPr>
              <w:t>association_role</w:t>
            </w:r>
          </w:p>
        </w:tc>
        <w:tc>
          <w:tcPr>
            <w:tcW w:w="7040" w:type="dxa"/>
            <w:tcMar>
              <w:left w:w="85" w:type="dxa"/>
              <w:right w:w="85" w:type="dxa"/>
            </w:tcMar>
            <w:vAlign w:val="center"/>
          </w:tcPr>
          <w:p w14:paraId="4BB1F2E1" w14:textId="77777777" w:rsidR="001569C5" w:rsidRPr="00E70CEE" w:rsidRDefault="001569C5" w:rsidP="006B3055">
            <w:pPr>
              <w:spacing w:before="60" w:after="60"/>
              <w:rPr>
                <w:lang w:val="en-GB"/>
              </w:rPr>
            </w:pPr>
            <w:r w:rsidRPr="00E70CEE">
              <w:rPr>
                <w:lang w:val="en-GB"/>
              </w:rPr>
              <w:t>The semantic role of the incoming Association for an associated-Class or Reference occurrence. It is empty for root and Attribute occurrences. It is syntax-independent and preserves Association context used in Semantic Path construction.</w:t>
            </w:r>
          </w:p>
        </w:tc>
      </w:tr>
      <w:tr w:rsidR="001569C5" w:rsidRPr="00E70CEE" w14:paraId="33D00B0F" w14:textId="77777777" w:rsidTr="00DA7FB9">
        <w:trPr>
          <w:cantSplit/>
        </w:trPr>
        <w:tc>
          <w:tcPr>
            <w:tcW w:w="542" w:type="dxa"/>
            <w:tcMar>
              <w:left w:w="85" w:type="dxa"/>
              <w:right w:w="85" w:type="dxa"/>
            </w:tcMar>
            <w:vAlign w:val="center"/>
          </w:tcPr>
          <w:p w14:paraId="3F0644AF" w14:textId="77777777" w:rsidR="001569C5" w:rsidRPr="00E70CEE" w:rsidRDefault="001569C5" w:rsidP="006B3055">
            <w:pPr>
              <w:spacing w:before="60" w:after="60"/>
              <w:jc w:val="center"/>
              <w:rPr>
                <w:lang w:val="en-GB" w:eastAsia="ja-JP"/>
              </w:rPr>
            </w:pPr>
            <w:r w:rsidRPr="00E70CEE">
              <w:rPr>
                <w:rFonts w:hint="eastAsia"/>
                <w:lang w:val="en-GB" w:eastAsia="ja-JP"/>
              </w:rPr>
              <w:t>10</w:t>
            </w:r>
          </w:p>
        </w:tc>
        <w:tc>
          <w:tcPr>
            <w:tcW w:w="2154" w:type="dxa"/>
            <w:tcMar>
              <w:left w:w="85" w:type="dxa"/>
              <w:right w:w="85" w:type="dxa"/>
            </w:tcMar>
            <w:vAlign w:val="center"/>
          </w:tcPr>
          <w:p w14:paraId="6E85B2E1" w14:textId="77777777" w:rsidR="001569C5" w:rsidRPr="00E70CEE" w:rsidRDefault="001569C5" w:rsidP="006B3055">
            <w:pPr>
              <w:spacing w:before="60" w:after="60"/>
              <w:rPr>
                <w:b/>
                <w:bCs/>
                <w:lang w:val="en-GB"/>
              </w:rPr>
            </w:pPr>
            <w:r w:rsidRPr="00E70CEE">
              <w:rPr>
                <w:b/>
                <w:bCs/>
                <w:lang w:val="en-GB"/>
              </w:rPr>
              <w:t>definition</w:t>
            </w:r>
          </w:p>
        </w:tc>
        <w:tc>
          <w:tcPr>
            <w:tcW w:w="7040" w:type="dxa"/>
            <w:tcMar>
              <w:left w:w="85" w:type="dxa"/>
              <w:right w:w="85" w:type="dxa"/>
            </w:tcMar>
            <w:vAlign w:val="center"/>
          </w:tcPr>
          <w:p w14:paraId="1A2C629E" w14:textId="77777777" w:rsidR="001569C5" w:rsidRPr="00E70CEE" w:rsidRDefault="001569C5" w:rsidP="006B3055">
            <w:pPr>
              <w:spacing w:before="60" w:after="60"/>
              <w:rPr>
                <w:lang w:val="en-GB"/>
              </w:rPr>
            </w:pPr>
            <w:r w:rsidRPr="00E70CEE">
              <w:rPr>
                <w:lang w:val="en-GB"/>
              </w:rPr>
              <w:t xml:space="preserve">The base-language definition carried from the originating </w:t>
            </w:r>
            <w:r w:rsidRPr="00E70CEE">
              <w:rPr>
                <w:b/>
                <w:bCs/>
                <w:lang w:val="en-GB"/>
              </w:rPr>
              <w:t>BSM</w:t>
            </w:r>
            <w:r w:rsidRPr="00E70CEE">
              <w:rPr>
                <w:lang w:val="en-GB"/>
              </w:rPr>
              <w:t xml:space="preserve"> row or, where prescribed, the associated Class definition.                                                                                                                                                                                                                                                                                                </w:t>
            </w:r>
          </w:p>
        </w:tc>
      </w:tr>
      <w:tr w:rsidR="001569C5" w:rsidRPr="00E70CEE" w14:paraId="7EC5F746" w14:textId="77777777" w:rsidTr="00DA7FB9">
        <w:trPr>
          <w:cantSplit/>
        </w:trPr>
        <w:tc>
          <w:tcPr>
            <w:tcW w:w="542" w:type="dxa"/>
            <w:tcMar>
              <w:left w:w="85" w:type="dxa"/>
              <w:right w:w="85" w:type="dxa"/>
            </w:tcMar>
            <w:vAlign w:val="center"/>
          </w:tcPr>
          <w:p w14:paraId="4F45191D" w14:textId="77777777" w:rsidR="001569C5" w:rsidRPr="00E70CEE" w:rsidRDefault="001569C5" w:rsidP="006B3055">
            <w:pPr>
              <w:spacing w:before="60" w:after="60"/>
              <w:jc w:val="center"/>
              <w:rPr>
                <w:lang w:val="en-GB" w:eastAsia="ja-JP"/>
              </w:rPr>
            </w:pPr>
            <w:r w:rsidRPr="00E70CEE">
              <w:rPr>
                <w:rFonts w:hint="eastAsia"/>
                <w:lang w:val="en-GB" w:eastAsia="ja-JP"/>
              </w:rPr>
              <w:t>11</w:t>
            </w:r>
          </w:p>
        </w:tc>
        <w:tc>
          <w:tcPr>
            <w:tcW w:w="2154" w:type="dxa"/>
            <w:tcMar>
              <w:left w:w="85" w:type="dxa"/>
              <w:right w:w="85" w:type="dxa"/>
            </w:tcMar>
            <w:vAlign w:val="center"/>
          </w:tcPr>
          <w:p w14:paraId="28E13F22" w14:textId="77777777" w:rsidR="001569C5" w:rsidRPr="00E70CEE" w:rsidRDefault="001569C5" w:rsidP="006B3055">
            <w:pPr>
              <w:spacing w:before="60" w:after="60"/>
              <w:rPr>
                <w:b/>
                <w:bCs/>
                <w:lang w:val="en-GB"/>
              </w:rPr>
            </w:pPr>
            <w:r w:rsidRPr="00E70CEE">
              <w:rPr>
                <w:b/>
                <w:bCs/>
                <w:lang w:val="en-GB"/>
              </w:rPr>
              <w:t>label_local</w:t>
            </w:r>
          </w:p>
        </w:tc>
        <w:tc>
          <w:tcPr>
            <w:tcW w:w="7040" w:type="dxa"/>
            <w:tcMar>
              <w:left w:w="85" w:type="dxa"/>
              <w:right w:w="85" w:type="dxa"/>
            </w:tcMar>
            <w:vAlign w:val="center"/>
          </w:tcPr>
          <w:p w14:paraId="643FCDC5" w14:textId="77777777" w:rsidR="001569C5" w:rsidRPr="00E70CEE" w:rsidRDefault="001569C5" w:rsidP="006B3055">
            <w:pPr>
              <w:spacing w:before="60" w:after="60"/>
              <w:rPr>
                <w:lang w:val="en-GB"/>
              </w:rPr>
            </w:pPr>
            <w:r w:rsidRPr="00E70CEE">
              <w:rPr>
                <w:lang w:val="en-GB"/>
              </w:rPr>
              <w:t xml:space="preserve">The reviewed local-language label carried from the originating </w:t>
            </w:r>
            <w:r w:rsidRPr="00E70CEE">
              <w:rPr>
                <w:b/>
                <w:bCs/>
                <w:lang w:val="en-GB"/>
              </w:rPr>
              <w:t>BSM</w:t>
            </w:r>
            <w:r w:rsidRPr="00E70CEE">
              <w:rPr>
                <w:lang w:val="en-GB"/>
              </w:rPr>
              <w:t xml:space="preserve"> row or associated Class.              </w:t>
            </w:r>
          </w:p>
        </w:tc>
      </w:tr>
      <w:tr w:rsidR="001569C5" w:rsidRPr="00E70CEE" w14:paraId="42534369" w14:textId="77777777" w:rsidTr="00DA7FB9">
        <w:trPr>
          <w:cantSplit/>
        </w:trPr>
        <w:tc>
          <w:tcPr>
            <w:tcW w:w="542" w:type="dxa"/>
            <w:tcMar>
              <w:left w:w="85" w:type="dxa"/>
              <w:right w:w="85" w:type="dxa"/>
            </w:tcMar>
            <w:vAlign w:val="center"/>
          </w:tcPr>
          <w:p w14:paraId="0BAC2A2D" w14:textId="77777777" w:rsidR="001569C5" w:rsidRPr="00E70CEE" w:rsidRDefault="001569C5" w:rsidP="006B3055">
            <w:pPr>
              <w:spacing w:before="60" w:after="60"/>
              <w:jc w:val="center"/>
              <w:rPr>
                <w:lang w:val="en-GB" w:eastAsia="ja-JP"/>
              </w:rPr>
            </w:pPr>
            <w:r w:rsidRPr="00E70CEE">
              <w:rPr>
                <w:rFonts w:hint="eastAsia"/>
                <w:lang w:val="en-GB" w:eastAsia="ja-JP"/>
              </w:rPr>
              <w:t>12</w:t>
            </w:r>
          </w:p>
        </w:tc>
        <w:tc>
          <w:tcPr>
            <w:tcW w:w="2154" w:type="dxa"/>
            <w:tcMar>
              <w:left w:w="85" w:type="dxa"/>
              <w:right w:w="85" w:type="dxa"/>
            </w:tcMar>
            <w:vAlign w:val="center"/>
          </w:tcPr>
          <w:p w14:paraId="66DAA9A2" w14:textId="77777777" w:rsidR="001569C5" w:rsidRPr="00E70CEE" w:rsidRDefault="001569C5" w:rsidP="006B3055">
            <w:pPr>
              <w:spacing w:before="60" w:after="60"/>
              <w:rPr>
                <w:b/>
                <w:bCs/>
                <w:lang w:val="en-GB"/>
              </w:rPr>
            </w:pPr>
            <w:r w:rsidRPr="00E70CEE">
              <w:rPr>
                <w:b/>
                <w:bCs/>
                <w:lang w:val="en-GB"/>
              </w:rPr>
              <w:t>definition_local</w:t>
            </w:r>
          </w:p>
        </w:tc>
        <w:tc>
          <w:tcPr>
            <w:tcW w:w="7040" w:type="dxa"/>
            <w:tcMar>
              <w:left w:w="85" w:type="dxa"/>
              <w:right w:w="85" w:type="dxa"/>
            </w:tcMar>
            <w:vAlign w:val="center"/>
          </w:tcPr>
          <w:p w14:paraId="6DAA88E9" w14:textId="77777777" w:rsidR="001569C5" w:rsidRPr="00E70CEE" w:rsidRDefault="001569C5" w:rsidP="006B3055">
            <w:pPr>
              <w:spacing w:before="60" w:after="60"/>
              <w:rPr>
                <w:lang w:val="en-GB"/>
              </w:rPr>
            </w:pPr>
            <w:r w:rsidRPr="00E70CEE">
              <w:rPr>
                <w:lang w:val="en-GB"/>
              </w:rPr>
              <w:t xml:space="preserve">The reviewed local-language definition carried from the originating </w:t>
            </w:r>
            <w:r w:rsidRPr="00E70CEE">
              <w:rPr>
                <w:b/>
                <w:bCs/>
                <w:lang w:val="en-GB"/>
              </w:rPr>
              <w:t>BSM</w:t>
            </w:r>
            <w:r w:rsidRPr="00E70CEE">
              <w:rPr>
                <w:lang w:val="en-GB"/>
              </w:rPr>
              <w:t xml:space="preserve"> row or associated Class.          </w:t>
            </w:r>
          </w:p>
        </w:tc>
      </w:tr>
      <w:tr w:rsidR="001569C5" w:rsidRPr="00E70CEE" w14:paraId="1A2F430D" w14:textId="77777777" w:rsidTr="00DA7FB9">
        <w:trPr>
          <w:cantSplit/>
        </w:trPr>
        <w:tc>
          <w:tcPr>
            <w:tcW w:w="542" w:type="dxa"/>
            <w:tcMar>
              <w:left w:w="85" w:type="dxa"/>
              <w:right w:w="85" w:type="dxa"/>
            </w:tcMar>
            <w:vAlign w:val="center"/>
          </w:tcPr>
          <w:p w14:paraId="0F4DFB39" w14:textId="77777777" w:rsidR="001569C5" w:rsidRPr="00E70CEE" w:rsidRDefault="001569C5" w:rsidP="006B3055">
            <w:pPr>
              <w:spacing w:before="60" w:after="60"/>
              <w:jc w:val="center"/>
              <w:rPr>
                <w:lang w:val="en-GB" w:eastAsia="ja-JP"/>
              </w:rPr>
            </w:pPr>
            <w:r w:rsidRPr="00E70CEE">
              <w:rPr>
                <w:rFonts w:hint="eastAsia"/>
                <w:lang w:val="en-GB" w:eastAsia="ja-JP"/>
              </w:rPr>
              <w:t>13</w:t>
            </w:r>
          </w:p>
        </w:tc>
        <w:tc>
          <w:tcPr>
            <w:tcW w:w="2154" w:type="dxa"/>
            <w:tcMar>
              <w:left w:w="85" w:type="dxa"/>
              <w:right w:w="85" w:type="dxa"/>
            </w:tcMar>
            <w:vAlign w:val="center"/>
          </w:tcPr>
          <w:p w14:paraId="3DAB78A6" w14:textId="77777777" w:rsidR="001569C5" w:rsidRPr="00E70CEE" w:rsidRDefault="001569C5" w:rsidP="006B3055">
            <w:pPr>
              <w:spacing w:before="60" w:after="60"/>
              <w:rPr>
                <w:b/>
                <w:bCs/>
                <w:lang w:val="en-GB"/>
              </w:rPr>
            </w:pPr>
            <w:r w:rsidRPr="00E70CEE">
              <w:rPr>
                <w:b/>
                <w:bCs/>
                <w:lang w:val="en-GB"/>
              </w:rPr>
              <w:t>source_bsm_id</w:t>
            </w:r>
          </w:p>
        </w:tc>
        <w:tc>
          <w:tcPr>
            <w:tcW w:w="7040" w:type="dxa"/>
            <w:tcMar>
              <w:left w:w="85" w:type="dxa"/>
              <w:right w:w="85" w:type="dxa"/>
            </w:tcMar>
            <w:vAlign w:val="center"/>
          </w:tcPr>
          <w:p w14:paraId="764041F5" w14:textId="77777777" w:rsidR="001569C5" w:rsidRPr="00E70CEE" w:rsidRDefault="001569C5" w:rsidP="006B3055">
            <w:pPr>
              <w:spacing w:before="60" w:after="60"/>
              <w:rPr>
                <w:lang w:val="en-GB"/>
              </w:rPr>
            </w:pPr>
            <w:r w:rsidRPr="00E70CEE">
              <w:rPr>
                <w:lang w:val="en-GB"/>
              </w:rPr>
              <w:t xml:space="preserve">The `id` of the </w:t>
            </w:r>
            <w:r w:rsidRPr="00E70CEE">
              <w:rPr>
                <w:b/>
                <w:bCs/>
                <w:lang w:val="en-GB"/>
              </w:rPr>
              <w:t>BSM</w:t>
            </w:r>
            <w:r w:rsidRPr="00E70CEE">
              <w:rPr>
                <w:lang w:val="en-GB"/>
              </w:rPr>
              <w:t xml:space="preserve"> row that caused the occurrence to be emitted. For a root occurrence, it is the root Class row’s `id`; for an Attribute, the Attribute row’s `id`; for a Composition, Aggregation, or Reference occurrence, the Association row’s `id`; and for a copied reference identifier, the target identifier Attribute’s `id`. It provides traceability and is not an independently assigned </w:t>
            </w:r>
            <w:r w:rsidRPr="00E70CEE">
              <w:rPr>
                <w:b/>
                <w:bCs/>
                <w:lang w:val="en-GB"/>
              </w:rPr>
              <w:t>LHM</w:t>
            </w:r>
            <w:r w:rsidRPr="00E70CEE">
              <w:rPr>
                <w:lang w:val="en-GB"/>
              </w:rPr>
              <w:t xml:space="preserve"> identifier.</w:t>
            </w:r>
          </w:p>
        </w:tc>
      </w:tr>
      <w:tr w:rsidR="001569C5" w:rsidRPr="00E70CEE" w14:paraId="3DB159E0" w14:textId="77777777" w:rsidTr="00DA7FB9">
        <w:trPr>
          <w:cantSplit/>
        </w:trPr>
        <w:tc>
          <w:tcPr>
            <w:tcW w:w="542" w:type="dxa"/>
            <w:tcMar>
              <w:left w:w="85" w:type="dxa"/>
              <w:right w:w="85" w:type="dxa"/>
            </w:tcMar>
            <w:vAlign w:val="center"/>
          </w:tcPr>
          <w:p w14:paraId="222C04B2" w14:textId="77777777" w:rsidR="001569C5" w:rsidRPr="00E70CEE" w:rsidRDefault="001569C5" w:rsidP="006B3055">
            <w:pPr>
              <w:spacing w:before="60" w:after="60"/>
              <w:jc w:val="center"/>
              <w:rPr>
                <w:lang w:val="en-GB" w:eastAsia="ja-JP"/>
              </w:rPr>
            </w:pPr>
            <w:r w:rsidRPr="00E70CEE">
              <w:rPr>
                <w:rFonts w:hint="eastAsia"/>
                <w:lang w:val="en-GB" w:eastAsia="ja-JP"/>
              </w:rPr>
              <w:t>14</w:t>
            </w:r>
          </w:p>
        </w:tc>
        <w:tc>
          <w:tcPr>
            <w:tcW w:w="2154" w:type="dxa"/>
            <w:tcMar>
              <w:left w:w="85" w:type="dxa"/>
              <w:right w:w="85" w:type="dxa"/>
            </w:tcMar>
            <w:vAlign w:val="center"/>
          </w:tcPr>
          <w:p w14:paraId="0DBCD245" w14:textId="77777777" w:rsidR="001569C5" w:rsidRPr="00E70CEE" w:rsidRDefault="001569C5" w:rsidP="006B3055">
            <w:pPr>
              <w:spacing w:before="60" w:after="60"/>
              <w:rPr>
                <w:b/>
                <w:bCs/>
                <w:lang w:val="en-GB"/>
              </w:rPr>
            </w:pPr>
            <w:r w:rsidRPr="00E70CEE">
              <w:rPr>
                <w:b/>
                <w:bCs/>
                <w:lang w:val="en-GB"/>
              </w:rPr>
              <w:t>semantic_path</w:t>
            </w:r>
          </w:p>
        </w:tc>
        <w:tc>
          <w:tcPr>
            <w:tcW w:w="7040" w:type="dxa"/>
            <w:tcMar>
              <w:left w:w="85" w:type="dxa"/>
              <w:right w:w="85" w:type="dxa"/>
            </w:tcMar>
            <w:vAlign w:val="center"/>
          </w:tcPr>
          <w:p w14:paraId="1FDB5DFC" w14:textId="77777777" w:rsidR="001569C5" w:rsidRPr="00E70CEE" w:rsidRDefault="001569C5" w:rsidP="006B3055">
            <w:pPr>
              <w:spacing w:before="60" w:after="60"/>
              <w:rPr>
                <w:lang w:val="en-GB"/>
              </w:rPr>
            </w:pPr>
            <w:r w:rsidRPr="00E70CEE">
              <w:rPr>
                <w:lang w:val="en-GB"/>
              </w:rPr>
              <w:t>The stable, human-readable identifier of the LHM occurrence. It begins with `$`, includes the root as its first segment, and records the ordered occurrence path. Each segment uses the applicable LHM `module` value, one underscore, and a non-empty term normalised to ASCII letters only in accordance with 5.6.2. An Association role is concatenated directly with the associated Class term where applicable. It is independent of XML, JSON, CSV, or XBRL serialisation.</w:t>
            </w:r>
          </w:p>
        </w:tc>
      </w:tr>
      <w:tr w:rsidR="001569C5" w:rsidRPr="00E70CEE" w14:paraId="514E3BE6" w14:textId="77777777" w:rsidTr="00DA7FB9">
        <w:trPr>
          <w:cantSplit/>
        </w:trPr>
        <w:tc>
          <w:tcPr>
            <w:tcW w:w="542" w:type="dxa"/>
            <w:tcMar>
              <w:left w:w="85" w:type="dxa"/>
              <w:right w:w="85" w:type="dxa"/>
            </w:tcMar>
            <w:vAlign w:val="center"/>
          </w:tcPr>
          <w:p w14:paraId="57D1AB3C" w14:textId="77777777" w:rsidR="001569C5" w:rsidRPr="00E70CEE" w:rsidRDefault="001569C5" w:rsidP="006B3055">
            <w:pPr>
              <w:spacing w:before="60" w:after="60"/>
              <w:jc w:val="center"/>
              <w:rPr>
                <w:lang w:val="en-GB" w:eastAsia="ja-JP"/>
              </w:rPr>
            </w:pPr>
            <w:r w:rsidRPr="00E70CEE">
              <w:rPr>
                <w:rFonts w:hint="eastAsia"/>
                <w:lang w:val="en-GB" w:eastAsia="ja-JP"/>
              </w:rPr>
              <w:t>15</w:t>
            </w:r>
          </w:p>
        </w:tc>
        <w:tc>
          <w:tcPr>
            <w:tcW w:w="2154" w:type="dxa"/>
            <w:tcMar>
              <w:left w:w="85" w:type="dxa"/>
              <w:right w:w="85" w:type="dxa"/>
            </w:tcMar>
            <w:vAlign w:val="center"/>
          </w:tcPr>
          <w:p w14:paraId="21A2F3DE" w14:textId="77777777" w:rsidR="001569C5" w:rsidRPr="00E70CEE" w:rsidRDefault="001569C5" w:rsidP="006B3055">
            <w:pPr>
              <w:spacing w:before="60" w:after="60"/>
              <w:rPr>
                <w:b/>
                <w:bCs/>
                <w:lang w:val="en-GB"/>
              </w:rPr>
            </w:pPr>
            <w:r w:rsidRPr="00E70CEE">
              <w:rPr>
                <w:b/>
                <w:bCs/>
                <w:lang w:val="en-GB"/>
              </w:rPr>
              <w:t>associated_module</w:t>
            </w:r>
          </w:p>
        </w:tc>
        <w:tc>
          <w:tcPr>
            <w:tcW w:w="7040" w:type="dxa"/>
            <w:tcMar>
              <w:left w:w="85" w:type="dxa"/>
              <w:right w:w="85" w:type="dxa"/>
            </w:tcMar>
            <w:vAlign w:val="center"/>
          </w:tcPr>
          <w:p w14:paraId="037241AD" w14:textId="77777777" w:rsidR="001569C5" w:rsidRPr="00E70CEE" w:rsidRDefault="001569C5" w:rsidP="006B3055">
            <w:pPr>
              <w:spacing w:before="60" w:after="60"/>
              <w:rPr>
                <w:lang w:val="en-GB"/>
              </w:rPr>
            </w:pPr>
            <w:r w:rsidRPr="00E70CEE">
              <w:rPr>
                <w:lang w:val="en-GB"/>
              </w:rPr>
              <w:t xml:space="preserve">The module of the Class context represented by the row. For an associated-Class or Reference occurrence, it is the target Class module. For an Attribute, it identifies the module of the Class context containing that Attribute occurrence.                                                                                                                                                                           </w:t>
            </w:r>
          </w:p>
        </w:tc>
      </w:tr>
      <w:tr w:rsidR="001569C5" w:rsidRPr="00E70CEE" w14:paraId="19D0C874" w14:textId="77777777" w:rsidTr="00DA7FB9">
        <w:trPr>
          <w:cantSplit/>
        </w:trPr>
        <w:tc>
          <w:tcPr>
            <w:tcW w:w="542" w:type="dxa"/>
            <w:tcMar>
              <w:left w:w="85" w:type="dxa"/>
              <w:right w:w="85" w:type="dxa"/>
            </w:tcMar>
            <w:vAlign w:val="center"/>
          </w:tcPr>
          <w:p w14:paraId="415CCD48" w14:textId="77777777" w:rsidR="001569C5" w:rsidRPr="00E70CEE" w:rsidRDefault="001569C5" w:rsidP="006B3055">
            <w:pPr>
              <w:spacing w:before="60" w:after="60"/>
              <w:jc w:val="center"/>
              <w:rPr>
                <w:lang w:val="en-GB" w:eastAsia="ja-JP"/>
              </w:rPr>
            </w:pPr>
            <w:r w:rsidRPr="00E70CEE">
              <w:rPr>
                <w:rFonts w:hint="eastAsia"/>
                <w:lang w:val="en-GB" w:eastAsia="ja-JP"/>
              </w:rPr>
              <w:t>16</w:t>
            </w:r>
          </w:p>
        </w:tc>
        <w:tc>
          <w:tcPr>
            <w:tcW w:w="2154" w:type="dxa"/>
            <w:tcMar>
              <w:left w:w="85" w:type="dxa"/>
              <w:right w:w="85" w:type="dxa"/>
            </w:tcMar>
            <w:vAlign w:val="center"/>
          </w:tcPr>
          <w:p w14:paraId="203C1E1F" w14:textId="77777777" w:rsidR="001569C5" w:rsidRPr="00E70CEE" w:rsidRDefault="001569C5" w:rsidP="006B3055">
            <w:pPr>
              <w:spacing w:before="60" w:after="60"/>
              <w:rPr>
                <w:b/>
                <w:bCs/>
                <w:lang w:val="en-GB"/>
              </w:rPr>
            </w:pPr>
            <w:r w:rsidRPr="00E70CEE">
              <w:rPr>
                <w:b/>
                <w:bCs/>
                <w:lang w:val="en-GB"/>
              </w:rPr>
              <w:t>class_term</w:t>
            </w:r>
          </w:p>
        </w:tc>
        <w:tc>
          <w:tcPr>
            <w:tcW w:w="7040" w:type="dxa"/>
            <w:tcMar>
              <w:left w:w="85" w:type="dxa"/>
              <w:right w:w="85" w:type="dxa"/>
            </w:tcMar>
            <w:vAlign w:val="center"/>
          </w:tcPr>
          <w:p w14:paraId="3D5C525F" w14:textId="77777777" w:rsidR="001569C5" w:rsidRPr="00E70CEE" w:rsidRDefault="001569C5" w:rsidP="006B3055">
            <w:pPr>
              <w:spacing w:before="60" w:after="60"/>
              <w:rPr>
                <w:lang w:val="en-GB"/>
              </w:rPr>
            </w:pPr>
            <w:r w:rsidRPr="00E70CEE">
              <w:rPr>
                <w:lang w:val="en-GB"/>
              </w:rPr>
              <w:t xml:space="preserve">The Class context of the occurrence. For a root or associated-Class occurrence, it is that Class’s term. For an Attribute, it is the term of the Class whose effective property set supplied the Attribute.       </w:t>
            </w:r>
          </w:p>
        </w:tc>
      </w:tr>
      <w:tr w:rsidR="00411617" w:rsidRPr="00E70CEE" w14:paraId="23F90F35" w14:textId="77777777" w:rsidTr="00DA7FB9">
        <w:trPr>
          <w:cantSplit/>
        </w:trPr>
        <w:tc>
          <w:tcPr>
            <w:tcW w:w="542" w:type="dxa"/>
            <w:tcMar>
              <w:left w:w="85" w:type="dxa"/>
              <w:right w:w="85" w:type="dxa"/>
            </w:tcMar>
            <w:vAlign w:val="center"/>
          </w:tcPr>
          <w:p w14:paraId="79A6B79E" w14:textId="77777777" w:rsidR="00411617" w:rsidRPr="00E70CEE" w:rsidRDefault="00000000" w:rsidP="006B3055">
            <w:pPr>
              <w:spacing w:before="60" w:after="60"/>
              <w:jc w:val="center"/>
              <w:rPr>
                <w:lang w:val="en-GB"/>
              </w:rPr>
            </w:pPr>
            <w:r w:rsidRPr="00E70CEE">
              <w:rPr>
                <w:lang w:val="en-GB"/>
              </w:rPr>
              <w:t>17</w:t>
            </w:r>
          </w:p>
        </w:tc>
        <w:tc>
          <w:tcPr>
            <w:tcW w:w="2154" w:type="dxa"/>
            <w:tcMar>
              <w:left w:w="85" w:type="dxa"/>
              <w:right w:w="85" w:type="dxa"/>
            </w:tcMar>
            <w:vAlign w:val="center"/>
          </w:tcPr>
          <w:p w14:paraId="0BDF326B" w14:textId="77777777" w:rsidR="00411617" w:rsidRPr="00E70CEE" w:rsidRDefault="00000000" w:rsidP="006B3055">
            <w:pPr>
              <w:spacing w:before="60" w:after="60"/>
              <w:rPr>
                <w:b/>
                <w:bCs/>
                <w:lang w:val="en-GB"/>
              </w:rPr>
            </w:pPr>
            <w:r w:rsidRPr="00E70CEE">
              <w:rPr>
                <w:b/>
                <w:bCs/>
                <w:lang w:val="en-GB"/>
              </w:rPr>
              <w:t>local_name</w:t>
            </w:r>
          </w:p>
        </w:tc>
        <w:tc>
          <w:tcPr>
            <w:tcW w:w="7040" w:type="dxa"/>
            <w:tcMar>
              <w:left w:w="85" w:type="dxa"/>
              <w:right w:w="85" w:type="dxa"/>
            </w:tcMar>
            <w:vAlign w:val="center"/>
          </w:tcPr>
          <w:p w14:paraId="0C9DFCD4" w14:textId="77777777" w:rsidR="00411617" w:rsidRPr="00E70CEE" w:rsidRDefault="00000000" w:rsidP="006B3055">
            <w:pPr>
              <w:spacing w:before="60" w:after="60"/>
              <w:rPr>
                <w:lang w:val="en-GB"/>
              </w:rPr>
            </w:pPr>
            <w:r w:rsidRPr="00E70CEE">
              <w:rPr>
                <w:lang w:val="en-GB"/>
              </w:rPr>
              <w:t xml:space="preserve">The provisional XML Schema NCName generated mechanically by Graph Walk from `name`. The namespace prefix registered for `module` is combined with `local_name` when a QName is required. It does not define semantic identity and MAY be adjusted in the </w:t>
            </w:r>
            <w:r w:rsidRPr="00E70CEE">
              <w:rPr>
                <w:b/>
                <w:bCs/>
                <w:lang w:val="en-GB"/>
              </w:rPr>
              <w:t>LHM reviewed</w:t>
            </w:r>
            <w:r w:rsidRPr="00E70CEE">
              <w:rPr>
                <w:lang w:val="en-GB"/>
              </w:rPr>
              <w:t xml:space="preserve"> according to occurrence position and the rules in 5.3.7. Equality of `source_bsm_id` does not require equality of `local_name`.</w:t>
            </w:r>
          </w:p>
        </w:tc>
      </w:tr>
      <w:tr w:rsidR="00411617" w:rsidRPr="00E70CEE" w14:paraId="0207F956" w14:textId="77777777" w:rsidTr="00DA7FB9">
        <w:trPr>
          <w:cantSplit/>
        </w:trPr>
        <w:tc>
          <w:tcPr>
            <w:tcW w:w="542" w:type="dxa"/>
            <w:tcMar>
              <w:left w:w="85" w:type="dxa"/>
              <w:right w:w="85" w:type="dxa"/>
            </w:tcMar>
            <w:vAlign w:val="center"/>
          </w:tcPr>
          <w:p w14:paraId="24C934F4" w14:textId="77777777" w:rsidR="00411617" w:rsidRPr="00E70CEE" w:rsidRDefault="00000000" w:rsidP="006B3055">
            <w:pPr>
              <w:spacing w:before="60" w:after="60"/>
              <w:jc w:val="center"/>
              <w:rPr>
                <w:lang w:val="en-GB"/>
              </w:rPr>
            </w:pPr>
            <w:r w:rsidRPr="00E70CEE">
              <w:rPr>
                <w:lang w:val="en-GB"/>
              </w:rPr>
              <w:t>18</w:t>
            </w:r>
          </w:p>
        </w:tc>
        <w:tc>
          <w:tcPr>
            <w:tcW w:w="2154" w:type="dxa"/>
            <w:tcMar>
              <w:left w:w="85" w:type="dxa"/>
              <w:right w:w="85" w:type="dxa"/>
            </w:tcMar>
            <w:vAlign w:val="center"/>
          </w:tcPr>
          <w:p w14:paraId="5601402B" w14:textId="77777777" w:rsidR="00411617" w:rsidRPr="00E70CEE" w:rsidRDefault="00000000" w:rsidP="006B3055">
            <w:pPr>
              <w:spacing w:before="60" w:after="60"/>
              <w:rPr>
                <w:b/>
                <w:bCs/>
                <w:lang w:val="en-GB"/>
              </w:rPr>
            </w:pPr>
            <w:r w:rsidRPr="00E70CEE">
              <w:rPr>
                <w:b/>
                <w:bCs/>
                <w:lang w:val="en-GB"/>
              </w:rPr>
              <w:t>xpath</w:t>
            </w:r>
          </w:p>
        </w:tc>
        <w:tc>
          <w:tcPr>
            <w:tcW w:w="7040" w:type="dxa"/>
            <w:tcMar>
              <w:left w:w="85" w:type="dxa"/>
              <w:right w:w="85" w:type="dxa"/>
            </w:tcMar>
            <w:vAlign w:val="center"/>
          </w:tcPr>
          <w:p w14:paraId="09078F0F" w14:textId="77777777" w:rsidR="00411617" w:rsidRPr="00E70CEE" w:rsidRDefault="00000000" w:rsidP="006B3055">
            <w:pPr>
              <w:spacing w:before="60" w:after="60"/>
              <w:rPr>
                <w:lang w:val="en-GB"/>
              </w:rPr>
            </w:pPr>
            <w:r w:rsidRPr="00E70CEE">
              <w:rPr>
                <w:lang w:val="en-GB"/>
              </w:rPr>
              <w:t>The initial physical XPath generated mechanically from the ordered hierarchy by combining each row's `module` prefix with its initial `local_name`. Post-Graph Walk regenerates this value for every row.</w:t>
            </w:r>
          </w:p>
        </w:tc>
      </w:tr>
    </w:tbl>
    <w:p w14:paraId="06F50547" w14:textId="77777777" w:rsidR="00035C6C" w:rsidRPr="00E70CEE" w:rsidRDefault="001569C5" w:rsidP="001569C5">
      <w:pPr>
        <w:pStyle w:val="3"/>
      </w:pPr>
      <w:bookmarkStart w:id="39" w:name="_Toc237003750"/>
      <w:r w:rsidRPr="00E70CEE">
        <w:rPr>
          <w:rFonts w:hint="eastAsia"/>
        </w:rPr>
        <w:t>5.3.6</w:t>
      </w:r>
      <w:r w:rsidR="00035C6C" w:rsidRPr="00E70CEE">
        <w:t xml:space="preserve"> Relationship among the three tables</w:t>
      </w:r>
      <w:bookmarkEnd w:id="39"/>
    </w:p>
    <w:tbl>
      <w:tblPr>
        <w:tblStyle w:val="af7"/>
        <w:tblW w:w="0" w:type="auto"/>
        <w:tblLook w:val="04A0" w:firstRow="1" w:lastRow="0" w:firstColumn="1" w:lastColumn="0" w:noHBand="0" w:noVBand="1"/>
      </w:tblPr>
      <w:tblGrid>
        <w:gridCol w:w="3245"/>
        <w:gridCol w:w="3245"/>
        <w:gridCol w:w="3246"/>
      </w:tblGrid>
      <w:tr w:rsidR="001569C5" w:rsidRPr="00E70CEE" w14:paraId="6FB9C8E0" w14:textId="77777777" w:rsidTr="006B3055">
        <w:trPr>
          <w:tblHeader/>
        </w:trPr>
        <w:tc>
          <w:tcPr>
            <w:tcW w:w="3245" w:type="dxa"/>
            <w:shd w:val="clear" w:color="auto" w:fill="F2F2F2" w:themeFill="background1" w:themeFillShade="F2"/>
            <w:tcMar>
              <w:left w:w="85" w:type="dxa"/>
              <w:right w:w="85" w:type="dxa"/>
            </w:tcMar>
            <w:vAlign w:val="center"/>
          </w:tcPr>
          <w:p w14:paraId="00D82EA5" w14:textId="77777777" w:rsidR="001569C5" w:rsidRPr="00E70CEE" w:rsidRDefault="001569C5" w:rsidP="006B3055">
            <w:pPr>
              <w:spacing w:before="60" w:after="60"/>
              <w:jc w:val="center"/>
              <w:rPr>
                <w:b/>
                <w:bCs/>
                <w:lang w:val="en-GB"/>
              </w:rPr>
            </w:pPr>
            <w:r w:rsidRPr="00E70CEE">
              <w:rPr>
                <w:b/>
                <w:bCs/>
                <w:lang w:val="en-GB"/>
              </w:rPr>
              <w:t>FSM source</w:t>
            </w:r>
          </w:p>
        </w:tc>
        <w:tc>
          <w:tcPr>
            <w:tcW w:w="3245" w:type="dxa"/>
            <w:shd w:val="clear" w:color="auto" w:fill="F2F2F2" w:themeFill="background1" w:themeFillShade="F2"/>
            <w:tcMar>
              <w:left w:w="85" w:type="dxa"/>
              <w:right w:w="85" w:type="dxa"/>
            </w:tcMar>
            <w:vAlign w:val="center"/>
          </w:tcPr>
          <w:p w14:paraId="00821CBE" w14:textId="77777777" w:rsidR="001569C5" w:rsidRPr="00E70CEE" w:rsidRDefault="001569C5" w:rsidP="006B3055">
            <w:pPr>
              <w:spacing w:before="60" w:after="60"/>
              <w:jc w:val="center"/>
              <w:rPr>
                <w:b/>
                <w:bCs/>
                <w:lang w:val="en-GB"/>
              </w:rPr>
            </w:pPr>
            <w:r w:rsidRPr="00E70CEE">
              <w:rPr>
                <w:b/>
                <w:bCs/>
                <w:lang w:val="en-GB"/>
              </w:rPr>
              <w:t>BSM result</w:t>
            </w:r>
          </w:p>
        </w:tc>
        <w:tc>
          <w:tcPr>
            <w:tcW w:w="3246" w:type="dxa"/>
            <w:shd w:val="clear" w:color="auto" w:fill="F2F2F2" w:themeFill="background1" w:themeFillShade="F2"/>
            <w:tcMar>
              <w:left w:w="85" w:type="dxa"/>
              <w:right w:w="85" w:type="dxa"/>
            </w:tcMar>
          </w:tcPr>
          <w:p w14:paraId="1A956113" w14:textId="77777777" w:rsidR="001569C5" w:rsidRPr="00E70CEE" w:rsidRDefault="001569C5" w:rsidP="006B3055">
            <w:pPr>
              <w:spacing w:before="60" w:after="60"/>
              <w:jc w:val="center"/>
              <w:rPr>
                <w:b/>
                <w:bCs/>
                <w:lang w:val="en-GB"/>
              </w:rPr>
            </w:pPr>
            <w:r w:rsidRPr="00E70CEE">
              <w:rPr>
                <w:b/>
                <w:bCs/>
                <w:lang w:val="en-GB"/>
              </w:rPr>
              <w:t>candidate LHM</w:t>
            </w:r>
          </w:p>
        </w:tc>
      </w:tr>
      <w:tr w:rsidR="001569C5" w:rsidRPr="00E70CEE" w14:paraId="49E9F0E3" w14:textId="77777777" w:rsidTr="006B3055">
        <w:tc>
          <w:tcPr>
            <w:tcW w:w="3245" w:type="dxa"/>
            <w:tcMar>
              <w:left w:w="85" w:type="dxa"/>
              <w:right w:w="85" w:type="dxa"/>
            </w:tcMar>
            <w:vAlign w:val="center"/>
          </w:tcPr>
          <w:p w14:paraId="455C3DC6" w14:textId="77777777" w:rsidR="001569C5" w:rsidRPr="00E70CEE" w:rsidRDefault="008F0526" w:rsidP="006B3055">
            <w:pPr>
              <w:spacing w:before="60" w:after="60"/>
              <w:rPr>
                <w:lang w:val="en-GB"/>
              </w:rPr>
            </w:pPr>
            <w:r w:rsidRPr="00E70CEE">
              <w:rPr>
                <w:lang w:val="en-GB"/>
              </w:rPr>
              <w:t xml:space="preserve">Authored Class or Abstract Class    </w:t>
            </w:r>
          </w:p>
        </w:tc>
        <w:tc>
          <w:tcPr>
            <w:tcW w:w="3245" w:type="dxa"/>
            <w:tcMar>
              <w:left w:w="85" w:type="dxa"/>
              <w:right w:w="85" w:type="dxa"/>
            </w:tcMar>
            <w:vAlign w:val="center"/>
          </w:tcPr>
          <w:p w14:paraId="7EBAAD44" w14:textId="77777777" w:rsidR="001569C5" w:rsidRPr="00E70CEE" w:rsidRDefault="008F0526" w:rsidP="006B3055">
            <w:pPr>
              <w:spacing w:before="60" w:after="60"/>
              <w:rPr>
                <w:lang w:val="en-GB"/>
              </w:rPr>
            </w:pPr>
            <w:r w:rsidRPr="00E70CEE">
              <w:rPr>
                <w:lang w:val="en-GB"/>
              </w:rPr>
              <w:t>Effective concrete `</w:t>
            </w:r>
            <w:proofErr w:type="spellStart"/>
            <w:r w:rsidRPr="00E70CEE">
              <w:rPr>
                <w:lang w:val="en-GB"/>
              </w:rPr>
              <w:t>Class`</w:t>
            </w:r>
            <w:proofErr w:type="spellEnd"/>
            <w:r w:rsidRPr="00E70CEE">
              <w:rPr>
                <w:lang w:val="en-GB"/>
              </w:rPr>
              <w:t xml:space="preserve"> row              </w:t>
            </w:r>
          </w:p>
        </w:tc>
        <w:tc>
          <w:tcPr>
            <w:tcW w:w="3246" w:type="dxa"/>
            <w:tcMar>
              <w:left w:w="85" w:type="dxa"/>
              <w:right w:w="85" w:type="dxa"/>
            </w:tcMar>
            <w:vAlign w:val="center"/>
          </w:tcPr>
          <w:p w14:paraId="5A960FD3" w14:textId="77777777" w:rsidR="001569C5" w:rsidRPr="00E70CEE" w:rsidRDefault="008F0526" w:rsidP="006B3055">
            <w:pPr>
              <w:spacing w:before="60" w:after="60"/>
              <w:rPr>
                <w:lang w:val="en-GB"/>
              </w:rPr>
            </w:pPr>
            <w:r w:rsidRPr="00E70CEE">
              <w:rPr>
                <w:lang w:val="en-GB"/>
              </w:rPr>
              <w:t xml:space="preserve">Root or associated-Class occurrence with `type=C`                                                                </w:t>
            </w:r>
          </w:p>
        </w:tc>
      </w:tr>
      <w:tr w:rsidR="001569C5" w:rsidRPr="00E70CEE" w14:paraId="7209D521" w14:textId="77777777" w:rsidTr="006B3055">
        <w:tc>
          <w:tcPr>
            <w:tcW w:w="3245" w:type="dxa"/>
            <w:tcMar>
              <w:left w:w="85" w:type="dxa"/>
              <w:right w:w="85" w:type="dxa"/>
            </w:tcMar>
            <w:vAlign w:val="center"/>
          </w:tcPr>
          <w:p w14:paraId="2ECB0923" w14:textId="77777777" w:rsidR="001569C5" w:rsidRPr="00E70CEE" w:rsidRDefault="008F0526" w:rsidP="006B3055">
            <w:pPr>
              <w:spacing w:before="60" w:after="60"/>
              <w:rPr>
                <w:lang w:val="en-GB"/>
              </w:rPr>
            </w:pPr>
            <w:r w:rsidRPr="00E70CEE">
              <w:rPr>
                <w:lang w:val="en-GB"/>
              </w:rPr>
              <w:t xml:space="preserve">Authored or inherited Attribute     </w:t>
            </w:r>
          </w:p>
        </w:tc>
        <w:tc>
          <w:tcPr>
            <w:tcW w:w="3245" w:type="dxa"/>
            <w:tcMar>
              <w:left w:w="85" w:type="dxa"/>
              <w:right w:w="85" w:type="dxa"/>
            </w:tcMar>
            <w:vAlign w:val="center"/>
          </w:tcPr>
          <w:p w14:paraId="3E2A40EF" w14:textId="77777777" w:rsidR="001569C5" w:rsidRPr="00E70CEE" w:rsidRDefault="008F0526" w:rsidP="006B3055">
            <w:pPr>
              <w:spacing w:before="60" w:after="60"/>
              <w:rPr>
                <w:lang w:val="en-GB"/>
              </w:rPr>
            </w:pPr>
            <w:r w:rsidRPr="00E70CEE">
              <w:rPr>
                <w:lang w:val="en-GB"/>
              </w:rPr>
              <w:t xml:space="preserve">Effective `Attribute` row                   </w:t>
            </w:r>
          </w:p>
        </w:tc>
        <w:tc>
          <w:tcPr>
            <w:tcW w:w="3246" w:type="dxa"/>
            <w:tcMar>
              <w:left w:w="85" w:type="dxa"/>
              <w:right w:w="85" w:type="dxa"/>
            </w:tcMar>
            <w:vAlign w:val="center"/>
          </w:tcPr>
          <w:p w14:paraId="7609D3A8" w14:textId="77777777" w:rsidR="001569C5" w:rsidRPr="00E70CEE" w:rsidRDefault="008F0526" w:rsidP="006B3055">
            <w:pPr>
              <w:spacing w:before="60" w:after="60"/>
              <w:rPr>
                <w:lang w:val="en-GB"/>
              </w:rPr>
            </w:pPr>
            <w:r w:rsidRPr="00E70CEE">
              <w:rPr>
                <w:lang w:val="en-GB"/>
              </w:rPr>
              <w:t>Attribute occurrence with `type=A`</w:t>
            </w:r>
          </w:p>
        </w:tc>
      </w:tr>
      <w:tr w:rsidR="001569C5" w:rsidRPr="00E70CEE" w14:paraId="355E6A13" w14:textId="77777777" w:rsidTr="006B3055">
        <w:tc>
          <w:tcPr>
            <w:tcW w:w="3245" w:type="dxa"/>
            <w:tcMar>
              <w:left w:w="85" w:type="dxa"/>
              <w:right w:w="85" w:type="dxa"/>
            </w:tcMar>
            <w:vAlign w:val="center"/>
          </w:tcPr>
          <w:p w14:paraId="7E4251FD" w14:textId="77777777" w:rsidR="001569C5" w:rsidRPr="00E70CEE" w:rsidRDefault="008F0526" w:rsidP="006B3055">
            <w:pPr>
              <w:spacing w:before="60" w:after="60"/>
              <w:rPr>
                <w:lang w:val="en-GB"/>
              </w:rPr>
            </w:pPr>
            <w:r w:rsidRPr="00E70CEE">
              <w:rPr>
                <w:lang w:val="en-GB"/>
              </w:rPr>
              <w:t xml:space="preserve">Specialisation Association          </w:t>
            </w:r>
          </w:p>
        </w:tc>
        <w:tc>
          <w:tcPr>
            <w:tcW w:w="3245" w:type="dxa"/>
            <w:tcMar>
              <w:left w:w="85" w:type="dxa"/>
              <w:right w:w="85" w:type="dxa"/>
            </w:tcMar>
            <w:vAlign w:val="center"/>
          </w:tcPr>
          <w:p w14:paraId="5150529E" w14:textId="77777777" w:rsidR="001569C5" w:rsidRPr="00E70CEE" w:rsidRDefault="008F0526" w:rsidP="006B3055">
            <w:pPr>
              <w:spacing w:before="60" w:after="60"/>
              <w:rPr>
                <w:lang w:val="en-GB"/>
              </w:rPr>
            </w:pPr>
            <w:r w:rsidRPr="00E70CEE">
              <w:rPr>
                <w:lang w:val="en-GB"/>
              </w:rPr>
              <w:t xml:space="preserve">Resolved as inheritance and removed         </w:t>
            </w:r>
          </w:p>
        </w:tc>
        <w:tc>
          <w:tcPr>
            <w:tcW w:w="3246" w:type="dxa"/>
            <w:tcMar>
              <w:left w:w="85" w:type="dxa"/>
              <w:right w:w="85" w:type="dxa"/>
            </w:tcMar>
            <w:vAlign w:val="center"/>
          </w:tcPr>
          <w:p w14:paraId="117E4D0B" w14:textId="77777777" w:rsidR="001569C5" w:rsidRPr="00E70CEE" w:rsidRDefault="008F0526" w:rsidP="006B3055">
            <w:pPr>
              <w:spacing w:before="60" w:after="60"/>
              <w:rPr>
                <w:lang w:val="en-GB"/>
              </w:rPr>
            </w:pPr>
            <w:r w:rsidRPr="00E70CEE">
              <w:rPr>
                <w:lang w:val="en-GB"/>
              </w:rPr>
              <w:t xml:space="preserve">Not traversed or emitted                                                                        </w:t>
            </w:r>
          </w:p>
        </w:tc>
      </w:tr>
      <w:tr w:rsidR="008F0526" w:rsidRPr="00E70CEE" w14:paraId="310D6AB9" w14:textId="77777777" w:rsidTr="006B3055">
        <w:tc>
          <w:tcPr>
            <w:tcW w:w="3245" w:type="dxa"/>
            <w:tcMar>
              <w:left w:w="85" w:type="dxa"/>
              <w:right w:w="85" w:type="dxa"/>
            </w:tcMar>
            <w:vAlign w:val="center"/>
          </w:tcPr>
          <w:p w14:paraId="021834E5" w14:textId="77777777" w:rsidR="008F0526" w:rsidRPr="00E70CEE" w:rsidRDefault="008F0526" w:rsidP="006B3055">
            <w:pPr>
              <w:spacing w:before="60" w:after="60"/>
              <w:rPr>
                <w:lang w:val="en-GB"/>
              </w:rPr>
            </w:pPr>
            <w:r w:rsidRPr="00E70CEE">
              <w:rPr>
                <w:lang w:val="en-GB"/>
              </w:rPr>
              <w:t xml:space="preserve">Composition Association             </w:t>
            </w:r>
          </w:p>
        </w:tc>
        <w:tc>
          <w:tcPr>
            <w:tcW w:w="3245" w:type="dxa"/>
            <w:tcMar>
              <w:left w:w="85" w:type="dxa"/>
              <w:right w:w="85" w:type="dxa"/>
            </w:tcMar>
            <w:vAlign w:val="center"/>
          </w:tcPr>
          <w:p w14:paraId="75B1EE6F" w14:textId="77777777" w:rsidR="008F0526" w:rsidRPr="00E70CEE" w:rsidRDefault="008F0526" w:rsidP="006B3055">
            <w:pPr>
              <w:spacing w:before="60" w:after="60"/>
              <w:rPr>
                <w:lang w:val="en-GB"/>
              </w:rPr>
            </w:pPr>
            <w:r w:rsidRPr="00E70CEE">
              <w:rPr>
                <w:lang w:val="en-GB"/>
              </w:rPr>
              <w:t xml:space="preserve">Retained as an effective Association        </w:t>
            </w:r>
          </w:p>
        </w:tc>
        <w:tc>
          <w:tcPr>
            <w:tcW w:w="3246" w:type="dxa"/>
            <w:tcMar>
              <w:left w:w="85" w:type="dxa"/>
              <w:right w:w="85" w:type="dxa"/>
            </w:tcMar>
            <w:vAlign w:val="center"/>
          </w:tcPr>
          <w:p w14:paraId="46150FD6" w14:textId="77777777" w:rsidR="008F0526" w:rsidRPr="00E70CEE" w:rsidRDefault="008F0526" w:rsidP="006B3055">
            <w:pPr>
              <w:spacing w:before="60" w:after="60"/>
              <w:rPr>
                <w:lang w:val="en-GB"/>
              </w:rPr>
            </w:pPr>
            <w:r w:rsidRPr="00E70CEE">
              <w:rPr>
                <w:lang w:val="en-GB"/>
              </w:rPr>
              <w:t>Associated Class emitted and recursively traversed</w:t>
            </w:r>
          </w:p>
        </w:tc>
      </w:tr>
      <w:tr w:rsidR="008F0526" w:rsidRPr="00E70CEE" w14:paraId="5434C345" w14:textId="77777777" w:rsidTr="006B3055">
        <w:tc>
          <w:tcPr>
            <w:tcW w:w="3245" w:type="dxa"/>
            <w:tcMar>
              <w:left w:w="85" w:type="dxa"/>
              <w:right w:w="85" w:type="dxa"/>
            </w:tcMar>
            <w:vAlign w:val="center"/>
          </w:tcPr>
          <w:p w14:paraId="6AC3F6D9" w14:textId="77777777" w:rsidR="008F0526" w:rsidRPr="00E70CEE" w:rsidRDefault="008F0526" w:rsidP="006B3055">
            <w:pPr>
              <w:spacing w:before="60" w:after="60"/>
              <w:rPr>
                <w:lang w:val="en-GB"/>
              </w:rPr>
            </w:pPr>
            <w:r w:rsidRPr="00E70CEE">
              <w:rPr>
                <w:lang w:val="en-GB"/>
              </w:rPr>
              <w:t>Aggregation Association</w:t>
            </w:r>
          </w:p>
        </w:tc>
        <w:tc>
          <w:tcPr>
            <w:tcW w:w="3245" w:type="dxa"/>
            <w:tcMar>
              <w:left w:w="85" w:type="dxa"/>
              <w:right w:w="85" w:type="dxa"/>
            </w:tcMar>
            <w:vAlign w:val="center"/>
          </w:tcPr>
          <w:p w14:paraId="7AE1D325" w14:textId="77777777" w:rsidR="008F0526" w:rsidRPr="00E70CEE" w:rsidRDefault="008F0526" w:rsidP="006B3055">
            <w:pPr>
              <w:spacing w:before="60" w:after="60"/>
              <w:rPr>
                <w:lang w:val="en-GB"/>
              </w:rPr>
            </w:pPr>
            <w:r w:rsidRPr="00E70CEE">
              <w:rPr>
                <w:lang w:val="en-GB"/>
              </w:rPr>
              <w:t>Retained as an effective Association</w:t>
            </w:r>
          </w:p>
        </w:tc>
        <w:tc>
          <w:tcPr>
            <w:tcW w:w="3246" w:type="dxa"/>
            <w:tcMar>
              <w:left w:w="85" w:type="dxa"/>
              <w:right w:w="85" w:type="dxa"/>
            </w:tcMar>
            <w:vAlign w:val="center"/>
          </w:tcPr>
          <w:p w14:paraId="446E3D5C" w14:textId="77777777" w:rsidR="008F0526" w:rsidRPr="00E70CEE" w:rsidRDefault="008F0526" w:rsidP="006B3055">
            <w:pPr>
              <w:spacing w:before="60" w:after="60"/>
              <w:rPr>
                <w:lang w:val="en-GB"/>
              </w:rPr>
            </w:pPr>
            <w:r w:rsidRPr="00E70CEE">
              <w:rPr>
                <w:lang w:val="en-GB"/>
              </w:rPr>
              <w:t>Associated Class emitted and recursively traversed while retaining aggregation semantics through `source_bsm_id`</w:t>
            </w:r>
          </w:p>
        </w:tc>
      </w:tr>
      <w:tr w:rsidR="008F0526" w:rsidRPr="00E70CEE" w14:paraId="7419121D" w14:textId="77777777" w:rsidTr="006B3055">
        <w:tc>
          <w:tcPr>
            <w:tcW w:w="3245" w:type="dxa"/>
            <w:tcMar>
              <w:left w:w="85" w:type="dxa"/>
              <w:right w:w="85" w:type="dxa"/>
            </w:tcMar>
            <w:vAlign w:val="center"/>
          </w:tcPr>
          <w:p w14:paraId="07340789" w14:textId="77777777" w:rsidR="008F0526" w:rsidRPr="00E70CEE" w:rsidRDefault="008F0526" w:rsidP="006B3055">
            <w:pPr>
              <w:spacing w:before="60" w:after="60"/>
              <w:rPr>
                <w:lang w:val="en-GB"/>
              </w:rPr>
            </w:pPr>
            <w:r w:rsidRPr="00E70CEE">
              <w:rPr>
                <w:lang w:val="en-GB"/>
              </w:rPr>
              <w:t>Reference Association</w:t>
            </w:r>
          </w:p>
        </w:tc>
        <w:tc>
          <w:tcPr>
            <w:tcW w:w="3245" w:type="dxa"/>
            <w:tcMar>
              <w:left w:w="85" w:type="dxa"/>
              <w:right w:w="85" w:type="dxa"/>
            </w:tcMar>
            <w:vAlign w:val="center"/>
          </w:tcPr>
          <w:p w14:paraId="7211C199" w14:textId="77777777" w:rsidR="008F0526" w:rsidRPr="00E70CEE" w:rsidRDefault="008F0526" w:rsidP="006B3055">
            <w:pPr>
              <w:spacing w:before="60" w:after="60"/>
              <w:rPr>
                <w:lang w:val="en-GB"/>
              </w:rPr>
            </w:pPr>
            <w:r w:rsidRPr="00E70CEE">
              <w:rPr>
                <w:lang w:val="en-GB"/>
              </w:rPr>
              <w:t>Retained as an effective Association</w:t>
            </w:r>
          </w:p>
        </w:tc>
        <w:tc>
          <w:tcPr>
            <w:tcW w:w="3246" w:type="dxa"/>
            <w:tcMar>
              <w:left w:w="85" w:type="dxa"/>
              <w:right w:w="85" w:type="dxa"/>
            </w:tcMar>
          </w:tcPr>
          <w:p w14:paraId="2E3CF894" w14:textId="77777777" w:rsidR="008F0526" w:rsidRPr="00E70CEE" w:rsidRDefault="008F0526" w:rsidP="006B3055">
            <w:pPr>
              <w:spacing w:before="60" w:after="60"/>
              <w:rPr>
                <w:lang w:val="en-GB"/>
              </w:rPr>
            </w:pPr>
            <w:r w:rsidRPr="00E70CEE">
              <w:rPr>
                <w:lang w:val="en-GB"/>
              </w:rPr>
              <w:t>Reference occurrence emitted with `type=R`; only target Attributes marked `PK` are copied below it as `REF`</w:t>
            </w:r>
          </w:p>
        </w:tc>
      </w:tr>
      <w:tr w:rsidR="008F0526" w:rsidRPr="00E70CEE" w14:paraId="00E3EA1C" w14:textId="77777777" w:rsidTr="006B3055">
        <w:tc>
          <w:tcPr>
            <w:tcW w:w="3245" w:type="dxa"/>
            <w:tcMar>
              <w:left w:w="85" w:type="dxa"/>
              <w:right w:w="85" w:type="dxa"/>
            </w:tcMar>
            <w:vAlign w:val="center"/>
          </w:tcPr>
          <w:p w14:paraId="00D8E643" w14:textId="77777777" w:rsidR="008F0526" w:rsidRPr="00E70CEE" w:rsidRDefault="008F0526" w:rsidP="006B3055">
            <w:pPr>
              <w:spacing w:before="60" w:after="60"/>
              <w:rPr>
                <w:lang w:val="en-GB"/>
              </w:rPr>
            </w:pPr>
            <w:r w:rsidRPr="00E70CEE">
              <w:rPr>
                <w:lang w:val="en-GB"/>
              </w:rPr>
              <w:t>Multiplicity `0` or `0..0`</w:t>
            </w:r>
          </w:p>
        </w:tc>
        <w:tc>
          <w:tcPr>
            <w:tcW w:w="3245" w:type="dxa"/>
            <w:tcMar>
              <w:left w:w="85" w:type="dxa"/>
              <w:right w:w="85" w:type="dxa"/>
            </w:tcMar>
            <w:vAlign w:val="center"/>
          </w:tcPr>
          <w:p w14:paraId="1C065868" w14:textId="77777777" w:rsidR="008F0526" w:rsidRPr="00E70CEE" w:rsidRDefault="008F0526" w:rsidP="006B3055">
            <w:pPr>
              <w:spacing w:before="60" w:after="60"/>
              <w:rPr>
                <w:lang w:val="en-GB"/>
              </w:rPr>
            </w:pPr>
            <w:r w:rsidRPr="00E70CEE">
              <w:rPr>
                <w:lang w:val="en-GB"/>
              </w:rPr>
              <w:t>Applied as a deletion directive and removed</w:t>
            </w:r>
          </w:p>
        </w:tc>
        <w:tc>
          <w:tcPr>
            <w:tcW w:w="3246" w:type="dxa"/>
            <w:tcMar>
              <w:left w:w="85" w:type="dxa"/>
              <w:right w:w="85" w:type="dxa"/>
            </w:tcMar>
            <w:vAlign w:val="center"/>
          </w:tcPr>
          <w:p w14:paraId="3A7A4CDF" w14:textId="77777777" w:rsidR="008F0526" w:rsidRPr="00E70CEE" w:rsidRDefault="008F0526" w:rsidP="006B3055">
            <w:pPr>
              <w:spacing w:before="60" w:after="60"/>
              <w:rPr>
                <w:lang w:val="en-GB"/>
              </w:rPr>
            </w:pPr>
            <w:r w:rsidRPr="00E70CEE">
              <w:rPr>
                <w:lang w:val="en-GB"/>
              </w:rPr>
              <w:t>Never emitted</w:t>
            </w:r>
          </w:p>
        </w:tc>
      </w:tr>
      <w:tr w:rsidR="008F0526" w:rsidRPr="00E70CEE" w14:paraId="780C7122" w14:textId="77777777" w:rsidTr="006B3055">
        <w:tc>
          <w:tcPr>
            <w:tcW w:w="3245" w:type="dxa"/>
            <w:tcMar>
              <w:left w:w="85" w:type="dxa"/>
              <w:right w:w="85" w:type="dxa"/>
            </w:tcMar>
            <w:vAlign w:val="center"/>
          </w:tcPr>
          <w:p w14:paraId="4298DCEF" w14:textId="77777777" w:rsidR="008F0526" w:rsidRPr="00E70CEE" w:rsidRDefault="008F0526" w:rsidP="006B3055">
            <w:pPr>
              <w:spacing w:before="60" w:after="60"/>
              <w:rPr>
                <w:lang w:val="en-GB"/>
              </w:rPr>
            </w:pPr>
            <w:r w:rsidRPr="00E70CEE">
              <w:rPr>
                <w:lang w:val="en-GB"/>
              </w:rPr>
              <w:t>`representation_term`</w:t>
            </w:r>
          </w:p>
        </w:tc>
        <w:tc>
          <w:tcPr>
            <w:tcW w:w="3245" w:type="dxa"/>
            <w:tcMar>
              <w:left w:w="85" w:type="dxa"/>
              <w:right w:w="85" w:type="dxa"/>
            </w:tcMar>
            <w:vAlign w:val="center"/>
          </w:tcPr>
          <w:p w14:paraId="7D608F78" w14:textId="77777777" w:rsidR="008F0526" w:rsidRPr="00E70CEE" w:rsidRDefault="008F0526" w:rsidP="006B3055">
            <w:pPr>
              <w:spacing w:before="60" w:after="60"/>
              <w:rPr>
                <w:lang w:val="en-GB"/>
              </w:rPr>
            </w:pPr>
            <w:r w:rsidRPr="00E70CEE">
              <w:rPr>
                <w:lang w:val="en-GB"/>
              </w:rPr>
              <w:t>Retained for an effective Attribute</w:t>
            </w:r>
          </w:p>
        </w:tc>
        <w:tc>
          <w:tcPr>
            <w:tcW w:w="3246" w:type="dxa"/>
            <w:tcMar>
              <w:left w:w="85" w:type="dxa"/>
              <w:right w:w="85" w:type="dxa"/>
            </w:tcMar>
            <w:vAlign w:val="center"/>
          </w:tcPr>
          <w:p w14:paraId="7C6CE14E" w14:textId="77777777" w:rsidR="008F0526" w:rsidRPr="00E70CEE" w:rsidRDefault="008F0526" w:rsidP="006B3055">
            <w:pPr>
              <w:spacing w:before="60" w:after="60"/>
              <w:rPr>
                <w:lang w:val="en-GB"/>
              </w:rPr>
            </w:pPr>
            <w:r w:rsidRPr="00E70CEE">
              <w:rPr>
                <w:lang w:val="en-GB"/>
              </w:rPr>
              <w:t>Copied to `datatype`</w:t>
            </w:r>
          </w:p>
        </w:tc>
      </w:tr>
      <w:tr w:rsidR="008F0526" w:rsidRPr="00E70CEE" w14:paraId="38875E2B" w14:textId="77777777" w:rsidTr="006B3055">
        <w:tc>
          <w:tcPr>
            <w:tcW w:w="3245" w:type="dxa"/>
            <w:tcMar>
              <w:left w:w="85" w:type="dxa"/>
              <w:right w:w="85" w:type="dxa"/>
            </w:tcMar>
            <w:vAlign w:val="center"/>
          </w:tcPr>
          <w:p w14:paraId="105D12AD" w14:textId="77777777" w:rsidR="008F0526" w:rsidRPr="00E70CEE" w:rsidRDefault="008F0526" w:rsidP="006B3055">
            <w:pPr>
              <w:spacing w:before="60" w:after="60"/>
              <w:rPr>
                <w:lang w:val="en-GB"/>
              </w:rPr>
            </w:pPr>
            <w:r w:rsidRPr="00E70CEE">
              <w:rPr>
                <w:lang w:val="en-GB"/>
              </w:rPr>
              <w:t>`property_term`</w:t>
            </w:r>
          </w:p>
        </w:tc>
        <w:tc>
          <w:tcPr>
            <w:tcW w:w="3245" w:type="dxa"/>
            <w:tcMar>
              <w:left w:w="85" w:type="dxa"/>
              <w:right w:w="85" w:type="dxa"/>
            </w:tcMar>
            <w:vAlign w:val="center"/>
          </w:tcPr>
          <w:p w14:paraId="5DA22AEC" w14:textId="77777777" w:rsidR="008F0526" w:rsidRPr="00E70CEE" w:rsidRDefault="008F0526" w:rsidP="006B3055">
            <w:pPr>
              <w:spacing w:before="60" w:after="60"/>
              <w:rPr>
                <w:lang w:val="en-GB"/>
              </w:rPr>
            </w:pPr>
            <w:r w:rsidRPr="00E70CEE">
              <w:rPr>
                <w:lang w:val="en-GB"/>
              </w:rPr>
              <w:t xml:space="preserve">Retained for an effective Attribute         </w:t>
            </w:r>
          </w:p>
        </w:tc>
        <w:tc>
          <w:tcPr>
            <w:tcW w:w="3246" w:type="dxa"/>
            <w:tcMar>
              <w:left w:w="85" w:type="dxa"/>
              <w:right w:w="85" w:type="dxa"/>
            </w:tcMar>
            <w:vAlign w:val="center"/>
          </w:tcPr>
          <w:p w14:paraId="315582CA" w14:textId="77777777" w:rsidR="008F0526" w:rsidRPr="00E70CEE" w:rsidRDefault="008F0526" w:rsidP="006B3055">
            <w:pPr>
              <w:spacing w:before="60" w:after="60"/>
              <w:rPr>
                <w:lang w:val="en-GB"/>
              </w:rPr>
            </w:pPr>
            <w:r w:rsidRPr="00E70CEE">
              <w:rPr>
                <w:lang w:val="en-GB"/>
              </w:rPr>
              <w:t>Used in `name` and `semantic_path`</w:t>
            </w:r>
          </w:p>
        </w:tc>
      </w:tr>
      <w:tr w:rsidR="008F0526" w:rsidRPr="00E70CEE" w14:paraId="0CD19B97" w14:textId="77777777" w:rsidTr="006B3055">
        <w:tc>
          <w:tcPr>
            <w:tcW w:w="3245" w:type="dxa"/>
            <w:tcMar>
              <w:left w:w="85" w:type="dxa"/>
              <w:right w:w="85" w:type="dxa"/>
            </w:tcMar>
            <w:vAlign w:val="center"/>
          </w:tcPr>
          <w:p w14:paraId="3C3468D8" w14:textId="77777777" w:rsidR="008F0526" w:rsidRPr="00E70CEE" w:rsidRDefault="008F0526" w:rsidP="006B3055">
            <w:pPr>
              <w:spacing w:before="60" w:after="60"/>
              <w:rPr>
                <w:lang w:val="en-GB"/>
              </w:rPr>
            </w:pPr>
            <w:r w:rsidRPr="00E70CEE">
              <w:rPr>
                <w:lang w:val="en-GB"/>
              </w:rPr>
              <w:t>`association_role` and target Class</w:t>
            </w:r>
          </w:p>
        </w:tc>
        <w:tc>
          <w:tcPr>
            <w:tcW w:w="3245" w:type="dxa"/>
            <w:tcMar>
              <w:left w:w="85" w:type="dxa"/>
              <w:right w:w="85" w:type="dxa"/>
            </w:tcMar>
            <w:vAlign w:val="center"/>
          </w:tcPr>
          <w:p w14:paraId="41A6FC69" w14:textId="77777777" w:rsidR="008F0526" w:rsidRPr="00E70CEE" w:rsidRDefault="008F0526" w:rsidP="006B3055">
            <w:pPr>
              <w:spacing w:before="60" w:after="60"/>
              <w:rPr>
                <w:lang w:val="en-GB"/>
              </w:rPr>
            </w:pPr>
            <w:r w:rsidRPr="00E70CEE">
              <w:rPr>
                <w:lang w:val="en-GB"/>
              </w:rPr>
              <w:t>Retained on the effective Association</w:t>
            </w:r>
          </w:p>
        </w:tc>
        <w:tc>
          <w:tcPr>
            <w:tcW w:w="3246" w:type="dxa"/>
            <w:tcMar>
              <w:left w:w="85" w:type="dxa"/>
              <w:right w:w="85" w:type="dxa"/>
            </w:tcMar>
            <w:vAlign w:val="center"/>
          </w:tcPr>
          <w:p w14:paraId="3E2E2F19" w14:textId="77777777" w:rsidR="008F0526" w:rsidRPr="00E70CEE" w:rsidRDefault="008F0526" w:rsidP="006B3055">
            <w:pPr>
              <w:spacing w:before="60" w:after="60"/>
              <w:rPr>
                <w:lang w:val="en-GB"/>
              </w:rPr>
            </w:pPr>
            <w:r w:rsidRPr="00E70CEE">
              <w:rPr>
                <w:lang w:val="en-GB"/>
              </w:rPr>
              <w:t>Used to construct the associated-Class occurrence name and semantic path</w:t>
            </w:r>
          </w:p>
        </w:tc>
      </w:tr>
      <w:tr w:rsidR="008F0526" w:rsidRPr="00E70CEE" w14:paraId="623637ED" w14:textId="77777777" w:rsidTr="006B3055">
        <w:tc>
          <w:tcPr>
            <w:tcW w:w="3245" w:type="dxa"/>
            <w:tcMar>
              <w:left w:w="85" w:type="dxa"/>
              <w:right w:w="85" w:type="dxa"/>
            </w:tcMar>
            <w:vAlign w:val="center"/>
          </w:tcPr>
          <w:p w14:paraId="604AAA99" w14:textId="77777777" w:rsidR="008F0526" w:rsidRPr="00E70CEE" w:rsidRDefault="008F0526" w:rsidP="006B3055">
            <w:pPr>
              <w:spacing w:before="60" w:after="60"/>
              <w:rPr>
                <w:lang w:val="en-GB"/>
              </w:rPr>
            </w:pPr>
            <w:r w:rsidRPr="00E70CEE">
              <w:rPr>
                <w:lang w:val="en-GB"/>
              </w:rPr>
              <w:t>No generated row identifier</w:t>
            </w:r>
          </w:p>
        </w:tc>
        <w:tc>
          <w:tcPr>
            <w:tcW w:w="3245" w:type="dxa"/>
            <w:tcMar>
              <w:left w:w="85" w:type="dxa"/>
              <w:right w:w="85" w:type="dxa"/>
            </w:tcMar>
            <w:vAlign w:val="center"/>
          </w:tcPr>
          <w:p w14:paraId="2B7F9902" w14:textId="77777777" w:rsidR="008F0526" w:rsidRPr="00E70CEE" w:rsidRDefault="008F0526" w:rsidP="006B3055">
            <w:pPr>
              <w:spacing w:before="60" w:after="60"/>
              <w:rPr>
                <w:lang w:val="en-GB"/>
              </w:rPr>
            </w:pPr>
            <w:r w:rsidRPr="00E70CEE">
              <w:rPr>
                <w:lang w:val="en-GB"/>
              </w:rPr>
              <w:t xml:space="preserve">Unique </w:t>
            </w:r>
            <w:r w:rsidRPr="00E70CEE">
              <w:rPr>
                <w:b/>
                <w:bCs/>
                <w:lang w:val="en-GB"/>
              </w:rPr>
              <w:t>BSM</w:t>
            </w:r>
            <w:r w:rsidRPr="00E70CEE">
              <w:rPr>
                <w:lang w:val="en-GB"/>
              </w:rPr>
              <w:t xml:space="preserve"> `id` generated</w:t>
            </w:r>
          </w:p>
        </w:tc>
        <w:tc>
          <w:tcPr>
            <w:tcW w:w="3246" w:type="dxa"/>
            <w:tcMar>
              <w:left w:w="85" w:type="dxa"/>
              <w:right w:w="85" w:type="dxa"/>
            </w:tcMar>
            <w:vAlign w:val="center"/>
          </w:tcPr>
          <w:p w14:paraId="591DAB01" w14:textId="77777777" w:rsidR="008F0526" w:rsidRPr="00E70CEE" w:rsidRDefault="008F0526" w:rsidP="006B3055">
            <w:pPr>
              <w:spacing w:before="60" w:after="60"/>
              <w:rPr>
                <w:lang w:val="en-GB"/>
              </w:rPr>
            </w:pPr>
            <w:r w:rsidRPr="00E70CEE">
              <w:rPr>
                <w:lang w:val="en-GB"/>
              </w:rPr>
              <w:t>Copied to `source_bsm_id`</w:t>
            </w:r>
          </w:p>
        </w:tc>
      </w:tr>
      <w:tr w:rsidR="008F0526" w:rsidRPr="00E70CEE" w14:paraId="00E753EC" w14:textId="77777777" w:rsidTr="006B3055">
        <w:tc>
          <w:tcPr>
            <w:tcW w:w="3245" w:type="dxa"/>
            <w:tcMar>
              <w:left w:w="85" w:type="dxa"/>
              <w:right w:w="85" w:type="dxa"/>
            </w:tcMar>
            <w:vAlign w:val="center"/>
          </w:tcPr>
          <w:p w14:paraId="550C74E2" w14:textId="77777777" w:rsidR="008F0526" w:rsidRPr="00E70CEE" w:rsidRDefault="008F0526" w:rsidP="006B3055">
            <w:pPr>
              <w:spacing w:before="60" w:after="60"/>
              <w:rPr>
                <w:lang w:val="en-GB"/>
              </w:rPr>
            </w:pPr>
            <w:r w:rsidRPr="00E70CEE">
              <w:rPr>
                <w:lang w:val="en-GB"/>
              </w:rPr>
              <w:t xml:space="preserve">No hierarchical semantic path       </w:t>
            </w:r>
          </w:p>
        </w:tc>
        <w:tc>
          <w:tcPr>
            <w:tcW w:w="3245" w:type="dxa"/>
            <w:tcMar>
              <w:left w:w="85" w:type="dxa"/>
              <w:right w:w="85" w:type="dxa"/>
            </w:tcMar>
            <w:vAlign w:val="center"/>
          </w:tcPr>
          <w:p w14:paraId="59ECF09F" w14:textId="77777777" w:rsidR="008F0526" w:rsidRPr="00E70CEE" w:rsidRDefault="008F0526" w:rsidP="006B3055">
            <w:pPr>
              <w:spacing w:before="60" w:after="60"/>
              <w:rPr>
                <w:lang w:val="en-GB"/>
              </w:rPr>
            </w:pPr>
            <w:r w:rsidRPr="00E70CEE">
              <w:rPr>
                <w:lang w:val="en-GB"/>
              </w:rPr>
              <w:t>No hierarchical semantic path</w:t>
            </w:r>
          </w:p>
        </w:tc>
        <w:tc>
          <w:tcPr>
            <w:tcW w:w="3246" w:type="dxa"/>
            <w:tcMar>
              <w:left w:w="85" w:type="dxa"/>
              <w:right w:w="85" w:type="dxa"/>
            </w:tcMar>
            <w:vAlign w:val="center"/>
          </w:tcPr>
          <w:p w14:paraId="71D7DA87" w14:textId="77777777" w:rsidR="008F0526" w:rsidRPr="00E70CEE" w:rsidRDefault="008F0526" w:rsidP="006B3055">
            <w:pPr>
              <w:spacing w:before="60" w:after="60"/>
              <w:rPr>
                <w:lang w:val="en-GB"/>
              </w:rPr>
            </w:pPr>
            <w:r w:rsidRPr="00E70CEE">
              <w:rPr>
                <w:lang w:val="en-GB"/>
              </w:rPr>
              <w:t xml:space="preserve">`semantic_path` generated by </w:t>
            </w:r>
            <w:r w:rsidRPr="00E70CEE">
              <w:rPr>
                <w:b/>
                <w:bCs/>
                <w:lang w:val="en-GB"/>
              </w:rPr>
              <w:t>Graph Walk</w:t>
            </w:r>
          </w:p>
        </w:tc>
      </w:tr>
      <w:tr w:rsidR="00411617" w:rsidRPr="00E70CEE" w14:paraId="6E4099D3" w14:textId="77777777" w:rsidTr="006B3055">
        <w:tc>
          <w:tcPr>
            <w:tcW w:w="3245" w:type="dxa"/>
            <w:tcMar>
              <w:left w:w="85" w:type="dxa"/>
              <w:right w:w="85" w:type="dxa"/>
            </w:tcMar>
            <w:vAlign w:val="center"/>
          </w:tcPr>
          <w:p w14:paraId="458B4758" w14:textId="77777777" w:rsidR="00411617" w:rsidRPr="00E70CEE" w:rsidRDefault="00000000" w:rsidP="006B3055">
            <w:pPr>
              <w:spacing w:before="60" w:after="60"/>
              <w:rPr>
                <w:lang w:val="en-GB"/>
              </w:rPr>
            </w:pPr>
            <w:r w:rsidRPr="00E70CEE">
              <w:rPr>
                <w:lang w:val="en-GB"/>
              </w:rPr>
              <w:t>`module` and occurrence `name`</w:t>
            </w:r>
          </w:p>
        </w:tc>
        <w:tc>
          <w:tcPr>
            <w:tcW w:w="3245" w:type="dxa"/>
            <w:tcMar>
              <w:left w:w="85" w:type="dxa"/>
              <w:right w:w="85" w:type="dxa"/>
            </w:tcMar>
            <w:vAlign w:val="center"/>
          </w:tcPr>
          <w:p w14:paraId="0B3CE72B" w14:textId="77777777" w:rsidR="00411617" w:rsidRPr="00E70CEE" w:rsidRDefault="00000000" w:rsidP="006B3055">
            <w:pPr>
              <w:spacing w:before="60" w:after="60"/>
              <w:rPr>
                <w:lang w:val="en-GB"/>
              </w:rPr>
            </w:pPr>
            <w:r w:rsidRPr="00E70CEE">
              <w:rPr>
                <w:lang w:val="en-GB"/>
              </w:rPr>
              <w:t>Retained semantic context</w:t>
            </w:r>
          </w:p>
        </w:tc>
        <w:tc>
          <w:tcPr>
            <w:tcW w:w="3246" w:type="dxa"/>
            <w:tcMar>
              <w:left w:w="85" w:type="dxa"/>
              <w:right w:w="85" w:type="dxa"/>
            </w:tcMar>
          </w:tcPr>
          <w:p w14:paraId="3A7D26A7" w14:textId="77777777" w:rsidR="00411617" w:rsidRPr="00E70CEE" w:rsidRDefault="00000000" w:rsidP="006B3055">
            <w:pPr>
              <w:spacing w:before="60" w:after="60"/>
              <w:rPr>
                <w:lang w:val="en-GB"/>
              </w:rPr>
            </w:pPr>
            <w:r w:rsidRPr="00E70CEE">
              <w:rPr>
                <w:lang w:val="en-GB"/>
              </w:rPr>
              <w:t xml:space="preserve">Initial `local_name` generated mechanically by </w:t>
            </w:r>
            <w:r w:rsidRPr="00E70CEE">
              <w:rPr>
                <w:b/>
                <w:bCs/>
                <w:lang w:val="en-GB"/>
              </w:rPr>
              <w:t>Graph Walk</w:t>
            </w:r>
            <w:r w:rsidRPr="00E70CEE">
              <w:rPr>
                <w:lang w:val="en-GB"/>
              </w:rPr>
              <w:t xml:space="preserve"> from `name`</w:t>
            </w:r>
          </w:p>
        </w:tc>
      </w:tr>
      <w:tr w:rsidR="00411617" w:rsidRPr="00E70CEE" w14:paraId="21BDB6C6" w14:textId="77777777" w:rsidTr="006B3055">
        <w:tc>
          <w:tcPr>
            <w:tcW w:w="3245" w:type="dxa"/>
            <w:tcMar>
              <w:left w:w="85" w:type="dxa"/>
              <w:right w:w="85" w:type="dxa"/>
            </w:tcMar>
            <w:vAlign w:val="center"/>
          </w:tcPr>
          <w:p w14:paraId="3F5A2698" w14:textId="77777777" w:rsidR="00411617" w:rsidRPr="00E70CEE" w:rsidRDefault="00000000" w:rsidP="006B3055">
            <w:pPr>
              <w:spacing w:before="60" w:after="60"/>
              <w:rPr>
                <w:lang w:val="en-GB"/>
              </w:rPr>
            </w:pPr>
            <w:r w:rsidRPr="00E70CEE">
              <w:rPr>
                <w:lang w:val="en-GB"/>
              </w:rPr>
              <w:t>No physical XPath</w:t>
            </w:r>
          </w:p>
        </w:tc>
        <w:tc>
          <w:tcPr>
            <w:tcW w:w="3245" w:type="dxa"/>
            <w:tcMar>
              <w:left w:w="85" w:type="dxa"/>
              <w:right w:w="85" w:type="dxa"/>
            </w:tcMar>
            <w:vAlign w:val="center"/>
          </w:tcPr>
          <w:p w14:paraId="00876146" w14:textId="77777777" w:rsidR="00411617" w:rsidRPr="00E70CEE" w:rsidRDefault="00000000" w:rsidP="006B3055">
            <w:pPr>
              <w:spacing w:before="60" w:after="60"/>
              <w:rPr>
                <w:lang w:val="en-GB"/>
              </w:rPr>
            </w:pPr>
            <w:r w:rsidRPr="00E70CEE">
              <w:rPr>
                <w:lang w:val="en-GB"/>
              </w:rPr>
              <w:t>No physical XPath</w:t>
            </w:r>
          </w:p>
        </w:tc>
        <w:tc>
          <w:tcPr>
            <w:tcW w:w="3246" w:type="dxa"/>
            <w:tcMar>
              <w:left w:w="85" w:type="dxa"/>
              <w:right w:w="85" w:type="dxa"/>
            </w:tcMar>
          </w:tcPr>
          <w:p w14:paraId="64AB7BEA" w14:textId="77777777" w:rsidR="00411617" w:rsidRPr="00E70CEE" w:rsidRDefault="00000000" w:rsidP="006B3055">
            <w:pPr>
              <w:spacing w:before="60" w:after="60"/>
              <w:rPr>
                <w:lang w:val="en-GB"/>
              </w:rPr>
            </w:pPr>
            <w:r w:rsidRPr="00E70CEE">
              <w:rPr>
                <w:lang w:val="en-GB"/>
              </w:rPr>
              <w:t xml:space="preserve">Initial `xpath` generated by </w:t>
            </w:r>
            <w:r w:rsidRPr="00E70CEE">
              <w:rPr>
                <w:b/>
                <w:bCs/>
                <w:lang w:val="en-GB"/>
              </w:rPr>
              <w:t>Graph Walk</w:t>
            </w:r>
            <w:r w:rsidRPr="00E70CEE">
              <w:rPr>
                <w:lang w:val="en-GB"/>
              </w:rPr>
              <w:t xml:space="preserve"> from the occurrence hierarchy by combining each row's `module` prefix with its initial `local_name`</w:t>
            </w:r>
          </w:p>
        </w:tc>
      </w:tr>
    </w:tbl>
    <w:p w14:paraId="0619850D" w14:textId="77777777" w:rsidR="00035C6C" w:rsidRPr="00E70CEE" w:rsidRDefault="00035C6C" w:rsidP="008F0526">
      <w:pPr>
        <w:spacing w:before="120"/>
      </w:pPr>
      <w:r w:rsidRPr="00E70CEE">
        <w:t xml:space="preserve">Each </w:t>
      </w:r>
      <w:r w:rsidRPr="00E70CEE">
        <w:rPr>
          <w:b/>
          <w:bCs/>
        </w:rPr>
        <w:t>LHM</w:t>
      </w:r>
      <w:r w:rsidRPr="00E70CEE">
        <w:t xml:space="preserve"> row is identified by `semantic_path`; `source_bsm_id` provides traceability to the originating </w:t>
      </w:r>
      <w:r w:rsidRPr="00E70CEE">
        <w:rPr>
          <w:b/>
          <w:bCs/>
        </w:rPr>
        <w:t>BSM</w:t>
      </w:r>
      <w:r w:rsidRPr="00E70CEE">
        <w:t xml:space="preserve"> row.</w:t>
      </w:r>
    </w:p>
    <w:p w14:paraId="1C120344" w14:textId="77777777" w:rsidR="00035C6C" w:rsidRPr="00E70CEE" w:rsidRDefault="00035C6C" w:rsidP="00035C6C">
      <w:r w:rsidRPr="00E70CEE">
        <w:t xml:space="preserve">A conformant </w:t>
      </w:r>
      <w:r w:rsidRPr="00E70CEE">
        <w:rPr>
          <w:b/>
          <w:bCs/>
        </w:rPr>
        <w:t>LHM</w:t>
      </w:r>
      <w:r w:rsidRPr="00E70CEE">
        <w:t xml:space="preserve"> MUST satisfy all of the following correspondence conditions:</w:t>
      </w:r>
    </w:p>
    <w:p w14:paraId="7A13FC60" w14:textId="77777777" w:rsidR="00035C6C" w:rsidRPr="00E70CEE" w:rsidRDefault="00035C6C">
      <w:pPr>
        <w:pStyle w:val="af0"/>
        <w:numPr>
          <w:ilvl w:val="0"/>
          <w:numId w:val="36"/>
        </w:numPr>
      </w:pPr>
      <w:r w:rsidRPr="00E70CEE">
        <w:t>each `semantic_path` corresponds to exactly one `source_bsm_id`;</w:t>
      </w:r>
    </w:p>
    <w:p w14:paraId="6BC5E350" w14:textId="77777777" w:rsidR="00035C6C" w:rsidRPr="00E70CEE" w:rsidRDefault="007205E7">
      <w:pPr>
        <w:pStyle w:val="af0"/>
        <w:numPr>
          <w:ilvl w:val="0"/>
          <w:numId w:val="36"/>
        </w:numPr>
      </w:pPr>
      <w:r w:rsidRPr="00E70CEE">
        <w:t>a source_bsm_id MAY</w:t>
      </w:r>
      <w:r w:rsidRPr="00E70CEE">
        <w:rPr>
          <w:rFonts w:hint="eastAsia"/>
        </w:rPr>
        <w:t xml:space="preserve"> </w:t>
      </w:r>
      <w:r w:rsidRPr="00E70CEE">
        <w:t xml:space="preserve">occur in multiple </w:t>
      </w:r>
      <w:r w:rsidRPr="00E70CEE">
        <w:rPr>
          <w:b/>
          <w:bCs/>
        </w:rPr>
        <w:t>LHM</w:t>
      </w:r>
      <w:r w:rsidRPr="00E70CEE">
        <w:rPr>
          <w:rFonts w:hint="eastAsia"/>
        </w:rPr>
        <w:t xml:space="preserve"> </w:t>
      </w:r>
      <w:r w:rsidRPr="00E70CEE">
        <w:t>rows when the</w:t>
      </w:r>
      <w:r w:rsidRPr="00E70CEE">
        <w:rPr>
          <w:rFonts w:hint="eastAsia"/>
        </w:rPr>
        <w:t xml:space="preserve"> </w:t>
      </w:r>
      <w:r w:rsidRPr="00E70CEE">
        <w:t xml:space="preserve">originating </w:t>
      </w:r>
      <w:r w:rsidRPr="00E70CEE">
        <w:rPr>
          <w:b/>
          <w:bCs/>
        </w:rPr>
        <w:t>BSM</w:t>
      </w:r>
      <w:r w:rsidRPr="00E70CEE">
        <w:t xml:space="preserve"> row is</w:t>
      </w:r>
      <w:r w:rsidRPr="00E70CEE">
        <w:rPr>
          <w:rFonts w:hint="eastAsia"/>
        </w:rPr>
        <w:t xml:space="preserve"> </w:t>
      </w:r>
      <w:r w:rsidRPr="00E70CEE">
        <w:t>reached through</w:t>
      </w:r>
      <w:r w:rsidRPr="00E70CEE">
        <w:rPr>
          <w:rFonts w:hint="eastAsia"/>
        </w:rPr>
        <w:t xml:space="preserve"> </w:t>
      </w:r>
      <w:r w:rsidRPr="00E70CEE">
        <w:t xml:space="preserve">different </w:t>
      </w:r>
      <w:r w:rsidRPr="00E70CEE">
        <w:rPr>
          <w:b/>
          <w:bCs/>
        </w:rPr>
        <w:t>Graph Walk</w:t>
      </w:r>
      <w:r w:rsidRPr="00E70CEE">
        <w:rPr>
          <w:rFonts w:hint="eastAsia"/>
        </w:rPr>
        <w:t xml:space="preserve"> </w:t>
      </w:r>
      <w:r w:rsidRPr="00E70CEE">
        <w:t>paths</w:t>
      </w:r>
    </w:p>
    <w:p w14:paraId="21AE5865" w14:textId="77777777" w:rsidR="00035C6C" w:rsidRPr="00E70CEE" w:rsidRDefault="00035C6C">
      <w:pPr>
        <w:pStyle w:val="af0"/>
        <w:numPr>
          <w:ilvl w:val="0"/>
          <w:numId w:val="36"/>
        </w:numPr>
      </w:pPr>
      <w:r w:rsidRPr="00E70CEE">
        <w:t xml:space="preserve">each </w:t>
      </w:r>
      <w:r w:rsidR="007205E7" w:rsidRPr="00E70CEE">
        <w:t>semantic_path</w:t>
      </w:r>
      <w:r w:rsidR="007205E7" w:rsidRPr="00E70CEE">
        <w:rPr>
          <w:rFonts w:hint="eastAsia"/>
        </w:rPr>
        <w:t xml:space="preserve"> </w:t>
      </w:r>
      <w:r w:rsidRPr="00E70CEE">
        <w:t xml:space="preserve">occurs </w:t>
      </w:r>
      <w:r w:rsidR="007205E7" w:rsidRPr="00E70CEE">
        <w:t xml:space="preserve">exactly </w:t>
      </w:r>
      <w:r w:rsidRPr="00E70CEE">
        <w:t>once; and</w:t>
      </w:r>
    </w:p>
    <w:p w14:paraId="3881D68F" w14:textId="77777777" w:rsidR="00035C6C" w:rsidRPr="00E70CEE" w:rsidRDefault="00035C6C">
      <w:pPr>
        <w:pStyle w:val="af0"/>
        <w:numPr>
          <w:ilvl w:val="0"/>
          <w:numId w:val="36"/>
        </w:numPr>
      </w:pPr>
      <w:r w:rsidRPr="00E70CEE">
        <w:t>the content associated with each `semantic_path` is consistent.</w:t>
      </w:r>
    </w:p>
    <w:p w14:paraId="68110ACE" w14:textId="77777777" w:rsidR="007205E7" w:rsidRPr="00E70CEE" w:rsidRDefault="007205E7" w:rsidP="007205E7">
      <w:r w:rsidRPr="00E70CEE">
        <w:t>A duplicate</w:t>
      </w:r>
      <w:r w:rsidRPr="00E70CEE">
        <w:rPr>
          <w:rFonts w:hint="eastAsia"/>
        </w:rPr>
        <w:t xml:space="preserve"> </w:t>
      </w:r>
      <w:r w:rsidRPr="00E70CEE">
        <w:t>semantic_path, an</w:t>
      </w:r>
      <w:r w:rsidRPr="00E70CEE">
        <w:rPr>
          <w:rFonts w:hint="eastAsia"/>
        </w:rPr>
        <w:t xml:space="preserve"> </w:t>
      </w:r>
      <w:r w:rsidRPr="00E70CEE">
        <w:t>unresolved</w:t>
      </w:r>
      <w:r w:rsidRPr="00E70CEE">
        <w:rPr>
          <w:rFonts w:hint="eastAsia"/>
        </w:rPr>
        <w:t xml:space="preserve"> </w:t>
      </w:r>
      <w:r w:rsidRPr="00E70CEE">
        <w:t>source_bsm_id, or</w:t>
      </w:r>
      <w:r w:rsidRPr="00E70CEE">
        <w:rPr>
          <w:rFonts w:hint="eastAsia"/>
        </w:rPr>
        <w:t xml:space="preserve"> </w:t>
      </w:r>
      <w:r w:rsidRPr="00E70CEE">
        <w:t>conflicting content for</w:t>
      </w:r>
      <w:r w:rsidRPr="00E70CEE">
        <w:rPr>
          <w:rFonts w:hint="eastAsia"/>
        </w:rPr>
        <w:t xml:space="preserve"> </w:t>
      </w:r>
      <w:r w:rsidRPr="00E70CEE">
        <w:t>the same</w:t>
      </w:r>
      <w:r w:rsidRPr="00E70CEE">
        <w:rPr>
          <w:rFonts w:hint="eastAsia"/>
        </w:rPr>
        <w:t xml:space="preserve"> </w:t>
      </w:r>
      <w:r w:rsidRPr="00E70CEE">
        <w:t>semantic_path</w:t>
      </w:r>
      <w:r w:rsidRPr="00E70CEE">
        <w:rPr>
          <w:rFonts w:hint="eastAsia"/>
        </w:rPr>
        <w:t xml:space="preserve"> </w:t>
      </w:r>
      <w:r w:rsidRPr="00E70CEE">
        <w:t xml:space="preserve">indicates an </w:t>
      </w:r>
      <w:r w:rsidRPr="00E70CEE">
        <w:rPr>
          <w:b/>
          <w:bCs/>
        </w:rPr>
        <w:t>FSM</w:t>
      </w:r>
      <w:r w:rsidRPr="00E70CEE">
        <w:t xml:space="preserve"> or</w:t>
      </w:r>
      <w:r w:rsidRPr="00E70CEE">
        <w:rPr>
          <w:rFonts w:hint="eastAsia"/>
        </w:rPr>
        <w:t xml:space="preserve"> </w:t>
      </w:r>
      <w:r w:rsidRPr="00E70CEE">
        <w:rPr>
          <w:b/>
          <w:bCs/>
        </w:rPr>
        <w:t>BSM</w:t>
      </w:r>
      <w:r w:rsidRPr="00E70CEE">
        <w:t xml:space="preserve"> design error.</w:t>
      </w:r>
      <w:r w:rsidRPr="00E70CEE">
        <w:rPr>
          <w:rFonts w:hint="eastAsia"/>
        </w:rPr>
        <w:t xml:space="preserve"> </w:t>
      </w:r>
      <w:r w:rsidRPr="00E70CEE">
        <w:t>Reuse of one</w:t>
      </w:r>
      <w:r w:rsidRPr="00E70CEE">
        <w:rPr>
          <w:rFonts w:hint="eastAsia"/>
        </w:rPr>
        <w:t xml:space="preserve"> </w:t>
      </w:r>
      <w:r w:rsidRPr="00E70CEE">
        <w:t>source_bsm_id on</w:t>
      </w:r>
      <w:r w:rsidRPr="00E70CEE">
        <w:rPr>
          <w:rFonts w:hint="eastAsia"/>
        </w:rPr>
        <w:t xml:space="preserve"> </w:t>
      </w:r>
      <w:r w:rsidRPr="00E70CEE">
        <w:t>different unique</w:t>
      </w:r>
      <w:r w:rsidRPr="00E70CEE">
        <w:rPr>
          <w:rFonts w:hint="eastAsia"/>
        </w:rPr>
        <w:t xml:space="preserve"> </w:t>
      </w:r>
      <w:r w:rsidRPr="00E70CEE">
        <w:t>semantic_path values</w:t>
      </w:r>
      <w:r w:rsidRPr="00E70CEE">
        <w:rPr>
          <w:rFonts w:hint="eastAsia"/>
        </w:rPr>
        <w:t xml:space="preserve"> </w:t>
      </w:r>
      <w:r w:rsidRPr="00E70CEE">
        <w:t>is permitted and is not</w:t>
      </w:r>
      <w:r w:rsidRPr="00E70CEE">
        <w:rPr>
          <w:rFonts w:hint="eastAsia"/>
        </w:rPr>
        <w:t xml:space="preserve"> </w:t>
      </w:r>
      <w:r w:rsidRPr="00E70CEE">
        <w:t>an error</w:t>
      </w:r>
      <w:r w:rsidR="00035C6C" w:rsidRPr="00E70CEE">
        <w:t xml:space="preserve">. </w:t>
      </w:r>
    </w:p>
    <w:p w14:paraId="70D87F63" w14:textId="77777777" w:rsidR="00035C6C" w:rsidRPr="00E70CEE" w:rsidRDefault="00035C6C" w:rsidP="00035C6C">
      <w:r w:rsidRPr="00E70CEE">
        <w:t xml:space="preserve">The candidate may be retained for diagnosis only; the error MUST be corrected and </w:t>
      </w:r>
      <w:r w:rsidRPr="00E70CEE">
        <w:rPr>
          <w:b/>
          <w:bCs/>
        </w:rPr>
        <w:t>Graph Walk</w:t>
      </w:r>
      <w:r w:rsidRPr="00E70CEE">
        <w:t xml:space="preserve"> rerun before the </w:t>
      </w:r>
      <w:r w:rsidRPr="00E70CEE">
        <w:rPr>
          <w:b/>
          <w:bCs/>
        </w:rPr>
        <w:t>candidate LHM</w:t>
      </w:r>
      <w:r w:rsidRPr="00E70CEE">
        <w:t xml:space="preserve"> may be semantically approved.</w:t>
      </w:r>
    </w:p>
    <w:p w14:paraId="3C9BF126" w14:textId="77777777" w:rsidR="0076309C" w:rsidRPr="00E70CEE" w:rsidRDefault="0076309C" w:rsidP="0076309C">
      <w:pPr>
        <w:pStyle w:val="3"/>
      </w:pPr>
      <w:bookmarkStart w:id="40" w:name="_Toc237003751"/>
      <w:r w:rsidRPr="00E70CEE">
        <w:t>5.3.7 LHM review after Graph Walk</w:t>
      </w:r>
      <w:bookmarkEnd w:id="40"/>
    </w:p>
    <w:p w14:paraId="457F2621" w14:textId="77777777" w:rsidR="0076309C" w:rsidRPr="00E70CEE" w:rsidRDefault="0076309C" w:rsidP="0076309C">
      <w:r w:rsidRPr="00E70CEE">
        <w:t xml:space="preserve">After a </w:t>
      </w:r>
      <w:r w:rsidRPr="00E70CEE">
        <w:rPr>
          <w:b/>
          <w:bCs/>
        </w:rPr>
        <w:t>candidate LHM</w:t>
      </w:r>
      <w:r w:rsidRPr="00E70CEE">
        <w:t xml:space="preserve"> has passed the conformance checks in 13.4 and has been semantically approved, a separate copy MUST be prepared as the </w:t>
      </w:r>
      <w:r w:rsidRPr="00E70CEE">
        <w:rPr>
          <w:b/>
          <w:bCs/>
        </w:rPr>
        <w:t>LHM reviewed</w:t>
      </w:r>
      <w:r w:rsidRPr="00E70CEE">
        <w:t xml:space="preserve"> before </w:t>
      </w:r>
      <w:r w:rsidRPr="00E70CEE">
        <w:rPr>
          <w:b/>
          <w:bCs/>
        </w:rPr>
        <w:t>post_graphwalk</w:t>
      </w:r>
      <w:r w:rsidRPr="00E70CEE">
        <w:t xml:space="preserve"> processing. The </w:t>
      </w:r>
      <w:r w:rsidRPr="00E70CEE">
        <w:rPr>
          <w:b/>
          <w:bCs/>
        </w:rPr>
        <w:t>candidate LHM</w:t>
      </w:r>
      <w:r w:rsidRPr="00E70CEE">
        <w:t xml:space="preserve"> MUST remain unchanged.</w:t>
      </w:r>
    </w:p>
    <w:p w14:paraId="39E6AC56" w14:textId="4F9CCFEF" w:rsidR="0076309C" w:rsidRPr="00E70CEE" w:rsidRDefault="0076309C" w:rsidP="0076309C">
      <w:pPr>
        <w:rPr>
          <w:sz w:val="20"/>
          <w:szCs w:val="20"/>
        </w:rPr>
      </w:pPr>
      <w:r w:rsidRPr="00E70CEE">
        <w:t xml:space="preserve">The </w:t>
      </w:r>
      <w:r w:rsidRPr="00E70CEE">
        <w:rPr>
          <w:b/>
          <w:bCs/>
        </w:rPr>
        <w:t>LHM reviewed</w:t>
      </w:r>
      <w:r w:rsidRPr="00E70CEE">
        <w:t xml:space="preserve"> MUST retain the same 18 columns, in the same order, as the </w:t>
      </w:r>
      <w:r w:rsidRPr="00E70CEE">
        <w:rPr>
          <w:b/>
          <w:bCs/>
        </w:rPr>
        <w:t>candidate LHM</w:t>
      </w:r>
      <w:r w:rsidRPr="00E70CEE">
        <w:t xml:space="preserve">: </w:t>
      </w:r>
    </w:p>
    <w:p w14:paraId="616E2BBE" w14:textId="77777777" w:rsidR="0076309C" w:rsidRPr="00E70CEE" w:rsidRDefault="0076309C" w:rsidP="0076309C">
      <w:r w:rsidRPr="00E70CEE">
        <w:t xml:space="preserve">During preparation of the </w:t>
      </w:r>
      <w:r w:rsidRPr="00E70CEE">
        <w:rPr>
          <w:b/>
          <w:bCs/>
        </w:rPr>
        <w:t>LHM reviewed</w:t>
      </w:r>
      <w:r w:rsidRPr="00E70CEE">
        <w:t>, each Class, Attribute, and Reference occurrence MUST be assigned an appropriate binding-specific `local_name` according to its occurrence position. A `local_name` MAY be manually adjusted to resolve a duplicate (`module`, `local_name`) combination, to distinguish separate occurrence-specific taxonomy declarations, or to provide another appropriate binding-specific local name. The adjustment MUST preserve a valid XML Schema NCName. The QName used in XPath is constructed from the namespace prefix registered for `module` and the reviewed `local_name`.</w:t>
      </w:r>
    </w:p>
    <w:p w14:paraId="5A910352" w14:textId="77777777" w:rsidR="00626F82" w:rsidRPr="00E70CEE" w:rsidRDefault="00000000">
      <w:r w:rsidRPr="00E70CEE">
        <w:t xml:space="preserve">Where multiple occurrences originate from the same </w:t>
      </w:r>
      <w:r w:rsidRPr="00E70CEE">
        <w:rPr>
          <w:b/>
          <w:bCs/>
        </w:rPr>
        <w:t>BSM</w:t>
      </w:r>
      <w:r w:rsidRPr="00E70CEE">
        <w:t xml:space="preserve"> component, equality of `source_bsm_id` records their common semantic origin. Equality requirements for `local_name`, Class QName, Property QName, type QName, and directly contained Property QNames are determined independently for each occurrence path.</w:t>
      </w:r>
    </w:p>
    <w:p w14:paraId="08393ED4" w14:textId="77777777" w:rsidR="00626F82" w:rsidRPr="00E70CEE" w:rsidRDefault="00000000">
      <w:r w:rsidRPr="00E70CEE">
        <w:t>For example, occurrences derived from one underlying Document Class MAY be bound as `document`, `</w:t>
      </w:r>
      <w:proofErr w:type="spellStart"/>
      <w:r w:rsidRPr="00E70CEE">
        <w:t>headerDocument</w:t>
      </w:r>
      <w:proofErr w:type="spellEnd"/>
      <w:r w:rsidRPr="00E70CEE">
        <w:t>`, and `</w:t>
      </w:r>
      <w:proofErr w:type="spellStart"/>
      <w:r w:rsidRPr="00E70CEE">
        <w:t>detailDocument</w:t>
      </w:r>
      <w:proofErr w:type="spellEnd"/>
      <w:r w:rsidRPr="00E70CEE">
        <w:t>`, with occurrence-specific type names and child names such as `</w:t>
      </w:r>
      <w:proofErr w:type="spellStart"/>
      <w:r w:rsidRPr="00E70CEE">
        <w:t>documentID</w:t>
      </w:r>
      <w:proofErr w:type="spellEnd"/>
      <w:r w:rsidRPr="00E70CEE">
        <w:t>`, `</w:t>
      </w:r>
      <w:proofErr w:type="spellStart"/>
      <w:r w:rsidRPr="00E70CEE">
        <w:t>hDocumentID</w:t>
      </w:r>
      <w:proofErr w:type="spellEnd"/>
      <w:r w:rsidRPr="00E70CEE">
        <w:t>`, and `</w:t>
      </w:r>
      <w:proofErr w:type="spellStart"/>
      <w:r w:rsidRPr="00E70CEE">
        <w:t>dDocumentID</w:t>
      </w:r>
      <w:proofErr w:type="spellEnd"/>
      <w:r w:rsidRPr="00E70CEE">
        <w:t xml:space="preserve">`. These are distinct taxonomy declarations even where their rows trace to the same underlying </w:t>
      </w:r>
      <w:r w:rsidRPr="00E70CEE">
        <w:rPr>
          <w:b/>
          <w:bCs/>
        </w:rPr>
        <w:t>BSM</w:t>
      </w:r>
      <w:r w:rsidRPr="00E70CEE">
        <w:t xml:space="preserve"> model.</w:t>
      </w:r>
    </w:p>
    <w:p w14:paraId="172BFCEC" w14:textId="77777777" w:rsidR="00626F82" w:rsidRPr="00E70CEE" w:rsidRDefault="00000000">
      <w:r w:rsidRPr="00E70CEE">
        <w:t xml:space="preserve">A reviewed change to `local_name` preserves `name` and `semantic_path`. A semantic error in an occurrence name, hierarchy, or semantic_path is corrected in the applicable </w:t>
      </w:r>
      <w:r w:rsidRPr="00E70CEE">
        <w:rPr>
          <w:b/>
          <w:bCs/>
        </w:rPr>
        <w:t>FSM</w:t>
      </w:r>
      <w:r w:rsidRPr="00E70CEE">
        <w:t xml:space="preserve"> source or </w:t>
      </w:r>
      <w:r w:rsidRPr="00E70CEE">
        <w:rPr>
          <w:b/>
          <w:bCs/>
        </w:rPr>
        <w:t>Graph Walk</w:t>
      </w:r>
      <w:r w:rsidRPr="00E70CEE">
        <w:t xml:space="preserve"> naming rule, followed by rerunning </w:t>
      </w:r>
      <w:r w:rsidRPr="00E70CEE">
        <w:rPr>
          <w:b/>
          <w:bCs/>
        </w:rPr>
        <w:t>Specialisation</w:t>
      </w:r>
      <w:r w:rsidRPr="00E70CEE">
        <w:t xml:space="preserve"> and </w:t>
      </w:r>
      <w:r w:rsidRPr="00E70CEE">
        <w:rPr>
          <w:b/>
          <w:bCs/>
        </w:rPr>
        <w:t>Graph Walk</w:t>
      </w:r>
      <w:r w:rsidRPr="00E70CEE">
        <w:t>.</w:t>
      </w:r>
    </w:p>
    <w:p w14:paraId="0D929C2A" w14:textId="77777777" w:rsidR="0076309C" w:rsidRPr="00E70CEE" w:rsidRDefault="0076309C" w:rsidP="0076309C">
      <w:r w:rsidRPr="00E70CEE">
        <w:t xml:space="preserve">The review MAY restrict `multiplicity` where required by the applicable business requirements, jurisdiction, regulation, or implementation scope. A reviewed multiplicity MUST be a subset of the occurrences permitted by the corresponding multiplicity in the </w:t>
      </w:r>
      <w:r w:rsidRPr="00E70CEE">
        <w:rPr>
          <w:b/>
          <w:bCs/>
        </w:rPr>
        <w:t>candidate LHM</w:t>
      </w:r>
      <w:r w:rsidRPr="00E70CEE">
        <w:t>.</w:t>
      </w:r>
    </w:p>
    <w:p w14:paraId="4C7DB419" w14:textId="77777777" w:rsidR="0076309C" w:rsidRPr="00E70CEE" w:rsidRDefault="0076309C" w:rsidP="0076309C">
      <w:r w:rsidRPr="00E70CEE">
        <w:t>Permitted restrictions include:</w:t>
      </w:r>
    </w:p>
    <w:p w14:paraId="0D730FCE" w14:textId="77777777" w:rsidR="0076309C" w:rsidRPr="00E70CEE" w:rsidRDefault="0076309C">
      <w:pPr>
        <w:pStyle w:val="af0"/>
        <w:numPr>
          <w:ilvl w:val="0"/>
          <w:numId w:val="36"/>
        </w:numPr>
      </w:pPr>
      <w:r w:rsidRPr="00E70CEE">
        <w:rPr>
          <w:rFonts w:hint="eastAsia"/>
        </w:rPr>
        <w:t xml:space="preserve">making an optional occurrence mandatory, for example `0..1` </w:t>
      </w:r>
      <w:r w:rsidRPr="00E70CEE">
        <w:rPr>
          <w:rFonts w:hint="eastAsia"/>
        </w:rPr>
        <w:t>→</w:t>
      </w:r>
      <w:r w:rsidRPr="00E70CEE">
        <w:rPr>
          <w:rFonts w:hint="eastAsia"/>
        </w:rPr>
        <w:t xml:space="preserve"> `1..1`;</w:t>
      </w:r>
    </w:p>
    <w:p w14:paraId="12321AD2" w14:textId="77777777" w:rsidR="0076309C" w:rsidRPr="00E70CEE" w:rsidRDefault="0076309C">
      <w:pPr>
        <w:pStyle w:val="af0"/>
        <w:numPr>
          <w:ilvl w:val="0"/>
          <w:numId w:val="36"/>
        </w:numPr>
      </w:pPr>
      <w:r w:rsidRPr="00E70CEE">
        <w:t>designating an optional occurrence as not used by changing its multiplicity to `0..0`;</w:t>
      </w:r>
    </w:p>
    <w:p w14:paraId="273B9A9F" w14:textId="77777777" w:rsidR="0076309C" w:rsidRPr="00E70CEE" w:rsidRDefault="0076309C">
      <w:pPr>
        <w:pStyle w:val="af0"/>
        <w:numPr>
          <w:ilvl w:val="0"/>
          <w:numId w:val="36"/>
        </w:numPr>
      </w:pPr>
      <w:r w:rsidRPr="00E70CEE">
        <w:rPr>
          <w:rFonts w:hint="eastAsia"/>
        </w:rPr>
        <w:t xml:space="preserve">reducing the maximum number of occurrences, for example `0..*` </w:t>
      </w:r>
      <w:r w:rsidRPr="00E70CEE">
        <w:rPr>
          <w:rFonts w:hint="eastAsia"/>
        </w:rPr>
        <w:t>→</w:t>
      </w:r>
      <w:r w:rsidRPr="00E70CEE">
        <w:rPr>
          <w:rFonts w:hint="eastAsia"/>
        </w:rPr>
        <w:t xml:space="preserve"> `0..1` or `1..*` </w:t>
      </w:r>
      <w:r w:rsidRPr="00E70CEE">
        <w:rPr>
          <w:rFonts w:hint="eastAsia"/>
        </w:rPr>
        <w:t>→</w:t>
      </w:r>
      <w:r w:rsidRPr="00E70CEE">
        <w:rPr>
          <w:rFonts w:hint="eastAsia"/>
        </w:rPr>
        <w:t xml:space="preserve"> `1..1`.</w:t>
      </w:r>
    </w:p>
    <w:p w14:paraId="34A77F4F" w14:textId="77777777" w:rsidR="0076309C" w:rsidRPr="00E70CEE" w:rsidRDefault="0076309C" w:rsidP="0076309C">
      <w:r w:rsidRPr="00E70CEE">
        <w:t>A reviewed maximum occurrence MUST be at least the candidate-LHM minimum occurrence. A mandatory candidate occurrence remains in use.</w:t>
      </w:r>
    </w:p>
    <w:p w14:paraId="18CBC05C" w14:textId="77777777" w:rsidR="0076309C" w:rsidRPr="00E70CEE" w:rsidRDefault="0076309C" w:rsidP="0076309C">
      <w:r w:rsidRPr="00E70CEE">
        <w:t xml:space="preserve">A `0..0` multiplicity is a non-use designation. The corresponding row MUST remain in the </w:t>
      </w:r>
      <w:r w:rsidRPr="00E70CEE">
        <w:rPr>
          <w:b/>
          <w:bCs/>
        </w:rPr>
        <w:t>LHM reviewed</w:t>
      </w:r>
      <w:r w:rsidRPr="00E70CEE">
        <w:t xml:space="preserve"> for traceability.</w:t>
      </w:r>
    </w:p>
    <w:p w14:paraId="5B9F47E9" w14:textId="77777777" w:rsidR="0076309C" w:rsidRPr="00E70CEE" w:rsidRDefault="0076309C" w:rsidP="0076309C">
      <w:r w:rsidRPr="00E70CEE">
        <w:t xml:space="preserve">The </w:t>
      </w:r>
      <w:r w:rsidRPr="00E70CEE">
        <w:rPr>
          <w:b/>
          <w:bCs/>
        </w:rPr>
        <w:t>LHM reviewed</w:t>
      </w:r>
      <w:r w:rsidRPr="00E70CEE">
        <w:t xml:space="preserve"> MUST preserve `sequence`, `module`, `level`, `type`, `identifier`, `name`, `datatype`, `association_role`, `definition`, `label_local`, `definition_local`, `source_bsm_id`, `semantic_path`, `associated_module`, `class_term`, `xpath`, row membership, and row order. Only the permitted `local_name` and `multiplicity` adjustments apply.</w:t>
      </w:r>
    </w:p>
    <w:p w14:paraId="0896A238" w14:textId="77777777" w:rsidR="0076309C" w:rsidRPr="00E70CEE" w:rsidRDefault="0076309C" w:rsidP="0076309C">
      <w:r w:rsidRPr="00E70CEE">
        <w:t xml:space="preserve">Consequently, the </w:t>
      </w:r>
      <w:r w:rsidRPr="00E70CEE">
        <w:rPr>
          <w:b/>
          <w:bCs/>
        </w:rPr>
        <w:t>candidate LHM</w:t>
      </w:r>
      <w:r w:rsidRPr="00E70CEE">
        <w:t xml:space="preserve"> and the </w:t>
      </w:r>
      <w:r w:rsidRPr="00E70CEE">
        <w:rPr>
          <w:b/>
          <w:bCs/>
        </w:rPr>
        <w:t>LHM reviewed</w:t>
      </w:r>
      <w:r w:rsidRPr="00E70CEE">
        <w:t xml:space="preserve"> MAY differ only in permitted `local_name` adjustments and permitted `multiplicity` restrictions. Each adjustment MUST be recorded as specified in 7.1. If any other value requires correction, the applicable </w:t>
      </w:r>
      <w:r w:rsidRPr="00E70CEE">
        <w:rPr>
          <w:b/>
          <w:bCs/>
        </w:rPr>
        <w:t>FSM source</w:t>
      </w:r>
      <w:r w:rsidRPr="00E70CEE">
        <w:t xml:space="preserve"> MUST be corrected, and Specialisation and </w:t>
      </w:r>
      <w:r w:rsidRPr="00E70CEE">
        <w:rPr>
          <w:b/>
          <w:bCs/>
        </w:rPr>
        <w:t>Graph Walk</w:t>
      </w:r>
      <w:r w:rsidRPr="00E70CEE">
        <w:t xml:space="preserve"> MUST be rerun.</w:t>
      </w:r>
    </w:p>
    <w:p w14:paraId="15D9F964" w14:textId="77777777" w:rsidR="005E28EE" w:rsidRPr="00E70CEE" w:rsidRDefault="00000000">
      <w:pPr>
        <w:pStyle w:val="3"/>
      </w:pPr>
      <w:bookmarkStart w:id="41" w:name="_Toc237003752"/>
      <w:r w:rsidRPr="00E70CEE">
        <w:t>5.3.8 Post-Graph Walk processing</w:t>
      </w:r>
      <w:bookmarkEnd w:id="41"/>
    </w:p>
    <w:p w14:paraId="664129E6" w14:textId="77777777" w:rsidR="00B677EB" w:rsidRPr="00E70CEE" w:rsidRDefault="00B677EB" w:rsidP="00B677EB">
      <w:r w:rsidRPr="00E70CEE">
        <w:t xml:space="preserve">post_graphwalk MUST accept an approved </w:t>
      </w:r>
      <w:r w:rsidRPr="00E70CEE">
        <w:rPr>
          <w:b/>
          <w:bCs/>
        </w:rPr>
        <w:t>LHM reviewed</w:t>
      </w:r>
      <w:r w:rsidRPr="00E70CEE">
        <w:t xml:space="preserve"> and produce one formal </w:t>
      </w:r>
      <w:r w:rsidRPr="00E70CEE">
        <w:rPr>
          <w:b/>
          <w:bCs/>
        </w:rPr>
        <w:t>HMD_for_taxonomy</w:t>
      </w:r>
      <w:r w:rsidRPr="00E70CEE">
        <w:t xml:space="preserve"> for each effective `level = 1` root. The </w:t>
      </w:r>
      <w:r w:rsidRPr="00E70CEE">
        <w:rPr>
          <w:b/>
          <w:bCs/>
        </w:rPr>
        <w:t>candidate LHM</w:t>
      </w:r>
      <w:r w:rsidRPr="00E70CEE">
        <w:t xml:space="preserve"> and </w:t>
      </w:r>
      <w:r w:rsidRPr="00E70CEE">
        <w:rPr>
          <w:b/>
          <w:bCs/>
        </w:rPr>
        <w:t>LHM reviewed</w:t>
      </w:r>
      <w:r w:rsidRPr="00E70CEE">
        <w:t xml:space="preserve"> remain unchanged.</w:t>
      </w:r>
    </w:p>
    <w:p w14:paraId="6CF13BB6" w14:textId="77777777" w:rsidR="00B677EB" w:rsidRPr="00E70CEE" w:rsidRDefault="00B677EB" w:rsidP="00B677EB">
      <w:r w:rsidRPr="00E70CEE">
        <w:t>For each row, post_graphwalk MUST preserve the current `local_name` from the LHM reviewed and regenerate `xpath` from that value.</w:t>
      </w:r>
    </w:p>
    <w:p w14:paraId="7D8CA92D" w14:textId="77777777" w:rsidR="00B677EB" w:rsidRPr="00E70CEE" w:rsidRDefault="00B677EB" w:rsidP="00B677EB">
      <w:r w:rsidRPr="00E70CEE">
        <w:t>An empty `local_name`, an invalid XML Schema NCName, or an unknown `module` is an error. The QName used in XPath MUST be constructed from the namespace prefix registered for `module` and the current `local_name`.</w:t>
      </w:r>
    </w:p>
    <w:p w14:paraId="1843317D" w14:textId="77777777" w:rsidR="00B677EB" w:rsidRPr="00E70CEE" w:rsidRDefault="00B677EB" w:rsidP="00B677EB">
      <w:r w:rsidRPr="00E70CEE">
        <w:t xml:space="preserve">Before generation of the </w:t>
      </w:r>
      <w:r w:rsidRPr="00E70CEE">
        <w:rPr>
          <w:b/>
          <w:bCs/>
        </w:rPr>
        <w:t>LHM for taxonomy</w:t>
      </w:r>
      <w:r w:rsidRPr="00E70CEE">
        <w:t xml:space="preserve"> output set, post_graphwalk MUST partition the </w:t>
      </w:r>
      <w:r w:rsidRPr="00E70CEE">
        <w:rPr>
          <w:b/>
          <w:bCs/>
        </w:rPr>
        <w:t>LHM reviewed</w:t>
      </w:r>
      <w:r w:rsidRPr="00E70CEE">
        <w:t xml:space="preserve"> at each `level = 1` root and perform the `local_name` duplicate check separately within each resulting </w:t>
      </w:r>
      <w:r w:rsidRPr="00E70CEE">
        <w:rPr>
          <w:b/>
          <w:bCs/>
        </w:rPr>
        <w:t>HMD</w:t>
      </w:r>
      <w:r w:rsidRPr="00E70CEE">
        <w:t>. Within an HMD, the check MUST group the effective rows by (`module`, `local_name`).</w:t>
      </w:r>
    </w:p>
    <w:p w14:paraId="64CE51EA" w14:textId="77777777" w:rsidR="00B677EB" w:rsidRPr="00E70CEE" w:rsidRDefault="00B677EB" w:rsidP="00B677EB">
      <w:r w:rsidRPr="00E70CEE">
        <w:t>The mechanical within-</w:t>
      </w:r>
      <w:r w:rsidRPr="00E70CEE">
        <w:rPr>
          <w:b/>
          <w:bCs/>
        </w:rPr>
        <w:t>HMD</w:t>
      </w:r>
      <w:r w:rsidRPr="00E70CEE">
        <w:t xml:space="preserve"> check MUST detect duplicate (`module`, `local_name`) combinations and list every </w:t>
      </w:r>
      <w:r w:rsidRPr="00E70CEE">
        <w:rPr>
          <w:b/>
          <w:bCs/>
        </w:rPr>
        <w:t>LHM reviewed</w:t>
      </w:r>
      <w:r w:rsidRPr="00E70CEE">
        <w:t xml:space="preserve"> row belonging to each duplicate group. The reported information MUST include at least the </w:t>
      </w:r>
      <w:r w:rsidRPr="00E70CEE">
        <w:rPr>
          <w:b/>
          <w:bCs/>
        </w:rPr>
        <w:t>HMD</w:t>
      </w:r>
      <w:r w:rsidRPr="00E70CEE">
        <w:t xml:space="preserve"> root, `module`, `name`, `local_name`, `semantic_path`, and `source_bsm_id`.</w:t>
      </w:r>
    </w:p>
    <w:p w14:paraId="5A295F1D" w14:textId="77777777" w:rsidR="00B677EB" w:rsidRPr="00E70CEE" w:rsidRDefault="00B677EB" w:rsidP="00B677EB">
      <w:r w:rsidRPr="00E70CEE">
        <w:t>The mechanical within-</w:t>
      </w:r>
      <w:r w:rsidRPr="00E70CEE">
        <w:rPr>
          <w:b/>
          <w:bCs/>
        </w:rPr>
        <w:t>HMD</w:t>
      </w:r>
      <w:r w:rsidRPr="00E70CEE">
        <w:t xml:space="preserve"> check determines QName uniqueness from (`module`, `local_name`) and leaves semantic review decisions to the preceding LHM-review stage.</w:t>
      </w:r>
    </w:p>
    <w:p w14:paraId="0032C4F7" w14:textId="77777777" w:rsidR="00B677EB" w:rsidRPr="00E70CEE" w:rsidRDefault="00B677EB" w:rsidP="00B677EB">
      <w:r w:rsidRPr="00E70CEE">
        <w:t>The responsible model definer MUST review every within-</w:t>
      </w:r>
      <w:r w:rsidRPr="00E70CEE">
        <w:rPr>
          <w:b/>
          <w:bCs/>
        </w:rPr>
        <w:t>HMD</w:t>
      </w:r>
      <w:r w:rsidRPr="00E70CEE">
        <w:t xml:space="preserve"> duplicate group and adjust the applicable occurrence-specific `local_name` values in the </w:t>
      </w:r>
      <w:r w:rsidRPr="00E70CEE">
        <w:rPr>
          <w:b/>
          <w:bCs/>
        </w:rPr>
        <w:t>LHM reviewed</w:t>
      </w:r>
      <w:r w:rsidRPr="00E70CEE">
        <w:t xml:space="preserve"> so that every (`module`, `local_name`) combination is unique within that </w:t>
      </w:r>
      <w:r w:rsidRPr="00E70CEE">
        <w:rPr>
          <w:b/>
          <w:bCs/>
        </w:rPr>
        <w:t>HMD</w:t>
      </w:r>
      <w:r w:rsidRPr="00E70CEE">
        <w:t>. The duplicate check MUST then be rerun.</w:t>
      </w:r>
    </w:p>
    <w:p w14:paraId="36BADAA6" w14:textId="77777777" w:rsidR="00B677EB" w:rsidRPr="00E70CEE" w:rsidRDefault="00B677EB" w:rsidP="00B677EB">
      <w:r w:rsidRPr="00E70CEE">
        <w:t xml:space="preserve">The </w:t>
      </w:r>
      <w:r w:rsidRPr="00E70CEE">
        <w:rPr>
          <w:b/>
          <w:bCs/>
        </w:rPr>
        <w:t>LHM for taxonomy</w:t>
      </w:r>
      <w:r w:rsidRPr="00E70CEE">
        <w:t xml:space="preserve"> conforms only when all within-</w:t>
      </w:r>
      <w:r w:rsidRPr="00E70CEE">
        <w:rPr>
          <w:b/>
          <w:bCs/>
        </w:rPr>
        <w:t>HMD</w:t>
      </w:r>
      <w:r w:rsidRPr="00E70CEE">
        <w:t xml:space="preserve"> QName combinations are unique and all cross-</w:t>
      </w:r>
      <w:r w:rsidRPr="00E70CEE">
        <w:rPr>
          <w:b/>
          <w:bCs/>
        </w:rPr>
        <w:t>HMD</w:t>
      </w:r>
      <w:r w:rsidRPr="00E70CEE">
        <w:t xml:space="preserve"> shared-QName definitions are consistent.</w:t>
      </w:r>
    </w:p>
    <w:p w14:paraId="3962DE82" w14:textId="77777777" w:rsidR="00626F82" w:rsidRPr="00E70CEE" w:rsidRDefault="00000000">
      <w:r w:rsidRPr="00E70CEE">
        <w:t xml:space="preserve">The same (`module`, `local_name`) combination MAY occur in different </w:t>
      </w:r>
      <w:r w:rsidRPr="00E70CEE">
        <w:rPr>
          <w:b/>
          <w:bCs/>
        </w:rPr>
        <w:t>HMDs</w:t>
      </w:r>
      <w:r w:rsidRPr="00E70CEE">
        <w:t xml:space="preserve"> where the taxonomy design deliberately reuses one shared declaration, including a declaration in a shared module such as `bus`, `muc`, `</w:t>
      </w:r>
      <w:proofErr w:type="spellStart"/>
      <w:r w:rsidRPr="00E70CEE">
        <w:t>emh</w:t>
      </w:r>
      <w:proofErr w:type="spellEnd"/>
      <w:r w:rsidRPr="00E70CEE">
        <w:t>`, or `tax`. Each such cross-</w:t>
      </w:r>
      <w:r w:rsidRPr="00E70CEE">
        <w:rPr>
          <w:b/>
          <w:bCs/>
        </w:rPr>
        <w:t>HMD</w:t>
      </w:r>
      <w:r w:rsidRPr="00E70CEE">
        <w:t xml:space="preserve"> reuse MUST have identical concept-defining values and one identical authoritative content model. A palette-specific occurrence that requires a different declaration MUST instead use an occurrence-specific `local_name` or the applicable palette-specific module.</w:t>
      </w:r>
    </w:p>
    <w:p w14:paraId="20FEFF0A" w14:textId="77777777" w:rsidR="00626F82" w:rsidRPr="00E70CEE" w:rsidRDefault="00000000">
      <w:r w:rsidRPr="00E70CEE">
        <w:t>Neither equality nor inequality of `source_bsm_id` determines whether a taxonomy declaration is shared. Shared-declaration validation is based on the reviewed QName and its concept-defining values; `source_bsm_id` remains a traceability identifier only.</w:t>
      </w:r>
    </w:p>
    <w:p w14:paraId="718AE5FE" w14:textId="77777777" w:rsidR="00B677EB" w:rsidRPr="00E70CEE" w:rsidRDefault="00B677EB" w:rsidP="00B677EB">
      <w:r w:rsidRPr="00E70CEE">
        <w:t>After all within-</w:t>
      </w:r>
      <w:r w:rsidRPr="00E70CEE">
        <w:rPr>
          <w:b/>
          <w:bCs/>
        </w:rPr>
        <w:t>HMD</w:t>
      </w:r>
      <w:r w:rsidRPr="00E70CEE">
        <w:t xml:space="preserve"> uniqueness checks and cross-</w:t>
      </w:r>
      <w:r w:rsidRPr="00E70CEE">
        <w:rPr>
          <w:b/>
          <w:bCs/>
        </w:rPr>
        <w:t>HMD</w:t>
      </w:r>
      <w:r w:rsidRPr="00E70CEE">
        <w:t xml:space="preserve"> shared-declaration checks have passed, post_graphwalk MUST preserve each reviewed `local_name` and MUST regenerate `xpath` separately for every </w:t>
      </w:r>
      <w:r w:rsidRPr="00E70CEE">
        <w:rPr>
          <w:b/>
          <w:bCs/>
        </w:rPr>
        <w:t>HMD</w:t>
      </w:r>
      <w:r w:rsidRPr="00E70CEE">
        <w:t xml:space="preserve"> from the ordered hierarchy by constructing each XPath step QName from the row's `module` prefix and current `local_name`.</w:t>
      </w:r>
    </w:p>
    <w:p w14:paraId="78A6266C" w14:textId="77777777" w:rsidR="00B677EB" w:rsidRPr="00E70CEE" w:rsidRDefault="00B677EB" w:rsidP="00B677EB">
      <w:r w:rsidRPr="00E70CEE">
        <w:t>A level-1 Class MUST be placed below `/xbrli:xbrl`. Each lower-level occurrence MUST be appended to the XPath of its immediate Class or Reference parent. Attribute rows are leaves. Regeneration MUST reflect a change to `module` or `local_name` in that row and every descendant row.</w:t>
      </w:r>
    </w:p>
    <w:p w14:paraId="191D05D5" w14:textId="77777777" w:rsidR="00B677EB" w:rsidRPr="00E70CEE" w:rsidRDefault="00B677EB" w:rsidP="00B677EB">
      <w:r w:rsidRPr="00E70CEE">
        <w:t xml:space="preserve">Within one </w:t>
      </w:r>
      <w:r w:rsidRPr="00E70CEE">
        <w:rPr>
          <w:b/>
          <w:bCs/>
        </w:rPr>
        <w:t>HMD</w:t>
      </w:r>
      <w:r w:rsidRPr="00E70CEE">
        <w:t>, an XPath assigned to different `semantic_path` values is an error.</w:t>
      </w:r>
    </w:p>
    <w:p w14:paraId="097574F4" w14:textId="77777777" w:rsidR="005E28EE" w:rsidRPr="00E70CEE" w:rsidRDefault="00B677EB" w:rsidP="00B677EB">
      <w:r w:rsidRPr="00E70CEE">
        <w:t xml:space="preserve">For XBRL GL Next v0 (August 2026), the </w:t>
      </w:r>
      <w:r w:rsidRPr="00E70CEE">
        <w:rPr>
          <w:b/>
          <w:bCs/>
        </w:rPr>
        <w:t>candidate LHM</w:t>
      </w:r>
      <w:r w:rsidRPr="00E70CEE">
        <w:t xml:space="preserve">, </w:t>
      </w:r>
      <w:r w:rsidRPr="00E70CEE">
        <w:rPr>
          <w:b/>
          <w:bCs/>
        </w:rPr>
        <w:t>LHM reviewed</w:t>
      </w:r>
      <w:r w:rsidRPr="00E70CEE">
        <w:t xml:space="preserve">, and </w:t>
      </w:r>
      <w:r w:rsidRPr="00E70CEE">
        <w:rPr>
          <w:b/>
          <w:bCs/>
        </w:rPr>
        <w:t>LHM for taxonomy</w:t>
      </w:r>
      <w:r w:rsidRPr="00E70CEE">
        <w:t xml:space="preserve"> contain no `domain_name` column or value. Controlled-domain and code-list schema settings are applied during binding-specific schema completion after taxonomy generation, as stated in 5.3.11.</w:t>
      </w:r>
    </w:p>
    <w:p w14:paraId="7A146D6F" w14:textId="77777777" w:rsidR="005E28EE" w:rsidRPr="00E70CEE" w:rsidRDefault="00000000">
      <w:pPr>
        <w:pStyle w:val="3"/>
      </w:pPr>
      <w:bookmarkStart w:id="42" w:name="_Toc237003753"/>
      <w:r w:rsidRPr="00E70CEE">
        <w:t>5.3.9 LHM for taxonomy definition table</w:t>
      </w:r>
      <w:bookmarkEnd w:id="42"/>
    </w:p>
    <w:p w14:paraId="7CB72F63" w14:textId="77777777" w:rsidR="005E28EE" w:rsidRPr="00E70CEE" w:rsidRDefault="00000000">
      <w:r w:rsidRPr="00E70CEE">
        <w:t xml:space="preserve">The </w:t>
      </w:r>
      <w:r w:rsidRPr="00E70CEE">
        <w:rPr>
          <w:b/>
          <w:bCs/>
        </w:rPr>
        <w:t>LHM for taxonomy</w:t>
      </w:r>
      <w:r w:rsidRPr="00E70CEE">
        <w:t xml:space="preserve"> MUST contain the same 18 columns, in the same order, as the </w:t>
      </w:r>
      <w:r w:rsidRPr="00E70CEE">
        <w:rPr>
          <w:b/>
          <w:bCs/>
        </w:rPr>
        <w:t>LHM reviewed</w:t>
      </w:r>
      <w:r w:rsidRPr="00E70CEE">
        <w:t>.</w:t>
      </w:r>
    </w:p>
    <w:tbl>
      <w:tblPr>
        <w:tblStyle w:val="af7"/>
        <w:tblW w:w="9360" w:type="dxa"/>
        <w:tblLayout w:type="fixed"/>
        <w:tblLook w:val="04A0" w:firstRow="1" w:lastRow="0" w:firstColumn="1" w:lastColumn="0" w:noHBand="0" w:noVBand="1"/>
      </w:tblPr>
      <w:tblGrid>
        <w:gridCol w:w="562"/>
        <w:gridCol w:w="2127"/>
        <w:gridCol w:w="6671"/>
      </w:tblGrid>
      <w:tr w:rsidR="005E28EE" w:rsidRPr="00E70CEE" w14:paraId="4709A93B" w14:textId="77777777" w:rsidTr="00DA7FB9">
        <w:trPr>
          <w:tblHeader/>
        </w:trPr>
        <w:tc>
          <w:tcPr>
            <w:tcW w:w="562" w:type="dxa"/>
            <w:shd w:val="clear" w:color="auto" w:fill="F2F2F2" w:themeFill="background1" w:themeFillShade="F2"/>
            <w:tcMar>
              <w:left w:w="85" w:type="dxa"/>
              <w:right w:w="85" w:type="dxa"/>
            </w:tcMar>
            <w:vAlign w:val="center"/>
          </w:tcPr>
          <w:p w14:paraId="1AA1D0BE" w14:textId="77777777" w:rsidR="00411617" w:rsidRPr="00E70CEE" w:rsidRDefault="00000000" w:rsidP="00DA7FB9">
            <w:pPr>
              <w:spacing w:before="60" w:after="60"/>
              <w:jc w:val="center"/>
              <w:rPr>
                <w:b/>
                <w:bCs/>
                <w:lang w:val="en-GB"/>
              </w:rPr>
            </w:pPr>
            <w:r w:rsidRPr="00E70CEE">
              <w:rPr>
                <w:b/>
                <w:bCs/>
                <w:lang w:val="en-GB"/>
              </w:rPr>
              <w:t>No.</w:t>
            </w:r>
          </w:p>
        </w:tc>
        <w:tc>
          <w:tcPr>
            <w:tcW w:w="2127" w:type="dxa"/>
            <w:shd w:val="clear" w:color="auto" w:fill="F2F2F2" w:themeFill="background1" w:themeFillShade="F2"/>
            <w:tcMar>
              <w:left w:w="85" w:type="dxa"/>
              <w:right w:w="85" w:type="dxa"/>
            </w:tcMar>
            <w:vAlign w:val="center"/>
          </w:tcPr>
          <w:p w14:paraId="4CD1D287" w14:textId="77777777" w:rsidR="00411617" w:rsidRPr="00E70CEE" w:rsidRDefault="00000000" w:rsidP="00A312AF">
            <w:pPr>
              <w:spacing w:before="60" w:after="60"/>
              <w:jc w:val="center"/>
              <w:rPr>
                <w:b/>
                <w:bCs/>
                <w:lang w:val="en-GB"/>
              </w:rPr>
            </w:pPr>
            <w:r w:rsidRPr="00E70CEE">
              <w:rPr>
                <w:b/>
                <w:bCs/>
                <w:lang w:val="en-GB"/>
              </w:rPr>
              <w:t>Column</w:t>
            </w:r>
          </w:p>
        </w:tc>
        <w:tc>
          <w:tcPr>
            <w:tcW w:w="6671" w:type="dxa"/>
            <w:shd w:val="clear" w:color="auto" w:fill="F2F2F2" w:themeFill="background1" w:themeFillShade="F2"/>
            <w:tcMar>
              <w:left w:w="85" w:type="dxa"/>
              <w:right w:w="85" w:type="dxa"/>
            </w:tcMar>
            <w:vAlign w:val="center"/>
          </w:tcPr>
          <w:p w14:paraId="28866627" w14:textId="77777777" w:rsidR="00411617" w:rsidRPr="00E70CEE" w:rsidRDefault="00000000" w:rsidP="00A312AF">
            <w:pPr>
              <w:spacing w:before="60" w:after="60"/>
              <w:jc w:val="center"/>
              <w:rPr>
                <w:b/>
                <w:bCs/>
                <w:lang w:val="en-GB"/>
              </w:rPr>
            </w:pPr>
            <w:r w:rsidRPr="00E70CEE">
              <w:rPr>
                <w:b/>
                <w:bCs/>
                <w:lang w:val="en-GB"/>
              </w:rPr>
              <w:t>Definition in the LHM for taxonomy</w:t>
            </w:r>
          </w:p>
        </w:tc>
      </w:tr>
      <w:tr w:rsidR="005E28EE" w:rsidRPr="00E70CEE" w14:paraId="5DCB1E28" w14:textId="77777777" w:rsidTr="00DA7FB9">
        <w:tc>
          <w:tcPr>
            <w:tcW w:w="562" w:type="dxa"/>
            <w:tcMar>
              <w:left w:w="85" w:type="dxa"/>
              <w:right w:w="85" w:type="dxa"/>
            </w:tcMar>
            <w:vAlign w:val="center"/>
          </w:tcPr>
          <w:p w14:paraId="58AE05B6" w14:textId="77777777" w:rsidR="00411617" w:rsidRPr="00E70CEE" w:rsidRDefault="00000000" w:rsidP="00DA7FB9">
            <w:pPr>
              <w:spacing w:before="60" w:after="60"/>
              <w:jc w:val="center"/>
              <w:rPr>
                <w:lang w:val="en-GB"/>
              </w:rPr>
            </w:pPr>
            <w:r w:rsidRPr="00E70CEE">
              <w:rPr>
                <w:lang w:val="en-GB"/>
              </w:rPr>
              <w:t>1</w:t>
            </w:r>
          </w:p>
        </w:tc>
        <w:tc>
          <w:tcPr>
            <w:tcW w:w="2127" w:type="dxa"/>
            <w:tcMar>
              <w:left w:w="85" w:type="dxa"/>
              <w:right w:w="85" w:type="dxa"/>
            </w:tcMar>
            <w:vAlign w:val="center"/>
          </w:tcPr>
          <w:p w14:paraId="271E09AF" w14:textId="77777777" w:rsidR="00411617" w:rsidRPr="00E70CEE" w:rsidRDefault="00000000" w:rsidP="00A312AF">
            <w:pPr>
              <w:spacing w:before="60" w:after="60"/>
              <w:rPr>
                <w:b/>
                <w:bCs/>
                <w:lang w:val="en-GB"/>
              </w:rPr>
            </w:pPr>
            <w:r w:rsidRPr="00E70CEE">
              <w:rPr>
                <w:b/>
                <w:bCs/>
                <w:lang w:val="en-GB"/>
              </w:rPr>
              <w:t>sequence</w:t>
            </w:r>
          </w:p>
        </w:tc>
        <w:tc>
          <w:tcPr>
            <w:tcW w:w="6671" w:type="dxa"/>
            <w:tcMar>
              <w:left w:w="85" w:type="dxa"/>
              <w:right w:w="85" w:type="dxa"/>
            </w:tcMar>
          </w:tcPr>
          <w:p w14:paraId="46664E00" w14:textId="77777777" w:rsidR="00411617" w:rsidRPr="00E70CEE" w:rsidRDefault="00000000" w:rsidP="00A312AF">
            <w:pPr>
              <w:spacing w:before="60" w:after="60"/>
              <w:rPr>
                <w:lang w:val="en-GB"/>
              </w:rPr>
            </w:pPr>
            <w:r w:rsidRPr="00E70CEE">
              <w:rPr>
                <w:lang w:val="en-GB"/>
              </w:rPr>
              <w:t xml:space="preserve">The unchanged </w:t>
            </w:r>
            <w:r w:rsidRPr="00E70CEE">
              <w:rPr>
                <w:b/>
                <w:bCs/>
                <w:lang w:val="en-GB"/>
              </w:rPr>
              <w:t>Graph Walk</w:t>
            </w:r>
            <w:r w:rsidRPr="00E70CEE">
              <w:rPr>
                <w:lang w:val="en-GB"/>
              </w:rPr>
              <w:t xml:space="preserve"> output order.</w:t>
            </w:r>
          </w:p>
        </w:tc>
      </w:tr>
      <w:tr w:rsidR="005E28EE" w:rsidRPr="00E70CEE" w14:paraId="658F5324" w14:textId="77777777" w:rsidTr="00DA7FB9">
        <w:tc>
          <w:tcPr>
            <w:tcW w:w="562" w:type="dxa"/>
            <w:tcMar>
              <w:left w:w="85" w:type="dxa"/>
              <w:right w:w="85" w:type="dxa"/>
            </w:tcMar>
            <w:vAlign w:val="center"/>
          </w:tcPr>
          <w:p w14:paraId="5450BB4C" w14:textId="77777777" w:rsidR="00411617" w:rsidRPr="00E70CEE" w:rsidRDefault="00000000" w:rsidP="00DA7FB9">
            <w:pPr>
              <w:spacing w:before="60" w:after="60"/>
              <w:jc w:val="center"/>
              <w:rPr>
                <w:lang w:val="en-GB"/>
              </w:rPr>
            </w:pPr>
            <w:r w:rsidRPr="00E70CEE">
              <w:rPr>
                <w:lang w:val="en-GB"/>
              </w:rPr>
              <w:t>2</w:t>
            </w:r>
          </w:p>
        </w:tc>
        <w:tc>
          <w:tcPr>
            <w:tcW w:w="2127" w:type="dxa"/>
            <w:tcMar>
              <w:left w:w="85" w:type="dxa"/>
              <w:right w:w="85" w:type="dxa"/>
            </w:tcMar>
            <w:vAlign w:val="center"/>
          </w:tcPr>
          <w:p w14:paraId="382E397D" w14:textId="77777777" w:rsidR="00411617" w:rsidRPr="00E70CEE" w:rsidRDefault="00000000" w:rsidP="00A312AF">
            <w:pPr>
              <w:spacing w:before="60" w:after="60"/>
              <w:rPr>
                <w:b/>
                <w:bCs/>
                <w:lang w:val="en-GB"/>
              </w:rPr>
            </w:pPr>
            <w:r w:rsidRPr="00E70CEE">
              <w:rPr>
                <w:b/>
                <w:bCs/>
                <w:lang w:val="en-GB"/>
              </w:rPr>
              <w:t>module</w:t>
            </w:r>
          </w:p>
        </w:tc>
        <w:tc>
          <w:tcPr>
            <w:tcW w:w="6671" w:type="dxa"/>
            <w:tcMar>
              <w:left w:w="85" w:type="dxa"/>
              <w:right w:w="85" w:type="dxa"/>
            </w:tcMar>
          </w:tcPr>
          <w:p w14:paraId="606032F2" w14:textId="77777777" w:rsidR="00411617" w:rsidRPr="00E70CEE" w:rsidRDefault="00000000" w:rsidP="00A312AF">
            <w:pPr>
              <w:spacing w:before="60" w:after="60"/>
              <w:rPr>
                <w:lang w:val="en-GB"/>
              </w:rPr>
            </w:pPr>
            <w:r w:rsidRPr="00E70CEE">
              <w:rPr>
                <w:lang w:val="en-GB"/>
              </w:rPr>
              <w:t>The unchanged module value.</w:t>
            </w:r>
          </w:p>
        </w:tc>
      </w:tr>
      <w:tr w:rsidR="005E28EE" w:rsidRPr="00E70CEE" w14:paraId="104C6A5B" w14:textId="77777777" w:rsidTr="00DA7FB9">
        <w:tc>
          <w:tcPr>
            <w:tcW w:w="562" w:type="dxa"/>
            <w:tcMar>
              <w:left w:w="85" w:type="dxa"/>
              <w:right w:w="85" w:type="dxa"/>
            </w:tcMar>
            <w:vAlign w:val="center"/>
          </w:tcPr>
          <w:p w14:paraId="46757521" w14:textId="77777777" w:rsidR="00411617" w:rsidRPr="00E70CEE" w:rsidRDefault="00000000" w:rsidP="00DA7FB9">
            <w:pPr>
              <w:spacing w:before="60" w:after="60"/>
              <w:jc w:val="center"/>
              <w:rPr>
                <w:lang w:val="en-GB"/>
              </w:rPr>
            </w:pPr>
            <w:r w:rsidRPr="00E70CEE">
              <w:rPr>
                <w:lang w:val="en-GB"/>
              </w:rPr>
              <w:t>3</w:t>
            </w:r>
          </w:p>
        </w:tc>
        <w:tc>
          <w:tcPr>
            <w:tcW w:w="2127" w:type="dxa"/>
            <w:tcMar>
              <w:left w:w="85" w:type="dxa"/>
              <w:right w:w="85" w:type="dxa"/>
            </w:tcMar>
            <w:vAlign w:val="center"/>
          </w:tcPr>
          <w:p w14:paraId="231B3FCB" w14:textId="77777777" w:rsidR="00411617" w:rsidRPr="00E70CEE" w:rsidRDefault="00000000" w:rsidP="00A312AF">
            <w:pPr>
              <w:spacing w:before="60" w:after="60"/>
              <w:rPr>
                <w:b/>
                <w:bCs/>
                <w:lang w:val="en-GB"/>
              </w:rPr>
            </w:pPr>
            <w:r w:rsidRPr="00E70CEE">
              <w:rPr>
                <w:b/>
                <w:bCs/>
                <w:lang w:val="en-GB"/>
              </w:rPr>
              <w:t>level</w:t>
            </w:r>
          </w:p>
        </w:tc>
        <w:tc>
          <w:tcPr>
            <w:tcW w:w="6671" w:type="dxa"/>
            <w:tcMar>
              <w:left w:w="85" w:type="dxa"/>
              <w:right w:w="85" w:type="dxa"/>
            </w:tcMar>
          </w:tcPr>
          <w:p w14:paraId="676B0930" w14:textId="77777777" w:rsidR="00411617" w:rsidRPr="00E70CEE" w:rsidRDefault="00000000" w:rsidP="00A312AF">
            <w:pPr>
              <w:spacing w:before="60" w:after="60"/>
              <w:rPr>
                <w:lang w:val="en-GB"/>
              </w:rPr>
            </w:pPr>
            <w:r w:rsidRPr="00E70CEE">
              <w:rPr>
                <w:lang w:val="en-GB"/>
              </w:rPr>
              <w:t>The unchanged hierarchy level.</w:t>
            </w:r>
          </w:p>
        </w:tc>
      </w:tr>
      <w:tr w:rsidR="005E28EE" w:rsidRPr="00E70CEE" w14:paraId="79F32E12" w14:textId="77777777" w:rsidTr="00DA7FB9">
        <w:tc>
          <w:tcPr>
            <w:tcW w:w="562" w:type="dxa"/>
            <w:tcMar>
              <w:left w:w="85" w:type="dxa"/>
              <w:right w:w="85" w:type="dxa"/>
            </w:tcMar>
            <w:vAlign w:val="center"/>
          </w:tcPr>
          <w:p w14:paraId="5E98D875" w14:textId="77777777" w:rsidR="00411617" w:rsidRPr="00E70CEE" w:rsidRDefault="00000000" w:rsidP="00DA7FB9">
            <w:pPr>
              <w:spacing w:before="60" w:after="60"/>
              <w:jc w:val="center"/>
              <w:rPr>
                <w:lang w:val="en-GB"/>
              </w:rPr>
            </w:pPr>
            <w:r w:rsidRPr="00E70CEE">
              <w:rPr>
                <w:lang w:val="en-GB"/>
              </w:rPr>
              <w:t>4</w:t>
            </w:r>
          </w:p>
        </w:tc>
        <w:tc>
          <w:tcPr>
            <w:tcW w:w="2127" w:type="dxa"/>
            <w:tcMar>
              <w:left w:w="85" w:type="dxa"/>
              <w:right w:w="85" w:type="dxa"/>
            </w:tcMar>
            <w:vAlign w:val="center"/>
          </w:tcPr>
          <w:p w14:paraId="28B4F193" w14:textId="77777777" w:rsidR="00411617" w:rsidRPr="00E70CEE" w:rsidRDefault="00000000" w:rsidP="00A312AF">
            <w:pPr>
              <w:spacing w:before="60" w:after="60"/>
              <w:rPr>
                <w:b/>
                <w:bCs/>
                <w:lang w:val="en-GB"/>
              </w:rPr>
            </w:pPr>
            <w:r w:rsidRPr="00E70CEE">
              <w:rPr>
                <w:b/>
                <w:bCs/>
                <w:lang w:val="en-GB"/>
              </w:rPr>
              <w:t>type</w:t>
            </w:r>
          </w:p>
        </w:tc>
        <w:tc>
          <w:tcPr>
            <w:tcW w:w="6671" w:type="dxa"/>
            <w:tcMar>
              <w:left w:w="85" w:type="dxa"/>
              <w:right w:w="85" w:type="dxa"/>
            </w:tcMar>
          </w:tcPr>
          <w:p w14:paraId="40A44B8D" w14:textId="77777777" w:rsidR="00411617" w:rsidRPr="00E70CEE" w:rsidRDefault="00000000" w:rsidP="00A312AF">
            <w:pPr>
              <w:spacing w:before="60" w:after="60"/>
              <w:rPr>
                <w:lang w:val="en-GB"/>
              </w:rPr>
            </w:pPr>
            <w:r w:rsidRPr="00E70CEE">
              <w:rPr>
                <w:lang w:val="en-GB"/>
              </w:rPr>
              <w:t>The unchanged occurrence type: `C`, `A`, or `R`.</w:t>
            </w:r>
          </w:p>
        </w:tc>
      </w:tr>
      <w:tr w:rsidR="005E28EE" w:rsidRPr="00E70CEE" w14:paraId="0E4969F8" w14:textId="77777777" w:rsidTr="00DA7FB9">
        <w:tc>
          <w:tcPr>
            <w:tcW w:w="562" w:type="dxa"/>
            <w:tcMar>
              <w:left w:w="85" w:type="dxa"/>
              <w:right w:w="85" w:type="dxa"/>
            </w:tcMar>
            <w:vAlign w:val="center"/>
          </w:tcPr>
          <w:p w14:paraId="013B5E2E" w14:textId="77777777" w:rsidR="00411617" w:rsidRPr="00E70CEE" w:rsidRDefault="00000000" w:rsidP="00DA7FB9">
            <w:pPr>
              <w:spacing w:before="60" w:after="60"/>
              <w:jc w:val="center"/>
              <w:rPr>
                <w:lang w:val="en-GB"/>
              </w:rPr>
            </w:pPr>
            <w:r w:rsidRPr="00E70CEE">
              <w:rPr>
                <w:lang w:val="en-GB"/>
              </w:rPr>
              <w:t>5</w:t>
            </w:r>
          </w:p>
        </w:tc>
        <w:tc>
          <w:tcPr>
            <w:tcW w:w="2127" w:type="dxa"/>
            <w:tcMar>
              <w:left w:w="85" w:type="dxa"/>
              <w:right w:w="85" w:type="dxa"/>
            </w:tcMar>
            <w:vAlign w:val="center"/>
          </w:tcPr>
          <w:p w14:paraId="5D98C514" w14:textId="77777777" w:rsidR="00411617" w:rsidRPr="00E70CEE" w:rsidRDefault="00000000" w:rsidP="00A312AF">
            <w:pPr>
              <w:spacing w:before="60" w:after="60"/>
              <w:rPr>
                <w:b/>
                <w:bCs/>
                <w:lang w:val="en-GB"/>
              </w:rPr>
            </w:pPr>
            <w:r w:rsidRPr="00E70CEE">
              <w:rPr>
                <w:b/>
                <w:bCs/>
                <w:lang w:val="en-GB"/>
              </w:rPr>
              <w:t>identifier</w:t>
            </w:r>
          </w:p>
        </w:tc>
        <w:tc>
          <w:tcPr>
            <w:tcW w:w="6671" w:type="dxa"/>
            <w:tcMar>
              <w:left w:w="85" w:type="dxa"/>
              <w:right w:w="85" w:type="dxa"/>
            </w:tcMar>
          </w:tcPr>
          <w:p w14:paraId="48CD7D36" w14:textId="77777777" w:rsidR="00411617" w:rsidRPr="00E70CEE" w:rsidRDefault="00000000" w:rsidP="00A312AF">
            <w:pPr>
              <w:spacing w:before="60" w:after="60"/>
              <w:rPr>
                <w:lang w:val="en-GB"/>
              </w:rPr>
            </w:pPr>
            <w:r w:rsidRPr="00E70CEE">
              <w:rPr>
                <w:lang w:val="en-GB"/>
              </w:rPr>
              <w:t>The unchanged identifier-role marker, including `PK` or `REF` where applicable.</w:t>
            </w:r>
          </w:p>
        </w:tc>
      </w:tr>
      <w:tr w:rsidR="005E28EE" w:rsidRPr="00E70CEE" w14:paraId="2ACA609A" w14:textId="77777777" w:rsidTr="00DA7FB9">
        <w:tc>
          <w:tcPr>
            <w:tcW w:w="562" w:type="dxa"/>
            <w:tcMar>
              <w:left w:w="85" w:type="dxa"/>
              <w:right w:w="85" w:type="dxa"/>
            </w:tcMar>
            <w:vAlign w:val="center"/>
          </w:tcPr>
          <w:p w14:paraId="31731168" w14:textId="77777777" w:rsidR="00411617" w:rsidRPr="00E70CEE" w:rsidRDefault="00000000" w:rsidP="00DA7FB9">
            <w:pPr>
              <w:spacing w:before="60" w:after="60"/>
              <w:jc w:val="center"/>
              <w:rPr>
                <w:lang w:val="en-GB"/>
              </w:rPr>
            </w:pPr>
            <w:r w:rsidRPr="00E70CEE">
              <w:rPr>
                <w:lang w:val="en-GB"/>
              </w:rPr>
              <w:t>6</w:t>
            </w:r>
          </w:p>
        </w:tc>
        <w:tc>
          <w:tcPr>
            <w:tcW w:w="2127" w:type="dxa"/>
            <w:tcMar>
              <w:left w:w="85" w:type="dxa"/>
              <w:right w:w="85" w:type="dxa"/>
            </w:tcMar>
            <w:vAlign w:val="center"/>
          </w:tcPr>
          <w:p w14:paraId="266F931B" w14:textId="77777777" w:rsidR="00411617" w:rsidRPr="00E70CEE" w:rsidRDefault="00000000" w:rsidP="00A312AF">
            <w:pPr>
              <w:spacing w:before="60" w:after="60"/>
              <w:rPr>
                <w:b/>
                <w:bCs/>
                <w:lang w:val="en-GB"/>
              </w:rPr>
            </w:pPr>
            <w:r w:rsidRPr="00E70CEE">
              <w:rPr>
                <w:b/>
                <w:bCs/>
                <w:lang w:val="en-GB"/>
              </w:rPr>
              <w:t>name</w:t>
            </w:r>
          </w:p>
        </w:tc>
        <w:tc>
          <w:tcPr>
            <w:tcW w:w="6671" w:type="dxa"/>
            <w:tcMar>
              <w:left w:w="85" w:type="dxa"/>
              <w:right w:w="85" w:type="dxa"/>
            </w:tcMar>
          </w:tcPr>
          <w:p w14:paraId="216B41DC" w14:textId="77777777" w:rsidR="00411617" w:rsidRPr="00E70CEE" w:rsidRDefault="00000000" w:rsidP="00A312AF">
            <w:pPr>
              <w:spacing w:before="60" w:after="60"/>
              <w:rPr>
                <w:lang w:val="en-GB"/>
              </w:rPr>
            </w:pPr>
            <w:r w:rsidRPr="00E70CEE">
              <w:rPr>
                <w:lang w:val="en-GB"/>
              </w:rPr>
              <w:t xml:space="preserve">The unchanged human-readable occurrence name generated by </w:t>
            </w:r>
            <w:r w:rsidRPr="00E70CEE">
              <w:rPr>
                <w:b/>
                <w:bCs/>
                <w:lang w:val="en-GB"/>
              </w:rPr>
              <w:t>Graph Walk</w:t>
            </w:r>
            <w:r w:rsidRPr="00E70CEE">
              <w:rPr>
                <w:lang w:val="en-GB"/>
              </w:rPr>
              <w:t>.</w:t>
            </w:r>
          </w:p>
        </w:tc>
      </w:tr>
      <w:tr w:rsidR="005E28EE" w:rsidRPr="00E70CEE" w14:paraId="1F4A303C" w14:textId="77777777" w:rsidTr="00DA7FB9">
        <w:tc>
          <w:tcPr>
            <w:tcW w:w="562" w:type="dxa"/>
            <w:tcMar>
              <w:left w:w="85" w:type="dxa"/>
              <w:right w:w="85" w:type="dxa"/>
            </w:tcMar>
            <w:vAlign w:val="center"/>
          </w:tcPr>
          <w:p w14:paraId="30E8B8F5" w14:textId="77777777" w:rsidR="00411617" w:rsidRPr="00E70CEE" w:rsidRDefault="00000000" w:rsidP="00DA7FB9">
            <w:pPr>
              <w:spacing w:before="60" w:after="60"/>
              <w:jc w:val="center"/>
              <w:rPr>
                <w:lang w:val="en-GB"/>
              </w:rPr>
            </w:pPr>
            <w:r w:rsidRPr="00E70CEE">
              <w:rPr>
                <w:lang w:val="en-GB"/>
              </w:rPr>
              <w:t>7</w:t>
            </w:r>
          </w:p>
        </w:tc>
        <w:tc>
          <w:tcPr>
            <w:tcW w:w="2127" w:type="dxa"/>
            <w:tcMar>
              <w:left w:w="85" w:type="dxa"/>
              <w:right w:w="85" w:type="dxa"/>
            </w:tcMar>
            <w:vAlign w:val="center"/>
          </w:tcPr>
          <w:p w14:paraId="6B0C4DA4" w14:textId="77777777" w:rsidR="00411617" w:rsidRPr="00E70CEE" w:rsidRDefault="00000000" w:rsidP="00A312AF">
            <w:pPr>
              <w:spacing w:before="60" w:after="60"/>
              <w:rPr>
                <w:b/>
                <w:bCs/>
                <w:lang w:val="en-GB"/>
              </w:rPr>
            </w:pPr>
            <w:r w:rsidRPr="00E70CEE">
              <w:rPr>
                <w:b/>
                <w:bCs/>
                <w:lang w:val="en-GB"/>
              </w:rPr>
              <w:t>datatype</w:t>
            </w:r>
          </w:p>
        </w:tc>
        <w:tc>
          <w:tcPr>
            <w:tcW w:w="6671" w:type="dxa"/>
            <w:tcMar>
              <w:left w:w="85" w:type="dxa"/>
              <w:right w:w="85" w:type="dxa"/>
            </w:tcMar>
          </w:tcPr>
          <w:p w14:paraId="520B8716" w14:textId="77777777" w:rsidR="00411617" w:rsidRPr="00E70CEE" w:rsidRDefault="00000000" w:rsidP="00A312AF">
            <w:pPr>
              <w:spacing w:before="60" w:after="60"/>
              <w:rPr>
                <w:lang w:val="en-GB"/>
              </w:rPr>
            </w:pPr>
            <w:r w:rsidRPr="00E70CEE">
              <w:rPr>
                <w:lang w:val="en-GB"/>
              </w:rPr>
              <w:t>The unchanged semantic datatype or representation term.</w:t>
            </w:r>
          </w:p>
        </w:tc>
      </w:tr>
      <w:tr w:rsidR="005E28EE" w:rsidRPr="00E70CEE" w14:paraId="4DA80483" w14:textId="77777777" w:rsidTr="00DA7FB9">
        <w:tc>
          <w:tcPr>
            <w:tcW w:w="562" w:type="dxa"/>
            <w:tcMar>
              <w:left w:w="85" w:type="dxa"/>
              <w:right w:w="85" w:type="dxa"/>
            </w:tcMar>
            <w:vAlign w:val="center"/>
          </w:tcPr>
          <w:p w14:paraId="7C292E15" w14:textId="77777777" w:rsidR="00411617" w:rsidRPr="00E70CEE" w:rsidRDefault="00000000" w:rsidP="00DA7FB9">
            <w:pPr>
              <w:spacing w:before="60" w:after="60"/>
              <w:jc w:val="center"/>
              <w:rPr>
                <w:lang w:val="en-GB"/>
              </w:rPr>
            </w:pPr>
            <w:r w:rsidRPr="00E70CEE">
              <w:rPr>
                <w:lang w:val="en-GB"/>
              </w:rPr>
              <w:t>8</w:t>
            </w:r>
          </w:p>
        </w:tc>
        <w:tc>
          <w:tcPr>
            <w:tcW w:w="2127" w:type="dxa"/>
            <w:tcMar>
              <w:left w:w="85" w:type="dxa"/>
              <w:right w:w="85" w:type="dxa"/>
            </w:tcMar>
            <w:vAlign w:val="center"/>
          </w:tcPr>
          <w:p w14:paraId="52D9D5FC" w14:textId="77777777" w:rsidR="00411617" w:rsidRPr="00E70CEE" w:rsidRDefault="00000000" w:rsidP="00A312AF">
            <w:pPr>
              <w:spacing w:before="60" w:after="60"/>
              <w:rPr>
                <w:b/>
                <w:bCs/>
                <w:lang w:val="en-GB"/>
              </w:rPr>
            </w:pPr>
            <w:r w:rsidRPr="00E70CEE">
              <w:rPr>
                <w:b/>
                <w:bCs/>
                <w:lang w:val="en-GB"/>
              </w:rPr>
              <w:t>multiplicity</w:t>
            </w:r>
          </w:p>
        </w:tc>
        <w:tc>
          <w:tcPr>
            <w:tcW w:w="6671" w:type="dxa"/>
            <w:tcMar>
              <w:left w:w="85" w:type="dxa"/>
              <w:right w:w="85" w:type="dxa"/>
            </w:tcMar>
          </w:tcPr>
          <w:p w14:paraId="09F31637" w14:textId="77777777" w:rsidR="00626F82" w:rsidRPr="00E70CEE" w:rsidRDefault="00000000" w:rsidP="00A312AF">
            <w:pPr>
              <w:spacing w:before="60" w:after="60"/>
              <w:rPr>
                <w:lang w:val="en-GB"/>
              </w:rPr>
            </w:pPr>
            <w:r w:rsidRPr="00E70CEE">
              <w:rPr>
                <w:lang w:val="en-GB"/>
              </w:rPr>
              <w:t xml:space="preserve">The multiplicity preserved from the </w:t>
            </w:r>
            <w:r w:rsidRPr="00E70CEE">
              <w:rPr>
                <w:b/>
                <w:bCs/>
                <w:lang w:val="en-GB"/>
              </w:rPr>
              <w:t>LHM reviewed</w:t>
            </w:r>
            <w:r w:rsidRPr="00E70CEE">
              <w:rPr>
                <w:lang w:val="en-GB"/>
              </w:rPr>
              <w:t xml:space="preserve"> for each effective output row. An occurrence whose reviewed multiplicity is `0..0`, together with its occurrence subtree, is excluded from the </w:t>
            </w:r>
            <w:r w:rsidRPr="00E70CEE">
              <w:rPr>
                <w:b/>
                <w:bCs/>
                <w:lang w:val="en-GB"/>
              </w:rPr>
              <w:t>HMD_for_taxonomy</w:t>
            </w:r>
            <w:r w:rsidRPr="00E70CEE">
              <w:rPr>
                <w:lang w:val="en-GB"/>
              </w:rPr>
              <w:t xml:space="preserve"> files.</w:t>
            </w:r>
          </w:p>
        </w:tc>
      </w:tr>
      <w:tr w:rsidR="005E28EE" w:rsidRPr="00E70CEE" w14:paraId="7F7346E7" w14:textId="77777777" w:rsidTr="00DA7FB9">
        <w:tc>
          <w:tcPr>
            <w:tcW w:w="562" w:type="dxa"/>
            <w:tcMar>
              <w:left w:w="85" w:type="dxa"/>
              <w:right w:w="85" w:type="dxa"/>
            </w:tcMar>
            <w:vAlign w:val="center"/>
          </w:tcPr>
          <w:p w14:paraId="41C1E8D6" w14:textId="77777777" w:rsidR="00411617" w:rsidRPr="00E70CEE" w:rsidRDefault="00000000" w:rsidP="00DA7FB9">
            <w:pPr>
              <w:spacing w:before="60" w:after="60"/>
              <w:jc w:val="center"/>
              <w:rPr>
                <w:lang w:val="en-GB"/>
              </w:rPr>
            </w:pPr>
            <w:r w:rsidRPr="00E70CEE">
              <w:rPr>
                <w:lang w:val="en-GB"/>
              </w:rPr>
              <w:t>9</w:t>
            </w:r>
          </w:p>
        </w:tc>
        <w:tc>
          <w:tcPr>
            <w:tcW w:w="2127" w:type="dxa"/>
            <w:tcMar>
              <w:left w:w="85" w:type="dxa"/>
              <w:right w:w="85" w:type="dxa"/>
            </w:tcMar>
            <w:vAlign w:val="center"/>
          </w:tcPr>
          <w:p w14:paraId="470E2C03" w14:textId="77777777" w:rsidR="00411617" w:rsidRPr="00E70CEE" w:rsidRDefault="00000000" w:rsidP="00A312AF">
            <w:pPr>
              <w:spacing w:before="60" w:after="60"/>
              <w:rPr>
                <w:b/>
                <w:bCs/>
                <w:lang w:val="en-GB"/>
              </w:rPr>
            </w:pPr>
            <w:r w:rsidRPr="00E70CEE">
              <w:rPr>
                <w:b/>
                <w:bCs/>
                <w:lang w:val="en-GB"/>
              </w:rPr>
              <w:t>association_role</w:t>
            </w:r>
          </w:p>
        </w:tc>
        <w:tc>
          <w:tcPr>
            <w:tcW w:w="6671" w:type="dxa"/>
            <w:tcMar>
              <w:left w:w="85" w:type="dxa"/>
              <w:right w:w="85" w:type="dxa"/>
            </w:tcMar>
          </w:tcPr>
          <w:p w14:paraId="05BB59DE" w14:textId="77777777" w:rsidR="00411617" w:rsidRPr="00E70CEE" w:rsidRDefault="00000000" w:rsidP="00A312AF">
            <w:pPr>
              <w:spacing w:before="60" w:after="60"/>
              <w:rPr>
                <w:lang w:val="en-GB"/>
              </w:rPr>
            </w:pPr>
            <w:r w:rsidRPr="00E70CEE">
              <w:rPr>
                <w:lang w:val="en-GB"/>
              </w:rPr>
              <w:t>The unchanged semantic role of the incoming Association, where applicable.</w:t>
            </w:r>
          </w:p>
        </w:tc>
      </w:tr>
      <w:tr w:rsidR="005E28EE" w:rsidRPr="00E70CEE" w14:paraId="0D9EBC3D" w14:textId="77777777" w:rsidTr="00DA7FB9">
        <w:tc>
          <w:tcPr>
            <w:tcW w:w="562" w:type="dxa"/>
            <w:tcMar>
              <w:left w:w="85" w:type="dxa"/>
              <w:right w:w="85" w:type="dxa"/>
            </w:tcMar>
            <w:vAlign w:val="center"/>
          </w:tcPr>
          <w:p w14:paraId="04740109" w14:textId="77777777" w:rsidR="00411617" w:rsidRPr="00E70CEE" w:rsidRDefault="00000000" w:rsidP="00DA7FB9">
            <w:pPr>
              <w:spacing w:before="60" w:after="60"/>
              <w:jc w:val="center"/>
              <w:rPr>
                <w:lang w:val="en-GB"/>
              </w:rPr>
            </w:pPr>
            <w:r w:rsidRPr="00E70CEE">
              <w:rPr>
                <w:lang w:val="en-GB"/>
              </w:rPr>
              <w:t>10</w:t>
            </w:r>
          </w:p>
        </w:tc>
        <w:tc>
          <w:tcPr>
            <w:tcW w:w="2127" w:type="dxa"/>
            <w:tcMar>
              <w:left w:w="85" w:type="dxa"/>
              <w:right w:w="85" w:type="dxa"/>
            </w:tcMar>
            <w:vAlign w:val="center"/>
          </w:tcPr>
          <w:p w14:paraId="71586625" w14:textId="77777777" w:rsidR="00411617" w:rsidRPr="00E70CEE" w:rsidRDefault="00000000" w:rsidP="00A312AF">
            <w:pPr>
              <w:spacing w:before="60" w:after="60"/>
              <w:rPr>
                <w:b/>
                <w:bCs/>
                <w:lang w:val="en-GB"/>
              </w:rPr>
            </w:pPr>
            <w:r w:rsidRPr="00E70CEE">
              <w:rPr>
                <w:b/>
                <w:bCs/>
                <w:lang w:val="en-GB"/>
              </w:rPr>
              <w:t>definition</w:t>
            </w:r>
          </w:p>
        </w:tc>
        <w:tc>
          <w:tcPr>
            <w:tcW w:w="6671" w:type="dxa"/>
            <w:tcMar>
              <w:left w:w="85" w:type="dxa"/>
              <w:right w:w="85" w:type="dxa"/>
            </w:tcMar>
          </w:tcPr>
          <w:p w14:paraId="67539C44" w14:textId="77777777" w:rsidR="00411617" w:rsidRPr="00E70CEE" w:rsidRDefault="00000000" w:rsidP="00A312AF">
            <w:pPr>
              <w:spacing w:before="60" w:after="60"/>
              <w:rPr>
                <w:lang w:val="en-GB"/>
              </w:rPr>
            </w:pPr>
            <w:r w:rsidRPr="00E70CEE">
              <w:rPr>
                <w:lang w:val="en-GB"/>
              </w:rPr>
              <w:t>The unchanged base-language definition.</w:t>
            </w:r>
          </w:p>
        </w:tc>
      </w:tr>
      <w:tr w:rsidR="005E28EE" w:rsidRPr="00E70CEE" w14:paraId="30F93339" w14:textId="77777777" w:rsidTr="00DA7FB9">
        <w:tc>
          <w:tcPr>
            <w:tcW w:w="562" w:type="dxa"/>
            <w:tcMar>
              <w:left w:w="85" w:type="dxa"/>
              <w:right w:w="85" w:type="dxa"/>
            </w:tcMar>
            <w:vAlign w:val="center"/>
          </w:tcPr>
          <w:p w14:paraId="1DA83A57" w14:textId="77777777" w:rsidR="00411617" w:rsidRPr="00E70CEE" w:rsidRDefault="00000000" w:rsidP="00DA7FB9">
            <w:pPr>
              <w:spacing w:before="60" w:after="60"/>
              <w:jc w:val="center"/>
              <w:rPr>
                <w:lang w:val="en-GB"/>
              </w:rPr>
            </w:pPr>
            <w:r w:rsidRPr="00E70CEE">
              <w:rPr>
                <w:lang w:val="en-GB"/>
              </w:rPr>
              <w:t>11</w:t>
            </w:r>
          </w:p>
        </w:tc>
        <w:tc>
          <w:tcPr>
            <w:tcW w:w="2127" w:type="dxa"/>
            <w:tcMar>
              <w:left w:w="85" w:type="dxa"/>
              <w:right w:w="85" w:type="dxa"/>
            </w:tcMar>
            <w:vAlign w:val="center"/>
          </w:tcPr>
          <w:p w14:paraId="59D2EEB3" w14:textId="77777777" w:rsidR="00411617" w:rsidRPr="00E70CEE" w:rsidRDefault="00000000" w:rsidP="00A312AF">
            <w:pPr>
              <w:spacing w:before="60" w:after="60"/>
              <w:rPr>
                <w:b/>
                <w:bCs/>
                <w:lang w:val="en-GB"/>
              </w:rPr>
            </w:pPr>
            <w:r w:rsidRPr="00E70CEE">
              <w:rPr>
                <w:b/>
                <w:bCs/>
                <w:lang w:val="en-GB"/>
              </w:rPr>
              <w:t>label_local</w:t>
            </w:r>
          </w:p>
        </w:tc>
        <w:tc>
          <w:tcPr>
            <w:tcW w:w="6671" w:type="dxa"/>
            <w:tcMar>
              <w:left w:w="85" w:type="dxa"/>
              <w:right w:w="85" w:type="dxa"/>
            </w:tcMar>
          </w:tcPr>
          <w:p w14:paraId="0C1C33BB" w14:textId="77777777" w:rsidR="00411617" w:rsidRPr="00E70CEE" w:rsidRDefault="00000000" w:rsidP="00A312AF">
            <w:pPr>
              <w:spacing w:before="60" w:after="60"/>
              <w:rPr>
                <w:lang w:val="en-GB"/>
              </w:rPr>
            </w:pPr>
            <w:r w:rsidRPr="00E70CEE">
              <w:rPr>
                <w:lang w:val="en-GB"/>
              </w:rPr>
              <w:t>The unchanged local-language label.</w:t>
            </w:r>
          </w:p>
        </w:tc>
      </w:tr>
      <w:tr w:rsidR="005E28EE" w:rsidRPr="00E70CEE" w14:paraId="6FC8127A" w14:textId="77777777" w:rsidTr="00DA7FB9">
        <w:tc>
          <w:tcPr>
            <w:tcW w:w="562" w:type="dxa"/>
            <w:tcMar>
              <w:left w:w="85" w:type="dxa"/>
              <w:right w:w="85" w:type="dxa"/>
            </w:tcMar>
            <w:vAlign w:val="center"/>
          </w:tcPr>
          <w:p w14:paraId="632EE493" w14:textId="77777777" w:rsidR="00411617" w:rsidRPr="00E70CEE" w:rsidRDefault="00000000" w:rsidP="00DA7FB9">
            <w:pPr>
              <w:spacing w:before="60" w:after="60"/>
              <w:jc w:val="center"/>
              <w:rPr>
                <w:lang w:val="en-GB"/>
              </w:rPr>
            </w:pPr>
            <w:r w:rsidRPr="00E70CEE">
              <w:rPr>
                <w:lang w:val="en-GB"/>
              </w:rPr>
              <w:t>12</w:t>
            </w:r>
          </w:p>
        </w:tc>
        <w:tc>
          <w:tcPr>
            <w:tcW w:w="2127" w:type="dxa"/>
            <w:tcMar>
              <w:left w:w="85" w:type="dxa"/>
              <w:right w:w="85" w:type="dxa"/>
            </w:tcMar>
            <w:vAlign w:val="center"/>
          </w:tcPr>
          <w:p w14:paraId="1903D790" w14:textId="77777777" w:rsidR="00411617" w:rsidRPr="00E70CEE" w:rsidRDefault="00000000" w:rsidP="00A312AF">
            <w:pPr>
              <w:spacing w:before="60" w:after="60"/>
              <w:rPr>
                <w:b/>
                <w:bCs/>
                <w:lang w:val="en-GB"/>
              </w:rPr>
            </w:pPr>
            <w:r w:rsidRPr="00E70CEE">
              <w:rPr>
                <w:b/>
                <w:bCs/>
                <w:lang w:val="en-GB"/>
              </w:rPr>
              <w:t>definition_local</w:t>
            </w:r>
          </w:p>
        </w:tc>
        <w:tc>
          <w:tcPr>
            <w:tcW w:w="6671" w:type="dxa"/>
            <w:tcMar>
              <w:left w:w="85" w:type="dxa"/>
              <w:right w:w="85" w:type="dxa"/>
            </w:tcMar>
          </w:tcPr>
          <w:p w14:paraId="437161F7" w14:textId="77777777" w:rsidR="00411617" w:rsidRPr="00E70CEE" w:rsidRDefault="00000000" w:rsidP="00A312AF">
            <w:pPr>
              <w:spacing w:before="60" w:after="60"/>
              <w:rPr>
                <w:lang w:val="en-GB"/>
              </w:rPr>
            </w:pPr>
            <w:r w:rsidRPr="00E70CEE">
              <w:rPr>
                <w:lang w:val="en-GB"/>
              </w:rPr>
              <w:t>The unchanged local-language definition.</w:t>
            </w:r>
          </w:p>
        </w:tc>
      </w:tr>
      <w:tr w:rsidR="005E28EE" w:rsidRPr="00E70CEE" w14:paraId="4154B5F9" w14:textId="77777777" w:rsidTr="00DA7FB9">
        <w:tc>
          <w:tcPr>
            <w:tcW w:w="562" w:type="dxa"/>
            <w:tcMar>
              <w:left w:w="85" w:type="dxa"/>
              <w:right w:w="85" w:type="dxa"/>
            </w:tcMar>
            <w:vAlign w:val="center"/>
          </w:tcPr>
          <w:p w14:paraId="6979B2AD" w14:textId="77777777" w:rsidR="00411617" w:rsidRPr="00E70CEE" w:rsidRDefault="00000000" w:rsidP="00DA7FB9">
            <w:pPr>
              <w:spacing w:before="60" w:after="60"/>
              <w:jc w:val="center"/>
              <w:rPr>
                <w:lang w:val="en-GB"/>
              </w:rPr>
            </w:pPr>
            <w:r w:rsidRPr="00E70CEE">
              <w:rPr>
                <w:lang w:val="en-GB"/>
              </w:rPr>
              <w:t>13</w:t>
            </w:r>
          </w:p>
        </w:tc>
        <w:tc>
          <w:tcPr>
            <w:tcW w:w="2127" w:type="dxa"/>
            <w:tcMar>
              <w:left w:w="85" w:type="dxa"/>
              <w:right w:w="85" w:type="dxa"/>
            </w:tcMar>
            <w:vAlign w:val="center"/>
          </w:tcPr>
          <w:p w14:paraId="7CC88776" w14:textId="77777777" w:rsidR="00411617" w:rsidRPr="00E70CEE" w:rsidRDefault="00000000" w:rsidP="00A312AF">
            <w:pPr>
              <w:spacing w:before="60" w:after="60"/>
              <w:rPr>
                <w:b/>
                <w:bCs/>
                <w:lang w:val="en-GB"/>
              </w:rPr>
            </w:pPr>
            <w:r w:rsidRPr="00E70CEE">
              <w:rPr>
                <w:b/>
                <w:bCs/>
                <w:lang w:val="en-GB"/>
              </w:rPr>
              <w:t>source_bsm_id</w:t>
            </w:r>
          </w:p>
        </w:tc>
        <w:tc>
          <w:tcPr>
            <w:tcW w:w="6671" w:type="dxa"/>
            <w:tcMar>
              <w:left w:w="85" w:type="dxa"/>
              <w:right w:w="85" w:type="dxa"/>
            </w:tcMar>
          </w:tcPr>
          <w:p w14:paraId="3401BA4C" w14:textId="77777777" w:rsidR="00411617" w:rsidRPr="00E70CEE" w:rsidRDefault="00000000" w:rsidP="00A312AF">
            <w:pPr>
              <w:spacing w:before="60" w:after="60"/>
              <w:rPr>
                <w:lang w:val="en-GB"/>
              </w:rPr>
            </w:pPr>
            <w:r w:rsidRPr="00E70CEE">
              <w:rPr>
                <w:lang w:val="en-GB"/>
              </w:rPr>
              <w:t xml:space="preserve">The unchanged </w:t>
            </w:r>
            <w:r w:rsidRPr="00E70CEE">
              <w:rPr>
                <w:b/>
                <w:bCs/>
                <w:lang w:val="en-GB"/>
              </w:rPr>
              <w:t>BSM</w:t>
            </w:r>
            <w:r w:rsidRPr="00E70CEE">
              <w:rPr>
                <w:lang w:val="en-GB"/>
              </w:rPr>
              <w:t xml:space="preserve"> row identifier retained for traceability.</w:t>
            </w:r>
          </w:p>
        </w:tc>
      </w:tr>
      <w:tr w:rsidR="005E28EE" w:rsidRPr="00E70CEE" w14:paraId="384AE720" w14:textId="77777777" w:rsidTr="00DA7FB9">
        <w:tc>
          <w:tcPr>
            <w:tcW w:w="562" w:type="dxa"/>
            <w:tcMar>
              <w:left w:w="85" w:type="dxa"/>
              <w:right w:w="85" w:type="dxa"/>
            </w:tcMar>
            <w:vAlign w:val="center"/>
          </w:tcPr>
          <w:p w14:paraId="69D5EC6B" w14:textId="77777777" w:rsidR="00411617" w:rsidRPr="00E70CEE" w:rsidRDefault="00000000" w:rsidP="00DA7FB9">
            <w:pPr>
              <w:spacing w:before="60" w:after="60"/>
              <w:jc w:val="center"/>
              <w:rPr>
                <w:lang w:val="en-GB"/>
              </w:rPr>
            </w:pPr>
            <w:r w:rsidRPr="00E70CEE">
              <w:rPr>
                <w:lang w:val="en-GB"/>
              </w:rPr>
              <w:t>14</w:t>
            </w:r>
          </w:p>
        </w:tc>
        <w:tc>
          <w:tcPr>
            <w:tcW w:w="2127" w:type="dxa"/>
            <w:tcMar>
              <w:left w:w="85" w:type="dxa"/>
              <w:right w:w="85" w:type="dxa"/>
            </w:tcMar>
            <w:vAlign w:val="center"/>
          </w:tcPr>
          <w:p w14:paraId="4EDBB257" w14:textId="77777777" w:rsidR="00411617" w:rsidRPr="00E70CEE" w:rsidRDefault="00000000" w:rsidP="00A312AF">
            <w:pPr>
              <w:spacing w:before="60" w:after="60"/>
              <w:rPr>
                <w:b/>
                <w:bCs/>
                <w:lang w:val="en-GB"/>
              </w:rPr>
            </w:pPr>
            <w:r w:rsidRPr="00E70CEE">
              <w:rPr>
                <w:b/>
                <w:bCs/>
                <w:lang w:val="en-GB"/>
              </w:rPr>
              <w:t>semantic_path</w:t>
            </w:r>
          </w:p>
        </w:tc>
        <w:tc>
          <w:tcPr>
            <w:tcW w:w="6671" w:type="dxa"/>
            <w:tcMar>
              <w:left w:w="85" w:type="dxa"/>
              <w:right w:w="85" w:type="dxa"/>
            </w:tcMar>
          </w:tcPr>
          <w:p w14:paraId="5D559BE7" w14:textId="77777777" w:rsidR="00411617" w:rsidRPr="00E70CEE" w:rsidRDefault="00000000" w:rsidP="00A312AF">
            <w:pPr>
              <w:spacing w:before="60" w:after="60"/>
              <w:rPr>
                <w:lang w:val="en-GB"/>
              </w:rPr>
            </w:pPr>
            <w:r w:rsidRPr="00E70CEE">
              <w:rPr>
                <w:lang w:val="en-GB"/>
              </w:rPr>
              <w:t>The unchanged canonical semantic path generated by Graph Walk, validated but neither repaired nor regenerated by Post-Graph Walk processing, and used as the syntax-independent row identifier and binding anchor.</w:t>
            </w:r>
          </w:p>
        </w:tc>
      </w:tr>
      <w:tr w:rsidR="005E28EE" w:rsidRPr="00E70CEE" w14:paraId="4404107D" w14:textId="77777777" w:rsidTr="00DA7FB9">
        <w:tc>
          <w:tcPr>
            <w:tcW w:w="562" w:type="dxa"/>
            <w:tcMar>
              <w:left w:w="85" w:type="dxa"/>
              <w:right w:w="85" w:type="dxa"/>
            </w:tcMar>
            <w:vAlign w:val="center"/>
          </w:tcPr>
          <w:p w14:paraId="2C919A48" w14:textId="77777777" w:rsidR="00411617" w:rsidRPr="00E70CEE" w:rsidRDefault="00000000" w:rsidP="00DA7FB9">
            <w:pPr>
              <w:spacing w:before="60" w:after="60"/>
              <w:jc w:val="center"/>
              <w:rPr>
                <w:lang w:val="en-GB"/>
              </w:rPr>
            </w:pPr>
            <w:r w:rsidRPr="00E70CEE">
              <w:rPr>
                <w:lang w:val="en-GB"/>
              </w:rPr>
              <w:t>15</w:t>
            </w:r>
          </w:p>
        </w:tc>
        <w:tc>
          <w:tcPr>
            <w:tcW w:w="2127" w:type="dxa"/>
            <w:tcMar>
              <w:left w:w="85" w:type="dxa"/>
              <w:right w:w="85" w:type="dxa"/>
            </w:tcMar>
            <w:vAlign w:val="center"/>
          </w:tcPr>
          <w:p w14:paraId="68D885F5" w14:textId="77777777" w:rsidR="00411617" w:rsidRPr="00E70CEE" w:rsidRDefault="00000000" w:rsidP="00A312AF">
            <w:pPr>
              <w:spacing w:before="60" w:after="60"/>
              <w:rPr>
                <w:b/>
                <w:bCs/>
                <w:lang w:val="en-GB"/>
              </w:rPr>
            </w:pPr>
            <w:r w:rsidRPr="00E70CEE">
              <w:rPr>
                <w:b/>
                <w:bCs/>
                <w:lang w:val="en-GB"/>
              </w:rPr>
              <w:t>associated_module</w:t>
            </w:r>
          </w:p>
        </w:tc>
        <w:tc>
          <w:tcPr>
            <w:tcW w:w="6671" w:type="dxa"/>
            <w:tcMar>
              <w:left w:w="85" w:type="dxa"/>
              <w:right w:w="85" w:type="dxa"/>
            </w:tcMar>
          </w:tcPr>
          <w:p w14:paraId="559804FC" w14:textId="77777777" w:rsidR="00411617" w:rsidRPr="00E70CEE" w:rsidRDefault="00000000" w:rsidP="00A312AF">
            <w:pPr>
              <w:spacing w:before="60" w:after="60"/>
              <w:rPr>
                <w:lang w:val="en-GB"/>
              </w:rPr>
            </w:pPr>
            <w:r w:rsidRPr="00E70CEE">
              <w:rPr>
                <w:lang w:val="en-GB"/>
              </w:rPr>
              <w:t>The unchanged module of the Class context represented by the row.</w:t>
            </w:r>
          </w:p>
        </w:tc>
      </w:tr>
      <w:tr w:rsidR="005E28EE" w:rsidRPr="00E70CEE" w14:paraId="20FE1D0B" w14:textId="77777777" w:rsidTr="00DA7FB9">
        <w:tc>
          <w:tcPr>
            <w:tcW w:w="562" w:type="dxa"/>
            <w:tcMar>
              <w:left w:w="85" w:type="dxa"/>
              <w:right w:w="85" w:type="dxa"/>
            </w:tcMar>
            <w:vAlign w:val="center"/>
          </w:tcPr>
          <w:p w14:paraId="6AF95630" w14:textId="77777777" w:rsidR="00411617" w:rsidRPr="00E70CEE" w:rsidRDefault="00000000" w:rsidP="00DA7FB9">
            <w:pPr>
              <w:spacing w:before="60" w:after="60"/>
              <w:jc w:val="center"/>
              <w:rPr>
                <w:lang w:val="en-GB"/>
              </w:rPr>
            </w:pPr>
            <w:r w:rsidRPr="00E70CEE">
              <w:rPr>
                <w:lang w:val="en-GB"/>
              </w:rPr>
              <w:t>16</w:t>
            </w:r>
          </w:p>
        </w:tc>
        <w:tc>
          <w:tcPr>
            <w:tcW w:w="2127" w:type="dxa"/>
            <w:tcMar>
              <w:left w:w="85" w:type="dxa"/>
              <w:right w:w="85" w:type="dxa"/>
            </w:tcMar>
            <w:vAlign w:val="center"/>
          </w:tcPr>
          <w:p w14:paraId="7A6C53EA" w14:textId="77777777" w:rsidR="00411617" w:rsidRPr="00E70CEE" w:rsidRDefault="00000000" w:rsidP="00A312AF">
            <w:pPr>
              <w:spacing w:before="60" w:after="60"/>
              <w:rPr>
                <w:b/>
                <w:bCs/>
                <w:lang w:val="en-GB"/>
              </w:rPr>
            </w:pPr>
            <w:r w:rsidRPr="00E70CEE">
              <w:rPr>
                <w:b/>
                <w:bCs/>
                <w:lang w:val="en-GB"/>
              </w:rPr>
              <w:t>class_term</w:t>
            </w:r>
          </w:p>
        </w:tc>
        <w:tc>
          <w:tcPr>
            <w:tcW w:w="6671" w:type="dxa"/>
            <w:tcMar>
              <w:left w:w="85" w:type="dxa"/>
              <w:right w:w="85" w:type="dxa"/>
            </w:tcMar>
          </w:tcPr>
          <w:p w14:paraId="28DC282D" w14:textId="77777777" w:rsidR="00411617" w:rsidRPr="00E70CEE" w:rsidRDefault="00000000" w:rsidP="00A312AF">
            <w:pPr>
              <w:spacing w:before="60" w:after="60"/>
              <w:rPr>
                <w:lang w:val="en-GB"/>
              </w:rPr>
            </w:pPr>
            <w:r w:rsidRPr="00E70CEE">
              <w:rPr>
                <w:lang w:val="en-GB"/>
              </w:rPr>
              <w:t>The unchanged Class context of the occurrence.</w:t>
            </w:r>
          </w:p>
        </w:tc>
      </w:tr>
      <w:tr w:rsidR="00411617" w:rsidRPr="00E70CEE" w14:paraId="565C9063" w14:textId="77777777" w:rsidTr="00DA7FB9">
        <w:tc>
          <w:tcPr>
            <w:tcW w:w="562" w:type="dxa"/>
            <w:tcMar>
              <w:left w:w="85" w:type="dxa"/>
              <w:right w:w="85" w:type="dxa"/>
            </w:tcMar>
          </w:tcPr>
          <w:p w14:paraId="4FACE88A" w14:textId="77777777" w:rsidR="00411617" w:rsidRPr="00E70CEE" w:rsidRDefault="00000000" w:rsidP="00DA7FB9">
            <w:pPr>
              <w:spacing w:before="60" w:after="60"/>
              <w:jc w:val="center"/>
              <w:rPr>
                <w:lang w:val="en-GB"/>
              </w:rPr>
            </w:pPr>
            <w:r w:rsidRPr="00E70CEE">
              <w:rPr>
                <w:lang w:val="en-GB"/>
              </w:rPr>
              <w:t>17</w:t>
            </w:r>
          </w:p>
        </w:tc>
        <w:tc>
          <w:tcPr>
            <w:tcW w:w="2127" w:type="dxa"/>
            <w:tcMar>
              <w:left w:w="85" w:type="dxa"/>
              <w:right w:w="85" w:type="dxa"/>
            </w:tcMar>
          </w:tcPr>
          <w:p w14:paraId="3761E328" w14:textId="77777777" w:rsidR="00411617" w:rsidRPr="00E70CEE" w:rsidRDefault="00000000" w:rsidP="00A312AF">
            <w:pPr>
              <w:spacing w:before="60" w:after="60"/>
              <w:rPr>
                <w:b/>
                <w:bCs/>
                <w:lang w:val="en-GB"/>
              </w:rPr>
            </w:pPr>
            <w:r w:rsidRPr="00E70CEE">
              <w:rPr>
                <w:b/>
                <w:bCs/>
                <w:lang w:val="en-GB"/>
              </w:rPr>
              <w:t>local_name</w:t>
            </w:r>
          </w:p>
        </w:tc>
        <w:tc>
          <w:tcPr>
            <w:tcW w:w="6671" w:type="dxa"/>
            <w:tcMar>
              <w:left w:w="85" w:type="dxa"/>
              <w:right w:w="85" w:type="dxa"/>
            </w:tcMar>
          </w:tcPr>
          <w:p w14:paraId="41543406" w14:textId="77777777" w:rsidR="00411617" w:rsidRPr="00E70CEE" w:rsidRDefault="00000000" w:rsidP="00A312AF">
            <w:pPr>
              <w:spacing w:before="60" w:after="60"/>
              <w:rPr>
                <w:lang w:val="en-GB"/>
              </w:rPr>
            </w:pPr>
            <w:r w:rsidRPr="00E70CEE">
              <w:rPr>
                <w:lang w:val="en-GB"/>
              </w:rPr>
              <w:t xml:space="preserve">The XML Schema NCName preserved from the </w:t>
            </w:r>
            <w:r w:rsidRPr="00E70CEE">
              <w:rPr>
                <w:b/>
                <w:bCs/>
                <w:lang w:val="en-GB"/>
              </w:rPr>
              <w:t>LHM reviewed</w:t>
            </w:r>
            <w:r w:rsidRPr="00E70CEE">
              <w:rPr>
                <w:lang w:val="en-GB"/>
              </w:rPr>
              <w:t>.</w:t>
            </w:r>
          </w:p>
        </w:tc>
      </w:tr>
      <w:tr w:rsidR="00411617" w:rsidRPr="00E70CEE" w14:paraId="1A77CF1B" w14:textId="77777777" w:rsidTr="00DA7FB9">
        <w:tc>
          <w:tcPr>
            <w:tcW w:w="562" w:type="dxa"/>
            <w:tcMar>
              <w:left w:w="85" w:type="dxa"/>
              <w:right w:w="85" w:type="dxa"/>
            </w:tcMar>
          </w:tcPr>
          <w:p w14:paraId="381C075F" w14:textId="77777777" w:rsidR="00411617" w:rsidRPr="00E70CEE" w:rsidRDefault="00000000" w:rsidP="00DA7FB9">
            <w:pPr>
              <w:spacing w:before="60" w:after="60"/>
              <w:jc w:val="center"/>
              <w:rPr>
                <w:lang w:val="en-GB"/>
              </w:rPr>
            </w:pPr>
            <w:r w:rsidRPr="00E70CEE">
              <w:rPr>
                <w:lang w:val="en-GB"/>
              </w:rPr>
              <w:t>18</w:t>
            </w:r>
          </w:p>
        </w:tc>
        <w:tc>
          <w:tcPr>
            <w:tcW w:w="2127" w:type="dxa"/>
            <w:tcMar>
              <w:left w:w="85" w:type="dxa"/>
              <w:right w:w="85" w:type="dxa"/>
            </w:tcMar>
          </w:tcPr>
          <w:p w14:paraId="2653A673" w14:textId="77777777" w:rsidR="00411617" w:rsidRPr="00E70CEE" w:rsidRDefault="00000000" w:rsidP="00A312AF">
            <w:pPr>
              <w:spacing w:before="60" w:after="60"/>
              <w:rPr>
                <w:b/>
                <w:bCs/>
                <w:lang w:val="en-GB"/>
              </w:rPr>
            </w:pPr>
            <w:r w:rsidRPr="00E70CEE">
              <w:rPr>
                <w:b/>
                <w:bCs/>
                <w:lang w:val="en-GB"/>
              </w:rPr>
              <w:t>xpath</w:t>
            </w:r>
          </w:p>
        </w:tc>
        <w:tc>
          <w:tcPr>
            <w:tcW w:w="6671" w:type="dxa"/>
            <w:tcMar>
              <w:left w:w="85" w:type="dxa"/>
              <w:right w:w="85" w:type="dxa"/>
            </w:tcMar>
          </w:tcPr>
          <w:p w14:paraId="72254292" w14:textId="77777777" w:rsidR="00411617" w:rsidRPr="00E70CEE" w:rsidRDefault="00000000" w:rsidP="00A312AF">
            <w:pPr>
              <w:spacing w:before="60" w:after="60"/>
              <w:rPr>
                <w:lang w:val="en-GB"/>
              </w:rPr>
            </w:pPr>
            <w:r w:rsidRPr="00E70CEE">
              <w:rPr>
                <w:lang w:val="en-GB"/>
              </w:rPr>
              <w:t>The physical XPath regenerated by post_graphwalk from the current hierarchy by combining each row's `module` prefix with its current `local_name`.</w:t>
            </w:r>
          </w:p>
        </w:tc>
      </w:tr>
    </w:tbl>
    <w:p w14:paraId="0151003A" w14:textId="77777777" w:rsidR="002C672A" w:rsidRPr="00E70CEE" w:rsidRDefault="002C672A" w:rsidP="00AE3B3C">
      <w:pPr>
        <w:spacing w:before="120"/>
      </w:pPr>
      <w:r w:rsidRPr="00E70CEE">
        <w:t xml:space="preserve">Each formal </w:t>
      </w:r>
      <w:r w:rsidRPr="00E70CEE">
        <w:rPr>
          <w:b/>
          <w:bCs/>
        </w:rPr>
        <w:t>HMD</w:t>
      </w:r>
      <w:r w:rsidRPr="00E70CEE">
        <w:t xml:space="preserve"> MUST preserve the relative row order of the effective rows in the corresponding root-specific portion of the </w:t>
      </w:r>
      <w:r w:rsidRPr="00E70CEE">
        <w:rPr>
          <w:b/>
          <w:bCs/>
        </w:rPr>
        <w:t>LHM reviewed</w:t>
      </w:r>
      <w:r w:rsidRPr="00E70CEE">
        <w:t>. An occurrence whose reviewed multiplicity is `0..0`, together with every descendant row in its occurrence subtree, MUST be excluded.</w:t>
      </w:r>
    </w:p>
    <w:p w14:paraId="1B825424" w14:textId="77777777" w:rsidR="002C672A" w:rsidRPr="00E70CEE" w:rsidRDefault="002C672A" w:rsidP="002C672A">
      <w:r w:rsidRPr="00E70CEE">
        <w:t xml:space="preserve">post_graphwalk MUST validate each excluded `0..0` occurrence and its subtree as part of the complete </w:t>
      </w:r>
      <w:r w:rsidRPr="00E70CEE">
        <w:rPr>
          <w:b/>
          <w:bCs/>
        </w:rPr>
        <w:t>LHM reviewed</w:t>
      </w:r>
      <w:r w:rsidRPr="00E70CEE">
        <w:t xml:space="preserve"> input. Excluded rows do not occur in a formal </w:t>
      </w:r>
      <w:r w:rsidRPr="00E70CEE">
        <w:rPr>
          <w:b/>
          <w:bCs/>
        </w:rPr>
        <w:t>HMD</w:t>
      </w:r>
      <w:r w:rsidRPr="00E70CEE">
        <w:t>.</w:t>
      </w:r>
    </w:p>
    <w:p w14:paraId="71E29CDA" w14:textId="77777777" w:rsidR="002C672A" w:rsidRPr="00E70CEE" w:rsidRDefault="002C672A" w:rsidP="002C672A">
      <w:r w:rsidRPr="00E70CEE">
        <w:t xml:space="preserve">The </w:t>
      </w:r>
      <w:r w:rsidRPr="00E70CEE">
        <w:rPr>
          <w:b/>
          <w:bCs/>
        </w:rPr>
        <w:t>LHM for taxonomy</w:t>
      </w:r>
      <w:r w:rsidRPr="00E70CEE">
        <w:t xml:space="preserve"> MUST preserve `association_role` and `associated_module` for semantic traceability. Their values MUST remain unchanged from the </w:t>
      </w:r>
      <w:r w:rsidRPr="00E70CEE">
        <w:rPr>
          <w:b/>
          <w:bCs/>
        </w:rPr>
        <w:t>LHM reviewed</w:t>
      </w:r>
      <w:r w:rsidRPr="00E70CEE">
        <w:t>.</w:t>
      </w:r>
    </w:p>
    <w:p w14:paraId="1DA8503F" w14:textId="77777777" w:rsidR="002C672A" w:rsidRPr="00E70CEE" w:rsidRDefault="002C672A" w:rsidP="002C672A">
      <w:r w:rsidRPr="00E70CEE">
        <w:t xml:space="preserve">A change to `local_name` or `multiplicity` is made in a new revision of the </w:t>
      </w:r>
      <w:r w:rsidRPr="00E70CEE">
        <w:rPr>
          <w:b/>
          <w:bCs/>
        </w:rPr>
        <w:t>LHM reviewed</w:t>
      </w:r>
      <w:r w:rsidRPr="00E70CEE">
        <w:t>, after which post_graphwalk is rerun.</w:t>
      </w:r>
    </w:p>
    <w:p w14:paraId="5D1B321D" w14:textId="77777777" w:rsidR="005E28EE" w:rsidRPr="00E70CEE" w:rsidRDefault="00000000" w:rsidP="002C672A">
      <w:pPr>
        <w:pStyle w:val="3"/>
      </w:pPr>
      <w:bookmarkStart w:id="43" w:name="_Toc237003754"/>
      <w:r w:rsidRPr="00E70CEE">
        <w:t>5.3.10 Relationship among candidate LHM, LHM reviewed, and LHM for taxonomy</w:t>
      </w:r>
      <w:bookmarkEnd w:id="43"/>
    </w:p>
    <w:tbl>
      <w:tblPr>
        <w:tblStyle w:val="af7"/>
        <w:tblW w:w="9360" w:type="dxa"/>
        <w:tblLayout w:type="fixed"/>
        <w:tblLook w:val="04A0" w:firstRow="1" w:lastRow="0" w:firstColumn="1" w:lastColumn="0" w:noHBand="0" w:noVBand="1"/>
      </w:tblPr>
      <w:tblGrid>
        <w:gridCol w:w="1980"/>
        <w:gridCol w:w="2460"/>
        <w:gridCol w:w="2460"/>
        <w:gridCol w:w="2460"/>
      </w:tblGrid>
      <w:tr w:rsidR="00784484" w:rsidRPr="00E70CEE" w14:paraId="30832DAC" w14:textId="77777777" w:rsidTr="00DA7FB9">
        <w:trPr>
          <w:cantSplit/>
          <w:tblHeader/>
        </w:trPr>
        <w:tc>
          <w:tcPr>
            <w:tcW w:w="1980" w:type="dxa"/>
            <w:shd w:val="clear" w:color="auto" w:fill="F2F2F2" w:themeFill="background1" w:themeFillShade="F2"/>
            <w:vAlign w:val="center"/>
          </w:tcPr>
          <w:p w14:paraId="775E6955" w14:textId="77777777" w:rsidR="00784484" w:rsidRPr="00E70CEE" w:rsidRDefault="00784484" w:rsidP="00DA7FB9">
            <w:pPr>
              <w:spacing w:before="60" w:after="60"/>
              <w:jc w:val="center"/>
              <w:rPr>
                <w:b/>
                <w:bCs/>
                <w:sz w:val="20"/>
                <w:szCs w:val="20"/>
                <w:lang w:val="en-GB"/>
              </w:rPr>
            </w:pPr>
            <w:r w:rsidRPr="00E70CEE">
              <w:rPr>
                <w:b/>
                <w:bCs/>
                <w:sz w:val="20"/>
                <w:szCs w:val="20"/>
                <w:lang w:val="en-GB"/>
              </w:rPr>
              <w:t>Characteristic</w:t>
            </w:r>
          </w:p>
        </w:tc>
        <w:tc>
          <w:tcPr>
            <w:tcW w:w="2460" w:type="dxa"/>
            <w:shd w:val="clear" w:color="auto" w:fill="F2F2F2" w:themeFill="background1" w:themeFillShade="F2"/>
          </w:tcPr>
          <w:p w14:paraId="7BFBEA2C" w14:textId="77777777" w:rsidR="00784484" w:rsidRPr="00E70CEE" w:rsidRDefault="00784484" w:rsidP="008F5FAE">
            <w:pPr>
              <w:spacing w:before="60" w:after="60"/>
              <w:jc w:val="center"/>
              <w:rPr>
                <w:b/>
                <w:bCs/>
                <w:sz w:val="20"/>
                <w:szCs w:val="20"/>
                <w:lang w:val="en-GB"/>
              </w:rPr>
            </w:pPr>
            <w:r w:rsidRPr="00E70CEE">
              <w:rPr>
                <w:b/>
                <w:bCs/>
                <w:lang w:val="en-GB"/>
              </w:rPr>
              <w:t>candidate LHM</w:t>
            </w:r>
          </w:p>
        </w:tc>
        <w:tc>
          <w:tcPr>
            <w:tcW w:w="2460" w:type="dxa"/>
            <w:shd w:val="clear" w:color="auto" w:fill="F2F2F2" w:themeFill="background1" w:themeFillShade="F2"/>
          </w:tcPr>
          <w:p w14:paraId="0A538369" w14:textId="77777777" w:rsidR="00784484" w:rsidRPr="00E70CEE" w:rsidRDefault="00784484" w:rsidP="008F5FAE">
            <w:pPr>
              <w:spacing w:before="60" w:after="60"/>
              <w:jc w:val="center"/>
              <w:rPr>
                <w:b/>
                <w:bCs/>
                <w:sz w:val="20"/>
                <w:szCs w:val="20"/>
                <w:lang w:val="en-GB"/>
              </w:rPr>
            </w:pPr>
            <w:r w:rsidRPr="00E70CEE">
              <w:rPr>
                <w:b/>
                <w:bCs/>
                <w:sz w:val="20"/>
                <w:szCs w:val="20"/>
                <w:lang w:val="en-GB"/>
              </w:rPr>
              <w:t>LHM reviewed</w:t>
            </w:r>
          </w:p>
        </w:tc>
        <w:tc>
          <w:tcPr>
            <w:tcW w:w="2460" w:type="dxa"/>
            <w:shd w:val="clear" w:color="auto" w:fill="F2F2F2" w:themeFill="background1" w:themeFillShade="F2"/>
          </w:tcPr>
          <w:p w14:paraId="40E51C80" w14:textId="77777777" w:rsidR="00784484" w:rsidRPr="00E70CEE" w:rsidRDefault="00784484" w:rsidP="008F5FAE">
            <w:pPr>
              <w:spacing w:before="60" w:after="60"/>
              <w:jc w:val="center"/>
              <w:rPr>
                <w:b/>
                <w:bCs/>
                <w:sz w:val="20"/>
                <w:szCs w:val="20"/>
                <w:lang w:val="en-GB"/>
              </w:rPr>
            </w:pPr>
            <w:r w:rsidRPr="00E70CEE">
              <w:rPr>
                <w:b/>
                <w:bCs/>
                <w:sz w:val="20"/>
                <w:szCs w:val="20"/>
                <w:lang w:val="en-GB"/>
              </w:rPr>
              <w:t>LHM for taxonomy</w:t>
            </w:r>
          </w:p>
        </w:tc>
      </w:tr>
      <w:tr w:rsidR="00784484" w:rsidRPr="00E70CEE" w14:paraId="1FD80AE0" w14:textId="77777777" w:rsidTr="00DA7FB9">
        <w:trPr>
          <w:cantSplit/>
        </w:trPr>
        <w:tc>
          <w:tcPr>
            <w:tcW w:w="1980" w:type="dxa"/>
            <w:vAlign w:val="center"/>
          </w:tcPr>
          <w:p w14:paraId="337BEACA" w14:textId="77777777" w:rsidR="00784484" w:rsidRPr="00E70CEE" w:rsidRDefault="00784484" w:rsidP="00DA7FB9">
            <w:pPr>
              <w:spacing w:before="60" w:after="60"/>
              <w:rPr>
                <w:b/>
                <w:bCs/>
                <w:sz w:val="20"/>
                <w:szCs w:val="20"/>
                <w:lang w:val="en-GB"/>
              </w:rPr>
            </w:pPr>
            <w:r w:rsidRPr="00E70CEE">
              <w:rPr>
                <w:b/>
                <w:bCs/>
                <w:sz w:val="20"/>
                <w:szCs w:val="20"/>
                <w:lang w:val="en-GB"/>
              </w:rPr>
              <w:t>Purpose</w:t>
            </w:r>
          </w:p>
        </w:tc>
        <w:tc>
          <w:tcPr>
            <w:tcW w:w="2460" w:type="dxa"/>
          </w:tcPr>
          <w:p w14:paraId="33EB0FEA" w14:textId="77777777" w:rsidR="00411617" w:rsidRPr="00E70CEE" w:rsidRDefault="00000000" w:rsidP="008F5FAE">
            <w:pPr>
              <w:spacing w:before="60" w:after="60"/>
              <w:rPr>
                <w:lang w:val="en-GB"/>
              </w:rPr>
            </w:pPr>
            <w:r w:rsidRPr="00E70CEE">
              <w:rPr>
                <w:lang w:val="en-GB"/>
              </w:rPr>
              <w:t xml:space="preserve">Candidate hierarchy produced by </w:t>
            </w:r>
            <w:r w:rsidRPr="00E70CEE">
              <w:rPr>
                <w:b/>
                <w:bCs/>
                <w:lang w:val="en-GB"/>
              </w:rPr>
              <w:t>Graph Walk</w:t>
            </w:r>
            <w:r w:rsidRPr="00E70CEE">
              <w:rPr>
                <w:lang w:val="en-GB"/>
              </w:rPr>
              <w:t>; eligible for semantic-model approval after the checks in 13.4</w:t>
            </w:r>
          </w:p>
        </w:tc>
        <w:tc>
          <w:tcPr>
            <w:tcW w:w="2460" w:type="dxa"/>
          </w:tcPr>
          <w:p w14:paraId="5BCE5740" w14:textId="77777777" w:rsidR="00784484" w:rsidRPr="00E70CEE" w:rsidRDefault="00784484" w:rsidP="008F5FAE">
            <w:pPr>
              <w:spacing w:before="60" w:after="60"/>
              <w:rPr>
                <w:sz w:val="20"/>
                <w:szCs w:val="20"/>
                <w:lang w:val="en-GB"/>
              </w:rPr>
            </w:pPr>
            <w:r w:rsidRPr="00E70CEE">
              <w:rPr>
                <w:sz w:val="20"/>
                <w:szCs w:val="20"/>
                <w:lang w:val="en-GB"/>
              </w:rPr>
              <w:t>Controlled human-review artefact</w:t>
            </w:r>
          </w:p>
        </w:tc>
        <w:tc>
          <w:tcPr>
            <w:tcW w:w="2460" w:type="dxa"/>
          </w:tcPr>
          <w:p w14:paraId="15F62AE3" w14:textId="77777777" w:rsidR="00784484" w:rsidRPr="00E70CEE" w:rsidRDefault="00784484" w:rsidP="008F5FAE">
            <w:pPr>
              <w:spacing w:before="60" w:after="60"/>
              <w:rPr>
                <w:sz w:val="20"/>
                <w:szCs w:val="20"/>
                <w:lang w:val="en-GB"/>
              </w:rPr>
            </w:pPr>
            <w:r w:rsidRPr="00E70CEE">
              <w:rPr>
                <w:sz w:val="20"/>
                <w:szCs w:val="20"/>
                <w:lang w:val="en-GB"/>
              </w:rPr>
              <w:t>Deterministic formal input to a conformant taxonomy generator</w:t>
            </w:r>
          </w:p>
        </w:tc>
      </w:tr>
      <w:tr w:rsidR="00784484" w:rsidRPr="00E70CEE" w14:paraId="70F065F9" w14:textId="77777777" w:rsidTr="00DA7FB9">
        <w:trPr>
          <w:cantSplit/>
        </w:trPr>
        <w:tc>
          <w:tcPr>
            <w:tcW w:w="1980" w:type="dxa"/>
            <w:vAlign w:val="center"/>
          </w:tcPr>
          <w:p w14:paraId="3E2606FF" w14:textId="77777777" w:rsidR="00784484" w:rsidRPr="00E70CEE" w:rsidRDefault="00784484" w:rsidP="00DA7FB9">
            <w:pPr>
              <w:spacing w:before="60" w:after="60"/>
              <w:rPr>
                <w:b/>
                <w:bCs/>
                <w:sz w:val="20"/>
                <w:szCs w:val="20"/>
                <w:lang w:val="en-GB"/>
              </w:rPr>
            </w:pPr>
            <w:r w:rsidRPr="00E70CEE">
              <w:rPr>
                <w:b/>
                <w:bCs/>
                <w:sz w:val="20"/>
                <w:szCs w:val="20"/>
                <w:lang w:val="en-GB"/>
              </w:rPr>
              <w:t>Producer</w:t>
            </w:r>
          </w:p>
        </w:tc>
        <w:tc>
          <w:tcPr>
            <w:tcW w:w="2460" w:type="dxa"/>
          </w:tcPr>
          <w:p w14:paraId="53E73363" w14:textId="77777777" w:rsidR="00784484" w:rsidRPr="00E70CEE" w:rsidRDefault="00EC1F5E" w:rsidP="008F5FAE">
            <w:pPr>
              <w:spacing w:before="60" w:after="60"/>
              <w:rPr>
                <w:b/>
                <w:bCs/>
                <w:sz w:val="20"/>
                <w:szCs w:val="20"/>
                <w:lang w:val="en-GB"/>
              </w:rPr>
            </w:pPr>
            <w:r w:rsidRPr="00E70CEE">
              <w:rPr>
                <w:rFonts w:hint="eastAsia"/>
                <w:b/>
                <w:bCs/>
                <w:sz w:val="20"/>
                <w:szCs w:val="20"/>
                <w:lang w:val="en-GB" w:eastAsia="ja-JP"/>
              </w:rPr>
              <w:t>G</w:t>
            </w:r>
            <w:r w:rsidR="00784484" w:rsidRPr="00E70CEE">
              <w:rPr>
                <w:b/>
                <w:bCs/>
                <w:sz w:val="20"/>
                <w:szCs w:val="20"/>
                <w:lang w:val="en-GB"/>
              </w:rPr>
              <w:t>raph</w:t>
            </w:r>
            <w:r w:rsidRPr="00E70CEE">
              <w:rPr>
                <w:rFonts w:hint="eastAsia"/>
                <w:b/>
                <w:bCs/>
                <w:sz w:val="20"/>
                <w:szCs w:val="20"/>
                <w:lang w:val="en-GB" w:eastAsia="ja-JP"/>
              </w:rPr>
              <w:t xml:space="preserve"> W</w:t>
            </w:r>
            <w:r w:rsidR="00784484" w:rsidRPr="00E70CEE">
              <w:rPr>
                <w:b/>
                <w:bCs/>
                <w:sz w:val="20"/>
                <w:szCs w:val="20"/>
                <w:lang w:val="en-GB"/>
              </w:rPr>
              <w:t>alk</w:t>
            </w:r>
          </w:p>
        </w:tc>
        <w:tc>
          <w:tcPr>
            <w:tcW w:w="2460" w:type="dxa"/>
          </w:tcPr>
          <w:p w14:paraId="67AB3321" w14:textId="77777777" w:rsidR="00626F82" w:rsidRPr="00E70CEE" w:rsidRDefault="00000000" w:rsidP="008F5FAE">
            <w:pPr>
              <w:spacing w:before="60" w:after="60"/>
              <w:rPr>
                <w:lang w:val="en-GB"/>
              </w:rPr>
            </w:pPr>
            <w:r w:rsidRPr="00E70CEE">
              <w:rPr>
                <w:lang w:val="en-GB"/>
              </w:rPr>
              <w:t>Responsible model definer</w:t>
            </w:r>
          </w:p>
        </w:tc>
        <w:tc>
          <w:tcPr>
            <w:tcW w:w="2460" w:type="dxa"/>
          </w:tcPr>
          <w:p w14:paraId="2DD574D9" w14:textId="733B706F" w:rsidR="00784484" w:rsidRPr="00E70CEE" w:rsidRDefault="00CB5C98" w:rsidP="008F5FAE">
            <w:pPr>
              <w:spacing w:before="60" w:after="60"/>
              <w:rPr>
                <w:b/>
                <w:bCs/>
                <w:sz w:val="20"/>
                <w:szCs w:val="20"/>
                <w:lang w:val="en-GB"/>
              </w:rPr>
            </w:pPr>
            <w:r w:rsidRPr="00E70CEE">
              <w:rPr>
                <w:b/>
                <w:bCs/>
                <w:sz w:val="20"/>
                <w:szCs w:val="20"/>
                <w:lang w:val="en-GB"/>
              </w:rPr>
              <w:t>P</w:t>
            </w:r>
            <w:r w:rsidR="00784484" w:rsidRPr="00E70CEE">
              <w:rPr>
                <w:b/>
                <w:bCs/>
                <w:sz w:val="20"/>
                <w:szCs w:val="20"/>
                <w:lang w:val="en-GB"/>
              </w:rPr>
              <w:t>ost</w:t>
            </w:r>
            <w:r w:rsidRPr="00E70CEE">
              <w:rPr>
                <w:rFonts w:hint="eastAsia"/>
                <w:b/>
                <w:bCs/>
                <w:sz w:val="20"/>
                <w:szCs w:val="20"/>
                <w:lang w:val="en-GB" w:eastAsia="ja-JP"/>
              </w:rPr>
              <w:t>-G</w:t>
            </w:r>
            <w:r w:rsidR="00784484" w:rsidRPr="00E70CEE">
              <w:rPr>
                <w:b/>
                <w:bCs/>
                <w:sz w:val="20"/>
                <w:szCs w:val="20"/>
                <w:lang w:val="en-GB"/>
              </w:rPr>
              <w:t>rap</w:t>
            </w:r>
            <w:r w:rsidRPr="00E70CEE">
              <w:rPr>
                <w:rFonts w:hint="eastAsia"/>
                <w:b/>
                <w:bCs/>
                <w:sz w:val="20"/>
                <w:szCs w:val="20"/>
                <w:lang w:val="en-GB" w:eastAsia="ja-JP"/>
              </w:rPr>
              <w:t>h W</w:t>
            </w:r>
            <w:r w:rsidR="00784484" w:rsidRPr="00E70CEE">
              <w:rPr>
                <w:b/>
                <w:bCs/>
                <w:sz w:val="20"/>
                <w:szCs w:val="20"/>
                <w:lang w:val="en-GB"/>
              </w:rPr>
              <w:t>alk</w:t>
            </w:r>
          </w:p>
        </w:tc>
      </w:tr>
      <w:tr w:rsidR="00784484" w:rsidRPr="00E70CEE" w14:paraId="3B373504" w14:textId="77777777" w:rsidTr="00DA7FB9">
        <w:trPr>
          <w:cantSplit/>
        </w:trPr>
        <w:tc>
          <w:tcPr>
            <w:tcW w:w="1980" w:type="dxa"/>
            <w:vAlign w:val="center"/>
          </w:tcPr>
          <w:p w14:paraId="5184E3B0" w14:textId="77777777" w:rsidR="00784484" w:rsidRPr="00E70CEE" w:rsidRDefault="00784484" w:rsidP="00DA7FB9">
            <w:pPr>
              <w:spacing w:before="60" w:after="60"/>
              <w:rPr>
                <w:b/>
                <w:bCs/>
                <w:sz w:val="20"/>
                <w:szCs w:val="20"/>
                <w:lang w:val="en-GB"/>
              </w:rPr>
            </w:pPr>
            <w:r w:rsidRPr="00E70CEE">
              <w:rPr>
                <w:b/>
                <w:bCs/>
                <w:lang w:val="en-GB"/>
              </w:rPr>
              <w:t>Lifecycle status</w:t>
            </w:r>
          </w:p>
        </w:tc>
        <w:tc>
          <w:tcPr>
            <w:tcW w:w="2460" w:type="dxa"/>
          </w:tcPr>
          <w:p w14:paraId="721FB5DE" w14:textId="77777777" w:rsidR="00784484" w:rsidRPr="00E70CEE" w:rsidRDefault="00784484" w:rsidP="008F5FAE">
            <w:pPr>
              <w:spacing w:before="60" w:after="60"/>
              <w:rPr>
                <w:sz w:val="20"/>
                <w:szCs w:val="20"/>
                <w:lang w:val="en-GB"/>
              </w:rPr>
            </w:pPr>
            <w:r w:rsidRPr="00E70CEE">
              <w:rPr>
                <w:lang w:val="en-GB"/>
              </w:rPr>
              <w:t>Generated artefact; may be semantically approved after the conformance checks in 13.4</w:t>
            </w:r>
          </w:p>
        </w:tc>
        <w:tc>
          <w:tcPr>
            <w:tcW w:w="2460" w:type="dxa"/>
          </w:tcPr>
          <w:p w14:paraId="45910B2C" w14:textId="77777777" w:rsidR="00784484" w:rsidRPr="00E70CEE" w:rsidRDefault="00784484" w:rsidP="008F5FAE">
            <w:pPr>
              <w:spacing w:before="60" w:after="60"/>
              <w:rPr>
                <w:sz w:val="20"/>
                <w:szCs w:val="20"/>
                <w:lang w:val="en-GB"/>
              </w:rPr>
            </w:pPr>
            <w:r w:rsidRPr="00E70CEE">
              <w:rPr>
                <w:lang w:val="en-GB"/>
              </w:rPr>
              <w:t xml:space="preserve">Prepared from a semantically approved </w:t>
            </w:r>
            <w:r w:rsidRPr="00E70CEE">
              <w:rPr>
                <w:b/>
                <w:bCs/>
                <w:lang w:val="en-GB"/>
              </w:rPr>
              <w:t>candidate LHM</w:t>
            </w:r>
            <w:r w:rsidRPr="00E70CEE">
              <w:rPr>
                <w:lang w:val="en-GB"/>
              </w:rPr>
              <w:t>; controlled review artefact</w:t>
            </w:r>
          </w:p>
        </w:tc>
        <w:tc>
          <w:tcPr>
            <w:tcW w:w="2460" w:type="dxa"/>
          </w:tcPr>
          <w:p w14:paraId="686664D5" w14:textId="77777777" w:rsidR="00784484" w:rsidRPr="00E70CEE" w:rsidRDefault="00784484" w:rsidP="008F5FAE">
            <w:pPr>
              <w:spacing w:before="60" w:after="60"/>
              <w:rPr>
                <w:sz w:val="20"/>
                <w:szCs w:val="20"/>
                <w:lang w:val="en-GB"/>
              </w:rPr>
            </w:pPr>
            <w:r w:rsidRPr="00E70CEE">
              <w:rPr>
                <w:lang w:val="en-GB"/>
              </w:rPr>
              <w:t xml:space="preserve">Approved formal input to a conformant taxonomy generator after all </w:t>
            </w:r>
            <w:r w:rsidRPr="00E70CEE">
              <w:rPr>
                <w:b/>
                <w:bCs/>
                <w:lang w:val="en-GB"/>
              </w:rPr>
              <w:t>Post-Graph Walk</w:t>
            </w:r>
            <w:r w:rsidRPr="00E70CEE">
              <w:rPr>
                <w:lang w:val="en-GB"/>
              </w:rPr>
              <w:t xml:space="preserve"> checks pass</w:t>
            </w:r>
          </w:p>
        </w:tc>
      </w:tr>
      <w:tr w:rsidR="00784484" w:rsidRPr="00E70CEE" w14:paraId="6E266423" w14:textId="77777777" w:rsidTr="00DA7FB9">
        <w:trPr>
          <w:cantSplit/>
        </w:trPr>
        <w:tc>
          <w:tcPr>
            <w:tcW w:w="1980" w:type="dxa"/>
            <w:vAlign w:val="center"/>
          </w:tcPr>
          <w:p w14:paraId="4FF9BB09" w14:textId="77777777" w:rsidR="00784484" w:rsidRPr="00E70CEE" w:rsidRDefault="00784484" w:rsidP="00DA7FB9">
            <w:pPr>
              <w:spacing w:before="60" w:after="60"/>
              <w:rPr>
                <w:b/>
                <w:bCs/>
                <w:sz w:val="20"/>
                <w:szCs w:val="20"/>
                <w:lang w:val="en-GB"/>
              </w:rPr>
            </w:pPr>
            <w:r w:rsidRPr="00E70CEE">
              <w:rPr>
                <w:b/>
                <w:bCs/>
                <w:sz w:val="20"/>
                <w:szCs w:val="20"/>
                <w:lang w:val="en-GB"/>
              </w:rPr>
              <w:t>Column count</w:t>
            </w:r>
          </w:p>
        </w:tc>
        <w:tc>
          <w:tcPr>
            <w:tcW w:w="2460" w:type="dxa"/>
          </w:tcPr>
          <w:p w14:paraId="3A892747" w14:textId="77777777" w:rsidR="00411617" w:rsidRPr="00E70CEE" w:rsidRDefault="00000000" w:rsidP="008F5FAE">
            <w:pPr>
              <w:spacing w:before="60" w:after="60"/>
              <w:jc w:val="center"/>
              <w:rPr>
                <w:lang w:val="en-GB"/>
              </w:rPr>
            </w:pPr>
            <w:r w:rsidRPr="00E70CEE">
              <w:rPr>
                <w:lang w:val="en-GB"/>
              </w:rPr>
              <w:t>18</w:t>
            </w:r>
          </w:p>
        </w:tc>
        <w:tc>
          <w:tcPr>
            <w:tcW w:w="2460" w:type="dxa"/>
          </w:tcPr>
          <w:p w14:paraId="3AB4B4EC" w14:textId="77777777" w:rsidR="00411617" w:rsidRPr="00E70CEE" w:rsidRDefault="00000000" w:rsidP="008F5FAE">
            <w:pPr>
              <w:spacing w:before="60" w:after="60"/>
              <w:jc w:val="center"/>
              <w:rPr>
                <w:lang w:val="en-GB"/>
              </w:rPr>
            </w:pPr>
            <w:r w:rsidRPr="00E70CEE">
              <w:rPr>
                <w:lang w:val="en-GB"/>
              </w:rPr>
              <w:t>18</w:t>
            </w:r>
          </w:p>
        </w:tc>
        <w:tc>
          <w:tcPr>
            <w:tcW w:w="2460" w:type="dxa"/>
          </w:tcPr>
          <w:p w14:paraId="418D8B50" w14:textId="77777777" w:rsidR="00411617" w:rsidRPr="00E70CEE" w:rsidRDefault="00000000" w:rsidP="008F5FAE">
            <w:pPr>
              <w:spacing w:before="60" w:after="60"/>
              <w:jc w:val="center"/>
              <w:rPr>
                <w:lang w:val="en-GB"/>
              </w:rPr>
            </w:pPr>
            <w:r w:rsidRPr="00E70CEE">
              <w:rPr>
                <w:lang w:val="en-GB"/>
              </w:rPr>
              <w:t>18</w:t>
            </w:r>
          </w:p>
        </w:tc>
      </w:tr>
      <w:tr w:rsidR="00784484" w:rsidRPr="00E70CEE" w14:paraId="43D6C815" w14:textId="77777777" w:rsidTr="00DA7FB9">
        <w:trPr>
          <w:cantSplit/>
        </w:trPr>
        <w:tc>
          <w:tcPr>
            <w:tcW w:w="1980" w:type="dxa"/>
            <w:vAlign w:val="center"/>
          </w:tcPr>
          <w:p w14:paraId="51DC7804" w14:textId="77777777" w:rsidR="00784484" w:rsidRPr="00E70CEE" w:rsidRDefault="00784484" w:rsidP="00DA7FB9">
            <w:pPr>
              <w:spacing w:before="60" w:after="60"/>
              <w:rPr>
                <w:b/>
                <w:bCs/>
                <w:sz w:val="20"/>
                <w:szCs w:val="20"/>
                <w:lang w:val="en-GB"/>
              </w:rPr>
            </w:pPr>
            <w:r w:rsidRPr="00E70CEE">
              <w:rPr>
                <w:b/>
                <w:bCs/>
                <w:sz w:val="20"/>
                <w:szCs w:val="20"/>
                <w:lang w:val="en-GB"/>
              </w:rPr>
              <w:t>Row scope</w:t>
            </w:r>
          </w:p>
        </w:tc>
        <w:tc>
          <w:tcPr>
            <w:tcW w:w="2460" w:type="dxa"/>
          </w:tcPr>
          <w:p w14:paraId="11F52179" w14:textId="77777777" w:rsidR="00784484" w:rsidRPr="00E70CEE" w:rsidRDefault="00784484" w:rsidP="008F5FAE">
            <w:pPr>
              <w:spacing w:before="60" w:after="60"/>
              <w:rPr>
                <w:sz w:val="20"/>
                <w:szCs w:val="20"/>
                <w:lang w:val="en-GB"/>
              </w:rPr>
            </w:pPr>
            <w:r w:rsidRPr="00E70CEE">
              <w:rPr>
                <w:sz w:val="20"/>
                <w:szCs w:val="20"/>
                <w:lang w:val="en-GB"/>
              </w:rPr>
              <w:t xml:space="preserve">Complete </w:t>
            </w:r>
            <w:r w:rsidRPr="00E70CEE">
              <w:rPr>
                <w:b/>
                <w:bCs/>
                <w:sz w:val="20"/>
                <w:szCs w:val="20"/>
                <w:lang w:val="en-GB"/>
              </w:rPr>
              <w:t>Graph Walk</w:t>
            </w:r>
            <w:r w:rsidRPr="00E70CEE">
              <w:rPr>
                <w:sz w:val="20"/>
                <w:szCs w:val="20"/>
                <w:lang w:val="en-GB"/>
              </w:rPr>
              <w:t xml:space="preserve"> result for the supplied roots</w:t>
            </w:r>
          </w:p>
        </w:tc>
        <w:tc>
          <w:tcPr>
            <w:tcW w:w="2460" w:type="dxa"/>
          </w:tcPr>
          <w:p w14:paraId="0411E7A4" w14:textId="77777777" w:rsidR="00784484" w:rsidRPr="00E70CEE" w:rsidRDefault="00784484" w:rsidP="008F5FAE">
            <w:pPr>
              <w:spacing w:before="60" w:after="60"/>
              <w:rPr>
                <w:sz w:val="20"/>
                <w:szCs w:val="20"/>
                <w:lang w:val="en-GB"/>
              </w:rPr>
            </w:pPr>
            <w:r w:rsidRPr="00E70CEE">
              <w:rPr>
                <w:sz w:val="20"/>
                <w:szCs w:val="20"/>
                <w:lang w:val="en-GB"/>
              </w:rPr>
              <w:t>Exactly the same rows in the same order</w:t>
            </w:r>
          </w:p>
        </w:tc>
        <w:tc>
          <w:tcPr>
            <w:tcW w:w="2460" w:type="dxa"/>
          </w:tcPr>
          <w:p w14:paraId="3DF03966" w14:textId="77777777" w:rsidR="00626F82" w:rsidRPr="00E70CEE" w:rsidRDefault="00000000" w:rsidP="008F5FAE">
            <w:pPr>
              <w:spacing w:before="60" w:after="60"/>
              <w:rPr>
                <w:lang w:val="en-GB"/>
              </w:rPr>
            </w:pPr>
            <w:r w:rsidRPr="00E70CEE">
              <w:rPr>
                <w:lang w:val="en-GB"/>
              </w:rPr>
              <w:t>Effective rows in the same relative order; each `0..0` occurrence subtree is excluded</w:t>
            </w:r>
          </w:p>
        </w:tc>
      </w:tr>
      <w:tr w:rsidR="00784484" w:rsidRPr="00E70CEE" w14:paraId="282ADAC0" w14:textId="77777777" w:rsidTr="00DA7FB9">
        <w:trPr>
          <w:cantSplit/>
        </w:trPr>
        <w:tc>
          <w:tcPr>
            <w:tcW w:w="1980" w:type="dxa"/>
            <w:vAlign w:val="center"/>
          </w:tcPr>
          <w:p w14:paraId="21C6B927" w14:textId="77777777" w:rsidR="00784484" w:rsidRPr="00E70CEE" w:rsidRDefault="00784484" w:rsidP="00DA7FB9">
            <w:pPr>
              <w:spacing w:before="60" w:after="60"/>
              <w:rPr>
                <w:b/>
                <w:bCs/>
                <w:sz w:val="20"/>
                <w:szCs w:val="20"/>
                <w:lang w:val="en-GB"/>
              </w:rPr>
            </w:pPr>
            <w:r w:rsidRPr="00E70CEE">
              <w:rPr>
                <w:b/>
                <w:bCs/>
                <w:sz w:val="20"/>
                <w:szCs w:val="20"/>
                <w:lang w:val="en-GB"/>
              </w:rPr>
              <w:t>name</w:t>
            </w:r>
          </w:p>
        </w:tc>
        <w:tc>
          <w:tcPr>
            <w:tcW w:w="2460" w:type="dxa"/>
          </w:tcPr>
          <w:p w14:paraId="5FB9D9BE" w14:textId="77777777" w:rsidR="00411617" w:rsidRPr="00E70CEE" w:rsidRDefault="00000000" w:rsidP="008F5FAE">
            <w:pPr>
              <w:spacing w:before="60" w:after="60"/>
              <w:rPr>
                <w:lang w:val="en-GB"/>
              </w:rPr>
            </w:pPr>
            <w:r w:rsidRPr="00E70CEE">
              <w:rPr>
                <w:lang w:val="en-GB"/>
              </w:rPr>
              <w:t xml:space="preserve">Generated from </w:t>
            </w:r>
            <w:r w:rsidRPr="00E70CEE">
              <w:rPr>
                <w:b/>
                <w:bCs/>
                <w:lang w:val="en-GB"/>
              </w:rPr>
              <w:t>FSM</w:t>
            </w:r>
            <w:r w:rsidRPr="00E70CEE">
              <w:rPr>
                <w:lang w:val="en-GB"/>
              </w:rPr>
              <w:t>/</w:t>
            </w:r>
            <w:r w:rsidRPr="00E70CEE">
              <w:rPr>
                <w:b/>
                <w:bCs/>
                <w:lang w:val="en-GB"/>
              </w:rPr>
              <w:t>BSM</w:t>
            </w:r>
            <w:r w:rsidRPr="00E70CEE">
              <w:rPr>
                <w:lang w:val="en-GB"/>
              </w:rPr>
              <w:t xml:space="preserve"> terms and Association role</w:t>
            </w:r>
          </w:p>
        </w:tc>
        <w:tc>
          <w:tcPr>
            <w:tcW w:w="2460" w:type="dxa"/>
          </w:tcPr>
          <w:p w14:paraId="77E34049" w14:textId="77777777" w:rsidR="00411617" w:rsidRPr="00E70CEE" w:rsidRDefault="00000000" w:rsidP="008F5FAE">
            <w:pPr>
              <w:spacing w:before="60" w:after="60"/>
              <w:rPr>
                <w:lang w:val="en-GB"/>
              </w:rPr>
            </w:pPr>
            <w:r w:rsidRPr="00E70CEE">
              <w:rPr>
                <w:lang w:val="en-GB"/>
              </w:rPr>
              <w:t>Preserved unchanged</w:t>
            </w:r>
          </w:p>
        </w:tc>
        <w:tc>
          <w:tcPr>
            <w:tcW w:w="2460" w:type="dxa"/>
          </w:tcPr>
          <w:p w14:paraId="642630CB" w14:textId="77777777" w:rsidR="00411617" w:rsidRPr="00E70CEE" w:rsidRDefault="00000000" w:rsidP="008F5FAE">
            <w:pPr>
              <w:spacing w:before="60" w:after="60"/>
              <w:rPr>
                <w:lang w:val="en-GB"/>
              </w:rPr>
            </w:pPr>
            <w:r w:rsidRPr="00E70CEE">
              <w:rPr>
                <w:lang w:val="en-GB"/>
              </w:rPr>
              <w:t>Preserved unchanged</w:t>
            </w:r>
          </w:p>
        </w:tc>
      </w:tr>
      <w:tr w:rsidR="00784484" w:rsidRPr="00E70CEE" w14:paraId="3255DA78" w14:textId="77777777" w:rsidTr="00DA7FB9">
        <w:trPr>
          <w:cantSplit/>
        </w:trPr>
        <w:tc>
          <w:tcPr>
            <w:tcW w:w="1980" w:type="dxa"/>
            <w:vAlign w:val="center"/>
          </w:tcPr>
          <w:p w14:paraId="0F16CD06" w14:textId="77777777" w:rsidR="00784484" w:rsidRPr="00E70CEE" w:rsidRDefault="00784484" w:rsidP="00DA7FB9">
            <w:pPr>
              <w:spacing w:before="60" w:after="60"/>
              <w:rPr>
                <w:b/>
                <w:bCs/>
                <w:sz w:val="20"/>
                <w:szCs w:val="20"/>
                <w:lang w:val="en-GB"/>
              </w:rPr>
            </w:pPr>
            <w:r w:rsidRPr="00E70CEE">
              <w:rPr>
                <w:b/>
                <w:bCs/>
                <w:sz w:val="20"/>
                <w:szCs w:val="20"/>
                <w:lang w:val="en-GB"/>
              </w:rPr>
              <w:t>multiplicity</w:t>
            </w:r>
          </w:p>
        </w:tc>
        <w:tc>
          <w:tcPr>
            <w:tcW w:w="2460" w:type="dxa"/>
          </w:tcPr>
          <w:p w14:paraId="78C4076A" w14:textId="77777777" w:rsidR="00784484" w:rsidRPr="00E70CEE" w:rsidRDefault="00784484" w:rsidP="008F5FAE">
            <w:pPr>
              <w:spacing w:before="60" w:after="60"/>
              <w:rPr>
                <w:sz w:val="20"/>
                <w:szCs w:val="20"/>
                <w:lang w:val="en-GB"/>
              </w:rPr>
            </w:pPr>
            <w:r w:rsidRPr="00E70CEE">
              <w:rPr>
                <w:lang w:val="en-GB"/>
              </w:rPr>
              <w:t xml:space="preserve">Generated from the conformant </w:t>
            </w:r>
            <w:r w:rsidRPr="00E70CEE">
              <w:rPr>
                <w:b/>
                <w:bCs/>
                <w:lang w:val="en-GB"/>
              </w:rPr>
              <w:t>FSM source</w:t>
            </w:r>
            <w:r w:rsidRPr="00E70CEE">
              <w:rPr>
                <w:lang w:val="en-GB"/>
              </w:rPr>
              <w:t xml:space="preserve"> and </w:t>
            </w:r>
            <w:r w:rsidRPr="00E70CEE">
              <w:rPr>
                <w:b/>
                <w:bCs/>
                <w:lang w:val="en-GB"/>
              </w:rPr>
              <w:t>BSM result</w:t>
            </w:r>
          </w:p>
        </w:tc>
        <w:tc>
          <w:tcPr>
            <w:tcW w:w="2460" w:type="dxa"/>
          </w:tcPr>
          <w:p w14:paraId="135D5C1B" w14:textId="77777777" w:rsidR="00784484" w:rsidRPr="00E70CEE" w:rsidRDefault="00EE4DC2" w:rsidP="008F5FAE">
            <w:pPr>
              <w:spacing w:before="60" w:after="60"/>
              <w:rPr>
                <w:sz w:val="20"/>
                <w:szCs w:val="20"/>
                <w:lang w:val="en-GB"/>
              </w:rPr>
            </w:pPr>
            <w:r w:rsidRPr="00E70CEE">
              <w:rPr>
                <w:sz w:val="20"/>
                <w:szCs w:val="20"/>
                <w:lang w:val="en-GB"/>
              </w:rPr>
              <w:t>MAY be restricted to a subset. An optional occurrence MAY be designated as not used by setting its multiplicity to 0..0.</w:t>
            </w:r>
          </w:p>
        </w:tc>
        <w:tc>
          <w:tcPr>
            <w:tcW w:w="2460" w:type="dxa"/>
          </w:tcPr>
          <w:p w14:paraId="7FA32F2D" w14:textId="77777777" w:rsidR="00626F82" w:rsidRPr="00E70CEE" w:rsidRDefault="00000000" w:rsidP="008F5FAE">
            <w:pPr>
              <w:spacing w:before="60" w:after="60"/>
              <w:rPr>
                <w:lang w:val="en-GB"/>
              </w:rPr>
            </w:pPr>
            <w:r w:rsidRPr="00E70CEE">
              <w:rPr>
                <w:lang w:val="en-GB"/>
              </w:rPr>
              <w:t xml:space="preserve">Preserved from the </w:t>
            </w:r>
            <w:r w:rsidRPr="00E70CEE">
              <w:rPr>
                <w:b/>
                <w:bCs/>
                <w:lang w:val="en-GB"/>
              </w:rPr>
              <w:t>LHM</w:t>
            </w:r>
            <w:r w:rsidRPr="00E70CEE">
              <w:rPr>
                <w:lang w:val="en-GB"/>
              </w:rPr>
              <w:t xml:space="preserve"> reviewed for effective rows. Each occurrence designated as `0..0`, together with its occurrence subtree, is excluded from the </w:t>
            </w:r>
            <w:r w:rsidRPr="00E70CEE">
              <w:rPr>
                <w:b/>
                <w:bCs/>
                <w:lang w:val="en-GB"/>
              </w:rPr>
              <w:t>HMD_for_taxonomy</w:t>
            </w:r>
            <w:r w:rsidRPr="00E70CEE">
              <w:rPr>
                <w:lang w:val="en-GB"/>
              </w:rPr>
              <w:t xml:space="preserve"> files.</w:t>
            </w:r>
          </w:p>
        </w:tc>
      </w:tr>
      <w:tr w:rsidR="00784484" w:rsidRPr="00E70CEE" w14:paraId="6C534924" w14:textId="77777777" w:rsidTr="00DA7FB9">
        <w:trPr>
          <w:cantSplit/>
        </w:trPr>
        <w:tc>
          <w:tcPr>
            <w:tcW w:w="1980" w:type="dxa"/>
            <w:vAlign w:val="center"/>
          </w:tcPr>
          <w:p w14:paraId="22AAF0A8" w14:textId="77777777" w:rsidR="00784484" w:rsidRPr="00E70CEE" w:rsidRDefault="00784484" w:rsidP="00DA7FB9">
            <w:pPr>
              <w:spacing w:before="60" w:after="60"/>
              <w:rPr>
                <w:b/>
                <w:bCs/>
                <w:sz w:val="20"/>
                <w:szCs w:val="20"/>
                <w:lang w:val="en-GB"/>
              </w:rPr>
            </w:pPr>
            <w:r w:rsidRPr="00E70CEE">
              <w:rPr>
                <w:b/>
                <w:bCs/>
                <w:sz w:val="20"/>
                <w:szCs w:val="20"/>
                <w:lang w:val="en-GB"/>
              </w:rPr>
              <w:t>association_role</w:t>
            </w:r>
          </w:p>
        </w:tc>
        <w:tc>
          <w:tcPr>
            <w:tcW w:w="2460" w:type="dxa"/>
          </w:tcPr>
          <w:p w14:paraId="12DF2650" w14:textId="77777777" w:rsidR="00411617" w:rsidRPr="00E70CEE" w:rsidRDefault="00000000" w:rsidP="008F5FAE">
            <w:pPr>
              <w:spacing w:before="60" w:after="60"/>
              <w:rPr>
                <w:lang w:val="en-GB"/>
              </w:rPr>
            </w:pPr>
            <w:r w:rsidRPr="00E70CEE">
              <w:rPr>
                <w:lang w:val="en-GB"/>
              </w:rPr>
              <w:t>Present</w:t>
            </w:r>
          </w:p>
        </w:tc>
        <w:tc>
          <w:tcPr>
            <w:tcW w:w="2460" w:type="dxa"/>
          </w:tcPr>
          <w:p w14:paraId="15CD9744" w14:textId="77777777" w:rsidR="00411617" w:rsidRPr="00E70CEE" w:rsidRDefault="00000000" w:rsidP="008F5FAE">
            <w:pPr>
              <w:spacing w:before="60" w:after="60"/>
              <w:rPr>
                <w:lang w:val="en-GB"/>
              </w:rPr>
            </w:pPr>
            <w:r w:rsidRPr="00E70CEE">
              <w:rPr>
                <w:lang w:val="en-GB"/>
              </w:rPr>
              <w:t>Preserved unchanged</w:t>
            </w:r>
          </w:p>
        </w:tc>
        <w:tc>
          <w:tcPr>
            <w:tcW w:w="2460" w:type="dxa"/>
            <w:shd w:val="clear" w:color="auto" w:fill="FFFFFF" w:themeFill="background1"/>
          </w:tcPr>
          <w:p w14:paraId="0B30DB21" w14:textId="77777777" w:rsidR="00411617" w:rsidRPr="00E70CEE" w:rsidRDefault="00000000" w:rsidP="008F5FAE">
            <w:pPr>
              <w:spacing w:before="60" w:after="60"/>
              <w:rPr>
                <w:lang w:val="en-GB"/>
              </w:rPr>
            </w:pPr>
            <w:r w:rsidRPr="00E70CEE">
              <w:rPr>
                <w:lang w:val="en-GB"/>
              </w:rPr>
              <w:t>Preserved unchanged</w:t>
            </w:r>
          </w:p>
        </w:tc>
      </w:tr>
      <w:tr w:rsidR="00784484" w:rsidRPr="00E70CEE" w14:paraId="35A5ADC2" w14:textId="77777777" w:rsidTr="00DA7FB9">
        <w:trPr>
          <w:cantSplit/>
        </w:trPr>
        <w:tc>
          <w:tcPr>
            <w:tcW w:w="1980" w:type="dxa"/>
            <w:vAlign w:val="center"/>
          </w:tcPr>
          <w:p w14:paraId="5229E735" w14:textId="77777777" w:rsidR="00784484" w:rsidRPr="00E70CEE" w:rsidRDefault="00784484" w:rsidP="00DA7FB9">
            <w:pPr>
              <w:spacing w:before="60" w:after="60"/>
              <w:rPr>
                <w:b/>
                <w:bCs/>
                <w:sz w:val="20"/>
                <w:szCs w:val="20"/>
                <w:lang w:val="en-GB"/>
              </w:rPr>
            </w:pPr>
            <w:r w:rsidRPr="00E70CEE">
              <w:rPr>
                <w:b/>
                <w:bCs/>
                <w:sz w:val="20"/>
                <w:szCs w:val="20"/>
                <w:lang w:val="en-GB"/>
              </w:rPr>
              <w:t>associated_module</w:t>
            </w:r>
          </w:p>
        </w:tc>
        <w:tc>
          <w:tcPr>
            <w:tcW w:w="2460" w:type="dxa"/>
          </w:tcPr>
          <w:p w14:paraId="2C97C348" w14:textId="77777777" w:rsidR="00411617" w:rsidRPr="00E70CEE" w:rsidRDefault="00000000" w:rsidP="008F5FAE">
            <w:pPr>
              <w:spacing w:before="60" w:after="60"/>
              <w:rPr>
                <w:lang w:val="en-GB"/>
              </w:rPr>
            </w:pPr>
            <w:r w:rsidRPr="00E70CEE">
              <w:rPr>
                <w:lang w:val="en-GB"/>
              </w:rPr>
              <w:t>Present</w:t>
            </w:r>
          </w:p>
        </w:tc>
        <w:tc>
          <w:tcPr>
            <w:tcW w:w="2460" w:type="dxa"/>
          </w:tcPr>
          <w:p w14:paraId="552B71A1" w14:textId="77777777" w:rsidR="00411617" w:rsidRPr="00E70CEE" w:rsidRDefault="00000000" w:rsidP="008F5FAE">
            <w:pPr>
              <w:spacing w:before="60" w:after="60"/>
              <w:rPr>
                <w:lang w:val="en-GB"/>
              </w:rPr>
            </w:pPr>
            <w:r w:rsidRPr="00E70CEE">
              <w:rPr>
                <w:lang w:val="en-GB"/>
              </w:rPr>
              <w:t>Preserved unchanged</w:t>
            </w:r>
          </w:p>
        </w:tc>
        <w:tc>
          <w:tcPr>
            <w:tcW w:w="2460" w:type="dxa"/>
            <w:shd w:val="clear" w:color="auto" w:fill="FFFFFF" w:themeFill="background1"/>
          </w:tcPr>
          <w:p w14:paraId="7EB30A79" w14:textId="77777777" w:rsidR="00411617" w:rsidRPr="00E70CEE" w:rsidRDefault="00000000" w:rsidP="008F5FAE">
            <w:pPr>
              <w:spacing w:before="60" w:after="60"/>
              <w:rPr>
                <w:lang w:val="en-GB"/>
              </w:rPr>
            </w:pPr>
            <w:r w:rsidRPr="00E70CEE">
              <w:rPr>
                <w:lang w:val="en-GB"/>
              </w:rPr>
              <w:t>Preserved unchanged</w:t>
            </w:r>
          </w:p>
        </w:tc>
      </w:tr>
      <w:tr w:rsidR="00784484" w:rsidRPr="00E70CEE" w14:paraId="714E85EF" w14:textId="77777777" w:rsidTr="00DA7FB9">
        <w:trPr>
          <w:cantSplit/>
        </w:trPr>
        <w:tc>
          <w:tcPr>
            <w:tcW w:w="1980" w:type="dxa"/>
            <w:vAlign w:val="center"/>
          </w:tcPr>
          <w:p w14:paraId="3007B13C" w14:textId="77777777" w:rsidR="00784484" w:rsidRPr="00E70CEE" w:rsidRDefault="00784484" w:rsidP="00DA7FB9">
            <w:pPr>
              <w:spacing w:before="60" w:after="60"/>
              <w:rPr>
                <w:b/>
                <w:bCs/>
                <w:sz w:val="20"/>
                <w:szCs w:val="20"/>
                <w:lang w:val="en-GB"/>
              </w:rPr>
            </w:pPr>
            <w:r w:rsidRPr="00E70CEE">
              <w:rPr>
                <w:b/>
                <w:bCs/>
                <w:sz w:val="20"/>
                <w:szCs w:val="20"/>
                <w:lang w:val="en-GB"/>
              </w:rPr>
              <w:t>source_bsm_id</w:t>
            </w:r>
          </w:p>
        </w:tc>
        <w:tc>
          <w:tcPr>
            <w:tcW w:w="2460" w:type="dxa"/>
          </w:tcPr>
          <w:p w14:paraId="322728C2" w14:textId="77777777" w:rsidR="00784484" w:rsidRPr="00E70CEE" w:rsidRDefault="00784484" w:rsidP="008F5FAE">
            <w:pPr>
              <w:spacing w:before="60" w:after="60"/>
              <w:rPr>
                <w:sz w:val="20"/>
                <w:szCs w:val="20"/>
                <w:lang w:val="en-GB"/>
              </w:rPr>
            </w:pPr>
            <w:r w:rsidRPr="00E70CEE">
              <w:rPr>
                <w:sz w:val="20"/>
                <w:szCs w:val="20"/>
                <w:lang w:val="en-GB"/>
              </w:rPr>
              <w:t xml:space="preserve">Generated from </w:t>
            </w:r>
            <w:r w:rsidRPr="00E70CEE">
              <w:rPr>
                <w:b/>
                <w:bCs/>
                <w:sz w:val="20"/>
                <w:szCs w:val="20"/>
                <w:lang w:val="en-GB"/>
              </w:rPr>
              <w:t>BSM</w:t>
            </w:r>
            <w:r w:rsidRPr="00E70CEE">
              <w:rPr>
                <w:sz w:val="20"/>
                <w:szCs w:val="20"/>
                <w:lang w:val="en-GB"/>
              </w:rPr>
              <w:t xml:space="preserve"> id</w:t>
            </w:r>
          </w:p>
        </w:tc>
        <w:tc>
          <w:tcPr>
            <w:tcW w:w="2460" w:type="dxa"/>
          </w:tcPr>
          <w:p w14:paraId="23536BC7" w14:textId="77777777" w:rsidR="00784484" w:rsidRPr="00E70CEE" w:rsidRDefault="00784484" w:rsidP="008F5FAE">
            <w:pPr>
              <w:spacing w:before="60" w:after="60"/>
              <w:rPr>
                <w:sz w:val="20"/>
                <w:szCs w:val="20"/>
                <w:lang w:val="en-GB"/>
              </w:rPr>
            </w:pPr>
            <w:r w:rsidRPr="00E70CEE">
              <w:rPr>
                <w:sz w:val="20"/>
                <w:szCs w:val="20"/>
                <w:lang w:val="en-GB"/>
              </w:rPr>
              <w:t>Preserved unchanged</w:t>
            </w:r>
          </w:p>
        </w:tc>
        <w:tc>
          <w:tcPr>
            <w:tcW w:w="2460" w:type="dxa"/>
          </w:tcPr>
          <w:p w14:paraId="525A67D7" w14:textId="77777777" w:rsidR="00784484" w:rsidRPr="00E70CEE" w:rsidRDefault="00784484" w:rsidP="008F5FAE">
            <w:pPr>
              <w:spacing w:before="60" w:after="60"/>
              <w:rPr>
                <w:sz w:val="20"/>
                <w:szCs w:val="20"/>
                <w:lang w:val="en-GB"/>
              </w:rPr>
            </w:pPr>
            <w:r w:rsidRPr="00E70CEE">
              <w:rPr>
                <w:sz w:val="20"/>
                <w:szCs w:val="20"/>
                <w:lang w:val="en-GB"/>
              </w:rPr>
              <w:t>Preserved unchanged</w:t>
            </w:r>
          </w:p>
        </w:tc>
      </w:tr>
      <w:tr w:rsidR="00784484" w:rsidRPr="00E70CEE" w14:paraId="2A11C01D" w14:textId="77777777" w:rsidTr="00DA7FB9">
        <w:trPr>
          <w:cantSplit/>
        </w:trPr>
        <w:tc>
          <w:tcPr>
            <w:tcW w:w="1980" w:type="dxa"/>
            <w:vAlign w:val="center"/>
          </w:tcPr>
          <w:p w14:paraId="6C751210" w14:textId="77777777" w:rsidR="00784484" w:rsidRPr="00E70CEE" w:rsidRDefault="00784484" w:rsidP="00DA7FB9">
            <w:pPr>
              <w:spacing w:before="60" w:after="60"/>
              <w:rPr>
                <w:b/>
                <w:bCs/>
                <w:sz w:val="20"/>
                <w:szCs w:val="20"/>
                <w:lang w:val="en-GB"/>
              </w:rPr>
            </w:pPr>
            <w:r w:rsidRPr="00E70CEE">
              <w:rPr>
                <w:b/>
                <w:bCs/>
                <w:sz w:val="20"/>
                <w:szCs w:val="20"/>
                <w:lang w:val="en-GB"/>
              </w:rPr>
              <w:t>semantic_path</w:t>
            </w:r>
          </w:p>
        </w:tc>
        <w:tc>
          <w:tcPr>
            <w:tcW w:w="2460" w:type="dxa"/>
          </w:tcPr>
          <w:p w14:paraId="6242F3E9" w14:textId="77777777" w:rsidR="00784484" w:rsidRPr="00E70CEE" w:rsidRDefault="00784484" w:rsidP="008F5FAE">
            <w:pPr>
              <w:spacing w:before="60" w:after="60"/>
              <w:rPr>
                <w:sz w:val="20"/>
                <w:szCs w:val="20"/>
                <w:lang w:val="en-GB"/>
              </w:rPr>
            </w:pPr>
            <w:r w:rsidRPr="00E70CEE">
              <w:rPr>
                <w:sz w:val="20"/>
                <w:szCs w:val="20"/>
                <w:lang w:val="en-GB"/>
              </w:rPr>
              <w:t xml:space="preserve">Generated by </w:t>
            </w:r>
            <w:r w:rsidRPr="00E70CEE">
              <w:rPr>
                <w:b/>
                <w:bCs/>
                <w:sz w:val="20"/>
                <w:szCs w:val="20"/>
                <w:lang w:val="en-GB"/>
              </w:rPr>
              <w:t>Graph Walk</w:t>
            </w:r>
          </w:p>
        </w:tc>
        <w:tc>
          <w:tcPr>
            <w:tcW w:w="2460" w:type="dxa"/>
          </w:tcPr>
          <w:p w14:paraId="3D94147A" w14:textId="76B903BC" w:rsidR="00784484" w:rsidRPr="00E70CEE" w:rsidRDefault="008F5FAE" w:rsidP="008F5FAE">
            <w:pPr>
              <w:spacing w:before="60" w:after="60"/>
              <w:rPr>
                <w:sz w:val="20"/>
                <w:szCs w:val="20"/>
                <w:lang w:val="en-GB"/>
              </w:rPr>
            </w:pPr>
            <w:r w:rsidRPr="00E70CEE">
              <w:rPr>
                <w:lang w:val="en-GB"/>
              </w:rPr>
              <w:t>Preserved unchanged; a path defect requires correction of the source or Graph Walk processing and regeneration of the candidate LHM</w:t>
            </w:r>
          </w:p>
        </w:tc>
        <w:tc>
          <w:tcPr>
            <w:tcW w:w="2460" w:type="dxa"/>
          </w:tcPr>
          <w:p w14:paraId="74E25632" w14:textId="6E4B6770" w:rsidR="00784484" w:rsidRPr="00E70CEE" w:rsidRDefault="008F5FAE" w:rsidP="008F5FAE">
            <w:pPr>
              <w:spacing w:before="60" w:after="60"/>
              <w:rPr>
                <w:sz w:val="20"/>
                <w:szCs w:val="20"/>
                <w:lang w:val="en-GB"/>
              </w:rPr>
            </w:pPr>
            <w:r w:rsidRPr="00E70CEE">
              <w:rPr>
                <w:lang w:val="en-GB"/>
              </w:rPr>
              <w:t>Preserved unchanged after canonical-form validation</w:t>
            </w:r>
          </w:p>
        </w:tc>
      </w:tr>
      <w:tr w:rsidR="00784484" w:rsidRPr="00E70CEE" w14:paraId="669A48B8" w14:textId="77777777" w:rsidTr="00DA7FB9">
        <w:trPr>
          <w:cantSplit/>
        </w:trPr>
        <w:tc>
          <w:tcPr>
            <w:tcW w:w="1980" w:type="dxa"/>
            <w:vAlign w:val="center"/>
          </w:tcPr>
          <w:p w14:paraId="0603ED6F" w14:textId="77777777" w:rsidR="00784484" w:rsidRPr="00E70CEE" w:rsidRDefault="00784484" w:rsidP="00DA7FB9">
            <w:pPr>
              <w:spacing w:before="60" w:after="60"/>
              <w:rPr>
                <w:b/>
                <w:bCs/>
                <w:sz w:val="20"/>
                <w:szCs w:val="20"/>
                <w:lang w:val="en-GB"/>
              </w:rPr>
            </w:pPr>
            <w:r w:rsidRPr="00E70CEE">
              <w:rPr>
                <w:b/>
                <w:bCs/>
                <w:sz w:val="20"/>
                <w:szCs w:val="20"/>
                <w:lang w:val="en-GB"/>
              </w:rPr>
              <w:t>local_name</w:t>
            </w:r>
          </w:p>
        </w:tc>
        <w:tc>
          <w:tcPr>
            <w:tcW w:w="2460" w:type="dxa"/>
            <w:shd w:val="clear" w:color="auto" w:fill="FFFFFF" w:themeFill="background1"/>
          </w:tcPr>
          <w:p w14:paraId="5FB86715" w14:textId="01BEF3AE" w:rsidR="00411617" w:rsidRPr="00E70CEE" w:rsidRDefault="008F5FAE" w:rsidP="008F5FAE">
            <w:pPr>
              <w:spacing w:before="60" w:after="60"/>
              <w:rPr>
                <w:lang w:val="en-GB"/>
              </w:rPr>
            </w:pPr>
            <w:r w:rsidRPr="00E70CEE">
              <w:rPr>
                <w:lang w:val="en-GB"/>
              </w:rPr>
              <w:t>Initial `local_name` generated mechanically from `name` by Graph Walk</w:t>
            </w:r>
          </w:p>
        </w:tc>
        <w:tc>
          <w:tcPr>
            <w:tcW w:w="2460" w:type="dxa"/>
            <w:shd w:val="clear" w:color="auto" w:fill="FFFFFF" w:themeFill="background1"/>
          </w:tcPr>
          <w:p w14:paraId="40576D77" w14:textId="77777777" w:rsidR="00411617" w:rsidRPr="00E70CEE" w:rsidRDefault="00000000" w:rsidP="008F5FAE">
            <w:pPr>
              <w:spacing w:before="60" w:after="60"/>
              <w:rPr>
                <w:lang w:val="en-GB"/>
              </w:rPr>
            </w:pPr>
            <w:r w:rsidRPr="00E70CEE">
              <w:rPr>
                <w:lang w:val="en-GB"/>
              </w:rPr>
              <w:t>MAY be adjusted only as permitted</w:t>
            </w:r>
          </w:p>
        </w:tc>
        <w:tc>
          <w:tcPr>
            <w:tcW w:w="2460" w:type="dxa"/>
          </w:tcPr>
          <w:p w14:paraId="750F4A17" w14:textId="77777777" w:rsidR="00411617" w:rsidRPr="00E70CEE" w:rsidRDefault="00000000" w:rsidP="008F5FAE">
            <w:pPr>
              <w:spacing w:before="60" w:after="60"/>
              <w:rPr>
                <w:lang w:val="en-GB"/>
              </w:rPr>
            </w:pPr>
            <w:r w:rsidRPr="00E70CEE">
              <w:rPr>
                <w:lang w:val="en-GB"/>
              </w:rPr>
              <w:t xml:space="preserve">Preserved unchanged from the </w:t>
            </w:r>
            <w:r w:rsidRPr="00E70CEE">
              <w:rPr>
                <w:b/>
                <w:bCs/>
                <w:lang w:val="en-GB"/>
              </w:rPr>
              <w:t>LHM reviewed</w:t>
            </w:r>
          </w:p>
        </w:tc>
      </w:tr>
      <w:tr w:rsidR="00784484" w:rsidRPr="00E70CEE" w14:paraId="500ACD8B" w14:textId="77777777" w:rsidTr="00DA7FB9">
        <w:trPr>
          <w:cantSplit/>
        </w:trPr>
        <w:tc>
          <w:tcPr>
            <w:tcW w:w="1980" w:type="dxa"/>
            <w:vAlign w:val="center"/>
          </w:tcPr>
          <w:p w14:paraId="47E49821" w14:textId="77777777" w:rsidR="00784484" w:rsidRPr="00E70CEE" w:rsidRDefault="00784484" w:rsidP="00DA7FB9">
            <w:pPr>
              <w:spacing w:before="60" w:after="60"/>
              <w:rPr>
                <w:b/>
                <w:bCs/>
                <w:sz w:val="20"/>
                <w:szCs w:val="20"/>
                <w:lang w:val="en-GB"/>
              </w:rPr>
            </w:pPr>
            <w:r w:rsidRPr="00E70CEE">
              <w:rPr>
                <w:b/>
                <w:bCs/>
                <w:sz w:val="20"/>
                <w:szCs w:val="20"/>
                <w:lang w:val="en-GB"/>
              </w:rPr>
              <w:t>xpath</w:t>
            </w:r>
          </w:p>
        </w:tc>
        <w:tc>
          <w:tcPr>
            <w:tcW w:w="2460" w:type="dxa"/>
            <w:shd w:val="clear" w:color="auto" w:fill="FFFFFF" w:themeFill="background1"/>
          </w:tcPr>
          <w:p w14:paraId="27AD094D" w14:textId="146CB438" w:rsidR="00411617" w:rsidRPr="00E70CEE" w:rsidRDefault="004B1BC0" w:rsidP="008F5FAE">
            <w:pPr>
              <w:spacing w:before="60" w:after="60"/>
              <w:rPr>
                <w:lang w:val="en-GB"/>
              </w:rPr>
            </w:pPr>
            <w:r w:rsidRPr="00E70CEE">
              <w:rPr>
                <w:lang w:val="en-GB"/>
              </w:rPr>
              <w:t>Initial `xpath` generated by Graph Walk from the hierarchy, using each row’s `module` prefix and initial `local_name`; provided for review and traceability</w:t>
            </w:r>
          </w:p>
        </w:tc>
        <w:tc>
          <w:tcPr>
            <w:tcW w:w="2460" w:type="dxa"/>
            <w:shd w:val="clear" w:color="auto" w:fill="FFFFFF" w:themeFill="background1"/>
          </w:tcPr>
          <w:p w14:paraId="344A843F" w14:textId="1BCD7B14" w:rsidR="00411617" w:rsidRPr="00E70CEE" w:rsidRDefault="004B1BC0" w:rsidP="008F5FAE">
            <w:pPr>
              <w:spacing w:before="60" w:after="60"/>
              <w:rPr>
                <w:lang w:val="en-GB"/>
              </w:rPr>
            </w:pPr>
            <w:r w:rsidRPr="00E70CEE">
              <w:rPr>
                <w:lang w:val="en-GB"/>
              </w:rPr>
              <w:t xml:space="preserve">Copied unchanged from the </w:t>
            </w:r>
            <w:r w:rsidRPr="00E70CEE">
              <w:rPr>
                <w:b/>
                <w:bCs/>
                <w:lang w:val="en-GB"/>
              </w:rPr>
              <w:t>candidate LHM</w:t>
            </w:r>
            <w:r w:rsidRPr="00E70CEE">
              <w:rPr>
                <w:lang w:val="en-GB"/>
              </w:rPr>
              <w:t xml:space="preserve"> as a provisional value. It may no longer correspond to an adjusted `local_name`; Post-Graph Walk regenerates it before formal use</w:t>
            </w:r>
          </w:p>
        </w:tc>
        <w:tc>
          <w:tcPr>
            <w:tcW w:w="2460" w:type="dxa"/>
          </w:tcPr>
          <w:p w14:paraId="29C04459" w14:textId="5ECCE767" w:rsidR="00411617" w:rsidRPr="00E70CEE" w:rsidRDefault="008F5FAE" w:rsidP="008F5FAE">
            <w:pPr>
              <w:spacing w:before="60" w:after="60"/>
              <w:rPr>
                <w:lang w:val="en-GB"/>
              </w:rPr>
            </w:pPr>
            <w:r w:rsidRPr="00E70CEE">
              <w:rPr>
                <w:lang w:val="en-GB"/>
              </w:rPr>
              <w:t>Regenerated by Post-Graph Walk for every effective row from the hierarchy, using each row’s `module` prefix and reviewed `local_name`</w:t>
            </w:r>
          </w:p>
        </w:tc>
      </w:tr>
    </w:tbl>
    <w:p w14:paraId="497C24B6" w14:textId="77777777" w:rsidR="00784484" w:rsidRPr="00E70CEE" w:rsidRDefault="00784484" w:rsidP="00784484">
      <w:pPr>
        <w:spacing w:before="120"/>
      </w:pPr>
      <w:r w:rsidRPr="00E70CEE">
        <w:t xml:space="preserve">The </w:t>
      </w:r>
      <w:r w:rsidRPr="00E70CEE">
        <w:rPr>
          <w:b/>
          <w:bCs/>
        </w:rPr>
        <w:t>LHM reviewed</w:t>
      </w:r>
      <w:r w:rsidRPr="00E70CEE">
        <w:t xml:space="preserve"> is a controlled review artefact prepared from a semantically approved </w:t>
      </w:r>
      <w:r w:rsidRPr="00E70CEE">
        <w:rPr>
          <w:b/>
          <w:bCs/>
        </w:rPr>
        <w:t>candidate LHM</w:t>
      </w:r>
      <w:r w:rsidRPr="00E70CEE">
        <w:t>. It preserves the approved semantic content while recording only the adjustments and restrictions permitted by this document.</w:t>
      </w:r>
    </w:p>
    <w:p w14:paraId="3A994471" w14:textId="77777777" w:rsidR="00784484" w:rsidRPr="00E70CEE" w:rsidRDefault="00784484" w:rsidP="00784484">
      <w:r w:rsidRPr="00E70CEE">
        <w:t xml:space="preserve">A reviewed multiplicity MUST remain within the occurrence range permitted by the </w:t>
      </w:r>
      <w:r w:rsidRPr="00E70CEE">
        <w:rPr>
          <w:b/>
          <w:bCs/>
        </w:rPr>
        <w:t>candidate LHM</w:t>
      </w:r>
      <w:r w:rsidRPr="00E70CEE">
        <w:t xml:space="preserve">. Therefore, the </w:t>
      </w:r>
      <w:r w:rsidRPr="00E70CEE">
        <w:rPr>
          <w:b/>
          <w:bCs/>
        </w:rPr>
        <w:t>LHM reviewed</w:t>
      </w:r>
      <w:r w:rsidRPr="00E70CEE">
        <w:t xml:space="preserve"> can impose a stricter requirement or designate an optional occurrence as not used, but it cannot introduce an occurrence that the </w:t>
      </w:r>
      <w:r w:rsidRPr="00E70CEE">
        <w:rPr>
          <w:b/>
          <w:bCs/>
        </w:rPr>
        <w:t>candidate LHM</w:t>
      </w:r>
      <w:r w:rsidRPr="00E70CEE">
        <w:t xml:space="preserve"> does not permit.</w:t>
      </w:r>
    </w:p>
    <w:p w14:paraId="24E3733A" w14:textId="77777777" w:rsidR="005E28EE" w:rsidRPr="00E70CEE" w:rsidRDefault="00000000">
      <w:pPr>
        <w:pStyle w:val="3"/>
      </w:pPr>
      <w:bookmarkStart w:id="44" w:name="_Toc237003755"/>
      <w:r w:rsidRPr="00E70CEE">
        <w:t>5.3.11 Binding-specific manual schema completion for v0</w:t>
      </w:r>
      <w:bookmarkEnd w:id="44"/>
    </w:p>
    <w:p w14:paraId="44C8392F" w14:textId="77777777" w:rsidR="00B90AB1" w:rsidRPr="00E70CEE" w:rsidRDefault="00B90AB1" w:rsidP="00B90AB1">
      <w:bookmarkStart w:id="45" w:name="_Toc236207386"/>
      <w:r w:rsidRPr="00E70CEE">
        <w:t>For XBRL GL Next v0 (August 2026), binding-specific datatype restrictions, controlled-vocabulary declarations, and code-list declarations are not represented in the LHM tables. After the conformant taxonomy generator has produced the XBRL schema, the generated schema MAY be manually completed with the required datatype restrictions, code-list types, enumerations, or equivalent binding-specific declarations.</w:t>
      </w:r>
    </w:p>
    <w:p w14:paraId="504693FE" w14:textId="77777777" w:rsidR="00B90AB1" w:rsidRPr="00E70CEE" w:rsidRDefault="00B90AB1" w:rsidP="00B90AB1">
      <w:r w:rsidRPr="00E70CEE">
        <w:t>A manual schema-completion change MUST preserve every LHM artefact, `source_bsm_id`, `semantic_path`, reviewed `local_name`, and regenerated XPath. Each manual change MUST be recorded with the affected schema component, previous value, revised value, reason, and applicable controlled-vocabulary, code-list, or specification source so that the change can be reviewed and reapplied after regeneration.</w:t>
      </w:r>
    </w:p>
    <w:p w14:paraId="3EA861E6" w14:textId="77777777" w:rsidR="00B90AB1" w:rsidRPr="00E70CEE" w:rsidRDefault="00B90AB1" w:rsidP="00B90AB1">
      <w:r w:rsidRPr="00E70CEE">
        <w:t>The manual schema-completion procedure is a transitional binding rule for XBRL GL Next v0. A later version MAY replace it with machine-readable binding configuration without changing the 18-column LHM contract.</w:t>
      </w:r>
    </w:p>
    <w:p w14:paraId="5CC07A3D" w14:textId="77777777" w:rsidR="003E5277" w:rsidRPr="00E70CEE" w:rsidRDefault="003E5277" w:rsidP="00A54F01">
      <w:pPr>
        <w:pStyle w:val="20"/>
      </w:pPr>
      <w:bookmarkStart w:id="46" w:name="_Toc237003756"/>
      <w:r w:rsidRPr="00E70CEE">
        <w:t>5.</w:t>
      </w:r>
      <w:r w:rsidR="009E4795" w:rsidRPr="00E70CEE">
        <w:rPr>
          <w:rFonts w:hint="eastAsia"/>
        </w:rPr>
        <w:t>4</w:t>
      </w:r>
      <w:r w:rsidRPr="00E70CEE">
        <w:t xml:space="preserve"> Modules and taxonomy assemblies</w:t>
      </w:r>
      <w:bookmarkEnd w:id="45"/>
      <w:bookmarkEnd w:id="46"/>
    </w:p>
    <w:p w14:paraId="5F1E4D26" w14:textId="77777777" w:rsidR="00D67412" w:rsidRPr="00E70CEE" w:rsidRDefault="00D67412" w:rsidP="001569C5">
      <w:pPr>
        <w:pStyle w:val="3"/>
      </w:pPr>
      <w:bookmarkStart w:id="47" w:name="_Toc236207387"/>
      <w:bookmarkStart w:id="48" w:name="_Toc237003757"/>
      <w:r w:rsidRPr="00E70CEE">
        <w:t>5.</w:t>
      </w:r>
      <w:r w:rsidR="009E4795" w:rsidRPr="00E70CEE">
        <w:rPr>
          <w:rFonts w:hint="eastAsia"/>
        </w:rPr>
        <w:t>4</w:t>
      </w:r>
      <w:r w:rsidRPr="00E70CEE">
        <w:t>.1 Module types</w:t>
      </w:r>
      <w:bookmarkEnd w:id="47"/>
      <w:bookmarkEnd w:id="48"/>
    </w:p>
    <w:p w14:paraId="2882A697" w14:textId="77777777" w:rsidR="00D67412" w:rsidRPr="00E70CEE" w:rsidRDefault="00D67412" w:rsidP="00F76850">
      <w:r w:rsidRPr="00E70CEE">
        <w:t>The framework supports modular taxonomy packaging comprising:</w:t>
      </w:r>
    </w:p>
    <w:p w14:paraId="373DA508" w14:textId="77777777" w:rsidR="00D67412" w:rsidRPr="00E70CEE" w:rsidRDefault="00D67412">
      <w:pPr>
        <w:pStyle w:val="af0"/>
        <w:numPr>
          <w:ilvl w:val="0"/>
          <w:numId w:val="20"/>
        </w:numPr>
      </w:pPr>
      <w:r w:rsidRPr="00E70CEE">
        <w:t>Core module: jurisdiction-neutral foundational concepts required for minimum interoperability;</w:t>
      </w:r>
    </w:p>
    <w:p w14:paraId="52F0E3E5" w14:textId="77777777" w:rsidR="00D67412" w:rsidRPr="00E70CEE" w:rsidRDefault="00D67412">
      <w:pPr>
        <w:pStyle w:val="af0"/>
        <w:numPr>
          <w:ilvl w:val="0"/>
          <w:numId w:val="20"/>
        </w:numPr>
      </w:pPr>
      <w:r w:rsidRPr="00E70CEE">
        <w:t>Business document modules: order/purchase, shipment/logistics, invoicing, payments/settlement;</w:t>
      </w:r>
    </w:p>
    <w:p w14:paraId="7E63A6AC" w14:textId="77777777" w:rsidR="00D67412" w:rsidRPr="00E70CEE" w:rsidRDefault="00D67412">
      <w:pPr>
        <w:pStyle w:val="af0"/>
        <w:numPr>
          <w:ilvl w:val="0"/>
          <w:numId w:val="20"/>
        </w:numPr>
      </w:pPr>
      <w:r w:rsidRPr="00E70CEE">
        <w:t>Accounting book modules: journal entries, ledger structures (GL/AP/AR), trial balance, and adjustments including cash application/payment;</w:t>
      </w:r>
    </w:p>
    <w:p w14:paraId="4FFE168F" w14:textId="77777777" w:rsidR="00D67412" w:rsidRPr="00E70CEE" w:rsidRDefault="00D67412">
      <w:pPr>
        <w:pStyle w:val="af0"/>
        <w:numPr>
          <w:ilvl w:val="0"/>
          <w:numId w:val="20"/>
        </w:numPr>
      </w:pPr>
      <w:r w:rsidRPr="00E70CEE">
        <w:t>Cross-cutting capability modules: multi-currency, segment classification, activity logging, reporting drill-down/roll-up mappings, statistical/non-financial measures;</w:t>
      </w:r>
    </w:p>
    <w:p w14:paraId="61B45260" w14:textId="77777777" w:rsidR="00D67412" w:rsidRPr="00E70CEE" w:rsidRDefault="00D67412">
      <w:pPr>
        <w:pStyle w:val="af0"/>
        <w:numPr>
          <w:ilvl w:val="0"/>
          <w:numId w:val="20"/>
        </w:numPr>
      </w:pPr>
      <w:r w:rsidRPr="00E70CEE">
        <w:t>Jurisdiction modules: localisation (labels, code lists, constraints, and mandated sets).</w:t>
      </w:r>
    </w:p>
    <w:p w14:paraId="5DC91254" w14:textId="77777777" w:rsidR="00D67412" w:rsidRPr="00E70CEE" w:rsidRDefault="00D67412" w:rsidP="001569C5">
      <w:pPr>
        <w:pStyle w:val="3"/>
      </w:pPr>
      <w:bookmarkStart w:id="49" w:name="_Toc236207388"/>
      <w:bookmarkStart w:id="50" w:name="_Toc237003758"/>
      <w:r w:rsidRPr="00E70CEE">
        <w:t>5.</w:t>
      </w:r>
      <w:r w:rsidR="009E4795" w:rsidRPr="00E70CEE">
        <w:rPr>
          <w:rFonts w:hint="eastAsia"/>
        </w:rPr>
        <w:t>4</w:t>
      </w:r>
      <w:r w:rsidRPr="00E70CEE">
        <w:t>.2 Use-case taxonomy assemblies</w:t>
      </w:r>
      <w:bookmarkEnd w:id="49"/>
      <w:bookmarkEnd w:id="50"/>
    </w:p>
    <w:p w14:paraId="05D0F81C" w14:textId="77777777" w:rsidR="007A2D3A" w:rsidRPr="00E70CEE" w:rsidRDefault="00000000">
      <w:r w:rsidRPr="00E70CEE">
        <w:t xml:space="preserve">A use-case taxonomy assembly is a named syntax realisation generated from an </w:t>
      </w:r>
      <w:r w:rsidRPr="00E70CEE">
        <w:rPr>
          <w:b/>
          <w:bCs/>
        </w:rPr>
        <w:t>LHM for taxonomy</w:t>
      </w:r>
      <w:r w:rsidRPr="00E70CEE">
        <w:t xml:space="preserve"> under the fixed rules of this Framework and the applicable binding Part. Its semantic content is traceable through the </w:t>
      </w:r>
      <w:r w:rsidRPr="00E70CEE">
        <w:rPr>
          <w:b/>
          <w:bCs/>
        </w:rPr>
        <w:t>FSM</w:t>
      </w:r>
      <w:r w:rsidRPr="00E70CEE">
        <w:t xml:space="preserve">, </w:t>
      </w:r>
      <w:r w:rsidRPr="00E70CEE">
        <w:rPr>
          <w:b/>
          <w:bCs/>
        </w:rPr>
        <w:t>BSM</w:t>
      </w:r>
      <w:r w:rsidRPr="00E70CEE">
        <w:t xml:space="preserve">, and </w:t>
      </w:r>
      <w:r w:rsidRPr="00E70CEE">
        <w:rPr>
          <w:b/>
          <w:bCs/>
        </w:rPr>
        <w:t>LHM</w:t>
      </w:r>
      <w:r w:rsidRPr="00E70CEE">
        <w:t>.</w:t>
      </w:r>
    </w:p>
    <w:p w14:paraId="3CCB0A9C" w14:textId="77777777" w:rsidR="007A2D3A" w:rsidRPr="00E70CEE" w:rsidRDefault="00000000">
      <w:r w:rsidRPr="00E70CEE">
        <w:t xml:space="preserve">The applicable roots are represented by the root-specific </w:t>
      </w:r>
      <w:r w:rsidRPr="00E70CEE">
        <w:rPr>
          <w:b/>
          <w:bCs/>
        </w:rPr>
        <w:t>HMDs</w:t>
      </w:r>
      <w:r w:rsidRPr="00E70CEE">
        <w:t xml:space="preserve"> produced from the approved </w:t>
      </w:r>
      <w:r w:rsidRPr="00E70CEE">
        <w:rPr>
          <w:b/>
          <w:bCs/>
        </w:rPr>
        <w:t>LHM reviewed</w:t>
      </w:r>
      <w:r w:rsidRPr="00E70CEE">
        <w:t>. Module, namespace, binding, presentation, message-entry-point, and validation behaviour are determined by the LHM artefacts, module definitions, and fixed Framework rules rather than by a separate run-specific declaration.</w:t>
      </w:r>
    </w:p>
    <w:p w14:paraId="5462E49A" w14:textId="77777777" w:rsidR="003E5277" w:rsidRPr="00E70CEE" w:rsidRDefault="003E5277" w:rsidP="001569C5">
      <w:pPr>
        <w:pStyle w:val="3"/>
      </w:pPr>
      <w:bookmarkStart w:id="51" w:name="_Toc236207389"/>
      <w:bookmarkStart w:id="52" w:name="_Toc237003759"/>
      <w:r w:rsidRPr="00E70CEE">
        <w:t>5.</w:t>
      </w:r>
      <w:r w:rsidR="009E4795" w:rsidRPr="00E70CEE">
        <w:rPr>
          <w:rFonts w:hint="eastAsia"/>
        </w:rPr>
        <w:t>4</w:t>
      </w:r>
      <w:r w:rsidRPr="00E70CEE">
        <w:t>.3 Semantic and syntax bindings</w:t>
      </w:r>
      <w:bookmarkEnd w:id="51"/>
      <w:bookmarkEnd w:id="52"/>
    </w:p>
    <w:p w14:paraId="70E8D14B" w14:textId="77777777" w:rsidR="003E5277" w:rsidRPr="00E70CEE" w:rsidRDefault="003E5277" w:rsidP="00F76850">
      <w:r w:rsidRPr="00E70CEE">
        <w:t>The framework supports:</w:t>
      </w:r>
    </w:p>
    <w:p w14:paraId="2EB212EC" w14:textId="77777777" w:rsidR="003E5277" w:rsidRPr="00E70CEE" w:rsidRDefault="003E5277">
      <w:pPr>
        <w:pStyle w:val="af0"/>
        <w:numPr>
          <w:ilvl w:val="0"/>
          <w:numId w:val="21"/>
        </w:numPr>
      </w:pPr>
      <w:r w:rsidRPr="00E70CEE">
        <w:t>semantic binding to controlled vocabularies and code lists (including tax category/type schemes and other classifiers);</w:t>
      </w:r>
    </w:p>
    <w:p w14:paraId="008CB823" w14:textId="77777777" w:rsidR="003E5277" w:rsidRPr="00E70CEE" w:rsidRDefault="003E5277">
      <w:pPr>
        <w:pStyle w:val="af0"/>
        <w:numPr>
          <w:ilvl w:val="0"/>
          <w:numId w:val="21"/>
        </w:numPr>
      </w:pPr>
      <w:r w:rsidRPr="00E70CEE">
        <w:t>syntax binding to the serialisations defined in Part 2 and Part 3.</w:t>
      </w:r>
    </w:p>
    <w:p w14:paraId="3180C65F" w14:textId="77777777" w:rsidR="003E5277" w:rsidRPr="00E70CEE" w:rsidRDefault="003E5277" w:rsidP="00F76850">
      <w:r w:rsidRPr="00E70CEE">
        <w:t>Implementations supporting both XBRL XML and OIM serialisations provide deterministic transformation without semantic loss under the applicable fixed binding rules.</w:t>
      </w:r>
    </w:p>
    <w:p w14:paraId="3446F212" w14:textId="77777777" w:rsidR="00597289" w:rsidRPr="00E70CEE" w:rsidRDefault="00597289" w:rsidP="00A54F01">
      <w:pPr>
        <w:pStyle w:val="20"/>
      </w:pPr>
      <w:bookmarkStart w:id="53" w:name="_Toc237003760"/>
      <w:r w:rsidRPr="00E70CEE">
        <w:t>5.</w:t>
      </w:r>
      <w:r w:rsidR="00035C6C" w:rsidRPr="00E70CEE">
        <w:rPr>
          <w:rFonts w:hint="eastAsia"/>
        </w:rPr>
        <w:t>5</w:t>
      </w:r>
      <w:r w:rsidRPr="00E70CEE">
        <w:t xml:space="preserve"> XBRL QName and concept naming</w:t>
      </w:r>
      <w:bookmarkEnd w:id="53"/>
    </w:p>
    <w:p w14:paraId="20C16D6D" w14:textId="77777777" w:rsidR="00334ED3" w:rsidRPr="00E70CEE" w:rsidRDefault="00000000" w:rsidP="001569C5">
      <w:pPr>
        <w:pStyle w:val="3"/>
      </w:pPr>
      <w:bookmarkStart w:id="54" w:name="_Toc237003761"/>
      <w:r w:rsidRPr="00E70CEE">
        <w:t>5.</w:t>
      </w:r>
      <w:r w:rsidR="00035C6C" w:rsidRPr="00E70CEE">
        <w:rPr>
          <w:rFonts w:hint="eastAsia"/>
        </w:rPr>
        <w:t>5</w:t>
      </w:r>
      <w:r w:rsidRPr="00E70CEE">
        <w:t>.1 XBRL concepts and QName</w:t>
      </w:r>
      <w:bookmarkEnd w:id="54"/>
    </w:p>
    <w:p w14:paraId="378FB85E" w14:textId="77777777" w:rsidR="00334ED3" w:rsidRPr="00E70CEE" w:rsidRDefault="00000000" w:rsidP="00F13AE4">
      <w:r w:rsidRPr="00E70CEE">
        <w:t xml:space="preserve">A QName combines a namespace URI and a local name. XBRL items and tuples are global element declarations identified by QName. The </w:t>
      </w:r>
      <w:r w:rsidRPr="00E70CEE">
        <w:rPr>
          <w:b/>
          <w:bCs/>
        </w:rPr>
        <w:t>BSM</w:t>
      </w:r>
      <w:r w:rsidRPr="00E70CEE">
        <w:t xml:space="preserve"> `id`, </w:t>
      </w:r>
      <w:r w:rsidRPr="00E70CEE">
        <w:rPr>
          <w:b/>
          <w:bCs/>
        </w:rPr>
        <w:t>LHM</w:t>
      </w:r>
      <w:r w:rsidRPr="00E70CEE">
        <w:t xml:space="preserve"> `source_bsm_id`, and semantic-model identifiers serve different, syntax-independent purposes.</w:t>
      </w:r>
    </w:p>
    <w:p w14:paraId="1FA0AE1A" w14:textId="77777777" w:rsidR="00334ED3" w:rsidRPr="00E70CEE" w:rsidRDefault="00950A8A" w:rsidP="00950A8A">
      <w:r w:rsidRPr="00E70CEE">
        <w:t xml:space="preserve">Within one root-specific </w:t>
      </w:r>
      <w:r w:rsidRPr="00E70CEE">
        <w:rPr>
          <w:b/>
          <w:bCs/>
        </w:rPr>
        <w:t>HMD</w:t>
      </w:r>
      <w:r w:rsidRPr="00E70CEE">
        <w:t xml:space="preserve"> </w:t>
      </w:r>
      <w:r w:rsidRPr="00E70CEE">
        <w:rPr>
          <w:b/>
          <w:bCs/>
        </w:rPr>
        <w:t>for taxonomy</w:t>
      </w:r>
      <w:r w:rsidRPr="00E70CEE">
        <w:t xml:space="preserve">, each (`module`, `local_name`) combination MUST identify exactly one reviewed LHM occurrence and `semantic_path`. The same combination MAY occur in different </w:t>
      </w:r>
      <w:r w:rsidRPr="00E70CEE">
        <w:rPr>
          <w:b/>
          <w:bCs/>
        </w:rPr>
        <w:t>HMDs</w:t>
      </w:r>
      <w:r w:rsidRPr="00E70CEE">
        <w:t xml:space="preserve"> only when it deliberately identifies one shared taxonomy declaration whose concept-defining values and authoritative content model are identical in every </w:t>
      </w:r>
      <w:r w:rsidRPr="00E70CEE">
        <w:rPr>
          <w:b/>
          <w:bCs/>
        </w:rPr>
        <w:t>HMD</w:t>
      </w:r>
      <w:r w:rsidRPr="00E70CEE">
        <w:t>. Ordinary XML Schema local elements can instead be distinguished by their containing `complexType`.</w:t>
      </w:r>
    </w:p>
    <w:p w14:paraId="7243E339" w14:textId="77777777" w:rsidR="00950A8A" w:rsidRPr="00E70CEE" w:rsidRDefault="00000000" w:rsidP="00F13AE4">
      <w:r w:rsidRPr="00E70CEE">
        <w:t xml:space="preserve">In an XBRL Tuple taxonomy, a tuple `complexType` places global XBRL items or tuples by `ref`. </w:t>
      </w:r>
    </w:p>
    <w:p w14:paraId="3171025C" w14:textId="77777777" w:rsidR="00334ED3" w:rsidRPr="00E70CEE" w:rsidRDefault="00000000" w:rsidP="001569C5">
      <w:pPr>
        <w:pStyle w:val="3"/>
      </w:pPr>
      <w:bookmarkStart w:id="55" w:name="_Toc237003762"/>
      <w:r w:rsidRPr="00E70CEE">
        <w:t>5.</w:t>
      </w:r>
      <w:r w:rsidR="00035C6C" w:rsidRPr="00E70CEE">
        <w:rPr>
          <w:rFonts w:hint="eastAsia"/>
        </w:rPr>
        <w:t>5</w:t>
      </w:r>
      <w:r w:rsidRPr="00E70CEE">
        <w:t>.2 Prohibited and corrected example</w:t>
      </w:r>
      <w:bookmarkEnd w:id="55"/>
    </w:p>
    <w:p w14:paraId="5774589D" w14:textId="77777777" w:rsidR="00460EAB" w:rsidRPr="00E70CEE" w:rsidRDefault="00460EAB" w:rsidP="00F13AE4">
      <w:r w:rsidRPr="00E70CEE">
        <w:t xml:space="preserve">A detail amount and a semantically different header amount are represented by separate </w:t>
      </w:r>
      <w:r w:rsidRPr="00E70CEE">
        <w:rPr>
          <w:b/>
          <w:bCs/>
        </w:rPr>
        <w:t>FSM</w:t>
      </w:r>
      <w:r w:rsidRPr="00E70CEE">
        <w:t xml:space="preserve"> and </w:t>
      </w:r>
      <w:r w:rsidRPr="00E70CEE">
        <w:rPr>
          <w:b/>
          <w:bCs/>
        </w:rPr>
        <w:t>BSM</w:t>
      </w:r>
      <w:r w:rsidRPr="00E70CEE">
        <w:t xml:space="preserve"> rows and bind to distinct QNames, for example `gl-cor:amount` and `gl-cor:headerAmount`.</w:t>
      </w:r>
    </w:p>
    <w:p w14:paraId="25786D08" w14:textId="77777777" w:rsidR="00460EAB" w:rsidRPr="00E70CEE" w:rsidRDefault="00460EAB" w:rsidP="00F13AE4">
      <w:r w:rsidRPr="00E70CEE">
        <w:rPr>
          <w:b/>
          <w:bCs/>
        </w:rPr>
        <w:t>Graph Walk</w:t>
      </w:r>
      <w:r w:rsidRPr="00E70CEE">
        <w:t xml:space="preserve"> derives the initial `local_name` mechanically from `name`; `module` supplies the namespace context used to construct the QName. A pure syntax-name collision is resolved by adjusting `local_name` in the </w:t>
      </w:r>
      <w:r w:rsidRPr="00E70CEE">
        <w:rPr>
          <w:b/>
          <w:bCs/>
        </w:rPr>
        <w:t>LHM reviewed</w:t>
      </w:r>
      <w:r w:rsidRPr="00E70CEE">
        <w:t xml:space="preserve">. A conflict that reveals a semantic-model error is corrected in the applicable </w:t>
      </w:r>
      <w:r w:rsidRPr="00E70CEE">
        <w:rPr>
          <w:b/>
          <w:bCs/>
        </w:rPr>
        <w:t>FSM source</w:t>
      </w:r>
      <w:r w:rsidRPr="00E70CEE">
        <w:t xml:space="preserve">, after which </w:t>
      </w:r>
      <w:r w:rsidRPr="00E70CEE">
        <w:rPr>
          <w:b/>
          <w:bCs/>
        </w:rPr>
        <w:t>Specialisation</w:t>
      </w:r>
      <w:r w:rsidRPr="00E70CEE">
        <w:t xml:space="preserve"> and </w:t>
      </w:r>
      <w:r w:rsidRPr="00E70CEE">
        <w:rPr>
          <w:b/>
          <w:bCs/>
        </w:rPr>
        <w:t>Graph Walk</w:t>
      </w:r>
      <w:r w:rsidRPr="00E70CEE">
        <w:t xml:space="preserve"> are rerun.</w:t>
      </w:r>
    </w:p>
    <w:p w14:paraId="17FB9843" w14:textId="77777777" w:rsidR="00334ED3" w:rsidRPr="00E70CEE" w:rsidRDefault="00000000" w:rsidP="00950A8A">
      <w:pPr>
        <w:pStyle w:val="3"/>
      </w:pPr>
      <w:bookmarkStart w:id="56" w:name="_Toc237003763"/>
      <w:bookmarkEnd w:id="56"/>
      <w:r w:rsidRPr="00E70CEE">
        <w:t>5.5.3 `local_name` reuse and duplicate checks</w:t>
      </w:r>
    </w:p>
    <w:p w14:paraId="2A0CF957" w14:textId="77777777" w:rsidR="00950A8A" w:rsidRPr="00E70CEE" w:rsidRDefault="00950A8A" w:rsidP="00950A8A">
      <w:r w:rsidRPr="00E70CEE">
        <w:t xml:space="preserve">After a </w:t>
      </w:r>
      <w:r w:rsidRPr="00E70CEE">
        <w:rPr>
          <w:b/>
          <w:bCs/>
        </w:rPr>
        <w:t>candidate LHM</w:t>
      </w:r>
      <w:r w:rsidRPr="00E70CEE">
        <w:t xml:space="preserve"> has been semantically approved, an </w:t>
      </w:r>
      <w:r w:rsidRPr="00E70CEE">
        <w:rPr>
          <w:b/>
          <w:bCs/>
        </w:rPr>
        <w:t>LHM reviewed</w:t>
      </w:r>
      <w:r w:rsidRPr="00E70CEE">
        <w:t xml:space="preserve"> MUST be prepared in accordance with 5.3.7.</w:t>
      </w:r>
    </w:p>
    <w:p w14:paraId="4EC63E85" w14:textId="77777777" w:rsidR="00950A8A" w:rsidRPr="00E70CEE" w:rsidRDefault="00950A8A" w:rsidP="00950A8A">
      <w:r w:rsidRPr="00E70CEE">
        <w:t xml:space="preserve">The `local_name` duplicate check MUST use the current reviewed `local_name` and perform grouping by (`module`, `local_name`) separately within each root-specific </w:t>
      </w:r>
      <w:r w:rsidRPr="00E70CEE">
        <w:rPr>
          <w:b/>
          <w:bCs/>
        </w:rPr>
        <w:t>HMD</w:t>
      </w:r>
      <w:r w:rsidRPr="00E70CEE">
        <w:t>.</w:t>
      </w:r>
    </w:p>
    <w:p w14:paraId="26594BD6" w14:textId="77777777" w:rsidR="00950A8A" w:rsidRPr="00E70CEE" w:rsidRDefault="00950A8A" w:rsidP="00950A8A">
      <w:r w:rsidRPr="00E70CEE">
        <w:t>The check MUST determine the within-</w:t>
      </w:r>
      <w:r w:rsidRPr="00E70CEE">
        <w:rPr>
          <w:b/>
          <w:bCs/>
        </w:rPr>
        <w:t>HMD</w:t>
      </w:r>
      <w:r w:rsidRPr="00E70CEE">
        <w:t xml:space="preserve"> duplicate groups and compare the concept-defining values of each QName used in more than one </w:t>
      </w:r>
      <w:r w:rsidRPr="00E70CEE">
        <w:rPr>
          <w:b/>
          <w:bCs/>
        </w:rPr>
        <w:t>HMD</w:t>
      </w:r>
      <w:r w:rsidRPr="00E70CEE">
        <w:t>. It uses `source_bsm_id` only for traceability and leaves name selection to the LHM-review stage.</w:t>
      </w:r>
    </w:p>
    <w:p w14:paraId="4ABF0A36" w14:textId="77777777" w:rsidR="00950A8A" w:rsidRPr="00E70CEE" w:rsidRDefault="00950A8A" w:rsidP="00950A8A">
      <w:r w:rsidRPr="00E70CEE">
        <w:t xml:space="preserve">The responsible model definer MUST assign occurrence-specific `local_name` values so that every (`module`, `local_name`) combination is unique within each </w:t>
      </w:r>
      <w:r w:rsidRPr="00E70CEE">
        <w:rPr>
          <w:b/>
          <w:bCs/>
        </w:rPr>
        <w:t>HMD</w:t>
      </w:r>
      <w:r w:rsidRPr="00E70CEE">
        <w:t xml:space="preserve">. A repeated QName across different </w:t>
      </w:r>
      <w:r w:rsidRPr="00E70CEE">
        <w:rPr>
          <w:b/>
          <w:bCs/>
        </w:rPr>
        <w:t>HMDs</w:t>
      </w:r>
      <w:r w:rsidRPr="00E70CEE">
        <w:t xml:space="preserve"> MAY remain only as a deliberate shared declaration with identical concept-defining values and one authoritative content model; otherwise, the applicable occurrence MUST be renamed or assigned to the appropriate palette-specific module.</w:t>
      </w:r>
    </w:p>
    <w:p w14:paraId="1DF79FAC" w14:textId="77777777" w:rsidR="00950A8A" w:rsidRPr="00E70CEE" w:rsidRDefault="00950A8A" w:rsidP="00950A8A">
      <w:r w:rsidRPr="00E70CEE">
        <w:t>The checks MUST be rerun after each adjustment. post_graphwalk MUST proceed only when no within-</w:t>
      </w:r>
      <w:r w:rsidRPr="00E70CEE">
        <w:rPr>
          <w:b/>
          <w:bCs/>
        </w:rPr>
        <w:t>HMD</w:t>
      </w:r>
      <w:r w:rsidRPr="00E70CEE">
        <w:t xml:space="preserve"> duplicate remains and every cross-</w:t>
      </w:r>
      <w:r w:rsidRPr="00E70CEE">
        <w:rPr>
          <w:b/>
          <w:bCs/>
        </w:rPr>
        <w:t>HMD</w:t>
      </w:r>
      <w:r w:rsidRPr="00E70CEE">
        <w:t xml:space="preserve"> shared-QName comparison is consistent.</w:t>
      </w:r>
    </w:p>
    <w:p w14:paraId="3FB54C19" w14:textId="77777777" w:rsidR="00334ED3" w:rsidRPr="00E70CEE" w:rsidRDefault="00950A8A" w:rsidP="00950A8A">
      <w:r w:rsidRPr="00E70CEE">
        <w:t xml:space="preserve">Initial duplicate (`module`, `local_name`) combinations are not semantic-model errors and do not prevent semantic-model approval of the </w:t>
      </w:r>
      <w:r w:rsidRPr="00E70CEE">
        <w:rPr>
          <w:b/>
          <w:bCs/>
        </w:rPr>
        <w:t>candidate LHM</w:t>
      </w:r>
      <w:r w:rsidRPr="00E70CEE">
        <w:t xml:space="preserve">. They MUST be resolved in the </w:t>
      </w:r>
      <w:r w:rsidRPr="00E70CEE">
        <w:rPr>
          <w:b/>
          <w:bCs/>
        </w:rPr>
        <w:t>LHM reviewed</w:t>
      </w:r>
      <w:r w:rsidRPr="00E70CEE">
        <w:t xml:space="preserve"> before </w:t>
      </w:r>
      <w:r w:rsidRPr="00E70CEE">
        <w:rPr>
          <w:b/>
          <w:bCs/>
        </w:rPr>
        <w:t>Post-Graph Walk</w:t>
      </w:r>
      <w:r w:rsidRPr="00E70CEE">
        <w:t xml:space="preserve"> produces the </w:t>
      </w:r>
      <w:r w:rsidRPr="00E70CEE">
        <w:rPr>
          <w:b/>
          <w:bCs/>
        </w:rPr>
        <w:t>LHM for taxonomy</w:t>
      </w:r>
      <w:r w:rsidRPr="00E70CEE">
        <w:t>.</w:t>
      </w:r>
    </w:p>
    <w:p w14:paraId="293520EB" w14:textId="77777777" w:rsidR="00594570" w:rsidRPr="00E70CEE" w:rsidRDefault="00594570" w:rsidP="00A54F01">
      <w:pPr>
        <w:pStyle w:val="20"/>
      </w:pPr>
      <w:bookmarkStart w:id="57" w:name="_Toc236207398"/>
      <w:bookmarkStart w:id="58" w:name="_Toc237003764"/>
      <w:r w:rsidRPr="00E70CEE">
        <w:t>5.</w:t>
      </w:r>
      <w:r w:rsidR="00035C6C" w:rsidRPr="00E70CEE">
        <w:rPr>
          <w:rFonts w:hint="eastAsia"/>
        </w:rPr>
        <w:t>6</w:t>
      </w:r>
      <w:r w:rsidRPr="00E70CEE">
        <w:t xml:space="preserve"> Semantic Path</w:t>
      </w:r>
      <w:bookmarkEnd w:id="57"/>
      <w:bookmarkEnd w:id="58"/>
    </w:p>
    <w:p w14:paraId="763C95EF" w14:textId="77777777" w:rsidR="00594570" w:rsidRPr="00E70CEE" w:rsidRDefault="00594570" w:rsidP="001569C5">
      <w:pPr>
        <w:pStyle w:val="3"/>
      </w:pPr>
      <w:bookmarkStart w:id="59" w:name="_Toc236207399"/>
      <w:bookmarkStart w:id="60" w:name="_Toc237003765"/>
      <w:r w:rsidRPr="00E70CEE">
        <w:t>5.</w:t>
      </w:r>
      <w:r w:rsidR="00035C6C" w:rsidRPr="00E70CEE">
        <w:rPr>
          <w:rFonts w:hint="eastAsia"/>
        </w:rPr>
        <w:t>6</w:t>
      </w:r>
      <w:r w:rsidRPr="00E70CEE">
        <w:t>.1 Purpose and Reference</w:t>
      </w:r>
      <w:bookmarkEnd w:id="59"/>
      <w:bookmarkEnd w:id="60"/>
    </w:p>
    <w:p w14:paraId="0D50E55E" w14:textId="77777777" w:rsidR="00594570" w:rsidRPr="00E70CEE" w:rsidRDefault="00594570" w:rsidP="00594570">
      <w:r w:rsidRPr="00E70CEE">
        <w:t>The Semantic Path is a deterministic Framework-specific string used to identify and locate a semantic element within the Logical Hierarchical Model (</w:t>
      </w:r>
      <w:r w:rsidRPr="00E70CEE">
        <w:rPr>
          <w:b/>
          <w:bCs/>
        </w:rPr>
        <w:t>LHM</w:t>
      </w:r>
      <w:r w:rsidRPr="00E70CEE">
        <w:t xml:space="preserve">). It represents the hierarchy and relationships produced by </w:t>
      </w:r>
      <w:r w:rsidRPr="00E70CEE">
        <w:rPr>
          <w:b/>
          <w:bCs/>
        </w:rPr>
        <w:t>Graph Walk</w:t>
      </w:r>
      <w:r w:rsidRPr="00E70CEE">
        <w:t xml:space="preserve"> and serves as the authoritative common anchor for syntax bindings. It is not declared to be JSONPath.</w:t>
      </w:r>
    </w:p>
    <w:p w14:paraId="737BFE38" w14:textId="77777777" w:rsidR="00594570" w:rsidRPr="00E70CEE" w:rsidRDefault="00594570" w:rsidP="001569C5">
      <w:pPr>
        <w:pStyle w:val="3"/>
      </w:pPr>
      <w:bookmarkStart w:id="61" w:name="_Toc236207400"/>
      <w:bookmarkStart w:id="62" w:name="_Toc237003766"/>
      <w:r w:rsidRPr="00E70CEE">
        <w:t>5.</w:t>
      </w:r>
      <w:r w:rsidR="00035C6C" w:rsidRPr="00E70CEE">
        <w:rPr>
          <w:rFonts w:hint="eastAsia"/>
        </w:rPr>
        <w:t>6</w:t>
      </w:r>
      <w:r w:rsidRPr="00E70CEE">
        <w:t>.2 Syntax Rules and Construction</w:t>
      </w:r>
      <w:bookmarkEnd w:id="61"/>
      <w:bookmarkEnd w:id="62"/>
    </w:p>
    <w:p w14:paraId="76D49796" w14:textId="77777777" w:rsidR="00594570" w:rsidRPr="00E70CEE" w:rsidRDefault="00594570" w:rsidP="00594570">
      <w:r w:rsidRPr="00E70CEE">
        <w:t xml:space="preserve">The Semantic Path MUST be constructed from the deterministic </w:t>
      </w:r>
      <w:r w:rsidRPr="00E70CEE">
        <w:rPr>
          <w:b/>
          <w:bCs/>
        </w:rPr>
        <w:t>Graph Walk</w:t>
      </w:r>
      <w:r w:rsidRPr="00E70CEE">
        <w:t xml:space="preserve"> result using the following rules:</w:t>
      </w:r>
    </w:p>
    <w:p w14:paraId="54C84F66" w14:textId="77777777" w:rsidR="00594570" w:rsidRPr="00E70CEE" w:rsidRDefault="00594570" w:rsidP="00B90AB1">
      <w:pPr>
        <w:pStyle w:val="af0"/>
        <w:numPr>
          <w:ilvl w:val="0"/>
          <w:numId w:val="24"/>
        </w:numPr>
      </w:pPr>
      <w:r w:rsidRPr="00E70CEE">
        <w:t>Root marker (`$`): Every path begins with `$`, followed by the root Class segment.</w:t>
      </w:r>
    </w:p>
    <w:p w14:paraId="239AEA47" w14:textId="77777777" w:rsidR="00594570" w:rsidRPr="00E70CEE" w:rsidRDefault="00594570" w:rsidP="00B90AB1">
      <w:pPr>
        <w:pStyle w:val="af0"/>
        <w:numPr>
          <w:ilvl w:val="0"/>
          <w:numId w:val="24"/>
        </w:numPr>
      </w:pPr>
      <w:r w:rsidRPr="00E70CEE">
        <w:t>Segment separator (`.`): A full stop separates successive Class, associated-Class, and Attribute segments.</w:t>
      </w:r>
    </w:p>
    <w:p w14:paraId="091A60B1" w14:textId="77777777" w:rsidR="00594570" w:rsidRPr="00E70CEE" w:rsidRDefault="00594570" w:rsidP="00B90AB1">
      <w:pPr>
        <w:pStyle w:val="af0"/>
        <w:numPr>
          <w:ilvl w:val="0"/>
          <w:numId w:val="24"/>
        </w:numPr>
      </w:pPr>
      <w:r w:rsidRPr="00E70CEE">
        <w:t>Term normalisation: For every term used in a segment, every character other than the ASCII letters `A` to `Z` and `a` to `z` MUST be removed. This removes whitespace, underscores, hyphens, slashes, commas, full stops, parentheses, digits, and all other non-ASCII-letter characters. The relative order and case of the retained letters MUST remain unchanged. A term that normalises to the empty string is invalid.</w:t>
      </w:r>
    </w:p>
    <w:p w14:paraId="53FC10EF" w14:textId="77777777" w:rsidR="00594570" w:rsidRPr="00E70CEE" w:rsidRDefault="00594570" w:rsidP="00B90AB1">
      <w:pPr>
        <w:pStyle w:val="af0"/>
        <w:numPr>
          <w:ilvl w:val="0"/>
          <w:numId w:val="24"/>
        </w:numPr>
      </w:pPr>
      <w:r w:rsidRPr="00E70CEE">
        <w:t>Segment construction:</w:t>
      </w:r>
    </w:p>
    <w:p w14:paraId="0822883B" w14:textId="77777777" w:rsidR="008865DC" w:rsidRPr="00E70CEE" w:rsidRDefault="00594570">
      <w:pPr>
        <w:pStyle w:val="af0"/>
        <w:numPr>
          <w:ilvl w:val="0"/>
          <w:numId w:val="36"/>
        </w:numPr>
      </w:pPr>
      <w:r w:rsidRPr="00E70CEE">
        <w:t>Class segment: `module + "_" + normalised(class_term)`;</w:t>
      </w:r>
    </w:p>
    <w:p w14:paraId="2FD0E606" w14:textId="77777777" w:rsidR="00594570" w:rsidRPr="00E70CEE" w:rsidRDefault="00594570" w:rsidP="00B90AB1">
      <w:pPr>
        <w:ind w:left="2160"/>
      </w:pPr>
      <w:r w:rsidRPr="00E70CEE">
        <w:t>where `module` is the LHM `module` value, not a taxonomy namespace prefix; for example, `cor_AccountingEntries`.</w:t>
      </w:r>
    </w:p>
    <w:p w14:paraId="7C153C8F" w14:textId="77777777" w:rsidR="00784484" w:rsidRPr="00E70CEE" w:rsidRDefault="00594570" w:rsidP="00B90AB1">
      <w:pPr>
        <w:ind w:left="720"/>
      </w:pPr>
      <w:r w:rsidRPr="00E70CEE">
        <w:t>Attribute segment: `module + "_" + normalised(property_term)`.</w:t>
      </w:r>
    </w:p>
    <w:p w14:paraId="55C1259F" w14:textId="77777777" w:rsidR="00784484" w:rsidRPr="00E70CEE" w:rsidRDefault="00594570" w:rsidP="00B90AB1">
      <w:pPr>
        <w:ind w:left="720"/>
      </w:pPr>
      <w:r w:rsidRPr="00E70CEE">
        <w:t>Associated-Class segment: `associated_module + "_" + normalised(association_role + associated_class)`;</w:t>
      </w:r>
    </w:p>
    <w:p w14:paraId="6DCD1F59" w14:textId="77777777" w:rsidR="00594570" w:rsidRPr="00E70CEE" w:rsidRDefault="00594570" w:rsidP="00B90AB1">
      <w:pPr>
        <w:ind w:left="720"/>
      </w:pPr>
      <w:r w:rsidRPr="00E70CEE">
        <w:t>`association_role` and `associated_class` MUST be concatenated without an intervening separator before normalisation; when `association_role` is empty, only the associated Class term follows the underscore.</w:t>
      </w:r>
    </w:p>
    <w:p w14:paraId="71388A52" w14:textId="77777777" w:rsidR="00784484" w:rsidRPr="00E70CEE" w:rsidRDefault="003959DE" w:rsidP="00B90AB1">
      <w:pPr>
        <w:pStyle w:val="af0"/>
        <w:numPr>
          <w:ilvl w:val="0"/>
          <w:numId w:val="24"/>
        </w:numPr>
      </w:pPr>
      <w:r w:rsidRPr="00E70CEE">
        <w:t xml:space="preserve">Path determinism: The path MUST record the ordered Class and property occurrences produced for the selected root. </w:t>
      </w:r>
    </w:p>
    <w:p w14:paraId="211F68B2" w14:textId="77777777" w:rsidR="00594570" w:rsidRPr="00E70CEE" w:rsidRDefault="003959DE" w:rsidP="00B90AB1">
      <w:pPr>
        <w:ind w:left="720"/>
      </w:pPr>
      <w:r w:rsidRPr="00E70CEE">
        <w:t>Example: `$.cor_AccountingEntries.cor_EntryHeader.cor_EntryDetail.cor_DebitCreditIndicator`.</w:t>
      </w:r>
    </w:p>
    <w:p w14:paraId="4D0046B6" w14:textId="77777777" w:rsidR="00594570" w:rsidRPr="00E70CEE" w:rsidRDefault="00594570" w:rsidP="001569C5">
      <w:pPr>
        <w:pStyle w:val="3"/>
      </w:pPr>
      <w:bookmarkStart w:id="63" w:name="_Toc236207401"/>
      <w:bookmarkStart w:id="64" w:name="_Toc237003767"/>
      <w:r w:rsidRPr="00E70CEE">
        <w:t>5.</w:t>
      </w:r>
      <w:r w:rsidR="00035C6C" w:rsidRPr="00E70CEE">
        <w:rPr>
          <w:rFonts w:hint="eastAsia"/>
        </w:rPr>
        <w:t>6</w:t>
      </w:r>
      <w:r w:rsidRPr="00E70CEE">
        <w:t>.3 Functional Role in the Framework</w:t>
      </w:r>
      <w:bookmarkEnd w:id="63"/>
      <w:bookmarkEnd w:id="64"/>
    </w:p>
    <w:p w14:paraId="1EA589FD" w14:textId="77777777" w:rsidR="00594570" w:rsidRPr="00E70CEE" w:rsidRDefault="00594570" w:rsidP="00594570">
      <w:r w:rsidRPr="00E70CEE">
        <w:t xml:space="preserve">The Semantic Path records the hierarchy followed by </w:t>
      </w:r>
      <w:r w:rsidRPr="00E70CEE">
        <w:rPr>
          <w:b/>
          <w:bCs/>
        </w:rPr>
        <w:t>Graph Walk</w:t>
      </w:r>
      <w:r w:rsidRPr="00E70CEE">
        <w:t xml:space="preserve"> and is the common reference used by later syntax bindings. It is not an input for automatically inventing a unique XBRL concept name.</w:t>
      </w:r>
    </w:p>
    <w:p w14:paraId="4FAB6888" w14:textId="77777777" w:rsidR="00594570" w:rsidRPr="00E70CEE" w:rsidRDefault="00594570" w:rsidP="00B90AB1">
      <w:pPr>
        <w:pStyle w:val="af0"/>
        <w:numPr>
          <w:ilvl w:val="0"/>
          <w:numId w:val="24"/>
        </w:numPr>
        <w:ind w:left="714" w:hanging="357"/>
        <w:contextualSpacing w:val="0"/>
      </w:pPr>
      <w:r w:rsidRPr="00E70CEE">
        <w:t>Binding comparison: A syntax binding records which reviewed XBRL concept QName, XPath, JSON expression, or CSV column corresponds to an LHM `semantic_path`.</w:t>
      </w:r>
    </w:p>
    <w:p w14:paraId="7DD5F707" w14:textId="77777777" w:rsidR="00594570" w:rsidRPr="00E70CEE" w:rsidRDefault="00594570" w:rsidP="00B90AB1">
      <w:pPr>
        <w:pStyle w:val="af0"/>
        <w:numPr>
          <w:ilvl w:val="0"/>
          <w:numId w:val="24"/>
        </w:numPr>
        <w:ind w:left="714" w:hanging="357"/>
        <w:contextualSpacing w:val="0"/>
      </w:pPr>
      <w:r w:rsidRPr="00E70CEE">
        <w:t>Path preservation: Any syntax-specific paths added later preserve the LHM `semantic_path` unchanged.</w:t>
      </w:r>
    </w:p>
    <w:p w14:paraId="1472CEA4" w14:textId="77777777" w:rsidR="00594570" w:rsidRPr="00E70CEE" w:rsidRDefault="00594570" w:rsidP="00B90AB1">
      <w:pPr>
        <w:pStyle w:val="af0"/>
        <w:numPr>
          <w:ilvl w:val="0"/>
          <w:numId w:val="24"/>
        </w:numPr>
        <w:ind w:left="714" w:hanging="357"/>
        <w:contextualSpacing w:val="0"/>
      </w:pPr>
      <w:r w:rsidRPr="00E70CEE">
        <w:t>Reference handling: A Reference Association path terminates at the copied `identifier=PK` row or at the reference row when no PK is available.</w:t>
      </w:r>
    </w:p>
    <w:p w14:paraId="136E303D" w14:textId="77777777" w:rsidR="00594570" w:rsidRPr="00E70CEE" w:rsidRDefault="00594570" w:rsidP="001569C5">
      <w:pPr>
        <w:pStyle w:val="3"/>
      </w:pPr>
      <w:bookmarkStart w:id="65" w:name="_Toc236207402"/>
      <w:bookmarkStart w:id="66" w:name="_Toc237003768"/>
      <w:r w:rsidRPr="00E70CEE">
        <w:t>5.</w:t>
      </w:r>
      <w:r w:rsidR="00035C6C" w:rsidRPr="00E70CEE">
        <w:rPr>
          <w:rFonts w:hint="eastAsia"/>
        </w:rPr>
        <w:t>6</w:t>
      </w:r>
      <w:r w:rsidRPr="00E70CEE">
        <w:t>.4 Conformance and Validation</w:t>
      </w:r>
      <w:bookmarkEnd w:id="65"/>
      <w:bookmarkEnd w:id="66"/>
    </w:p>
    <w:p w14:paraId="053D52A7" w14:textId="77777777" w:rsidR="00594570" w:rsidRPr="00E70CEE" w:rsidRDefault="00594570" w:rsidP="00594570">
      <w:r w:rsidRPr="00E70CEE">
        <w:t>Semantic Path conformance MUST be verified by confirming the following conditions:</w:t>
      </w:r>
    </w:p>
    <w:p w14:paraId="1C9896E1" w14:textId="77777777" w:rsidR="00594570" w:rsidRPr="00E70CEE" w:rsidRDefault="00594570" w:rsidP="00B90AB1">
      <w:pPr>
        <w:pStyle w:val="af0"/>
        <w:numPr>
          <w:ilvl w:val="0"/>
          <w:numId w:val="24"/>
        </w:numPr>
        <w:ind w:left="714" w:hanging="357"/>
        <w:contextualSpacing w:val="0"/>
      </w:pPr>
      <w:r w:rsidRPr="00E70CEE">
        <w:t>The Semantic Path preserves the exact sequence of Composition, Aggregation, and Reference Association occurrences traversed or emitted during Graph Walk.</w:t>
      </w:r>
    </w:p>
    <w:p w14:paraId="24E0F0C9" w14:textId="77777777" w:rsidR="00594570" w:rsidRPr="00E70CEE" w:rsidRDefault="00594570" w:rsidP="00B90AB1">
      <w:pPr>
        <w:pStyle w:val="af0"/>
        <w:numPr>
          <w:ilvl w:val="0"/>
          <w:numId w:val="24"/>
        </w:numPr>
        <w:ind w:left="714" w:hanging="357"/>
        <w:contextualSpacing w:val="0"/>
      </w:pPr>
      <w:r w:rsidRPr="00E70CEE">
        <w:t>Every segment uses the applicable LHM `module` value followed by one underscore and a non-empty normalised term matching `[A-Za-z]+`.</w:t>
      </w:r>
    </w:p>
    <w:p w14:paraId="64820797" w14:textId="77777777" w:rsidR="002E3D86" w:rsidRPr="00E70CEE" w:rsidRDefault="00594570" w:rsidP="00B90AB1">
      <w:pPr>
        <w:pStyle w:val="af0"/>
        <w:numPr>
          <w:ilvl w:val="0"/>
          <w:numId w:val="24"/>
        </w:numPr>
        <w:ind w:left="714" w:hanging="357"/>
        <w:contextualSpacing w:val="0"/>
      </w:pPr>
      <w:r w:rsidRPr="00E70CEE">
        <w:t>Each `semantic_path` occurs exactly once in the candidate LHM and identifies one row content. Distinct source terms that normalise to the same segment under the same parent path and module constitute a path collision.</w:t>
      </w:r>
    </w:p>
    <w:p w14:paraId="6B6A0B03" w14:textId="77777777" w:rsidR="008D5A85" w:rsidRPr="00E70CEE" w:rsidRDefault="00594570" w:rsidP="00B90AB1">
      <w:pPr>
        <w:pStyle w:val="af0"/>
        <w:numPr>
          <w:ilvl w:val="0"/>
          <w:numId w:val="24"/>
        </w:numPr>
        <w:ind w:left="714" w:hanging="357"/>
        <w:contextualSpacing w:val="0"/>
      </w:pPr>
      <w:r w:rsidRPr="00E70CEE">
        <w:t>Graph Walk MUST reject a term that normalises to the empty string and MUST report a duplicate or conflicting complete path as `SEMANTIC_PATH_CONFLICT`. Post-Graph Walk processing MUST reject a non-canonical `semantic_path` without repairing or regenerating it.</w:t>
      </w:r>
    </w:p>
    <w:p w14:paraId="5E356627" w14:textId="77777777" w:rsidR="003E5277" w:rsidRPr="00E70CEE" w:rsidRDefault="003E5277" w:rsidP="00A54F01">
      <w:pPr>
        <w:pStyle w:val="10"/>
      </w:pPr>
      <w:bookmarkStart w:id="67" w:name="_Toc236207403"/>
      <w:bookmarkStart w:id="68" w:name="_Toc237003769"/>
      <w:r w:rsidRPr="00E70CEE">
        <w:t>6 Extension Mechanisms and Governance</w:t>
      </w:r>
      <w:bookmarkEnd w:id="67"/>
      <w:bookmarkEnd w:id="68"/>
    </w:p>
    <w:p w14:paraId="419CCDF2" w14:textId="77777777" w:rsidR="007A2D3A" w:rsidRPr="00E70CEE" w:rsidRDefault="00000000" w:rsidP="00A54F01">
      <w:pPr>
        <w:pStyle w:val="20"/>
      </w:pPr>
      <w:bookmarkStart w:id="69" w:name="_Toc236207404"/>
      <w:bookmarkStart w:id="70" w:name="_Toc237003770"/>
      <w:r w:rsidRPr="00E70CEE">
        <w:t>6.1 Semantic authority and extension point</w:t>
      </w:r>
      <w:bookmarkEnd w:id="69"/>
      <w:bookmarkEnd w:id="70"/>
    </w:p>
    <w:p w14:paraId="37958658" w14:textId="77777777" w:rsidR="007A2D3A" w:rsidRPr="00E70CEE" w:rsidRDefault="00000000">
      <w:r w:rsidRPr="00E70CEE">
        <w:t xml:space="preserve">Semantic extensions are defined in an </w:t>
      </w:r>
      <w:r w:rsidRPr="00E70CEE">
        <w:rPr>
          <w:b/>
          <w:bCs/>
        </w:rPr>
        <w:t>FSM</w:t>
      </w:r>
      <w:r w:rsidRPr="00E70CEE">
        <w:t xml:space="preserve"> file. The resulting </w:t>
      </w:r>
      <w:r w:rsidRPr="00E70CEE">
        <w:rPr>
          <w:b/>
          <w:bCs/>
        </w:rPr>
        <w:t>BSM</w:t>
      </w:r>
      <w:r w:rsidRPr="00E70CEE">
        <w:t xml:space="preserve">, </w:t>
      </w:r>
      <w:r w:rsidRPr="00E70CEE">
        <w:rPr>
          <w:b/>
          <w:bCs/>
        </w:rPr>
        <w:t>LHM</w:t>
      </w:r>
      <w:r w:rsidRPr="00E70CEE">
        <w:t xml:space="preserve">, and syntax-binding artefacts preserve traceability to those </w:t>
      </w:r>
      <w:r w:rsidRPr="00E70CEE">
        <w:rPr>
          <w:b/>
          <w:bCs/>
        </w:rPr>
        <w:t>FSM</w:t>
      </w:r>
      <w:r w:rsidRPr="00E70CEE">
        <w:t xml:space="preserve"> definitions.</w:t>
      </w:r>
    </w:p>
    <w:p w14:paraId="7E4FB81B" w14:textId="77777777" w:rsidR="007A2D3A" w:rsidRPr="00E70CEE" w:rsidRDefault="00000000">
      <w:r w:rsidRPr="00E70CEE">
        <w:t>An extension can add a Class or property, specialise an existing Class, change an Association type, restrict a value domain or multiplicity, apply a deletion directive, or declare a code-list dependency.</w:t>
      </w:r>
    </w:p>
    <w:p w14:paraId="5356D15A" w14:textId="77777777" w:rsidR="007A2D3A" w:rsidRPr="00E70CEE" w:rsidRDefault="00000000" w:rsidP="00A54F01">
      <w:pPr>
        <w:pStyle w:val="20"/>
      </w:pPr>
      <w:bookmarkStart w:id="71" w:name="_Toc236207405"/>
      <w:bookmarkStart w:id="72" w:name="_Toc237003771"/>
      <w:r w:rsidRPr="00E70CEE">
        <w:t>6.2 Shared, Aligned, and Distinct</w:t>
      </w:r>
      <w:bookmarkEnd w:id="71"/>
      <w:bookmarkEnd w:id="72"/>
    </w:p>
    <w:p w14:paraId="44AA591D" w14:textId="77777777" w:rsidR="007A2D3A" w:rsidRPr="00E70CEE" w:rsidRDefault="00000000">
      <w:r w:rsidRPr="00E70CEE">
        <w:t>Shared, Aligned, and Distinct classify semantic dependency and reuse scope, not merely folder placement or origin.</w:t>
      </w:r>
    </w:p>
    <w:p w14:paraId="56298B32" w14:textId="77777777" w:rsidR="007A2D3A" w:rsidRPr="00E70CEE" w:rsidRDefault="00000000">
      <w:pPr>
        <w:pStyle w:val="a"/>
        <w:numPr>
          <w:ilvl w:val="0"/>
          <w:numId w:val="32"/>
        </w:numPr>
      </w:pPr>
      <w:r w:rsidRPr="00E70CEE">
        <w:t>Shared definitions are suitable for broad reuse across countries, institutions, industries, and implementations.</w:t>
      </w:r>
    </w:p>
    <w:p w14:paraId="12CDD8F4" w14:textId="77777777" w:rsidR="007A2D3A" w:rsidRPr="00E70CEE" w:rsidRDefault="00000000">
      <w:pPr>
        <w:pStyle w:val="a"/>
        <w:numPr>
          <w:ilvl w:val="0"/>
          <w:numId w:val="32"/>
        </w:numPr>
      </w:pPr>
      <w:r w:rsidRPr="00E70CEE">
        <w:t>Aligned definitions specialise Shared definitions while preserving dependence on a stated public business context, process, document structure, law, regulation, national or regional standard, or published industry standard.</w:t>
      </w:r>
    </w:p>
    <w:p w14:paraId="7E08CFAB" w14:textId="77777777" w:rsidR="007A2D3A" w:rsidRPr="00E70CEE" w:rsidRDefault="00000000">
      <w:pPr>
        <w:pStyle w:val="a"/>
        <w:numPr>
          <w:ilvl w:val="0"/>
          <w:numId w:val="32"/>
        </w:numPr>
      </w:pPr>
      <w:r w:rsidRPr="00E70CEE">
        <w:t>Distinct definitions are specific to an enterprise, corporate group, product, bilateral trading relationship, or closed community.</w:t>
      </w:r>
    </w:p>
    <w:p w14:paraId="3313DAD1" w14:textId="77777777" w:rsidR="007A2D3A" w:rsidRPr="00E70CEE" w:rsidRDefault="00000000">
      <w:r w:rsidRPr="00E70CEE">
        <w:t>Classification as Shared is based on meaning, datatype, constraints, business context, and reuse scope. Origin in an international standard is supporting provenance rather than the sole classification criterion.</w:t>
      </w:r>
    </w:p>
    <w:p w14:paraId="1BBE5BF8" w14:textId="77777777" w:rsidR="007A2D3A" w:rsidRPr="00E70CEE" w:rsidRDefault="00000000" w:rsidP="00A54F01">
      <w:pPr>
        <w:pStyle w:val="20"/>
      </w:pPr>
      <w:bookmarkStart w:id="73" w:name="_Toc236207406"/>
      <w:bookmarkStart w:id="74" w:name="_Toc237003772"/>
      <w:r w:rsidRPr="00E70CEE">
        <w:t>6.3 Namespace, ownership, and versioning</w:t>
      </w:r>
      <w:bookmarkEnd w:id="73"/>
      <w:bookmarkEnd w:id="74"/>
    </w:p>
    <w:p w14:paraId="70DAFCFA" w14:textId="77777777" w:rsidR="007A2D3A" w:rsidRPr="00E70CEE" w:rsidRDefault="00000000">
      <w:r w:rsidRPr="00E70CEE">
        <w:t>Each Shared, Aligned, or Distinct module MUST use a namespace under its maintainer’s authority and record version, status, deprecation, replacement, and base-concept relationships.</w:t>
      </w:r>
    </w:p>
    <w:p w14:paraId="1C27F264" w14:textId="77777777" w:rsidR="007A2D3A" w:rsidRPr="00E70CEE" w:rsidRDefault="00000000" w:rsidP="00A54F01">
      <w:pPr>
        <w:pStyle w:val="20"/>
      </w:pPr>
      <w:bookmarkStart w:id="75" w:name="_Toc237003773"/>
      <w:r w:rsidRPr="00E70CEE">
        <w:t>6.4 Property matching, duplicates, and conflicts</w:t>
      </w:r>
      <w:bookmarkEnd w:id="75"/>
    </w:p>
    <w:p w14:paraId="438AABA3" w14:textId="77777777" w:rsidR="007A2D3A" w:rsidRPr="00E70CEE" w:rsidRDefault="00000000">
      <w:r w:rsidRPr="00E70CEE">
        <w:t>Property matching and final-</w:t>
      </w:r>
      <w:r w:rsidRPr="00E70CEE">
        <w:rPr>
          <w:b/>
          <w:bCs/>
        </w:rPr>
        <w:t>BSM</w:t>
      </w:r>
      <w:r w:rsidRPr="00E70CEE">
        <w:t xml:space="preserve"> duplicate checking use the semantic-model identifiers defined in Clause 3 and represented by the columns stated in 5.3.1. Same-content repetition and differing-content conflicts are reported separately.</w:t>
      </w:r>
    </w:p>
    <w:p w14:paraId="39E766BB" w14:textId="77777777" w:rsidR="007A2D3A" w:rsidRPr="00E70CEE" w:rsidRDefault="00000000" w:rsidP="00A54F01">
      <w:pPr>
        <w:pStyle w:val="20"/>
      </w:pPr>
      <w:bookmarkStart w:id="76" w:name="_Toc236207409"/>
      <w:bookmarkStart w:id="77" w:name="_Toc237003774"/>
      <w:bookmarkEnd w:id="76"/>
      <w:r w:rsidRPr="00E70CEE">
        <w:t>6.5 Aligned Pool governance</w:t>
      </w:r>
      <w:bookmarkEnd w:id="77"/>
    </w:p>
    <w:p w14:paraId="7D5CD797" w14:textId="77777777" w:rsidR="00B90AB1" w:rsidRPr="00E70CEE" w:rsidRDefault="00000000">
      <w:r w:rsidRPr="00E70CEE">
        <w:t xml:space="preserve">An Aligned definition intended for reuse across jurisdictions or programmes MUST be registered in the Aligned Pool in accordance with Part 4. </w:t>
      </w:r>
    </w:p>
    <w:p w14:paraId="6DC7BCE1" w14:textId="77777777" w:rsidR="00B90AB1" w:rsidRPr="00E70CEE" w:rsidRDefault="00000000">
      <w:r w:rsidRPr="00E70CEE">
        <w:t xml:space="preserve">Before introducing a new Aligned definition, the proposer MUST check the Shared definitions and existing Aligned Pool entries for semantic equivalence or overlap. The aligned extension registry records governance and lifecycle metadata; the aligned semantic library contains the accepted </w:t>
      </w:r>
      <w:r w:rsidRPr="00E70CEE">
        <w:rPr>
          <w:b/>
          <w:bCs/>
        </w:rPr>
        <w:t>FSM</w:t>
      </w:r>
      <w:r w:rsidRPr="00E70CEE">
        <w:t xml:space="preserve"> definitions. </w:t>
      </w:r>
    </w:p>
    <w:p w14:paraId="22A5FBDA" w14:textId="77777777" w:rsidR="007A2D3A" w:rsidRPr="00E70CEE" w:rsidRDefault="00000000">
      <w:r w:rsidRPr="00E70CEE">
        <w:t xml:space="preserve">Accepted definitions MUST have stable semantic-model identifiers, a stated public alignment source, a maintainer, a version, and a lifecycle status. Inclusion in an </w:t>
      </w:r>
      <w:r w:rsidRPr="00E70CEE">
        <w:rPr>
          <w:b/>
          <w:bCs/>
        </w:rPr>
        <w:t>FSM</w:t>
      </w:r>
      <w:r w:rsidRPr="00E70CEE">
        <w:t xml:space="preserve"> does not modify the authoritative Shared definition. Part 4 specifies submission, review, publication, versioning, deprecation, withdrawal, and licensing or sharing procedures.</w:t>
      </w:r>
    </w:p>
    <w:p w14:paraId="54BB9444" w14:textId="77777777" w:rsidR="00582601" w:rsidRPr="00E70CEE" w:rsidRDefault="006908A4" w:rsidP="00A54F01">
      <w:pPr>
        <w:pStyle w:val="10"/>
      </w:pPr>
      <w:bookmarkStart w:id="78" w:name="_Toc193360733"/>
      <w:bookmarkStart w:id="79" w:name="_Toc213392072"/>
      <w:bookmarkStart w:id="80" w:name="_Toc236207411"/>
      <w:bookmarkStart w:id="81" w:name="_Toc237003775"/>
      <w:bookmarkEnd w:id="78"/>
      <w:bookmarkEnd w:id="79"/>
      <w:r w:rsidRPr="00E70CEE">
        <w:t xml:space="preserve">7 </w:t>
      </w:r>
      <w:r w:rsidR="00B91B55" w:rsidRPr="00E70CEE">
        <w:t xml:space="preserve">Specialisation and </w:t>
      </w:r>
      <w:r w:rsidRPr="00E70CEE">
        <w:t xml:space="preserve">Graph </w:t>
      </w:r>
      <w:r w:rsidR="00B91B55" w:rsidRPr="00E70CEE">
        <w:rPr>
          <w:rFonts w:hint="eastAsia"/>
        </w:rPr>
        <w:t>W</w:t>
      </w:r>
      <w:r w:rsidRPr="00E70CEE">
        <w:t>alk</w:t>
      </w:r>
      <w:bookmarkEnd w:id="80"/>
      <w:bookmarkEnd w:id="81"/>
    </w:p>
    <w:p w14:paraId="3B33C5C7" w14:textId="77777777" w:rsidR="007A2D3A" w:rsidRPr="00E70CEE" w:rsidRDefault="00000000" w:rsidP="00A54F01">
      <w:pPr>
        <w:pStyle w:val="20"/>
      </w:pPr>
      <w:bookmarkStart w:id="82" w:name="_Toc237003776"/>
      <w:bookmarkEnd w:id="82"/>
      <w:r w:rsidRPr="00E70CEE">
        <w:t>7.1 Scope, terminology, and processing stages</w:t>
      </w:r>
    </w:p>
    <w:p w14:paraId="4C372B4C" w14:textId="77777777" w:rsidR="0073254A" w:rsidRPr="00E70CEE" w:rsidRDefault="0073254A" w:rsidP="0073254A">
      <w:r w:rsidRPr="00E70CEE">
        <w:t xml:space="preserve">This Clause defines the required transformations and artefact conditions for </w:t>
      </w:r>
      <w:r w:rsidRPr="00E70CEE">
        <w:rPr>
          <w:b/>
          <w:bCs/>
        </w:rPr>
        <w:t>Specialisation</w:t>
      </w:r>
      <w:r w:rsidRPr="00E70CEE">
        <w:t xml:space="preserve"> and </w:t>
      </w:r>
      <w:r w:rsidRPr="00E70CEE">
        <w:rPr>
          <w:b/>
          <w:bCs/>
        </w:rPr>
        <w:t>Graph Walk</w:t>
      </w:r>
      <w:r w:rsidRPr="00E70CEE">
        <w:t>. Conforming implementations MUST satisfy the processing requirements stated in this Clause. Programming language, command interfaces, variable names, storage structures, and diagnostic file formats remain implementation-specific.</w:t>
      </w:r>
    </w:p>
    <w:p w14:paraId="7B84F1CD" w14:textId="77777777" w:rsidR="0073254A" w:rsidRPr="00E70CEE" w:rsidRDefault="0073254A" w:rsidP="0073254A">
      <w:r w:rsidRPr="00E70CEE">
        <w:rPr>
          <w:b/>
          <w:bCs/>
        </w:rPr>
        <w:t>Specialisation</w:t>
      </w:r>
      <w:r w:rsidRPr="00E70CEE">
        <w:t xml:space="preserve"> is the deterministic </w:t>
      </w:r>
      <w:r w:rsidRPr="00E70CEE">
        <w:rPr>
          <w:b/>
          <w:bCs/>
        </w:rPr>
        <w:t>FSM</w:t>
      </w:r>
      <w:r w:rsidRPr="00E70CEE">
        <w:t>-to-</w:t>
      </w:r>
      <w:r w:rsidRPr="00E70CEE">
        <w:rPr>
          <w:b/>
          <w:bCs/>
        </w:rPr>
        <w:t>BSM</w:t>
      </w:r>
      <w:r w:rsidRPr="00E70CEE">
        <w:t xml:space="preserve"> process that resolves only Specialisation Associations and applies inheritance, additions, overrides, multiplicity constraints, and deletion directives.</w:t>
      </w:r>
    </w:p>
    <w:p w14:paraId="363D3498" w14:textId="77777777" w:rsidR="0073254A" w:rsidRPr="00E70CEE" w:rsidRDefault="0073254A" w:rsidP="0073254A">
      <w:r w:rsidRPr="00E70CEE">
        <w:t xml:space="preserve">A Specialisation Association is an Association whose association type is Specialisation. In the </w:t>
      </w:r>
      <w:r w:rsidRPr="00E70CEE">
        <w:rPr>
          <w:b/>
          <w:bCs/>
        </w:rPr>
        <w:t>FSM</w:t>
      </w:r>
      <w:r w:rsidRPr="00E70CEE">
        <w:t xml:space="preserve"> file contract, this type is represented by the value `Specialisation` in `property_type`.</w:t>
      </w:r>
    </w:p>
    <w:p w14:paraId="65176D14" w14:textId="77777777" w:rsidR="0073254A" w:rsidRPr="00E70CEE" w:rsidRDefault="0073254A" w:rsidP="0073254A">
      <w:r w:rsidRPr="00E70CEE">
        <w:t xml:space="preserve">Composition, Aggregation, and Reference Associations remain in the </w:t>
      </w:r>
      <w:r w:rsidRPr="00E70CEE">
        <w:rPr>
          <w:b/>
          <w:bCs/>
        </w:rPr>
        <w:t>BSM</w:t>
      </w:r>
      <w:r w:rsidRPr="00E70CEE">
        <w:t xml:space="preserve"> for </w:t>
      </w:r>
      <w:r w:rsidRPr="00E70CEE">
        <w:rPr>
          <w:b/>
          <w:bCs/>
        </w:rPr>
        <w:t>Graph Walk</w:t>
      </w:r>
      <w:r w:rsidRPr="00E70CEE">
        <w:t>.</w:t>
      </w:r>
    </w:p>
    <w:p w14:paraId="4EC08B81" w14:textId="77777777" w:rsidR="0073254A" w:rsidRPr="00E70CEE" w:rsidRDefault="0073254A" w:rsidP="0073254A">
      <w:r w:rsidRPr="00E70CEE">
        <w:rPr>
          <w:b/>
          <w:bCs/>
        </w:rPr>
        <w:t>Graph Walk</w:t>
      </w:r>
      <w:r w:rsidRPr="00E70CEE">
        <w:t xml:space="preserve"> is the deterministic depth-first </w:t>
      </w:r>
      <w:r w:rsidRPr="00E70CEE">
        <w:rPr>
          <w:b/>
          <w:bCs/>
        </w:rPr>
        <w:t>BSM</w:t>
      </w:r>
      <w:r w:rsidRPr="00E70CEE">
        <w:t>-to-</w:t>
      </w:r>
      <w:r w:rsidRPr="00E70CEE">
        <w:rPr>
          <w:b/>
          <w:bCs/>
        </w:rPr>
        <w:t>LHM</w:t>
      </w:r>
      <w:r w:rsidRPr="00E70CEE">
        <w:t xml:space="preserve"> transformation from supplied root Classes.</w:t>
      </w:r>
    </w:p>
    <w:p w14:paraId="4BB4BBA3" w14:textId="77777777" w:rsidR="0073254A" w:rsidRPr="00E70CEE" w:rsidRDefault="0073254A" w:rsidP="0073254A">
      <w:r w:rsidRPr="00E70CEE">
        <w:rPr>
          <w:b/>
          <w:bCs/>
        </w:rPr>
        <w:t>Specialisation</w:t>
      </w:r>
      <w:r w:rsidRPr="00E70CEE">
        <w:t xml:space="preserve"> uses a conformant </w:t>
      </w:r>
      <w:r w:rsidRPr="00E70CEE">
        <w:rPr>
          <w:b/>
          <w:bCs/>
        </w:rPr>
        <w:t>FSM source</w:t>
      </w:r>
      <w:r w:rsidRPr="00E70CEE">
        <w:t xml:space="preserve">. </w:t>
      </w:r>
      <w:r w:rsidRPr="00E70CEE">
        <w:rPr>
          <w:b/>
          <w:bCs/>
        </w:rPr>
        <w:t>Graph Walk</w:t>
      </w:r>
      <w:r w:rsidRPr="00E70CEE">
        <w:t xml:space="preserve"> uses a conformant </w:t>
      </w:r>
      <w:r w:rsidRPr="00E70CEE">
        <w:rPr>
          <w:b/>
          <w:bCs/>
        </w:rPr>
        <w:t>BSM result</w:t>
      </w:r>
      <w:r w:rsidRPr="00E70CEE">
        <w:t xml:space="preserve"> and supplied root Classes. After semantic-model approval and preparation of the </w:t>
      </w:r>
      <w:r w:rsidRPr="00E70CEE">
        <w:rPr>
          <w:b/>
          <w:bCs/>
        </w:rPr>
        <w:t>LHM reviewed</w:t>
      </w:r>
      <w:r w:rsidRPr="00E70CEE">
        <w:t xml:space="preserve">, Post-Graph Walk uses that approved </w:t>
      </w:r>
      <w:r w:rsidRPr="00E70CEE">
        <w:rPr>
          <w:b/>
          <w:bCs/>
        </w:rPr>
        <w:t>LHM reviewed</w:t>
      </w:r>
      <w:r w:rsidRPr="00E70CEE">
        <w:t xml:space="preserve"> as its authoritative input and produces one formal </w:t>
      </w:r>
      <w:r w:rsidRPr="00E70CEE">
        <w:rPr>
          <w:b/>
          <w:bCs/>
        </w:rPr>
        <w:t>HMD_for_taxonomy</w:t>
      </w:r>
      <w:r w:rsidRPr="00E70CEE">
        <w:t xml:space="preserve"> for each effective level = 1 root. A conformant taxonomy generator subsequently uses one or more formal </w:t>
      </w:r>
      <w:r w:rsidRPr="00E70CEE">
        <w:rPr>
          <w:b/>
          <w:bCs/>
        </w:rPr>
        <w:t>HMDs</w:t>
      </w:r>
      <w:r w:rsidRPr="00E70CEE">
        <w:t xml:space="preserve"> under the applicable binding Part.</w:t>
      </w:r>
    </w:p>
    <w:p w14:paraId="6F8F4C01" w14:textId="77777777" w:rsidR="0073254A" w:rsidRPr="00E70CEE" w:rsidRDefault="0073254A" w:rsidP="0073254A">
      <w:r w:rsidRPr="00E70CEE">
        <w:t xml:space="preserve">Conformance is determined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artefacts, the generated syntax-binding artefacts, and the observable relationships among them.</w:t>
      </w:r>
    </w:p>
    <w:p w14:paraId="6763C2DD" w14:textId="77777777" w:rsidR="00465B9E" w:rsidRPr="00E70CEE" w:rsidRDefault="00465B9E" w:rsidP="00465B9E">
      <w:r w:rsidRPr="00E70CEE">
        <w:t xml:space="preserve">The artefacts and processing stages are shown in </w:t>
      </w:r>
      <w:r w:rsidRPr="00E70CEE">
        <w:rPr>
          <w:b/>
          <w:bCs/>
        </w:rPr>
        <w:t>Figure 2</w:t>
      </w:r>
      <w:r w:rsidRPr="00E70CEE">
        <w:t xml:space="preserve">. In the figure, rectangles represent persisted file artefacts, rounded rectangles represent script processing, ellipses represent manual processing, and the diamond represents a review decision. The figure is a lifecycle overview and does not imply that post_graphwalk receives the upstream </w:t>
      </w:r>
      <w:r w:rsidRPr="00E70CEE">
        <w:rPr>
          <w:b/>
          <w:bCs/>
        </w:rPr>
        <w:t>FSM source</w:t>
      </w:r>
      <w:r w:rsidRPr="00E70CEE">
        <w:t xml:space="preserve">, </w:t>
      </w:r>
      <w:r w:rsidRPr="00E70CEE">
        <w:rPr>
          <w:b/>
          <w:bCs/>
        </w:rPr>
        <w:t>BSM result</w:t>
      </w:r>
      <w:r w:rsidRPr="00E70CEE">
        <w:t xml:space="preserve">, or </w:t>
      </w:r>
      <w:r w:rsidRPr="00E70CEE">
        <w:rPr>
          <w:b/>
          <w:bCs/>
        </w:rPr>
        <w:t>candidate LHM</w:t>
      </w:r>
      <w:r w:rsidRPr="00E70CEE">
        <w:t xml:space="preserve"> as runtime inputs.</w:t>
      </w:r>
    </w:p>
    <w:p w14:paraId="793785E7" w14:textId="77777777" w:rsidR="00465B9E" w:rsidRPr="00E70CEE" w:rsidRDefault="00465B9E" w:rsidP="0073254A">
      <w:r w:rsidRPr="00E70CEE">
        <w:t>Classes, Attributes, and Associations are identified by their respective semantic-model identifiers defined in Clause 3.</w:t>
      </w:r>
    </w:p>
    <w:p w14:paraId="6218E527" w14:textId="77777777" w:rsidR="00C7786B" w:rsidRPr="00E70CEE" w:rsidRDefault="00C7786B" w:rsidP="00C7786B">
      <w:r w:rsidRPr="00E70CEE">
        <w:t xml:space="preserve">After </w:t>
      </w:r>
      <w:r w:rsidRPr="00E70CEE">
        <w:rPr>
          <w:b/>
          <w:bCs/>
        </w:rPr>
        <w:t>Graph Walk</w:t>
      </w:r>
      <w:r w:rsidRPr="00E70CEE">
        <w:t xml:space="preserve"> has produced a </w:t>
      </w:r>
      <w:r w:rsidRPr="00E70CEE">
        <w:rPr>
          <w:b/>
          <w:bCs/>
        </w:rPr>
        <w:t>candidate LHM</w:t>
      </w:r>
      <w:r w:rsidRPr="00E70CEE">
        <w:t xml:space="preserve">, the responsible model definer MUST review it and assess its semantic-model conformance with the applicable requirements. The review, semantic-model approval, permitted adjustments, </w:t>
      </w:r>
      <w:r w:rsidRPr="00E70CEE">
        <w:rPr>
          <w:b/>
          <w:bCs/>
        </w:rPr>
        <w:t>post-Graph Walk</w:t>
      </w:r>
      <w:r w:rsidRPr="00E70CEE">
        <w:t xml:space="preserve"> processing, confirmation, </w:t>
      </w:r>
      <w:r w:rsidRPr="00E70CEE">
        <w:rPr>
          <w:b/>
          <w:bCs/>
        </w:rPr>
        <w:t>HMD</w:t>
      </w:r>
      <w:r w:rsidRPr="00E70CEE">
        <w:t>-specific output, and taxonomy completion paths are shown in Figure 2. Candidate-to-reviewed comparison and approval are completed before post_graphwalk is run.</w:t>
      </w:r>
    </w:p>
    <w:p w14:paraId="701BFB48" w14:textId="77777777" w:rsidR="00C7786B" w:rsidRPr="00E70CEE" w:rsidRDefault="00C7786B" w:rsidP="00C7786B">
      <w:r w:rsidRPr="00E70CEE">
        <w:rPr>
          <w:b/>
          <w:bCs/>
        </w:rPr>
        <w:t>Graph Walk</w:t>
      </w:r>
      <w:r w:rsidRPr="00E70CEE">
        <w:t xml:space="preserve"> MUST generate the initial `local_name` and `xpath` values for every row of the </w:t>
      </w:r>
      <w:r w:rsidRPr="00E70CEE">
        <w:rPr>
          <w:b/>
          <w:bCs/>
        </w:rPr>
        <w:t>candidate LHM</w:t>
      </w:r>
      <w:r w:rsidRPr="00E70CEE">
        <w:t xml:space="preserve">. The </w:t>
      </w:r>
      <w:r w:rsidRPr="00E70CEE">
        <w:rPr>
          <w:b/>
          <w:bCs/>
        </w:rPr>
        <w:t>candidate LHM</w:t>
      </w:r>
      <w:r w:rsidRPr="00E70CEE">
        <w:t xml:space="preserve"> remains unchanged after generation.</w:t>
      </w:r>
    </w:p>
    <w:p w14:paraId="7C83EB7E" w14:textId="77777777" w:rsidR="00C7786B" w:rsidRPr="00E70CEE" w:rsidRDefault="00C7786B" w:rsidP="00C7786B">
      <w:r w:rsidRPr="00E70CEE">
        <w:t xml:space="preserve">The semantic-model review MUST confirm that the </w:t>
      </w:r>
      <w:r w:rsidRPr="00E70CEE">
        <w:rPr>
          <w:b/>
          <w:bCs/>
        </w:rPr>
        <w:t>candidate LHM</w:t>
      </w:r>
      <w:r w:rsidRPr="00E70CEE">
        <w:t xml:space="preserve"> correctly and completely represents the intended semantic model, including its occurrences, hierarchy, order, semantic paths, source </w:t>
      </w:r>
      <w:r w:rsidRPr="00E70CEE">
        <w:rPr>
          <w:b/>
          <w:bCs/>
        </w:rPr>
        <w:t>BSM</w:t>
      </w:r>
      <w:r w:rsidRPr="00E70CEE">
        <w:t xml:space="preserve"> references, representation terms, datatypes, and multiplicities. Duplicate combinations of `module` and `local_name` do not constitute a semantic-model error and do not prevent semantic-model approval.</w:t>
      </w:r>
    </w:p>
    <w:p w14:paraId="6BEE482B" w14:textId="77777777" w:rsidR="00C7786B" w:rsidRPr="00E70CEE" w:rsidRDefault="00C7786B" w:rsidP="00C7786B">
      <w:r w:rsidRPr="00E70CEE">
        <w:t xml:space="preserve">If the review or conformance assessment identifies a semantic-model error, the responsible model definer MUST correct the applicable </w:t>
      </w:r>
      <w:r w:rsidRPr="00E70CEE">
        <w:rPr>
          <w:b/>
          <w:bCs/>
        </w:rPr>
        <w:t>FSM</w:t>
      </w:r>
      <w:r w:rsidRPr="00E70CEE">
        <w:t xml:space="preserve"> source and rerun Specialisation and </w:t>
      </w:r>
      <w:r w:rsidRPr="00E70CEE">
        <w:rPr>
          <w:b/>
          <w:bCs/>
        </w:rPr>
        <w:t>Graph Walk</w:t>
      </w:r>
      <w:r w:rsidRPr="00E70CEE">
        <w:t>.</w:t>
      </w:r>
    </w:p>
    <w:p w14:paraId="2F537C27" w14:textId="77777777" w:rsidR="00C7786B" w:rsidRPr="00E70CEE" w:rsidRDefault="00C7786B" w:rsidP="00C7786B">
      <w:r w:rsidRPr="00E70CEE">
        <w:t xml:space="preserve">Where the </w:t>
      </w:r>
      <w:r w:rsidRPr="00E70CEE">
        <w:rPr>
          <w:b/>
          <w:bCs/>
        </w:rPr>
        <w:t>FSM source</w:t>
      </w:r>
      <w:r w:rsidRPr="00E70CEE">
        <w:t xml:space="preserve"> is corrected, </w:t>
      </w:r>
      <w:r w:rsidRPr="00E70CEE">
        <w:rPr>
          <w:b/>
          <w:bCs/>
        </w:rPr>
        <w:t>Specialisation</w:t>
      </w:r>
      <w:r w:rsidRPr="00E70CEE">
        <w:t xml:space="preserve"> MUST produce a new </w:t>
      </w:r>
      <w:r w:rsidRPr="00E70CEE">
        <w:rPr>
          <w:b/>
          <w:bCs/>
        </w:rPr>
        <w:t>BSM result</w:t>
      </w:r>
      <w:r w:rsidRPr="00E70CEE">
        <w:t xml:space="preserve">, </w:t>
      </w:r>
      <w:r w:rsidRPr="00E70CEE">
        <w:rPr>
          <w:b/>
          <w:bCs/>
        </w:rPr>
        <w:t>Graph Walk</w:t>
      </w:r>
      <w:r w:rsidRPr="00E70CEE">
        <w:t xml:space="preserve"> MUST produce a new </w:t>
      </w:r>
      <w:r w:rsidRPr="00E70CEE">
        <w:rPr>
          <w:b/>
          <w:bCs/>
        </w:rPr>
        <w:t>candidate LHM</w:t>
      </w:r>
      <w:r w:rsidRPr="00E70CEE">
        <w:t xml:space="preserve">, and the complete semantic-model review and conformance assessment MUST be repeated. Generated </w:t>
      </w:r>
      <w:r w:rsidRPr="00E70CEE">
        <w:rPr>
          <w:b/>
          <w:bCs/>
        </w:rPr>
        <w:t>BSM results</w:t>
      </w:r>
      <w:r w:rsidRPr="00E70CEE">
        <w:t xml:space="preserve"> and </w:t>
      </w:r>
      <w:r w:rsidRPr="00E70CEE">
        <w:rPr>
          <w:b/>
          <w:bCs/>
        </w:rPr>
        <w:t>candidate LHMs</w:t>
      </w:r>
      <w:r w:rsidRPr="00E70CEE">
        <w:t xml:space="preserve"> remain unchanged.</w:t>
      </w:r>
    </w:p>
    <w:p w14:paraId="30CEB89D" w14:textId="77777777" w:rsidR="00C7786B" w:rsidRPr="00E70CEE" w:rsidRDefault="00C7786B" w:rsidP="00C7786B">
      <w:r w:rsidRPr="00E70CEE">
        <w:t xml:space="preserve">A </w:t>
      </w:r>
      <w:r w:rsidRPr="00E70CEE">
        <w:rPr>
          <w:b/>
          <w:bCs/>
        </w:rPr>
        <w:t>candidate LHM</w:t>
      </w:r>
      <w:r w:rsidRPr="00E70CEE">
        <w:t xml:space="preserve"> MAY be semantically approved only after:</w:t>
      </w:r>
    </w:p>
    <w:p w14:paraId="058D2DB7" w14:textId="77777777" w:rsidR="00C7786B" w:rsidRPr="00E70CEE" w:rsidRDefault="00C7786B">
      <w:pPr>
        <w:pStyle w:val="af0"/>
        <w:numPr>
          <w:ilvl w:val="0"/>
          <w:numId w:val="37"/>
        </w:numPr>
      </w:pPr>
      <w:r w:rsidRPr="00E70CEE">
        <w:t xml:space="preserve">the </w:t>
      </w:r>
      <w:r w:rsidRPr="00E70CEE">
        <w:rPr>
          <w:b/>
          <w:bCs/>
        </w:rPr>
        <w:t>responsible model definer</w:t>
      </w:r>
      <w:r w:rsidRPr="00E70CEE">
        <w:t xml:space="preserve"> has confirmed that it correctly and completely represents the intended semantic model;</w:t>
      </w:r>
    </w:p>
    <w:p w14:paraId="141F6E52" w14:textId="77777777" w:rsidR="00C7786B" w:rsidRPr="00E70CEE" w:rsidRDefault="00C7786B">
      <w:pPr>
        <w:pStyle w:val="af0"/>
        <w:numPr>
          <w:ilvl w:val="0"/>
          <w:numId w:val="37"/>
        </w:numPr>
      </w:pPr>
      <w:r w:rsidRPr="00E70CEE">
        <w:t xml:space="preserve">all applicable semantic paths, source </w:t>
      </w:r>
      <w:r w:rsidRPr="00E70CEE">
        <w:rPr>
          <w:b/>
          <w:bCs/>
        </w:rPr>
        <w:t>BSM</w:t>
      </w:r>
      <w:r w:rsidRPr="00E70CEE">
        <w:t xml:space="preserve"> references, occurrence relationships, hierarchy, order, representation terms, datatypes, and semantic-model multiplicities have been confirmed;</w:t>
      </w:r>
    </w:p>
    <w:p w14:paraId="14D7F30B" w14:textId="77777777" w:rsidR="00C7786B" w:rsidRPr="00E70CEE" w:rsidRDefault="00C7786B">
      <w:pPr>
        <w:pStyle w:val="af0"/>
        <w:numPr>
          <w:ilvl w:val="0"/>
          <w:numId w:val="37"/>
        </w:numPr>
      </w:pPr>
      <w:r w:rsidRPr="00E70CEE">
        <w:t>it has passed all applicable semantic-model and structural conformance checks; and</w:t>
      </w:r>
    </w:p>
    <w:p w14:paraId="3B93A9C3" w14:textId="77777777" w:rsidR="00C7786B" w:rsidRPr="00E70CEE" w:rsidRDefault="00C7786B">
      <w:pPr>
        <w:pStyle w:val="af0"/>
        <w:numPr>
          <w:ilvl w:val="0"/>
          <w:numId w:val="37"/>
        </w:numPr>
      </w:pPr>
      <w:r w:rsidRPr="00E70CEE">
        <w:t>it has not been manually modified.</w:t>
      </w:r>
    </w:p>
    <w:p w14:paraId="2AE48398" w14:textId="77777777" w:rsidR="00F31F63" w:rsidRPr="00E70CEE" w:rsidRDefault="004B577C" w:rsidP="0073254A">
      <w:r w:rsidRPr="00E70CEE">
        <w:rPr>
          <w14:ligatures w14:val="standardContextual"/>
        </w:rPr>
        <w:drawing>
          <wp:inline distT="0" distB="0" distL="0" distR="0" wp14:anchorId="370D0316" wp14:editId="0E618747">
            <wp:extent cx="6188710" cy="6624320"/>
            <wp:effectExtent l="0" t="0" r="2540" b="5080"/>
            <wp:docPr id="21149747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74734" name="図 2114974734"/>
                    <pic:cNvPicPr/>
                  </pic:nvPicPr>
                  <pic:blipFill>
                    <a:blip r:embed="rId9">
                      <a:extLst>
                        <a:ext uri="{28A0092B-C50C-407E-A947-70E740481C1C}">
                          <a14:useLocalDpi xmlns:a14="http://schemas.microsoft.com/office/drawing/2010/main" val="0"/>
                        </a:ext>
                      </a:extLst>
                    </a:blip>
                    <a:stretch>
                      <a:fillRect/>
                    </a:stretch>
                  </pic:blipFill>
                  <pic:spPr>
                    <a:xfrm>
                      <a:off x="0" y="0"/>
                      <a:ext cx="6188710" cy="6624320"/>
                    </a:xfrm>
                    <a:prstGeom prst="rect">
                      <a:avLst/>
                    </a:prstGeom>
                  </pic:spPr>
                </pic:pic>
              </a:graphicData>
            </a:graphic>
          </wp:inline>
        </w:drawing>
      </w:r>
    </w:p>
    <w:p w14:paraId="1B992B53" w14:textId="77777777" w:rsidR="00F31F63" w:rsidRPr="00E70CEE" w:rsidRDefault="00F31F63" w:rsidP="00F31F63">
      <w:pPr>
        <w:pStyle w:val="af2"/>
      </w:pPr>
      <w:r w:rsidRPr="00E70CEE">
        <w:t xml:space="preserve">Figure </w:t>
      </w:r>
      <w:r w:rsidRPr="00E70CEE">
        <w:rPr>
          <w:rFonts w:hint="eastAsia"/>
        </w:rPr>
        <w:t>2</w:t>
      </w:r>
      <w:r w:rsidRPr="00E70CEE">
        <w:t xml:space="preserve"> </w:t>
      </w:r>
      <w:r w:rsidRPr="00E70CEE">
        <w:rPr>
          <w:rFonts w:hint="eastAsia"/>
        </w:rPr>
        <w:t>―</w:t>
      </w:r>
      <w:r w:rsidR="004B577C" w:rsidRPr="00E70CEE">
        <w:t>Semantic-model review and taxonomy-generation workflow</w:t>
      </w:r>
    </w:p>
    <w:p w14:paraId="5E1FBF1B" w14:textId="77777777" w:rsidR="00C7786B" w:rsidRPr="00E70CEE" w:rsidRDefault="00C7786B" w:rsidP="00C7786B">
      <w:r w:rsidRPr="00E70CEE">
        <w:t xml:space="preserve">After semantic-model approval, an </w:t>
      </w:r>
      <w:r w:rsidRPr="00E70CEE">
        <w:rPr>
          <w:b/>
          <w:bCs/>
        </w:rPr>
        <w:t>LHM reviewed</w:t>
      </w:r>
      <w:r w:rsidRPr="00E70CEE">
        <w:t xml:space="preserve"> MUST be prepared as a copy of the </w:t>
      </w:r>
      <w:r w:rsidRPr="00E70CEE">
        <w:rPr>
          <w:b/>
          <w:bCs/>
        </w:rPr>
        <w:t>candidate LHM</w:t>
      </w:r>
      <w:r w:rsidRPr="00E70CEE">
        <w:t xml:space="preserve">. During preparation of the </w:t>
      </w:r>
      <w:r w:rsidRPr="00E70CEE">
        <w:rPr>
          <w:b/>
          <w:bCs/>
        </w:rPr>
        <w:t>LHM reviewed</w:t>
      </w:r>
      <w:r w:rsidRPr="00E70CEE">
        <w:t xml:space="preserve">, the </w:t>
      </w:r>
      <w:r w:rsidRPr="00E70CEE">
        <w:rPr>
          <w:b/>
          <w:bCs/>
        </w:rPr>
        <w:t>responsible model definer</w:t>
      </w:r>
      <w:r w:rsidRPr="00E70CEE">
        <w:t xml:space="preserve"> MAY modify only:</w:t>
      </w:r>
    </w:p>
    <w:p w14:paraId="02F3523E" w14:textId="77777777" w:rsidR="00C7786B" w:rsidRPr="00E70CEE" w:rsidRDefault="00C7786B">
      <w:pPr>
        <w:pStyle w:val="af0"/>
        <w:numPr>
          <w:ilvl w:val="0"/>
          <w:numId w:val="38"/>
        </w:numPr>
      </w:pPr>
      <w:r w:rsidRPr="00E70CEE">
        <w:t xml:space="preserve">a `local_name` value, where necessary to assign an appropriate binding-specific name according to occurrence position, distinguish an occurrence-specific taxonomy declaration, or resolve a duplicate (`module`, `local_name`) combination within an </w:t>
      </w:r>
      <w:r w:rsidRPr="00E70CEE">
        <w:rPr>
          <w:b/>
          <w:bCs/>
        </w:rPr>
        <w:t>HMD</w:t>
      </w:r>
      <w:r w:rsidRPr="00E70CEE">
        <w:t>; and</w:t>
      </w:r>
    </w:p>
    <w:p w14:paraId="4BA6C96C" w14:textId="77777777" w:rsidR="00C7786B" w:rsidRPr="00E70CEE" w:rsidRDefault="00C7786B">
      <w:pPr>
        <w:pStyle w:val="af0"/>
        <w:numPr>
          <w:ilvl w:val="0"/>
          <w:numId w:val="38"/>
        </w:numPr>
      </w:pPr>
      <w:r w:rsidRPr="00E70CEE">
        <w:t>a `multiplicity` value, where a restriction is required by the applicable business requirements, jurisdiction, regulation, or implementation scope and is expressly permitted by this document.</w:t>
      </w:r>
    </w:p>
    <w:p w14:paraId="588A1737" w14:textId="77777777" w:rsidR="00C7786B" w:rsidRPr="00E70CEE" w:rsidRDefault="00C7786B" w:rsidP="00C7786B">
      <w:r w:rsidRPr="00E70CEE">
        <w:t>A permitted `multiplicity` change MUST restrict the broader multiplicity of the approved semantic model for the intended business use.</w:t>
      </w:r>
    </w:p>
    <w:p w14:paraId="44A987CD" w14:textId="77777777" w:rsidR="00C7786B" w:rsidRPr="00E70CEE" w:rsidRDefault="00C7786B" w:rsidP="00C7786B">
      <w:r w:rsidRPr="00E70CEE">
        <w:t xml:space="preserve">All values other than permitted `local_name` adjustments and permitted `multiplicity` restrictions MUST remain identical to those in the </w:t>
      </w:r>
      <w:r w:rsidRPr="00E70CEE">
        <w:rPr>
          <w:b/>
          <w:bCs/>
        </w:rPr>
        <w:t>candidate LHM</w:t>
      </w:r>
      <w:r w:rsidRPr="00E70CEE">
        <w:t>, including `name`, `sequence`, `semantic_path`, `source_bsm_id`, and `xpath`.</w:t>
      </w:r>
    </w:p>
    <w:p w14:paraId="36CB8FC0" w14:textId="77777777" w:rsidR="00626F82" w:rsidRPr="00E70CEE" w:rsidRDefault="00000000">
      <w:r w:rsidRPr="00E70CEE">
        <w:t xml:space="preserve">The same </w:t>
      </w:r>
      <w:r w:rsidRPr="00E70CEE">
        <w:rPr>
          <w:b/>
          <w:bCs/>
        </w:rPr>
        <w:t>BSM</w:t>
      </w:r>
      <w:r w:rsidRPr="00E70CEE">
        <w:t xml:space="preserve"> Class or Property MAY occur through more than one Graph Walk path. Such occurrences MAY have different reviewed `local_name` values and QNames. QName and child-QName equality is determined from the occurrence definitions, not solely from `source_bsm_id`.</w:t>
      </w:r>
    </w:p>
    <w:p w14:paraId="141D61C3" w14:textId="77777777" w:rsidR="00C7786B" w:rsidRPr="00E70CEE" w:rsidRDefault="00C7786B" w:rsidP="00C7786B">
      <w:r w:rsidRPr="00E70CEE">
        <w:t>For purposes of Figure 2, the box labelled `</w:t>
      </w:r>
      <w:r w:rsidRPr="00E70CEE">
        <w:rPr>
          <w:b/>
          <w:bCs/>
        </w:rPr>
        <w:t>LHM for taxonomy</w:t>
      </w:r>
      <w:r w:rsidRPr="00E70CEE">
        <w:t xml:space="preserve">` represents the set of formal </w:t>
      </w:r>
      <w:r w:rsidRPr="00E70CEE">
        <w:rPr>
          <w:b/>
          <w:bCs/>
        </w:rPr>
        <w:t>HMD</w:t>
      </w:r>
      <w:r w:rsidRPr="00E70CEE">
        <w:t>_for_taxonomy files produced for the effective `level = 1` roots. It does not represent a single combined output file.</w:t>
      </w:r>
    </w:p>
    <w:p w14:paraId="463C2438" w14:textId="77777777" w:rsidR="00C7786B" w:rsidRPr="00E70CEE" w:rsidRDefault="00C7786B" w:rsidP="00C7786B">
      <w:r w:rsidRPr="00E70CEE">
        <w:t xml:space="preserve">The arrow from </w:t>
      </w:r>
      <w:r w:rsidRPr="00E70CEE">
        <w:rPr>
          <w:b/>
          <w:bCs/>
        </w:rPr>
        <w:t>LHM reviewed</w:t>
      </w:r>
      <w:r w:rsidRPr="00E70CEE">
        <w:t xml:space="preserve"> to post_graphwalk represents its authoritative runtime data input. The upstream </w:t>
      </w:r>
      <w:r w:rsidRPr="00E70CEE">
        <w:rPr>
          <w:b/>
          <w:bCs/>
        </w:rPr>
        <w:t>FSM source</w:t>
      </w:r>
      <w:r w:rsidRPr="00E70CEE">
        <w:t xml:space="preserve">, </w:t>
      </w:r>
      <w:r w:rsidRPr="00E70CEE">
        <w:rPr>
          <w:b/>
          <w:bCs/>
        </w:rPr>
        <w:t>BSM</w:t>
      </w:r>
      <w:r w:rsidRPr="00E70CEE">
        <w:t xml:space="preserve"> result, and </w:t>
      </w:r>
      <w:r w:rsidRPr="00E70CEE">
        <w:rPr>
          <w:b/>
          <w:bCs/>
        </w:rPr>
        <w:t>candidate LHM</w:t>
      </w:r>
      <w:r w:rsidRPr="00E70CEE">
        <w:t xml:space="preserve"> are shown only as provenance and earlier lifecycle stages.</w:t>
      </w:r>
    </w:p>
    <w:p w14:paraId="0C4662E5" w14:textId="77777777" w:rsidR="00C7786B" w:rsidRPr="00E70CEE" w:rsidRDefault="00C7786B" w:rsidP="00C7786B">
      <w:r w:rsidRPr="00E70CEE">
        <w:t xml:space="preserve">post_graphwalk MUST process the complete </w:t>
      </w:r>
      <w:r w:rsidRPr="00E70CEE">
        <w:rPr>
          <w:b/>
          <w:bCs/>
        </w:rPr>
        <w:t>LHM reviewed</w:t>
      </w:r>
      <w:r w:rsidRPr="00E70CEE">
        <w:t xml:space="preserve"> and MUST:</w:t>
      </w:r>
    </w:p>
    <w:p w14:paraId="034CA9E9" w14:textId="77777777" w:rsidR="00C7786B" w:rsidRPr="00E70CEE" w:rsidRDefault="00C7786B">
      <w:pPr>
        <w:pStyle w:val="af0"/>
        <w:numPr>
          <w:ilvl w:val="0"/>
          <w:numId w:val="40"/>
        </w:numPr>
      </w:pPr>
      <w:r w:rsidRPr="00E70CEE">
        <w:t xml:space="preserve">validate the 18-column contract, sequence and level values, the requirement that the first data row has `level = 1`, and the hierarchy within each </w:t>
      </w:r>
      <w:r w:rsidRPr="00E70CEE">
        <w:rPr>
          <w:b/>
          <w:bCs/>
        </w:rPr>
        <w:t>HMD</w:t>
      </w:r>
      <w:r w:rsidRPr="00E70CEE">
        <w:t>;</w:t>
      </w:r>
    </w:p>
    <w:p w14:paraId="2F1F0465" w14:textId="77777777" w:rsidR="00C7786B" w:rsidRPr="00E70CEE" w:rsidRDefault="00C7786B">
      <w:pPr>
        <w:pStyle w:val="af0"/>
        <w:numPr>
          <w:ilvl w:val="0"/>
          <w:numId w:val="40"/>
        </w:numPr>
      </w:pPr>
      <w:r w:rsidRPr="00E70CEE">
        <w:t xml:space="preserve">treat every `level = 1` row as an </w:t>
      </w:r>
      <w:r w:rsidRPr="00E70CEE">
        <w:rPr>
          <w:b/>
          <w:bCs/>
        </w:rPr>
        <w:t>HMD</w:t>
      </w:r>
      <w:r w:rsidRPr="00E70CEE">
        <w:t xml:space="preserve"> root, assign the following rows to that </w:t>
      </w:r>
      <w:r w:rsidRPr="00E70CEE">
        <w:rPr>
          <w:b/>
          <w:bCs/>
        </w:rPr>
        <w:t>HMD</w:t>
      </w:r>
      <w:r w:rsidRPr="00E70CEE">
        <w:t xml:space="preserve"> up to the row before the next `level = 1` row, and assign the last </w:t>
      </w:r>
      <w:r w:rsidRPr="00E70CEE">
        <w:rPr>
          <w:b/>
          <w:bCs/>
        </w:rPr>
        <w:t>HMD</w:t>
      </w:r>
      <w:r w:rsidRPr="00E70CEE">
        <w:t xml:space="preserve"> through the end of the file without changing row order;</w:t>
      </w:r>
    </w:p>
    <w:p w14:paraId="53F86BBD" w14:textId="77777777" w:rsidR="00C7786B" w:rsidRPr="00E70CEE" w:rsidRDefault="00C7786B">
      <w:pPr>
        <w:pStyle w:val="af0"/>
        <w:numPr>
          <w:ilvl w:val="0"/>
          <w:numId w:val="40"/>
        </w:numPr>
      </w:pPr>
      <w:r w:rsidRPr="00E70CEE">
        <w:t xml:space="preserve">include `multiplicity = 0..0` rows and their occurrence subtrees in input and structural validation and exclude each such subtree from every formal </w:t>
      </w:r>
      <w:r w:rsidRPr="00E70CEE">
        <w:rPr>
          <w:b/>
          <w:bCs/>
        </w:rPr>
        <w:t>HMD</w:t>
      </w:r>
      <w:r w:rsidRPr="00E70CEE">
        <w:t>_for_taxonomy;</w:t>
      </w:r>
    </w:p>
    <w:p w14:paraId="7C4A025B" w14:textId="77777777" w:rsidR="00C7786B" w:rsidRPr="00E70CEE" w:rsidRDefault="00C7786B">
      <w:pPr>
        <w:pStyle w:val="af0"/>
        <w:numPr>
          <w:ilvl w:val="0"/>
          <w:numId w:val="40"/>
        </w:numPr>
      </w:pPr>
      <w:r w:rsidRPr="00E70CEE">
        <w:t xml:space="preserve">preserve the reviewed `local_name`, `multiplicity`, and every other output value except `xpath`, and regenerate `xpath` separately for each </w:t>
      </w:r>
      <w:r w:rsidRPr="00E70CEE">
        <w:rPr>
          <w:b/>
          <w:bCs/>
        </w:rPr>
        <w:t>HMD</w:t>
      </w:r>
      <w:r w:rsidRPr="00E70CEE">
        <w:t xml:space="preserve"> from that </w:t>
      </w:r>
      <w:r w:rsidRPr="00E70CEE">
        <w:rPr>
          <w:b/>
          <w:bCs/>
        </w:rPr>
        <w:t>HMD's</w:t>
      </w:r>
      <w:r w:rsidRPr="00E70CEE">
        <w:t xml:space="preserve"> `level = 1` root by constructing each XPath step QName from the row's `module` prefix and current `local_name`;</w:t>
      </w:r>
    </w:p>
    <w:p w14:paraId="3E494EF3" w14:textId="77777777" w:rsidR="00C7786B" w:rsidRPr="00E70CEE" w:rsidRDefault="00C7786B">
      <w:pPr>
        <w:pStyle w:val="af0"/>
        <w:numPr>
          <w:ilvl w:val="0"/>
          <w:numId w:val="40"/>
        </w:numPr>
      </w:pPr>
      <w:r w:rsidRPr="00E70CEE">
        <w:t xml:space="preserve">perform semantic-path, regenerated-XPath, and QName uniqueness checks separately within each </w:t>
      </w:r>
      <w:r w:rsidRPr="00E70CEE">
        <w:rPr>
          <w:b/>
          <w:bCs/>
        </w:rPr>
        <w:t>HMD</w:t>
      </w:r>
      <w:r w:rsidRPr="00E70CEE">
        <w:t>, using the effective rows after exclusion of `0..0` rows; and</w:t>
      </w:r>
    </w:p>
    <w:p w14:paraId="1D669DB7" w14:textId="77777777" w:rsidR="00C7786B" w:rsidRPr="00E70CEE" w:rsidRDefault="00C7786B">
      <w:pPr>
        <w:pStyle w:val="af0"/>
        <w:numPr>
          <w:ilvl w:val="0"/>
          <w:numId w:val="40"/>
        </w:numPr>
      </w:pPr>
      <w:r w:rsidRPr="00E70CEE">
        <w:t xml:space="preserve">where the same QName occurs in different </w:t>
      </w:r>
      <w:r w:rsidRPr="00E70CEE">
        <w:rPr>
          <w:b/>
          <w:bCs/>
        </w:rPr>
        <w:t>HMDs</w:t>
      </w:r>
      <w:r w:rsidRPr="00E70CEE">
        <w:t>, determine consistency from the reviewed QName and concept-defining values rather than from `source_bsm_id`, verify that the authoritative declaration and content model are identical, report consistent reuse as `</w:t>
      </w:r>
      <w:r w:rsidRPr="00E70CEE">
        <w:rPr>
          <w:b/>
          <w:bCs/>
        </w:rPr>
        <w:t>SHARED_QNAME_ACROSS_HMDS</w:t>
      </w:r>
      <w:r w:rsidRPr="00E70CEE">
        <w:t>`, and report inconsistent definitions as `</w:t>
      </w:r>
      <w:r w:rsidRPr="00E70CEE">
        <w:rPr>
          <w:b/>
          <w:bCs/>
        </w:rPr>
        <w:t>INCONSISTENT_SHARED_QNAME_DEFINITION</w:t>
      </w:r>
      <w:r w:rsidRPr="00E70CEE">
        <w:t>` without automatically renaming the QName.</w:t>
      </w:r>
    </w:p>
    <w:p w14:paraId="04BD3C5E" w14:textId="77777777" w:rsidR="00C7786B" w:rsidRPr="00E70CEE" w:rsidRDefault="00C7786B" w:rsidP="00C7786B">
      <w:r w:rsidRPr="00E70CEE">
        <w:t xml:space="preserve">Post-Graph Walk performs only checks that can be determined from the approved </w:t>
      </w:r>
      <w:r w:rsidRPr="00E70CEE">
        <w:rPr>
          <w:b/>
          <w:bCs/>
        </w:rPr>
        <w:t>LHM reviewed</w:t>
      </w:r>
      <w:r w:rsidRPr="00E70CEE">
        <w:t>. Review-scope and business-justification decisions belong to the preceding LHM-review and approval stage.</w:t>
      </w:r>
    </w:p>
    <w:p w14:paraId="6AC18F2E" w14:textId="77777777" w:rsidR="00C7786B" w:rsidRPr="00E70CEE" w:rsidRDefault="00C7786B" w:rsidP="00C7786B">
      <w:r w:rsidRPr="00E70CEE">
        <w:t xml:space="preserve">The </w:t>
      </w:r>
      <w:r w:rsidRPr="00E70CEE">
        <w:rPr>
          <w:b/>
          <w:bCs/>
        </w:rPr>
        <w:t>LHM for taxonomy</w:t>
      </w:r>
      <w:r w:rsidRPr="00E70CEE">
        <w:t xml:space="preserve"> conforms only when every formal </w:t>
      </w:r>
      <w:r w:rsidRPr="00E70CEE">
        <w:rPr>
          <w:b/>
          <w:bCs/>
        </w:rPr>
        <w:t>HMD</w:t>
      </w:r>
      <w:r w:rsidRPr="00E70CEE">
        <w:t xml:space="preserve"> and every cross-</w:t>
      </w:r>
      <w:r w:rsidRPr="00E70CEE">
        <w:rPr>
          <w:b/>
          <w:bCs/>
        </w:rPr>
        <w:t>HMD</w:t>
      </w:r>
      <w:r w:rsidRPr="00E70CEE">
        <w:t xml:space="preserve"> shared-QName comparison satisfies the applicable checks.</w:t>
      </w:r>
    </w:p>
    <w:p w14:paraId="1E9EB7EC" w14:textId="6DFD0C96" w:rsidR="00C7786B" w:rsidRPr="00E70CEE" w:rsidRDefault="00C7786B" w:rsidP="00C7786B">
      <w:r w:rsidRPr="00E70CEE">
        <w:t xml:space="preserve">If a </w:t>
      </w:r>
      <w:r w:rsidRPr="00E70CEE">
        <w:rPr>
          <w:b/>
          <w:bCs/>
        </w:rPr>
        <w:t>Post-Graph Walk</w:t>
      </w:r>
      <w:r w:rsidRPr="00E70CEE">
        <w:t xml:space="preserve"> check identifies a condition within the permitted review scope, the responsible model definer MAY prepare a new revision of the </w:t>
      </w:r>
      <w:r w:rsidRPr="00E70CEE">
        <w:rPr>
          <w:b/>
          <w:bCs/>
        </w:rPr>
        <w:t>LHM reviewed</w:t>
      </w:r>
      <w:r w:rsidRPr="00E70CEE">
        <w:t xml:space="preserve"> and rerun Post-Graph Walk. A semantic-model error is corrected in the applicable </w:t>
      </w:r>
      <w:r w:rsidRPr="00E70CEE">
        <w:rPr>
          <w:b/>
          <w:bCs/>
        </w:rPr>
        <w:t xml:space="preserve">FSM </w:t>
      </w:r>
      <w:r w:rsidR="00C86C78" w:rsidRPr="00E70CEE">
        <w:rPr>
          <w:b/>
          <w:bCs/>
        </w:rPr>
        <w:t>source,</w:t>
      </w:r>
      <w:r w:rsidRPr="00E70CEE">
        <w:t xml:space="preserve"> and the subsequent processing stages are rerun.</w:t>
      </w:r>
    </w:p>
    <w:p w14:paraId="4A0294E7" w14:textId="77777777" w:rsidR="00C7786B" w:rsidRPr="00E70CEE" w:rsidRDefault="00C7786B" w:rsidP="00C7786B">
      <w:r w:rsidRPr="00E70CEE">
        <w:t xml:space="preserve">When all </w:t>
      </w:r>
      <w:r w:rsidRPr="00E70CEE">
        <w:rPr>
          <w:b/>
          <w:bCs/>
        </w:rPr>
        <w:t>HMD</w:t>
      </w:r>
      <w:r w:rsidRPr="00E70CEE">
        <w:t xml:space="preserve"> and cross-</w:t>
      </w:r>
      <w:r w:rsidRPr="00E70CEE">
        <w:rPr>
          <w:b/>
          <w:bCs/>
        </w:rPr>
        <w:t>HMD</w:t>
      </w:r>
      <w:r w:rsidRPr="00E70CEE">
        <w:t xml:space="preserve"> checks have passed, Post-Graph Walk produces the complete set of formal </w:t>
      </w:r>
      <w:r w:rsidRPr="00E70CEE">
        <w:rPr>
          <w:b/>
          <w:bCs/>
        </w:rPr>
        <w:t>HMDs</w:t>
      </w:r>
      <w:r w:rsidRPr="00E70CEE">
        <w:t>.</w:t>
      </w:r>
    </w:p>
    <w:p w14:paraId="60173649" w14:textId="77777777" w:rsidR="00C7786B" w:rsidRPr="00E70CEE" w:rsidRDefault="00C7786B" w:rsidP="00C7786B">
      <w:r w:rsidRPr="00E70CEE">
        <w:t xml:space="preserve">The approved revision of the </w:t>
      </w:r>
      <w:r w:rsidRPr="00E70CEE">
        <w:rPr>
          <w:b/>
          <w:bCs/>
        </w:rPr>
        <w:t>LHM reviewed</w:t>
      </w:r>
      <w:r w:rsidRPr="00E70CEE">
        <w:t xml:space="preserve"> and every corresponding formal </w:t>
      </w:r>
      <w:r w:rsidRPr="00E70CEE">
        <w:rPr>
          <w:b/>
          <w:bCs/>
        </w:rPr>
        <w:t>HMD</w:t>
      </w:r>
      <w:r w:rsidRPr="00E70CEE">
        <w:t xml:space="preserve"> MUST be preserved unchanged after approval. A required change is made in a new </w:t>
      </w:r>
      <w:r w:rsidRPr="00E70CEE">
        <w:rPr>
          <w:b/>
          <w:bCs/>
        </w:rPr>
        <w:t>LHM reviewed</w:t>
      </w:r>
      <w:r w:rsidRPr="00E70CEE">
        <w:t xml:space="preserve"> revision and followed by the complete Post-Graph Walk and conformance process.</w:t>
      </w:r>
    </w:p>
    <w:p w14:paraId="758A7C96" w14:textId="77777777" w:rsidR="00C7786B" w:rsidRPr="00E70CEE" w:rsidRDefault="00C7786B" w:rsidP="00C7786B">
      <w:r w:rsidRPr="00E70CEE">
        <w:t xml:space="preserve">A conformant taxonomy generator MUST process one or more formal </w:t>
      </w:r>
      <w:r w:rsidRPr="00E70CEE">
        <w:rPr>
          <w:b/>
          <w:bCs/>
        </w:rPr>
        <w:t>HMDs</w:t>
      </w:r>
      <w:r w:rsidRPr="00E70CEE">
        <w:t xml:space="preserve"> and produce an </w:t>
      </w:r>
      <w:r w:rsidRPr="00E70CEE">
        <w:rPr>
          <w:b/>
          <w:bCs/>
        </w:rPr>
        <w:t>HMD</w:t>
      </w:r>
      <w:r w:rsidRPr="00E70CEE">
        <w:t xml:space="preserve">-specific taxonomy entry point for each. A common module schema used by more than one </w:t>
      </w:r>
      <w:r w:rsidRPr="00E70CEE">
        <w:rPr>
          <w:b/>
          <w:bCs/>
        </w:rPr>
        <w:t>HMD</w:t>
      </w:r>
      <w:r w:rsidRPr="00E70CEE">
        <w:t xml:space="preserve"> MUST be shared by those entry points. Palette-specific declarations remain in their owning module namespaces.</w:t>
      </w:r>
    </w:p>
    <w:p w14:paraId="5CDA802D" w14:textId="77777777" w:rsidR="00C7786B" w:rsidRPr="00E70CEE" w:rsidRDefault="00C7786B" w:rsidP="00C7786B">
      <w:r w:rsidRPr="00E70CEE">
        <w:t>After taxonomy generation, each generated taxonomy entry point MUST be assessed to determine whether it satisfies all applicable binding-specific schema requirements. If it satisfies those requirements, it MAY proceed directly to the completed taxonomy. If additional binding-specific declarations or restrictions are required, binding-specific schema completion MUST be performed manually.</w:t>
      </w:r>
    </w:p>
    <w:p w14:paraId="45741796" w14:textId="77777777" w:rsidR="00C7786B" w:rsidRPr="00E70CEE" w:rsidRDefault="00C7786B" w:rsidP="00C7786B">
      <w:r w:rsidRPr="00E70CEE">
        <w:t>After any required schema completion has been performed, the completed taxonomy MUST be preserved as a separately identifiable release artefact. Where no manual schema completion is required, the generated taxonomy and the completed taxonomy MAY contain identical files but have different lifecycle statuses.</w:t>
      </w:r>
    </w:p>
    <w:p w14:paraId="11B9BC26" w14:textId="77777777" w:rsidR="0035547A" w:rsidRPr="00E70CEE" w:rsidRDefault="0035547A" w:rsidP="0035547A">
      <w:pPr>
        <w:pStyle w:val="20"/>
      </w:pPr>
      <w:bookmarkStart w:id="83" w:name="_Toc237003777"/>
      <w:r w:rsidRPr="00E70CEE">
        <w:t>7.2 Specialisation: FSM to BSM</w:t>
      </w:r>
      <w:bookmarkEnd w:id="83"/>
    </w:p>
    <w:p w14:paraId="1D73AB70" w14:textId="77777777" w:rsidR="007A2D3A" w:rsidRPr="00E70CEE" w:rsidRDefault="00000000" w:rsidP="001569C5">
      <w:pPr>
        <w:pStyle w:val="3"/>
      </w:pPr>
      <w:bookmarkStart w:id="84" w:name="_Toc236207414"/>
      <w:bookmarkStart w:id="85" w:name="_Toc237003778"/>
      <w:r w:rsidRPr="00E70CEE">
        <w:t>7.2.1 Inputs and registration</w:t>
      </w:r>
      <w:bookmarkEnd w:id="84"/>
      <w:bookmarkEnd w:id="85"/>
    </w:p>
    <w:p w14:paraId="7984B2EA" w14:textId="77777777" w:rsidR="0073254A" w:rsidRPr="00E70CEE" w:rsidRDefault="0073254A" w:rsidP="0073254A">
      <w:r w:rsidRPr="00E70CEE">
        <w:t xml:space="preserve">Specialisation accepts one or more conformant </w:t>
      </w:r>
      <w:r w:rsidRPr="00E70CEE">
        <w:rPr>
          <w:b/>
          <w:bCs/>
        </w:rPr>
        <w:t>FSM</w:t>
      </w:r>
      <w:r w:rsidRPr="00E70CEE">
        <w:t xml:space="preserve"> files in their supplied order.</w:t>
      </w:r>
    </w:p>
    <w:p w14:paraId="72D0A2EE" w14:textId="77777777" w:rsidR="0073254A" w:rsidRPr="00E70CEE" w:rsidRDefault="0073254A" w:rsidP="0073254A">
      <w:r w:rsidRPr="00E70CEE">
        <w:t xml:space="preserve">Whitespace handling preserves the semantic tokens represented in the </w:t>
      </w:r>
      <w:r w:rsidRPr="00E70CEE">
        <w:rPr>
          <w:b/>
          <w:bCs/>
        </w:rPr>
        <w:t>FSM</w:t>
      </w:r>
      <w:r w:rsidRPr="00E70CEE">
        <w:t xml:space="preserve"> columns.</w:t>
      </w:r>
    </w:p>
    <w:p w14:paraId="49078244" w14:textId="77777777" w:rsidR="0073254A" w:rsidRPr="00E70CEE" w:rsidRDefault="0073254A" w:rsidP="0073254A">
      <w:r w:rsidRPr="00E70CEE">
        <w:t>Class and property declarations are resolved by semantic-model identifier. Compatible declarations contribute to one effective Class; conflicting declarations are reported.</w:t>
      </w:r>
    </w:p>
    <w:p w14:paraId="401D43A5" w14:textId="77777777" w:rsidR="0073254A" w:rsidRPr="00E70CEE" w:rsidRDefault="0073254A" w:rsidP="0073254A">
      <w:r w:rsidRPr="00E70CEE">
        <w:t xml:space="preserve">The </w:t>
      </w:r>
      <w:r w:rsidRPr="00E70CEE">
        <w:rPr>
          <w:b/>
          <w:bCs/>
        </w:rPr>
        <w:t>FSM</w:t>
      </w:r>
      <w:r w:rsidRPr="00E70CEE">
        <w:t xml:space="preserve"> row types and Association types are the values defined by the 15-column contract.</w:t>
      </w:r>
    </w:p>
    <w:p w14:paraId="3DB8DBB8" w14:textId="77777777" w:rsidR="004E65C6" w:rsidRPr="00E70CEE" w:rsidRDefault="0073254A" w:rsidP="0073254A">
      <w:r w:rsidRPr="00E70CEE">
        <w:t xml:space="preserve">A Specialisation Association MUST identify the specialising Class and its superclass by Class semantic-model identifier. Each superclass reference MUST resolve to exactly one </w:t>
      </w:r>
      <w:r w:rsidRPr="00E70CEE">
        <w:rPr>
          <w:b/>
          <w:bCs/>
        </w:rPr>
        <w:t>FSM</w:t>
      </w:r>
      <w:r w:rsidRPr="00E70CEE">
        <w:t xml:space="preserve"> Class.</w:t>
      </w:r>
    </w:p>
    <w:p w14:paraId="77D20652" w14:textId="77777777" w:rsidR="007A2D3A" w:rsidRPr="00E70CEE" w:rsidRDefault="00000000" w:rsidP="001569C5">
      <w:pPr>
        <w:pStyle w:val="3"/>
      </w:pPr>
      <w:bookmarkStart w:id="86" w:name="_Toc237003779"/>
      <w:r w:rsidRPr="00E70CEE">
        <w:t xml:space="preserve">7.2.2 </w:t>
      </w:r>
      <w:r w:rsidR="004E65C6" w:rsidRPr="00E70CEE">
        <w:t>Semantic identifier and Class-reference resolution</w:t>
      </w:r>
      <w:bookmarkEnd w:id="86"/>
    </w:p>
    <w:p w14:paraId="4F4967E2" w14:textId="77777777" w:rsidR="0073254A" w:rsidRPr="00E70CEE" w:rsidRDefault="0073254A" w:rsidP="0073254A">
      <w:r w:rsidRPr="00E70CEE">
        <w:t>A Class reference MUST resolve by its Class semantic-model identifier. The target of an Association matches (`associated_module`, `associated_class`) to (`module`, `class_term`).</w:t>
      </w:r>
    </w:p>
    <w:p w14:paraId="4E2318C0" w14:textId="77777777" w:rsidR="004E65C6" w:rsidRPr="00E70CEE" w:rsidRDefault="0073254A" w:rsidP="0073254A">
      <w:r w:rsidRPr="00E70CEE">
        <w:t>A Class-term-only reference is conformant when it matches exactly one Class. Zero or multiple matches are reported as input errors.</w:t>
      </w:r>
    </w:p>
    <w:p w14:paraId="33795AD0" w14:textId="77777777" w:rsidR="007A2D3A" w:rsidRPr="00E70CEE" w:rsidRDefault="00000000" w:rsidP="001569C5">
      <w:pPr>
        <w:pStyle w:val="3"/>
      </w:pPr>
      <w:bookmarkStart w:id="87" w:name="_Toc237003780"/>
      <w:r w:rsidRPr="00E70CEE">
        <w:t>7.2.3 Inheritance resolution</w:t>
      </w:r>
      <w:bookmarkEnd w:id="87"/>
    </w:p>
    <w:p w14:paraId="519DA7F7" w14:textId="77777777" w:rsidR="0073254A" w:rsidRPr="00E70CEE" w:rsidRDefault="0073254A" w:rsidP="0073254A">
      <w:r w:rsidRPr="00E70CEE">
        <w:t>Specialisation MUST resolve every declared superclass before the specialising Class. A repeated Class in the active inheritance path MUST be reported as a Specialisation cycle, including the cycle path.</w:t>
      </w:r>
    </w:p>
    <w:p w14:paraId="284196BC" w14:textId="77777777" w:rsidR="0073254A" w:rsidRPr="00E70CEE" w:rsidRDefault="0073254A" w:rsidP="0073254A">
      <w:r w:rsidRPr="00E70CEE">
        <w:t xml:space="preserve">Inherited properties MUST be combined before local property directives are applied. When several </w:t>
      </w:r>
      <w:r w:rsidRPr="00E70CEE">
        <w:rPr>
          <w:b/>
          <w:bCs/>
        </w:rPr>
        <w:t>FSM</w:t>
      </w:r>
      <w:r w:rsidRPr="00E70CEE">
        <w:t xml:space="preserve"> files contribute compatible declarations, their supplied order MUST be used deterministically.</w:t>
      </w:r>
    </w:p>
    <w:p w14:paraId="77406244" w14:textId="77777777" w:rsidR="0073254A" w:rsidRPr="00E70CEE" w:rsidRDefault="0073254A" w:rsidP="0073254A">
      <w:r w:rsidRPr="00E70CEE">
        <w:t>Inherited items MUST be matched by semantic-model identifier. Compatible items MUST be merged using the least restrictive inherited multiplicity. A conflicting Attribute `representation_term` MUST be resolved by a local directive or reported as a conflict.</w:t>
      </w:r>
    </w:p>
    <w:p w14:paraId="7C06BED7" w14:textId="77777777" w:rsidR="0073254A" w:rsidRPr="00E70CEE" w:rsidRDefault="0073254A" w:rsidP="0073254A">
      <w:r w:rsidRPr="00E70CEE">
        <w:t>A conformant Association has an empty `representation_term`.</w:t>
      </w:r>
    </w:p>
    <w:p w14:paraId="29D42CED" w14:textId="77777777" w:rsidR="004E65C6" w:rsidRPr="00E70CEE" w:rsidRDefault="0073254A" w:rsidP="0073254A">
      <w:r w:rsidRPr="00E70CEE">
        <w:t xml:space="preserve">The resulting </w:t>
      </w:r>
      <w:r w:rsidRPr="00E70CEE">
        <w:rPr>
          <w:b/>
          <w:bCs/>
        </w:rPr>
        <w:t>BSM</w:t>
      </w:r>
      <w:r w:rsidRPr="00E70CEE">
        <w:t xml:space="preserve"> retains Composition, Aggregation, and Reference Associations.</w:t>
      </w:r>
    </w:p>
    <w:p w14:paraId="4BCC4C73" w14:textId="77777777" w:rsidR="007A2D3A" w:rsidRPr="00E70CEE" w:rsidRDefault="00000000" w:rsidP="005F2726">
      <w:pPr>
        <w:pStyle w:val="4"/>
      </w:pPr>
      <w:r w:rsidRPr="00E70CEE">
        <w:t>7.2.3.1 Cycle validation</w:t>
      </w:r>
    </w:p>
    <w:p w14:paraId="779DB523" w14:textId="77777777" w:rsidR="004766F7" w:rsidRPr="00E70CEE" w:rsidRDefault="004766F7" w:rsidP="004766F7">
      <w:r w:rsidRPr="00E70CEE">
        <w:t>Specialisation MUST identify a cycle when a Class semantic-model identifier recurs in its active inheritance path and MUST report the complete cycle path.</w:t>
      </w:r>
    </w:p>
    <w:p w14:paraId="783AE5FD" w14:textId="77777777" w:rsidR="004766F7" w:rsidRPr="00E70CEE" w:rsidRDefault="004766F7" w:rsidP="004766F7">
      <w:r w:rsidRPr="00E70CEE">
        <w:t xml:space="preserve">A successfully resolved Class MUST contribute its complete effective property set. A failed resolution contributes no partial Class result to a conformant </w:t>
      </w:r>
      <w:r w:rsidRPr="00E70CEE">
        <w:rPr>
          <w:b/>
          <w:bCs/>
        </w:rPr>
        <w:t>BSM</w:t>
      </w:r>
      <w:r w:rsidRPr="00E70CEE">
        <w:t>.</w:t>
      </w:r>
    </w:p>
    <w:p w14:paraId="069618DE" w14:textId="77777777" w:rsidR="002E51F2" w:rsidRPr="00E70CEE" w:rsidRDefault="002E51F2" w:rsidP="002E51F2">
      <w:pPr>
        <w:pStyle w:val="4"/>
      </w:pPr>
      <w:r w:rsidRPr="00E70CEE">
        <w:t xml:space="preserve">7.2.3.2 </w:t>
      </w:r>
      <w:r w:rsidR="003448F9" w:rsidRPr="00E70CEE">
        <w:rPr>
          <w:rFonts w:hint="eastAsia"/>
        </w:rPr>
        <w:t>R</w:t>
      </w:r>
      <w:r w:rsidRPr="00E70CEE">
        <w:t>esolution flow</w:t>
      </w:r>
    </w:p>
    <w:p w14:paraId="4744BD29" w14:textId="77777777" w:rsidR="002E51F2" w:rsidRPr="00E70CEE" w:rsidRDefault="002E51F2" w:rsidP="002E51F2">
      <w:pPr>
        <w:spacing w:before="120"/>
      </w:pPr>
      <w:r w:rsidRPr="00E70CEE">
        <w:t xml:space="preserve">Specialisation MUST follow only Specialisation Associations for inheritance. Composition, Aggregation, and Reference Associations MUST be validated and retained as effective </w:t>
      </w:r>
      <w:r w:rsidRPr="00E70CEE">
        <w:rPr>
          <w:b/>
          <w:bCs/>
        </w:rPr>
        <w:t>BSM</w:t>
      </w:r>
      <w:r w:rsidRPr="00E70CEE">
        <w:t xml:space="preserve"> Associations.</w:t>
      </w:r>
    </w:p>
    <w:p w14:paraId="3319B6CC" w14:textId="77777777" w:rsidR="002E51F2" w:rsidRPr="00E70CEE" w:rsidRDefault="002E51F2" w:rsidP="002E51F2">
      <w:pPr>
        <w:spacing w:before="120"/>
      </w:pPr>
      <w:r w:rsidRPr="00E70CEE">
        <w:t>Specialised classes are designed to meet diverse needs by building on established structures. For example, the class “Address” can be divided into “Physical Address” and “Billing Address.” In this case, “Physical Address” is a subclass of the “Address” class, inheriting attributes from the superclass while also having its own unique attributes.</w:t>
      </w:r>
    </w:p>
    <w:p w14:paraId="7C866EF9" w14:textId="77777777" w:rsidR="002E51F2" w:rsidRPr="00E70CEE" w:rsidRDefault="002E51F2" w:rsidP="002E51F2">
      <w:pPr>
        <w:spacing w:before="120"/>
      </w:pPr>
      <w:r w:rsidRPr="00E70CEE">
        <w:t>To modify Class properties, including changes, additions, or removals, the following methodologies can be adopted:</w:t>
      </w:r>
    </w:p>
    <w:p w14:paraId="4C5C2F82" w14:textId="77777777" w:rsidR="002E51F2" w:rsidRPr="00E70CEE" w:rsidRDefault="002E51F2" w:rsidP="002E51F2">
      <w:pPr>
        <w:spacing w:before="120"/>
      </w:pPr>
      <w:r w:rsidRPr="00E70CEE">
        <w:t>a)</w:t>
      </w:r>
      <w:r w:rsidRPr="00E70CEE">
        <w:tab/>
        <w:t>Changing Multiplicity:</w:t>
      </w:r>
    </w:p>
    <w:p w14:paraId="07975B2F" w14:textId="77777777" w:rsidR="002E51F2" w:rsidRPr="00E70CEE" w:rsidRDefault="002E51F2" w:rsidP="002E51F2">
      <w:pPr>
        <w:spacing w:before="120"/>
      </w:pPr>
      <w:r w:rsidRPr="00E70CEE">
        <w:t>Adjusting the multiplicity of properties to better represent the variety and extent of relationships.</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693"/>
        <w:gridCol w:w="4129"/>
      </w:tblGrid>
      <w:tr w:rsidR="002E51F2" w:rsidRPr="00E70CEE" w14:paraId="202CA90F" w14:textId="77777777" w:rsidTr="00941145">
        <w:trPr>
          <w:cantSplit/>
          <w:tblHeader/>
          <w:jc w:val="center"/>
        </w:trPr>
        <w:tc>
          <w:tcPr>
            <w:tcW w:w="2700" w:type="dxa"/>
            <w:tcBorders>
              <w:bottom w:val="single" w:sz="4" w:space="0" w:color="auto"/>
            </w:tcBorders>
            <w:vAlign w:val="center"/>
          </w:tcPr>
          <w:p w14:paraId="5491BC17" w14:textId="77777777" w:rsidR="002E51F2" w:rsidRPr="00E70CEE" w:rsidRDefault="002E51F2" w:rsidP="00941145">
            <w:pPr>
              <w:spacing w:after="0"/>
              <w:jc w:val="center"/>
              <w:rPr>
                <w:sz w:val="20"/>
                <w:szCs w:val="20"/>
                <w:lang w:val="en-GB" w:eastAsia="ja-JP"/>
              </w:rPr>
            </w:pPr>
            <w:r w:rsidRPr="00E70CEE">
              <w:rPr>
                <w:sz w:val="20"/>
                <w:szCs w:val="20"/>
                <w:lang w:val="en-GB"/>
              </w:rPr>
              <w:t>Abstract class multiplicity</w:t>
            </w:r>
          </w:p>
        </w:tc>
        <w:tc>
          <w:tcPr>
            <w:tcW w:w="4140" w:type="dxa"/>
            <w:tcBorders>
              <w:bottom w:val="single" w:sz="4" w:space="0" w:color="auto"/>
            </w:tcBorders>
            <w:vAlign w:val="center"/>
          </w:tcPr>
          <w:p w14:paraId="75E9AA06" w14:textId="77777777" w:rsidR="002E51F2" w:rsidRPr="00E70CEE" w:rsidRDefault="002E51F2" w:rsidP="00941145">
            <w:pPr>
              <w:spacing w:after="0"/>
              <w:jc w:val="center"/>
              <w:rPr>
                <w:sz w:val="20"/>
                <w:szCs w:val="20"/>
                <w:lang w:val="en-GB" w:eastAsia="ja-JP"/>
              </w:rPr>
            </w:pPr>
            <w:r w:rsidRPr="00E70CEE">
              <w:rPr>
                <w:sz w:val="20"/>
                <w:szCs w:val="20"/>
                <w:lang w:val="en-GB"/>
              </w:rPr>
              <w:t>Allowed specialised subclass multiplicity</w:t>
            </w:r>
          </w:p>
        </w:tc>
      </w:tr>
      <w:tr w:rsidR="002E51F2" w:rsidRPr="00E70CEE" w14:paraId="7482E580" w14:textId="77777777" w:rsidTr="00941145">
        <w:trPr>
          <w:cantSplit/>
          <w:tblHeader/>
          <w:jc w:val="center"/>
        </w:trPr>
        <w:tc>
          <w:tcPr>
            <w:tcW w:w="2700" w:type="dxa"/>
            <w:tcBorders>
              <w:top w:val="single" w:sz="4" w:space="0" w:color="auto"/>
              <w:bottom w:val="single" w:sz="4" w:space="0" w:color="auto"/>
            </w:tcBorders>
            <w:vAlign w:val="center"/>
          </w:tcPr>
          <w:p w14:paraId="6C5E681B" w14:textId="77777777" w:rsidR="002E51F2" w:rsidRPr="00E70CEE" w:rsidRDefault="002E51F2" w:rsidP="00941145">
            <w:pPr>
              <w:spacing w:after="0"/>
              <w:jc w:val="center"/>
              <w:rPr>
                <w:sz w:val="20"/>
                <w:szCs w:val="20"/>
                <w:lang w:val="en-GB" w:eastAsia="ja-JP"/>
              </w:rPr>
            </w:pPr>
            <w:r w:rsidRPr="00E70CEE">
              <w:rPr>
                <w:sz w:val="20"/>
                <w:szCs w:val="20"/>
                <w:lang w:val="en-GB"/>
              </w:rPr>
              <w:t>0..1</w:t>
            </w:r>
          </w:p>
        </w:tc>
        <w:tc>
          <w:tcPr>
            <w:tcW w:w="4140" w:type="dxa"/>
            <w:tcBorders>
              <w:top w:val="single" w:sz="4" w:space="0" w:color="auto"/>
              <w:bottom w:val="single" w:sz="4" w:space="0" w:color="auto"/>
            </w:tcBorders>
            <w:vAlign w:val="center"/>
          </w:tcPr>
          <w:p w14:paraId="7CCCD4D5"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590DE77D"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057686D9"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2F1FDD8B"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0FF66AE3" w14:textId="77777777" w:rsidTr="00941145">
        <w:trPr>
          <w:cantSplit/>
          <w:tblHeader/>
          <w:jc w:val="center"/>
        </w:trPr>
        <w:tc>
          <w:tcPr>
            <w:tcW w:w="2700" w:type="dxa"/>
            <w:tcBorders>
              <w:top w:val="single" w:sz="4" w:space="0" w:color="auto"/>
              <w:bottom w:val="single" w:sz="4" w:space="0" w:color="auto"/>
            </w:tcBorders>
            <w:vAlign w:val="center"/>
          </w:tcPr>
          <w:p w14:paraId="5CAB4EB1" w14:textId="77777777" w:rsidR="002E51F2" w:rsidRPr="00E70CEE" w:rsidRDefault="002E51F2" w:rsidP="00941145">
            <w:pPr>
              <w:spacing w:after="0"/>
              <w:jc w:val="center"/>
              <w:rPr>
                <w:sz w:val="20"/>
                <w:szCs w:val="20"/>
                <w:lang w:val="en-GB" w:eastAsia="ja-JP"/>
              </w:rPr>
            </w:pPr>
            <w:r w:rsidRPr="00E70CEE">
              <w:rPr>
                <w:sz w:val="20"/>
                <w:szCs w:val="20"/>
                <w:lang w:val="en-GB"/>
              </w:rPr>
              <w:t>0..*</w:t>
            </w:r>
          </w:p>
        </w:tc>
        <w:tc>
          <w:tcPr>
            <w:tcW w:w="4140" w:type="dxa"/>
            <w:tcBorders>
              <w:top w:val="single" w:sz="4" w:space="0" w:color="auto"/>
              <w:bottom w:val="single" w:sz="4" w:space="0" w:color="auto"/>
            </w:tcBorders>
            <w:vAlign w:val="center"/>
          </w:tcPr>
          <w:p w14:paraId="32F6CB6C"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40E6B006"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6CFB9C16"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0B9FE3E4"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42A1A371" w14:textId="77777777" w:rsidTr="00941145">
        <w:trPr>
          <w:cantSplit/>
          <w:tblHeader/>
          <w:jc w:val="center"/>
        </w:trPr>
        <w:tc>
          <w:tcPr>
            <w:tcW w:w="2700" w:type="dxa"/>
            <w:tcBorders>
              <w:top w:val="single" w:sz="4" w:space="0" w:color="auto"/>
              <w:bottom w:val="single" w:sz="4" w:space="0" w:color="auto"/>
            </w:tcBorders>
            <w:vAlign w:val="center"/>
          </w:tcPr>
          <w:p w14:paraId="7B6F3DC2"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c>
          <w:tcPr>
            <w:tcW w:w="4140" w:type="dxa"/>
            <w:tcBorders>
              <w:top w:val="single" w:sz="4" w:space="0" w:color="auto"/>
              <w:bottom w:val="single" w:sz="4" w:space="0" w:color="auto"/>
            </w:tcBorders>
            <w:vAlign w:val="center"/>
          </w:tcPr>
          <w:p w14:paraId="75A13DA0"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45C61098"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5A777F98"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3566C508"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r w:rsidR="002E51F2" w:rsidRPr="00E70CEE" w14:paraId="302AABA3" w14:textId="77777777" w:rsidTr="00941145">
        <w:trPr>
          <w:cantSplit/>
          <w:tblHeader/>
          <w:jc w:val="center"/>
        </w:trPr>
        <w:tc>
          <w:tcPr>
            <w:tcW w:w="2700" w:type="dxa"/>
            <w:tcBorders>
              <w:top w:val="single" w:sz="4" w:space="0" w:color="auto"/>
              <w:bottom w:val="single" w:sz="4" w:space="0" w:color="auto"/>
            </w:tcBorders>
            <w:vAlign w:val="center"/>
          </w:tcPr>
          <w:p w14:paraId="4E07F03B"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c>
          <w:tcPr>
            <w:tcW w:w="4140" w:type="dxa"/>
            <w:tcBorders>
              <w:top w:val="single" w:sz="4" w:space="0" w:color="auto"/>
              <w:bottom w:val="single" w:sz="4" w:space="0" w:color="auto"/>
            </w:tcBorders>
            <w:vAlign w:val="center"/>
          </w:tcPr>
          <w:p w14:paraId="2197DA88" w14:textId="77777777" w:rsidR="002E51F2" w:rsidRPr="00E70CEE" w:rsidRDefault="002E51F2" w:rsidP="00941145">
            <w:pPr>
              <w:spacing w:after="0"/>
              <w:jc w:val="center"/>
              <w:rPr>
                <w:sz w:val="20"/>
                <w:szCs w:val="20"/>
                <w:lang w:val="en-GB" w:eastAsia="ja-JP"/>
              </w:rPr>
            </w:pPr>
            <w:r w:rsidRPr="00E70CEE">
              <w:rPr>
                <w:sz w:val="20"/>
                <w:szCs w:val="20"/>
                <w:lang w:val="en-GB"/>
              </w:rPr>
              <w:t>0..1</w:t>
            </w:r>
          </w:p>
          <w:p w14:paraId="59A757BD" w14:textId="77777777" w:rsidR="002E51F2" w:rsidRPr="00E70CEE" w:rsidRDefault="002E51F2" w:rsidP="00941145">
            <w:pPr>
              <w:spacing w:after="0"/>
              <w:jc w:val="center"/>
              <w:rPr>
                <w:sz w:val="20"/>
                <w:szCs w:val="20"/>
                <w:lang w:val="en-GB" w:eastAsia="ja-JP"/>
              </w:rPr>
            </w:pPr>
            <w:r w:rsidRPr="00E70CEE">
              <w:rPr>
                <w:sz w:val="20"/>
                <w:szCs w:val="20"/>
                <w:lang w:val="en-GB"/>
              </w:rPr>
              <w:t>0..*</w:t>
            </w:r>
          </w:p>
          <w:p w14:paraId="03DDE0AE" w14:textId="77777777" w:rsidR="002E51F2" w:rsidRPr="00E70CEE" w:rsidRDefault="002E51F2" w:rsidP="00941145">
            <w:pPr>
              <w:spacing w:after="0"/>
              <w:jc w:val="center"/>
              <w:rPr>
                <w:sz w:val="20"/>
                <w:szCs w:val="20"/>
                <w:lang w:val="en-GB" w:eastAsia="ja-JP"/>
              </w:rPr>
            </w:pPr>
            <w:r w:rsidRPr="00E70CEE">
              <w:rPr>
                <w:sz w:val="20"/>
                <w:szCs w:val="20"/>
                <w:lang w:val="en-GB"/>
              </w:rPr>
              <w:t>1</w:t>
            </w:r>
          </w:p>
          <w:p w14:paraId="72011FB7" w14:textId="77777777" w:rsidR="002E51F2" w:rsidRPr="00E70CEE" w:rsidRDefault="002E51F2" w:rsidP="00941145">
            <w:pPr>
              <w:spacing w:after="0"/>
              <w:jc w:val="center"/>
              <w:rPr>
                <w:sz w:val="20"/>
                <w:szCs w:val="20"/>
                <w:lang w:val="en-GB" w:eastAsia="ja-JP"/>
              </w:rPr>
            </w:pPr>
            <w:r w:rsidRPr="00E70CEE">
              <w:rPr>
                <w:sz w:val="20"/>
                <w:szCs w:val="20"/>
                <w:lang w:val="en-GB"/>
              </w:rPr>
              <w:t>1..*</w:t>
            </w:r>
          </w:p>
        </w:tc>
      </w:tr>
    </w:tbl>
    <w:p w14:paraId="7007654D" w14:textId="77777777" w:rsidR="002E51F2" w:rsidRPr="00E70CEE" w:rsidRDefault="002E51F2" w:rsidP="002E51F2">
      <w:pPr>
        <w:spacing w:before="120"/>
      </w:pPr>
      <w:r w:rsidRPr="00E70CEE">
        <w:t>b)</w:t>
      </w:r>
      <w:r w:rsidRPr="00E70CEE">
        <w:tab/>
        <w:t>Adding New Properties:</w:t>
      </w:r>
    </w:p>
    <w:p w14:paraId="66C63A0D" w14:textId="77777777" w:rsidR="002E51F2" w:rsidRPr="00E70CEE" w:rsidRDefault="002E51F2" w:rsidP="002E51F2">
      <w:pPr>
        <w:spacing w:before="120"/>
      </w:pPr>
      <w:r w:rsidRPr="00E70CEE">
        <w:t>Introducing new properties with specific multiplicities to enhance subclass relevance and specificity..</w:t>
      </w:r>
    </w:p>
    <w:p w14:paraId="5DADE0F5" w14:textId="77777777" w:rsidR="002E51F2" w:rsidRPr="00E70CEE" w:rsidRDefault="002E51F2" w:rsidP="002E51F2">
      <w:pPr>
        <w:spacing w:before="120"/>
      </w:pPr>
      <w:r w:rsidRPr="00E70CEE">
        <w:t>c)</w:t>
      </w:r>
      <w:r w:rsidRPr="00E70CEE">
        <w:tab/>
        <w:t>Deselecting inherited properties by setting multiplicity to 0:</w:t>
      </w:r>
    </w:p>
    <w:p w14:paraId="729C07D8" w14:textId="77777777" w:rsidR="002E51F2" w:rsidRPr="00E70CEE" w:rsidRDefault="002E51F2" w:rsidP="002E51F2">
      <w:pPr>
        <w:spacing w:before="120"/>
      </w:pPr>
      <w:r w:rsidRPr="00E70CEE">
        <w:t>Setting inherited property multiplicities to 0 to effectively disable them when not applicable.</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3"/>
        <w:gridCol w:w="4009"/>
      </w:tblGrid>
      <w:tr w:rsidR="002E51F2" w:rsidRPr="00E70CEE" w14:paraId="7DF0BDEF" w14:textId="77777777" w:rsidTr="00941145">
        <w:trPr>
          <w:cantSplit/>
          <w:tblHeader/>
          <w:jc w:val="center"/>
        </w:trPr>
        <w:tc>
          <w:tcPr>
            <w:tcW w:w="2867" w:type="dxa"/>
            <w:tcBorders>
              <w:bottom w:val="single" w:sz="4" w:space="0" w:color="auto"/>
            </w:tcBorders>
            <w:vAlign w:val="center"/>
          </w:tcPr>
          <w:p w14:paraId="66E5D86F" w14:textId="77777777" w:rsidR="002E51F2" w:rsidRPr="00E70CEE" w:rsidRDefault="002E51F2" w:rsidP="00941145">
            <w:pPr>
              <w:spacing w:after="0"/>
              <w:jc w:val="center"/>
              <w:rPr>
                <w:lang w:val="en-GB" w:eastAsia="ja-JP"/>
              </w:rPr>
            </w:pPr>
            <w:r w:rsidRPr="00E70CEE">
              <w:rPr>
                <w:lang w:val="en-GB"/>
              </w:rPr>
              <w:t>Abstract class multiplicity</w:t>
            </w:r>
          </w:p>
        </w:tc>
        <w:tc>
          <w:tcPr>
            <w:tcW w:w="4106" w:type="dxa"/>
            <w:tcBorders>
              <w:bottom w:val="single" w:sz="4" w:space="0" w:color="auto"/>
            </w:tcBorders>
            <w:vAlign w:val="center"/>
          </w:tcPr>
          <w:p w14:paraId="1AAD1AFB" w14:textId="77777777" w:rsidR="002E51F2" w:rsidRPr="00E70CEE" w:rsidRDefault="002E51F2" w:rsidP="00941145">
            <w:pPr>
              <w:spacing w:after="0"/>
              <w:jc w:val="center"/>
              <w:rPr>
                <w:lang w:val="en-GB" w:eastAsia="ja-JP"/>
              </w:rPr>
            </w:pPr>
            <w:r w:rsidRPr="00E70CEE">
              <w:rPr>
                <w:lang w:val="en-GB"/>
              </w:rPr>
              <w:t>Allowed specialised subclass multiplicity</w:t>
            </w:r>
          </w:p>
        </w:tc>
      </w:tr>
      <w:tr w:rsidR="002E51F2" w:rsidRPr="00E70CEE" w14:paraId="20D4C843" w14:textId="77777777" w:rsidTr="00941145">
        <w:trPr>
          <w:cantSplit/>
          <w:jc w:val="center"/>
        </w:trPr>
        <w:tc>
          <w:tcPr>
            <w:tcW w:w="2867" w:type="dxa"/>
            <w:tcBorders>
              <w:top w:val="single" w:sz="4" w:space="0" w:color="auto"/>
              <w:bottom w:val="single" w:sz="4" w:space="0" w:color="auto"/>
            </w:tcBorders>
            <w:vAlign w:val="center"/>
          </w:tcPr>
          <w:p w14:paraId="17B38737" w14:textId="77777777" w:rsidR="002E51F2" w:rsidRPr="00E70CEE" w:rsidRDefault="002E51F2" w:rsidP="00941145">
            <w:pPr>
              <w:spacing w:after="0"/>
              <w:jc w:val="center"/>
              <w:rPr>
                <w:lang w:val="en-GB" w:eastAsia="ja-JP"/>
              </w:rPr>
            </w:pPr>
            <w:r w:rsidRPr="00E70CEE">
              <w:rPr>
                <w:lang w:val="en-GB"/>
              </w:rPr>
              <w:t>0..1</w:t>
            </w:r>
          </w:p>
          <w:p w14:paraId="5D571987" w14:textId="77777777" w:rsidR="002E51F2" w:rsidRPr="00E70CEE" w:rsidRDefault="002E51F2" w:rsidP="00941145">
            <w:pPr>
              <w:spacing w:after="0"/>
              <w:jc w:val="center"/>
              <w:rPr>
                <w:lang w:val="en-GB" w:eastAsia="ja-JP"/>
              </w:rPr>
            </w:pPr>
            <w:r w:rsidRPr="00E70CEE">
              <w:rPr>
                <w:lang w:val="en-GB"/>
              </w:rPr>
              <w:t>0..*</w:t>
            </w:r>
          </w:p>
          <w:p w14:paraId="717B33FF" w14:textId="77777777" w:rsidR="002E51F2" w:rsidRPr="00E70CEE" w:rsidRDefault="002E51F2" w:rsidP="00941145">
            <w:pPr>
              <w:spacing w:after="0"/>
              <w:jc w:val="center"/>
              <w:rPr>
                <w:lang w:val="en-GB" w:eastAsia="ja-JP"/>
              </w:rPr>
            </w:pPr>
            <w:r w:rsidRPr="00E70CEE">
              <w:rPr>
                <w:lang w:val="en-GB"/>
              </w:rPr>
              <w:t>1</w:t>
            </w:r>
          </w:p>
          <w:p w14:paraId="1E86A351" w14:textId="77777777" w:rsidR="002E51F2" w:rsidRPr="00E70CEE" w:rsidRDefault="002E51F2" w:rsidP="00941145">
            <w:pPr>
              <w:spacing w:after="0"/>
              <w:jc w:val="center"/>
              <w:rPr>
                <w:lang w:val="en-GB" w:eastAsia="ja-JP"/>
              </w:rPr>
            </w:pPr>
            <w:r w:rsidRPr="00E70CEE">
              <w:rPr>
                <w:lang w:val="en-GB"/>
              </w:rPr>
              <w:t>1..*</w:t>
            </w:r>
          </w:p>
        </w:tc>
        <w:tc>
          <w:tcPr>
            <w:tcW w:w="4106" w:type="dxa"/>
            <w:tcBorders>
              <w:top w:val="single" w:sz="4" w:space="0" w:color="auto"/>
              <w:bottom w:val="single" w:sz="4" w:space="0" w:color="auto"/>
            </w:tcBorders>
            <w:vAlign w:val="center"/>
          </w:tcPr>
          <w:p w14:paraId="2E3420A3" w14:textId="77777777" w:rsidR="002E51F2" w:rsidRPr="00E70CEE" w:rsidRDefault="002E51F2" w:rsidP="00941145">
            <w:pPr>
              <w:spacing w:after="0"/>
              <w:jc w:val="center"/>
              <w:rPr>
                <w:lang w:val="en-GB" w:eastAsia="ja-JP"/>
              </w:rPr>
            </w:pPr>
            <w:r w:rsidRPr="00E70CEE">
              <w:rPr>
                <w:lang w:val="en-GB"/>
              </w:rPr>
              <w:t>0</w:t>
            </w:r>
          </w:p>
        </w:tc>
      </w:tr>
    </w:tbl>
    <w:p w14:paraId="1E136AEA" w14:textId="77777777" w:rsidR="002E51F2" w:rsidRPr="00E70CEE" w:rsidRDefault="002E51F2" w:rsidP="002E51F2">
      <w:pPr>
        <w:spacing w:before="120"/>
      </w:pPr>
      <w:r w:rsidRPr="00E70CEE">
        <w:t xml:space="preserve">These methods provide flexibility to accommodate various regional or sector-specific scenarios while preserving structural consistency. </w:t>
      </w:r>
    </w:p>
    <w:p w14:paraId="69F94BCD" w14:textId="77777777" w:rsidR="002E51F2" w:rsidRPr="00E70CEE" w:rsidRDefault="00332657" w:rsidP="002E51F2">
      <w:pPr>
        <w:spacing w:before="120"/>
      </w:pPr>
      <w:r w:rsidRPr="00E70CEE">
        <w:rPr>
          <w:b/>
          <w:bCs/>
        </w:rPr>
        <w:t>Figure</w:t>
      </w:r>
      <w:r w:rsidRPr="00E70CEE">
        <w:rPr>
          <w:rFonts w:hint="eastAsia"/>
          <w:b/>
          <w:bCs/>
        </w:rPr>
        <w:t xml:space="preserve"> </w:t>
      </w:r>
      <w:r w:rsidRPr="00E70CEE">
        <w:rPr>
          <w:b/>
          <w:bCs/>
        </w:rPr>
        <w:t>3</w:t>
      </w:r>
      <w:r w:rsidR="002E51F2" w:rsidRPr="00E70CEE">
        <w:t xml:space="preserve"> illustrates implementation of Specialisation. Conformance is assessed from the resulting </w:t>
      </w:r>
      <w:r w:rsidR="002E51F2" w:rsidRPr="00E70CEE">
        <w:rPr>
          <w:b/>
          <w:bCs/>
        </w:rPr>
        <w:t>BSM</w:t>
      </w:r>
      <w:r w:rsidR="002E51F2" w:rsidRPr="00E70CEE">
        <w:t xml:space="preserve"> and the requirements in this Clause. </w:t>
      </w:r>
    </w:p>
    <w:p w14:paraId="1BDDEB8A" w14:textId="77777777" w:rsidR="007A2D3A" w:rsidRPr="00E70CEE" w:rsidRDefault="00A54F01">
      <w:pPr>
        <w:spacing w:before="80" w:after="60"/>
        <w:jc w:val="center"/>
      </w:pPr>
      <w:r w:rsidRPr="00E70CEE">
        <w:drawing>
          <wp:inline distT="0" distB="0" distL="0" distR="0" wp14:anchorId="230C493D" wp14:editId="720113CA">
            <wp:extent cx="4773600" cy="6480000"/>
            <wp:effectExtent l="0" t="0" r="8255" b="0"/>
            <wp:docPr id="1223433507" name="Picture 122343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773600" cy="6480000"/>
                    </a:xfrm>
                    <a:prstGeom prst="rect">
                      <a:avLst/>
                    </a:prstGeom>
                  </pic:spPr>
                </pic:pic>
              </a:graphicData>
            </a:graphic>
          </wp:inline>
        </w:drawing>
      </w:r>
    </w:p>
    <w:p w14:paraId="2BA1CE79" w14:textId="77777777" w:rsidR="007A2D3A" w:rsidRPr="00E70CEE" w:rsidRDefault="00332657">
      <w:pPr>
        <w:pStyle w:val="af2"/>
      </w:pPr>
      <w:r w:rsidRPr="00E70CEE">
        <w:t>Figure</w:t>
      </w:r>
      <w:r w:rsidRPr="00E70CEE">
        <w:rPr>
          <w:rFonts w:hint="eastAsia"/>
        </w:rPr>
        <w:t xml:space="preserve"> </w:t>
      </w:r>
      <w:r w:rsidRPr="00E70CEE">
        <w:t>3 — Specialisation flow</w:t>
      </w:r>
    </w:p>
    <w:p w14:paraId="797ABA6A" w14:textId="77777777" w:rsidR="003448F9" w:rsidRPr="00E70CEE" w:rsidRDefault="003448F9" w:rsidP="003448F9">
      <w:r w:rsidRPr="00E70CEE">
        <w:t xml:space="preserve">A Specialisation Association establishes inheritance from the associated superclass to the specialising Class. Specialisation MUST process that inheritance independently of </w:t>
      </w:r>
      <w:r w:rsidRPr="00E70CEE">
        <w:rPr>
          <w:b/>
          <w:bCs/>
        </w:rPr>
        <w:t>Graph Walk</w:t>
      </w:r>
      <w:r w:rsidRPr="00E70CEE">
        <w:t>.</w:t>
      </w:r>
    </w:p>
    <w:p w14:paraId="744E7921" w14:textId="77777777" w:rsidR="003448F9" w:rsidRPr="00E70CEE" w:rsidRDefault="003448F9" w:rsidP="003448F9">
      <w:pPr>
        <w:rPr>
          <w:b/>
          <w:bCs/>
        </w:rPr>
      </w:pPr>
      <w:r w:rsidRPr="00E70CEE">
        <w:rPr>
          <w:b/>
          <w:bCs/>
        </w:rPr>
        <w:t>Specialisation processing:</w:t>
      </w:r>
    </w:p>
    <w:p w14:paraId="0189D450" w14:textId="77777777" w:rsidR="003448F9" w:rsidRPr="00E70CEE" w:rsidRDefault="003448F9" w:rsidP="003448F9">
      <w:r w:rsidRPr="00E70CEE">
        <w:t>For each specialising Class, Specialisation MUST resolve all of its superclasses before applying the Class’s local property directives.</w:t>
      </w:r>
    </w:p>
    <w:p w14:paraId="1FA2B524" w14:textId="77777777" w:rsidR="003448F9" w:rsidRPr="00E70CEE" w:rsidRDefault="003448F9" w:rsidP="003448F9">
      <w:r w:rsidRPr="00E70CEE">
        <w:t>Specialisation MUST copy the resolved inherited property set, then apply local additions, overrides, multiplicity constraints, and deletion directives. Only Specialisation Associations are resolved during this process; Association-type changes are applied as content overrides.</w:t>
      </w:r>
    </w:p>
    <w:p w14:paraId="400BE2C6" w14:textId="77777777" w:rsidR="003448F9" w:rsidRPr="00E70CEE" w:rsidRDefault="003448F9" w:rsidP="003448F9">
      <w:r w:rsidRPr="00E70CEE">
        <w:t>Inherited Attributes MUST be matched by the Attribute semantic-model identifier: (`module`, `class_term`, `property_term`).</w:t>
      </w:r>
    </w:p>
    <w:p w14:paraId="230789DB" w14:textId="77777777" w:rsidR="003448F9" w:rsidRPr="00E70CEE" w:rsidRDefault="003448F9">
      <w:pPr>
        <w:pStyle w:val="af0"/>
        <w:numPr>
          <w:ilvl w:val="0"/>
          <w:numId w:val="33"/>
        </w:numPr>
      </w:pPr>
      <w:r w:rsidRPr="00E70CEE">
        <w:t>Inherited Associations MUST be matched by the Association semantic-model identifier: (`module`, `class_term`, `association_role`, `associated_module`, `associated_class`).</w:t>
      </w:r>
    </w:p>
    <w:p w14:paraId="7340501A" w14:textId="77777777" w:rsidR="003448F9" w:rsidRPr="00E70CEE" w:rsidRDefault="003448F9">
      <w:pPr>
        <w:pStyle w:val="af0"/>
        <w:numPr>
          <w:ilvl w:val="0"/>
          <w:numId w:val="33"/>
        </w:numPr>
      </w:pPr>
      <w:r w:rsidRPr="00E70CEE">
        <w:t>A local Attribute with the same Attribute semantic-model identifier MUST override the inherited Attribute according to the local non-empty content fields.</w:t>
      </w:r>
    </w:p>
    <w:p w14:paraId="054DE278" w14:textId="77777777" w:rsidR="003448F9" w:rsidRPr="00E70CEE" w:rsidRDefault="003448F9">
      <w:pPr>
        <w:pStyle w:val="af0"/>
        <w:numPr>
          <w:ilvl w:val="0"/>
          <w:numId w:val="33"/>
        </w:numPr>
      </w:pPr>
      <w:r w:rsidRPr="00E70CEE">
        <w:t>A local Association with the same Association semantic-model identifier can refine Association type or multiplicity. The Association role remains part of the identifier and is therefore unchanged by such an override.</w:t>
      </w:r>
    </w:p>
    <w:p w14:paraId="17F5D429" w14:textId="77777777" w:rsidR="003448F9" w:rsidRPr="00E70CEE" w:rsidRDefault="003448F9">
      <w:pPr>
        <w:pStyle w:val="af0"/>
        <w:numPr>
          <w:ilvl w:val="0"/>
          <w:numId w:val="33"/>
        </w:numPr>
      </w:pPr>
      <w:r w:rsidRPr="00E70CEE">
        <w:t>An Association role change MUST be expressed as two directives: a deletion directive for the Association semantic-model identifier containing the former role, and a new Association declaration with the Association semantic-model identifier containing the new role.</w:t>
      </w:r>
    </w:p>
    <w:p w14:paraId="4CD8F612" w14:textId="77777777" w:rsidR="003448F9" w:rsidRPr="00E70CEE" w:rsidRDefault="003448F9">
      <w:pPr>
        <w:pStyle w:val="af0"/>
        <w:numPr>
          <w:ilvl w:val="0"/>
          <w:numId w:val="33"/>
        </w:numPr>
      </w:pPr>
      <w:r w:rsidRPr="00E70CEE">
        <w:t>Multiplicity `0` or `0..0` MUST delete the matching inherited property. A local non-deletion property without an inherited match MUST be added.</w:t>
      </w:r>
    </w:p>
    <w:p w14:paraId="3A64EDD3" w14:textId="77777777" w:rsidR="007A2D3A" w:rsidRPr="00E70CEE" w:rsidRDefault="00000000" w:rsidP="001569C5">
      <w:pPr>
        <w:pStyle w:val="3"/>
      </w:pPr>
      <w:bookmarkStart w:id="88" w:name="_Toc237003781"/>
      <w:r w:rsidRPr="00E70CEE">
        <w:t>7.2.4 Property matching and duplicate-check columns</w:t>
      </w:r>
      <w:bookmarkEnd w:id="88"/>
    </w:p>
    <w:p w14:paraId="4D0496F6" w14:textId="77777777" w:rsidR="004766F7" w:rsidRPr="00E70CEE" w:rsidRDefault="004766F7" w:rsidP="004766F7">
      <w:r w:rsidRPr="00E70CEE">
        <w:t>Inherited-property matching and final-</w:t>
      </w:r>
      <w:r w:rsidRPr="00E70CEE">
        <w:rPr>
          <w:b/>
          <w:bCs/>
        </w:rPr>
        <w:t>BSM</w:t>
      </w:r>
      <w:r w:rsidRPr="00E70CEE">
        <w:t xml:space="preserve"> duplicate checking MUST use the applicable semantic-model identifier.</w:t>
      </w:r>
    </w:p>
    <w:p w14:paraId="44203701" w14:textId="77777777" w:rsidR="004766F7" w:rsidRPr="00E70CEE" w:rsidRDefault="004766F7" w:rsidP="004766F7">
      <w:r w:rsidRPr="00E70CEE">
        <w:t>Association type, `representation_term`, and multiplicity are content fields. Overrides and deletion directives are resolved before final-</w:t>
      </w:r>
      <w:r w:rsidRPr="00E70CEE">
        <w:rPr>
          <w:b/>
          <w:bCs/>
        </w:rPr>
        <w:t>BSM</w:t>
      </w:r>
      <w:r w:rsidRPr="00E70CEE">
        <w:t xml:space="preserve"> validation; differing content for one semantic-model identifier is reported as a conflict.</w:t>
      </w:r>
    </w:p>
    <w:p w14:paraId="22EB00D3" w14:textId="77777777" w:rsidR="007A2D3A" w:rsidRPr="00E70CEE" w:rsidRDefault="00000000" w:rsidP="001569C5">
      <w:pPr>
        <w:pStyle w:val="3"/>
      </w:pPr>
      <w:bookmarkStart w:id="89" w:name="_Toc237003782"/>
      <w:r w:rsidRPr="00E70CEE">
        <w:t>7.2.5 Override, addition, and deletion</w:t>
      </w:r>
      <w:bookmarkEnd w:id="89"/>
    </w:p>
    <w:p w14:paraId="2C8B61DD" w14:textId="77777777" w:rsidR="004766F7" w:rsidRPr="00E70CEE" w:rsidRDefault="004766F7" w:rsidP="004766F7">
      <w:r w:rsidRPr="00E70CEE">
        <w:t>A local directive with the same semantic-model identifier MUST update the inherited item using its non-empty fields. A non-deletion directive without an inherited match MUST add an item.</w:t>
      </w:r>
    </w:p>
    <w:p w14:paraId="7A363280" w14:textId="77777777" w:rsidR="007A2D3A" w:rsidRPr="00E70CEE" w:rsidRDefault="004766F7" w:rsidP="004766F7">
      <w:r w:rsidRPr="00E70CEE">
        <w:t>Multiplicity `0` or `0..0` MUST remove the matching inherited property. An unmatched deletion MUST be reported as a validation result.</w:t>
      </w:r>
    </w:p>
    <w:p w14:paraId="0C3C42D4" w14:textId="77777777" w:rsidR="007A2D3A" w:rsidRPr="00E70CEE" w:rsidRDefault="00000000" w:rsidP="001569C5">
      <w:pPr>
        <w:pStyle w:val="3"/>
      </w:pPr>
      <w:bookmarkStart w:id="90" w:name="_Toc236207419"/>
      <w:bookmarkStart w:id="91" w:name="_Toc237003783"/>
      <w:r w:rsidRPr="00E70CEE">
        <w:t>7.2.6 Abstract Classes and invalid Associations</w:t>
      </w:r>
      <w:bookmarkEnd w:id="90"/>
      <w:bookmarkEnd w:id="91"/>
    </w:p>
    <w:p w14:paraId="7EDC68E6" w14:textId="77777777" w:rsidR="007A2D3A" w:rsidRPr="00E70CEE" w:rsidRDefault="004766F7">
      <w:r w:rsidRPr="00E70CEE">
        <w:t xml:space="preserve">Abstract Classes provide inheritance. A conformant </w:t>
      </w:r>
      <w:r w:rsidRPr="00E70CEE">
        <w:rPr>
          <w:b/>
          <w:bCs/>
        </w:rPr>
        <w:t>BSM</w:t>
      </w:r>
      <w:r w:rsidRPr="00E70CEE">
        <w:t xml:space="preserve"> MUST contain concrete Classes and Associations whose target Classes resolve to concrete </w:t>
      </w:r>
      <w:r w:rsidRPr="00E70CEE">
        <w:rPr>
          <w:b/>
          <w:bCs/>
        </w:rPr>
        <w:t>BSM</w:t>
      </w:r>
      <w:r w:rsidRPr="00E70CEE">
        <w:t xml:space="preserve"> Classes.</w:t>
      </w:r>
    </w:p>
    <w:p w14:paraId="68B12DFF" w14:textId="77777777" w:rsidR="007A2D3A" w:rsidRPr="00E70CEE" w:rsidRDefault="00000000" w:rsidP="001569C5">
      <w:pPr>
        <w:pStyle w:val="3"/>
      </w:pPr>
      <w:bookmarkStart w:id="92" w:name="_Toc236207420"/>
      <w:bookmarkStart w:id="93" w:name="_Toc237003784"/>
      <w:r w:rsidRPr="00E70CEE">
        <w:t>7.2.7 BSM output contract</w:t>
      </w:r>
      <w:bookmarkEnd w:id="92"/>
      <w:bookmarkEnd w:id="93"/>
    </w:p>
    <w:p w14:paraId="703E85F2" w14:textId="77777777" w:rsidR="004766F7" w:rsidRPr="00E70CEE" w:rsidRDefault="004766F7" w:rsidP="004766F7">
      <w:r w:rsidRPr="00E70CEE">
        <w:t xml:space="preserve">The </w:t>
      </w:r>
      <w:r w:rsidRPr="00E70CEE">
        <w:rPr>
          <w:b/>
          <w:bCs/>
        </w:rPr>
        <w:t>BSM</w:t>
      </w:r>
      <w:r w:rsidRPr="00E70CEE">
        <w:t xml:space="preserve"> MUST use these 16 columns in this order: `sequence`, `level`, `property_type`, `identifier`, `module`, `class_term`, `property_term`, `association_role`, `representation_term`, `associated_module`, `associated_class`, `multiplicity`, `definition`, `label_local`, `definition_local`, and `id`.</w:t>
      </w:r>
    </w:p>
    <w:p w14:paraId="29A58DDA" w14:textId="77777777" w:rsidR="007A2D3A" w:rsidRPr="00E70CEE" w:rsidRDefault="004766F7" w:rsidP="004766F7">
      <w:r w:rsidRPr="00E70CEE">
        <w:t xml:space="preserve">Concrete Class rows have level 1 and effective property rows have level 2. Local labels and definitions are preserved. Each </w:t>
      </w:r>
      <w:r w:rsidRPr="00E70CEE">
        <w:rPr>
          <w:b/>
          <w:bCs/>
        </w:rPr>
        <w:t>BSM</w:t>
      </w:r>
      <w:r w:rsidRPr="00E70CEE">
        <w:t xml:space="preserve"> row has its assigned `id` and its semantic-model identifier.</w:t>
      </w:r>
    </w:p>
    <w:p w14:paraId="4F3F9E44" w14:textId="77777777" w:rsidR="007A2D3A" w:rsidRPr="00E70CEE" w:rsidRDefault="00000000" w:rsidP="001569C5">
      <w:pPr>
        <w:pStyle w:val="3"/>
      </w:pPr>
      <w:bookmarkStart w:id="94" w:name="_Toc236207421"/>
      <w:bookmarkStart w:id="95" w:name="_Toc237003785"/>
      <w:r w:rsidRPr="00E70CEE">
        <w:t>7.2.8 Specialisation conformance</w:t>
      </w:r>
      <w:bookmarkEnd w:id="94"/>
      <w:bookmarkEnd w:id="95"/>
    </w:p>
    <w:p w14:paraId="56A767C6" w14:textId="77777777" w:rsidR="007A2D3A" w:rsidRPr="00E70CEE" w:rsidRDefault="004766F7">
      <w:r w:rsidRPr="00E70CEE">
        <w:t xml:space="preserve">A conformant </w:t>
      </w:r>
      <w:r w:rsidRPr="00E70CEE">
        <w:rPr>
          <w:b/>
          <w:bCs/>
        </w:rPr>
        <w:t>BSM</w:t>
      </w:r>
      <w:r w:rsidRPr="00E70CEE">
        <w:t xml:space="preserve"> MUST contain effective concrete Class, Attribute, Composition, Aggregation, and Reference rows with resolved Class references, unique semantic-model identifiers, and consistent content. Its `id` values provide unique row traceability.</w:t>
      </w:r>
    </w:p>
    <w:p w14:paraId="6F45054C" w14:textId="77777777" w:rsidR="007A2D3A" w:rsidRPr="00E70CEE" w:rsidRDefault="00000000" w:rsidP="00A54F01">
      <w:pPr>
        <w:pStyle w:val="20"/>
      </w:pPr>
      <w:bookmarkStart w:id="96" w:name="_Toc236207422"/>
      <w:bookmarkStart w:id="97" w:name="_Toc237003786"/>
      <w:r w:rsidRPr="00E70CEE">
        <w:t>7.3 Graph Walk: BSM to LHM</w:t>
      </w:r>
      <w:bookmarkEnd w:id="96"/>
      <w:bookmarkEnd w:id="97"/>
    </w:p>
    <w:p w14:paraId="45E923CE" w14:textId="77777777" w:rsidR="007A2D3A" w:rsidRPr="00E70CEE" w:rsidRDefault="00000000" w:rsidP="001569C5">
      <w:pPr>
        <w:pStyle w:val="3"/>
      </w:pPr>
      <w:bookmarkStart w:id="98" w:name="_Toc236207423"/>
      <w:bookmarkStart w:id="99" w:name="_Toc237003787"/>
      <w:r w:rsidRPr="00E70CEE">
        <w:t>7.3.1 Inputs and root selection</w:t>
      </w:r>
      <w:bookmarkEnd w:id="98"/>
      <w:bookmarkEnd w:id="99"/>
    </w:p>
    <w:p w14:paraId="1C0F5E98" w14:textId="77777777" w:rsidR="009748DB" w:rsidRPr="00E70CEE" w:rsidRDefault="009748DB" w:rsidP="009748DB">
      <w:r w:rsidRPr="00E70CEE">
        <w:rPr>
          <w:b/>
          <w:bCs/>
        </w:rPr>
        <w:t>Graph Walk</w:t>
      </w:r>
      <w:r w:rsidRPr="00E70CEE">
        <w:t xml:space="preserve"> MUST accept a conformant </w:t>
      </w:r>
      <w:r w:rsidRPr="00E70CEE">
        <w:rPr>
          <w:b/>
          <w:bCs/>
        </w:rPr>
        <w:t>BSM</w:t>
      </w:r>
      <w:r w:rsidRPr="00E70CEE">
        <w:t xml:space="preserve"> and one or more root Classes supplied by Class semantic-model identifier. Each root MUST resolve to exactly one concrete </w:t>
      </w:r>
      <w:r w:rsidRPr="00E70CEE">
        <w:rPr>
          <w:b/>
          <w:bCs/>
        </w:rPr>
        <w:t>BSM</w:t>
      </w:r>
      <w:r w:rsidRPr="00E70CEE">
        <w:t xml:space="preserve"> Class, and the supplied root order MUST determine output order.</w:t>
      </w:r>
    </w:p>
    <w:p w14:paraId="14ACAF02" w14:textId="77777777" w:rsidR="007A2D3A" w:rsidRPr="00E70CEE" w:rsidRDefault="009748DB" w:rsidP="009748DB">
      <w:r w:rsidRPr="00E70CEE">
        <w:t xml:space="preserve">Multiple roots can be represented in one </w:t>
      </w:r>
      <w:r w:rsidRPr="00E70CEE">
        <w:rPr>
          <w:b/>
          <w:bCs/>
        </w:rPr>
        <w:t>LHM</w:t>
      </w:r>
      <w:r w:rsidRPr="00E70CEE">
        <w:t xml:space="preserve"> or separate </w:t>
      </w:r>
      <w:r w:rsidRPr="00E70CEE">
        <w:rPr>
          <w:b/>
          <w:bCs/>
        </w:rPr>
        <w:t>LHMs</w:t>
      </w:r>
      <w:r w:rsidRPr="00E70CEE">
        <w:t xml:space="preserve"> when their order and partitioning are recorded.</w:t>
      </w:r>
    </w:p>
    <w:p w14:paraId="3FC2A5A3" w14:textId="77777777" w:rsidR="007A2D3A" w:rsidRPr="00E70CEE" w:rsidRDefault="00000000" w:rsidP="001569C5">
      <w:pPr>
        <w:pStyle w:val="3"/>
      </w:pPr>
      <w:bookmarkStart w:id="100" w:name="_Toc236207424"/>
      <w:bookmarkStart w:id="101" w:name="_Toc237003788"/>
      <w:r w:rsidRPr="00E70CEE">
        <w:t>7.3.2 Class map and property order</w:t>
      </w:r>
      <w:bookmarkEnd w:id="100"/>
      <w:bookmarkEnd w:id="101"/>
    </w:p>
    <w:p w14:paraId="295923C0" w14:textId="77777777" w:rsidR="007A2D3A" w:rsidRPr="00E70CEE" w:rsidRDefault="009748DB">
      <w:r w:rsidRPr="00E70CEE">
        <w:rPr>
          <w:b/>
          <w:bCs/>
        </w:rPr>
        <w:t>Graph Walk</w:t>
      </w:r>
      <w:r w:rsidRPr="00E70CEE">
        <w:t xml:space="preserve"> MUST resolve Classes and properties by semantic-model identifier and MUST preserve stable </w:t>
      </w:r>
      <w:r w:rsidRPr="00E70CEE">
        <w:rPr>
          <w:b/>
          <w:bCs/>
        </w:rPr>
        <w:t>BSM</w:t>
      </w:r>
      <w:r w:rsidRPr="00E70CEE">
        <w:t xml:space="preserve"> property order. Duplicate or conflicting </w:t>
      </w:r>
      <w:r w:rsidRPr="00E70CEE">
        <w:rPr>
          <w:b/>
          <w:bCs/>
        </w:rPr>
        <w:t>BSM</w:t>
      </w:r>
      <w:r w:rsidRPr="00E70CEE">
        <w:t xml:space="preserve"> items MUST be reported before a conformant </w:t>
      </w:r>
      <w:r w:rsidRPr="00E70CEE">
        <w:rPr>
          <w:b/>
          <w:bCs/>
        </w:rPr>
        <w:t>LHM</w:t>
      </w:r>
      <w:r w:rsidRPr="00E70CEE">
        <w:t xml:space="preserve"> is produced.</w:t>
      </w:r>
    </w:p>
    <w:p w14:paraId="5BBD45CE" w14:textId="77777777" w:rsidR="007A2D3A" w:rsidRPr="00E70CEE" w:rsidRDefault="00000000" w:rsidP="001569C5">
      <w:pPr>
        <w:pStyle w:val="3"/>
      </w:pPr>
      <w:bookmarkStart w:id="102" w:name="_Toc236207425"/>
      <w:bookmarkStart w:id="103" w:name="_Toc237003789"/>
      <w:r w:rsidRPr="00E70CEE">
        <w:t>7.3.3 Depth-first traversal</w:t>
      </w:r>
      <w:bookmarkEnd w:id="102"/>
      <w:bookmarkEnd w:id="103"/>
    </w:p>
    <w:p w14:paraId="072BCD80" w14:textId="77777777" w:rsidR="009748DB" w:rsidRPr="00E70CEE" w:rsidRDefault="009748DB" w:rsidP="009748DB">
      <w:r w:rsidRPr="00E70CEE">
        <w:rPr>
          <w:b/>
          <w:bCs/>
        </w:rPr>
        <w:t>Graph Walk</w:t>
      </w:r>
      <w:r w:rsidRPr="00E70CEE">
        <w:t xml:space="preserve"> MUST produce a depth-first hierarchy using an abstract LIFO list. For each supplied root, it MUST PUSH the root Class, emit the root occurrence and its Attributes, and process its eligible Associations. After a child hierarchy is complete, it MUST POP the child Class and resume with the next property of the source Class.</w:t>
      </w:r>
    </w:p>
    <w:p w14:paraId="36775CED" w14:textId="77777777" w:rsidR="007A2D3A" w:rsidRPr="00E70CEE" w:rsidRDefault="009748DB" w:rsidP="009748DB">
      <w:r w:rsidRPr="00E70CEE">
        <w:t xml:space="preserve">Association selection SHOULD group Associations as mandatory singular (`1` or `1..1`), optional singular (`0..1`), and plural (`0..*` or `1..*`), preserving </w:t>
      </w:r>
      <w:r w:rsidRPr="00E70CEE">
        <w:rPr>
          <w:b/>
          <w:bCs/>
        </w:rPr>
        <w:t>BSM</w:t>
      </w:r>
      <w:r w:rsidRPr="00E70CEE">
        <w:t xml:space="preserve"> order within each group. Another documented deterministic selection order can be used without making the result non-conformant.</w:t>
      </w:r>
    </w:p>
    <w:p w14:paraId="1C34B722" w14:textId="77777777" w:rsidR="007A2D3A" w:rsidRPr="00E70CEE" w:rsidRDefault="00000000" w:rsidP="005F2726">
      <w:pPr>
        <w:pStyle w:val="4"/>
      </w:pPr>
      <w:r w:rsidRPr="00E70CEE">
        <w:t>7.3.3.1 Traversal state</w:t>
      </w:r>
    </w:p>
    <w:p w14:paraId="2D624E52" w14:textId="77777777" w:rsidR="009748DB" w:rsidRPr="00E70CEE" w:rsidRDefault="009748DB" w:rsidP="009748DB">
      <w:r w:rsidRPr="00E70CEE">
        <w:t>An implementation can retain the current Class, occurrence segment, incoming Association, multiplicity, semantic path, ordered property list, and next-property position as traversal state.</w:t>
      </w:r>
    </w:p>
    <w:p w14:paraId="2F6377C2" w14:textId="77777777" w:rsidR="007A2D3A" w:rsidRPr="00E70CEE" w:rsidRDefault="009748DB" w:rsidP="009748DB">
      <w:r w:rsidRPr="00E70CEE">
        <w:t>For a non-root occurrence, the target Class supplies its effective properties and the incoming Association supplies the occurrence role, type, and multiplicity.</w:t>
      </w:r>
    </w:p>
    <w:p w14:paraId="15F60A65" w14:textId="77777777" w:rsidR="007A2D3A" w:rsidRPr="00E70CEE" w:rsidRDefault="00A54F01">
      <w:pPr>
        <w:spacing w:before="80" w:after="60"/>
        <w:jc w:val="center"/>
      </w:pPr>
      <w:r w:rsidRPr="00E70CEE">
        <w:drawing>
          <wp:inline distT="0" distB="0" distL="0" distR="0" wp14:anchorId="0F507F1D" wp14:editId="1E2943B2">
            <wp:extent cx="4323600" cy="6411600"/>
            <wp:effectExtent l="0" t="0" r="1270" b="8255"/>
            <wp:docPr id="1223433508" name="Picture 1223433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323600" cy="6411600"/>
                    </a:xfrm>
                    <a:prstGeom prst="rect">
                      <a:avLst/>
                    </a:prstGeom>
                  </pic:spPr>
                </pic:pic>
              </a:graphicData>
            </a:graphic>
          </wp:inline>
        </w:drawing>
      </w:r>
    </w:p>
    <w:p w14:paraId="1AF99205" w14:textId="77777777" w:rsidR="007A2D3A" w:rsidRPr="00E70CEE" w:rsidRDefault="00332657">
      <w:pPr>
        <w:pStyle w:val="af2"/>
      </w:pPr>
      <w:r w:rsidRPr="00E70CEE">
        <w:t>Figure</w:t>
      </w:r>
      <w:r w:rsidRPr="00E70CEE">
        <w:rPr>
          <w:rFonts w:hint="eastAsia"/>
        </w:rPr>
        <w:t xml:space="preserve"> </w:t>
      </w:r>
      <w:r w:rsidRPr="00E70CEE">
        <w:t>4</w:t>
      </w:r>
      <w:r w:rsidR="005F2726" w:rsidRPr="00E70CEE">
        <w:t xml:space="preserve"> —</w:t>
      </w:r>
      <w:r w:rsidR="005F2726" w:rsidRPr="00E70CEE">
        <w:rPr>
          <w:rFonts w:hint="eastAsia"/>
        </w:rPr>
        <w:t xml:space="preserve"> </w:t>
      </w:r>
      <w:r w:rsidR="005F2726" w:rsidRPr="00E70CEE">
        <w:t>Graph Walk flow</w:t>
      </w:r>
    </w:p>
    <w:p w14:paraId="73638EAC" w14:textId="77777777" w:rsidR="007A2D3A" w:rsidRPr="00E70CEE" w:rsidRDefault="00332657">
      <w:r w:rsidRPr="00E70CEE">
        <w:rPr>
          <w:b/>
          <w:bCs/>
        </w:rPr>
        <w:t>Figure</w:t>
      </w:r>
      <w:r w:rsidRPr="00E70CEE">
        <w:rPr>
          <w:rFonts w:hint="eastAsia"/>
          <w:b/>
          <w:bCs/>
        </w:rPr>
        <w:t xml:space="preserve"> </w:t>
      </w:r>
      <w:r w:rsidRPr="00E70CEE">
        <w:rPr>
          <w:b/>
          <w:bCs/>
        </w:rPr>
        <w:t>4</w:t>
      </w:r>
      <w:r w:rsidR="009748DB" w:rsidRPr="00E70CEE">
        <w:t xml:space="preserve"> illustrates one depth-first implementation. Conformance is assessed from the resulting LHM and the requirements in this Clause.</w:t>
      </w:r>
    </w:p>
    <w:p w14:paraId="4D6559EA" w14:textId="77777777" w:rsidR="007A2D3A" w:rsidRPr="00E70CEE" w:rsidRDefault="00000000" w:rsidP="005F2726">
      <w:pPr>
        <w:pStyle w:val="4"/>
      </w:pPr>
      <w:r w:rsidRPr="00E70CEE">
        <w:t>7.3.3.2 Traversal flow</w:t>
      </w:r>
    </w:p>
    <w:p w14:paraId="4437428B" w14:textId="77777777" w:rsidR="00AE28C0" w:rsidRPr="00E70CEE" w:rsidRDefault="00AE28C0" w:rsidP="00AE28C0">
      <w:r w:rsidRPr="00E70CEE">
        <w:rPr>
          <w:b/>
          <w:bCs/>
        </w:rPr>
        <w:t>Graph Walk</w:t>
      </w:r>
      <w:r w:rsidRPr="00E70CEE">
        <w:t xml:space="preserve"> MUST process every supplied root by depth-first traversal with last-in, first-out behaviour. The LIFO list defines the required processing order; an implementation may use recursion or another mechanism only when its observable PUSH, POP, traversal, and output order is equivalent.</w:t>
      </w:r>
    </w:p>
    <w:p w14:paraId="1700B4DA" w14:textId="77777777" w:rsidR="00AE28C0" w:rsidRPr="00E70CEE" w:rsidRDefault="00AE28C0" w:rsidP="00AE28C0">
      <w:r w:rsidRPr="00E70CEE">
        <w:t xml:space="preserve">For each root, </w:t>
      </w:r>
      <w:r w:rsidRPr="00E70CEE">
        <w:rPr>
          <w:b/>
          <w:bCs/>
        </w:rPr>
        <w:t>Graph Walk</w:t>
      </w:r>
      <w:r w:rsidRPr="00E70CEE">
        <w:t xml:space="preserve"> MUST PUSH the root Class onto the LIFO list, place its occurrence in the </w:t>
      </w:r>
      <w:r w:rsidRPr="00E70CEE">
        <w:rPr>
          <w:b/>
          <w:bCs/>
        </w:rPr>
        <w:t>candidate LHM</w:t>
      </w:r>
      <w:r w:rsidRPr="00E70CEE">
        <w:t>, make it the current Class, and place it first in the active traversal path.</w:t>
      </w:r>
    </w:p>
    <w:p w14:paraId="1126C752" w14:textId="77777777" w:rsidR="00AE28C0" w:rsidRPr="00E70CEE" w:rsidRDefault="00AE28C0" w:rsidP="00AE28C0">
      <w:r w:rsidRPr="00E70CEE">
        <w:t xml:space="preserve">For the current Class, </w:t>
      </w:r>
      <w:r w:rsidRPr="00E70CEE">
        <w:rPr>
          <w:b/>
          <w:bCs/>
        </w:rPr>
        <w:t>Graph Walk</w:t>
      </w:r>
      <w:r w:rsidRPr="00E70CEE">
        <w:t xml:space="preserve"> MUST emit its Attributes in stable </w:t>
      </w:r>
      <w:r w:rsidRPr="00E70CEE">
        <w:rPr>
          <w:b/>
          <w:bCs/>
        </w:rPr>
        <w:t>BSM</w:t>
      </w:r>
      <w:r w:rsidRPr="00E70CEE">
        <w:t xml:space="preserve"> order and select each remaining Association according to 7.3.3.</w:t>
      </w:r>
    </w:p>
    <w:p w14:paraId="17B94A24" w14:textId="77777777" w:rsidR="00AE28C0" w:rsidRPr="00E70CEE" w:rsidRDefault="00AE28C0" w:rsidP="00AE28C0">
      <w:r w:rsidRPr="00E70CEE">
        <w:t xml:space="preserve">For a Reference Association, Graph Walk MUST emit an </w:t>
      </w:r>
      <w:r w:rsidRPr="00E70CEE">
        <w:rPr>
          <w:b/>
          <w:bCs/>
        </w:rPr>
        <w:t>LHM</w:t>
      </w:r>
      <w:r w:rsidRPr="00E70CEE">
        <w:t xml:space="preserve"> row with `type=R` at one level below the current Class and continue from the current traversal frame without recursively traversing the associated Class.</w:t>
      </w:r>
    </w:p>
    <w:p w14:paraId="3A5E0724" w14:textId="77777777" w:rsidR="00AE28C0" w:rsidRPr="00E70CEE" w:rsidRDefault="00AE28C0" w:rsidP="00AE28C0">
      <w:r w:rsidRPr="00E70CEE">
        <w:rPr>
          <w:b/>
          <w:bCs/>
        </w:rPr>
        <w:t>Graph Walk</w:t>
      </w:r>
      <w:r w:rsidRPr="00E70CEE">
        <w:t xml:space="preserve"> MUST then emit each target Class Attribute marked `identifier=PK` at one level below the `R` row, mark the emitted Attribute as `REF`, and retain the target Attribute’s `source_bsm_id`.</w:t>
      </w:r>
    </w:p>
    <w:p w14:paraId="4444D588" w14:textId="77777777" w:rsidR="00AE28C0" w:rsidRPr="00E70CEE" w:rsidRDefault="00AE28C0" w:rsidP="00AE28C0">
      <w:r w:rsidRPr="00E70CEE">
        <w:t xml:space="preserve">For a Composition or Aggregation Association, </w:t>
      </w:r>
      <w:r w:rsidRPr="00E70CEE">
        <w:rPr>
          <w:b/>
          <w:bCs/>
        </w:rPr>
        <w:t>Graph Walk</w:t>
      </w:r>
      <w:r w:rsidRPr="00E70CEE">
        <w:t xml:space="preserve"> MUST emit the associated Class as an LHM row with `type=C`, PUSH that Class onto the LIFO list and active traversal path, and process its properties and descendants before continuing with another Association of the source Class.</w:t>
      </w:r>
    </w:p>
    <w:p w14:paraId="1FC09A00" w14:textId="77777777" w:rsidR="00AE28C0" w:rsidRPr="00E70CEE" w:rsidRDefault="00AE28C0" w:rsidP="00AE28C0">
      <w:r w:rsidRPr="00E70CEE">
        <w:t xml:space="preserve">When the current Class has no remaining eligible property, </w:t>
      </w:r>
      <w:r w:rsidRPr="00E70CEE">
        <w:rPr>
          <w:b/>
          <w:bCs/>
        </w:rPr>
        <w:t>Graph Walk</w:t>
      </w:r>
      <w:r w:rsidRPr="00E70CEE">
        <w:t xml:space="preserve"> MUST POP it from the LIFO list and remove it from the active traversal path, then resume processing the preceding Class.</w:t>
      </w:r>
    </w:p>
    <w:p w14:paraId="3AE0B270" w14:textId="77777777" w:rsidR="00AE28C0" w:rsidRPr="00E70CEE" w:rsidRDefault="00AE28C0">
      <w:pPr>
        <w:numPr>
          <w:ilvl w:val="0"/>
          <w:numId w:val="34"/>
        </w:numPr>
      </w:pPr>
      <w:r w:rsidRPr="00E70CEE">
        <w:t>Processing of a root MUST end when its LIFO list and active traversal path are empty.</w:t>
      </w:r>
    </w:p>
    <w:p w14:paraId="592A549E" w14:textId="77777777" w:rsidR="00AE28C0" w:rsidRPr="00E70CEE" w:rsidRDefault="00AE28C0">
      <w:pPr>
        <w:numPr>
          <w:ilvl w:val="0"/>
          <w:numId w:val="34"/>
        </w:numPr>
      </w:pPr>
      <w:r w:rsidRPr="00E70CEE">
        <w:t>The root Class has level `1`. An emitted Attribute, Reference occurrence, or associated-Class occurrence has a level one greater than its containing Class; a copied `REF` Attribute has a level one greater than its containing `R` row.</w:t>
      </w:r>
    </w:p>
    <w:p w14:paraId="47FD1ABF" w14:textId="77777777" w:rsidR="007A2D3A" w:rsidRPr="00E70CEE" w:rsidRDefault="00000000" w:rsidP="001569C5">
      <w:pPr>
        <w:pStyle w:val="3"/>
      </w:pPr>
      <w:bookmarkStart w:id="104" w:name="_Toc236207426"/>
      <w:bookmarkStart w:id="105" w:name="_Toc237003790"/>
      <w:r w:rsidRPr="00E70CEE">
        <w:t>7.3.4 Association semantics</w:t>
      </w:r>
      <w:bookmarkEnd w:id="104"/>
      <w:bookmarkEnd w:id="105"/>
    </w:p>
    <w:p w14:paraId="53F7FA10" w14:textId="77777777" w:rsidR="009748DB" w:rsidRPr="00E70CEE" w:rsidRDefault="009748DB" w:rsidP="009748DB">
      <w:r w:rsidRPr="00E70CEE">
        <w:t>Composition and Aggregation Associations MUST expand the associated concrete Class and its reachable properties. The incoming Association MUST supply the occurrence multiplicity.</w:t>
      </w:r>
    </w:p>
    <w:p w14:paraId="6B410822" w14:textId="77777777" w:rsidR="009748DB" w:rsidRPr="00E70CEE" w:rsidRDefault="009748DB" w:rsidP="009748DB">
      <w:r w:rsidRPr="00E70CEE">
        <w:t>A Reference Association MUST emit the reference occurrence and the target Class Attributes marked `identifier=PK`, copied as `REF`, without recursive traversal of the target Class. A missing primary key MUST be recorded as a non-fatal validation result.</w:t>
      </w:r>
    </w:p>
    <w:p w14:paraId="38E1F5C4" w14:textId="77777777" w:rsidR="007A2D3A" w:rsidRPr="00E70CEE" w:rsidRDefault="009748DB" w:rsidP="009748DB">
      <w:r w:rsidRPr="00E70CEE">
        <w:t>The target Class MUST be resolved by Class semantic-model identifier; `association_role` distinguishes separate occurrences of the same target Class.</w:t>
      </w:r>
    </w:p>
    <w:p w14:paraId="4F9E2BF4" w14:textId="77777777" w:rsidR="007A2D3A" w:rsidRPr="00E70CEE" w:rsidRDefault="00000000" w:rsidP="001569C5">
      <w:pPr>
        <w:pStyle w:val="3"/>
      </w:pPr>
      <w:bookmarkStart w:id="106" w:name="_Toc236207427"/>
      <w:bookmarkStart w:id="107" w:name="_Toc237003791"/>
      <w:r w:rsidRPr="00E70CEE">
        <w:t>7.3.5 Cycles and repeated occurrences</w:t>
      </w:r>
      <w:bookmarkEnd w:id="106"/>
      <w:bookmarkEnd w:id="107"/>
    </w:p>
    <w:p w14:paraId="020921FC" w14:textId="77777777" w:rsidR="0016730A" w:rsidRPr="00E70CEE" w:rsidRDefault="0016730A" w:rsidP="0016730A">
      <w:r w:rsidRPr="00E70CEE">
        <w:t>A repeated Class semantic-model identifier in the active traversal path MUST terminate that</w:t>
      </w:r>
      <w:r w:rsidRPr="00E70CEE">
        <w:rPr>
          <w:rFonts w:hint="eastAsia"/>
        </w:rPr>
        <w:t xml:space="preserve"> </w:t>
      </w:r>
      <w:r w:rsidRPr="00E70CEE">
        <w:t>branch and be reported as a cycle.</w:t>
      </w:r>
      <w:r w:rsidRPr="00E70CEE">
        <w:rPr>
          <w:rFonts w:hint="eastAsia"/>
        </w:rPr>
        <w:t xml:space="preserve"> </w:t>
      </w:r>
    </w:p>
    <w:p w14:paraId="33697B11" w14:textId="77777777" w:rsidR="0016730A" w:rsidRPr="00E70CEE" w:rsidRDefault="0016730A" w:rsidP="0016730A">
      <w:r w:rsidRPr="00E70CEE">
        <w:t>After a Class has been removed from the active traversal path, the same Class MAY be reached and</w:t>
      </w:r>
      <w:r w:rsidRPr="00E70CEE">
        <w:rPr>
          <w:rFonts w:hint="eastAsia"/>
        </w:rPr>
        <w:t xml:space="preserve"> </w:t>
      </w:r>
      <w:r w:rsidRPr="00E70CEE">
        <w:t>traversed through another Association path or root. Such contextual reuse is permitted and does</w:t>
      </w:r>
      <w:r w:rsidRPr="00E70CEE">
        <w:rPr>
          <w:rFonts w:hint="eastAsia"/>
        </w:rPr>
        <w:t xml:space="preserve"> </w:t>
      </w:r>
      <w:r w:rsidRPr="00E70CEE">
        <w:t xml:space="preserve">not constitute a cycle or a </w:t>
      </w:r>
      <w:r w:rsidRPr="00E70CEE">
        <w:rPr>
          <w:b/>
          <w:bCs/>
        </w:rPr>
        <w:t>BSM</w:t>
      </w:r>
      <w:r w:rsidRPr="00E70CEE">
        <w:t xml:space="preserve"> design error.</w:t>
      </w:r>
    </w:p>
    <w:p w14:paraId="70A30FB2" w14:textId="77777777" w:rsidR="007A2D3A" w:rsidRPr="00E70CEE" w:rsidRDefault="0016730A" w:rsidP="0016730A">
      <w:r w:rsidRPr="00E70CEE">
        <w:rPr>
          <w:b/>
          <w:bCs/>
        </w:rPr>
        <w:t>Graph Walk</w:t>
      </w:r>
      <w:r w:rsidRPr="00E70CEE">
        <w:t xml:space="preserve"> MUST copy the originating BSM row id to source_bsm_id. The same source_bsm_id MAY</w:t>
      </w:r>
      <w:r w:rsidRPr="00E70CEE">
        <w:rPr>
          <w:rFonts w:hint="eastAsia"/>
        </w:rPr>
        <w:t xml:space="preserve"> </w:t>
      </w:r>
      <w:r w:rsidRPr="00E70CEE">
        <w:t xml:space="preserve">therefore occur on multiple unique semantic_path values. A conformant </w:t>
      </w:r>
      <w:r w:rsidRPr="00E70CEE">
        <w:rPr>
          <w:b/>
          <w:bCs/>
        </w:rPr>
        <w:t>LHM</w:t>
      </w:r>
      <w:r w:rsidRPr="00E70CEE">
        <w:t xml:space="preserve"> MUST satisfy the</w:t>
      </w:r>
      <w:r w:rsidRPr="00E70CEE">
        <w:rPr>
          <w:rFonts w:hint="eastAsia"/>
        </w:rPr>
        <w:t xml:space="preserve"> </w:t>
      </w:r>
      <w:r w:rsidRPr="00E70CEE">
        <w:t>correspondence conditions in 5.3.6</w:t>
      </w:r>
      <w:r w:rsidR="009748DB" w:rsidRPr="00E70CEE">
        <w:t>.</w:t>
      </w:r>
    </w:p>
    <w:p w14:paraId="3A9E0C50" w14:textId="77777777" w:rsidR="007A2D3A" w:rsidRPr="00E70CEE" w:rsidRDefault="00000000" w:rsidP="001569C5">
      <w:pPr>
        <w:pStyle w:val="3"/>
      </w:pPr>
      <w:bookmarkStart w:id="108" w:name="_Toc236207428"/>
      <w:bookmarkStart w:id="109" w:name="_Toc237003792"/>
      <w:r w:rsidRPr="00E70CEE">
        <w:t>7.3.6 Semantic path</w:t>
      </w:r>
      <w:bookmarkEnd w:id="108"/>
      <w:bookmarkEnd w:id="109"/>
    </w:p>
    <w:p w14:paraId="5C4B1B39" w14:textId="77777777" w:rsidR="009748DB" w:rsidRPr="00E70CEE" w:rsidRDefault="009748DB" w:rsidP="009748DB">
      <w:r w:rsidRPr="00E70CEE">
        <w:t>Every LHM row MUST have a deterministic `semantic_path` beginning with `$` and containing the complete path from its root Class. Every segment MUST be constructed in accordance with 5.6.2. For an associated-Class occurrence, the Association role and associated Class term are concatenated without an intervening separator and then normalised.</w:t>
      </w:r>
    </w:p>
    <w:p w14:paraId="48604275" w14:textId="77777777" w:rsidR="007A2D3A" w:rsidRPr="00E70CEE" w:rsidRDefault="009748DB" w:rsidP="009748DB">
      <w:r w:rsidRPr="00E70CEE">
        <w:t>Graph Walk MUST reject a term that normalises to the empty string. Each `semantic_path` MUST be unique within the LHM and independent of execution environment or later syntax names. Distinct source terms that produce the same complete path, or differing content for one path, MUST be reported as `SEMANTIC_PATH_CONFLICT`.</w:t>
      </w:r>
    </w:p>
    <w:p w14:paraId="2FE259CC" w14:textId="77777777" w:rsidR="007A2D3A" w:rsidRPr="00E70CEE" w:rsidRDefault="00000000" w:rsidP="001569C5">
      <w:pPr>
        <w:pStyle w:val="3"/>
      </w:pPr>
      <w:bookmarkStart w:id="110" w:name="_Toc237003793"/>
      <w:r w:rsidRPr="00E70CEE">
        <w:t>7.3.7 Boundary between Graph Walk and post_graphwalk processing</w:t>
      </w:r>
      <w:bookmarkEnd w:id="110"/>
    </w:p>
    <w:p w14:paraId="199BB20A" w14:textId="77777777" w:rsidR="009748DB" w:rsidRPr="00E70CEE" w:rsidRDefault="009748DB" w:rsidP="009748DB">
      <w:r w:rsidRPr="00E70CEE">
        <w:rPr>
          <w:b/>
          <w:bCs/>
        </w:rPr>
        <w:t>Graph Walk</w:t>
      </w:r>
      <w:r w:rsidRPr="00E70CEE">
        <w:t xml:space="preserve"> is complete when every reachable occurrence for the supplied roots has been processed and the candidate 18-column LHM, including initial `local_name` and `xpath` values, has been produced.</w:t>
      </w:r>
    </w:p>
    <w:p w14:paraId="0509F5B0" w14:textId="77777777" w:rsidR="00334ED3" w:rsidRPr="00E70CEE" w:rsidRDefault="009748DB" w:rsidP="009748DB">
      <w:r w:rsidRPr="00E70CEE">
        <w:t>LHM validation MUST apply the identity, canonical-path, reference, multiplicity, reproducibility, cycle, and content-conflict checks in 13.4. A failing candidate may be retained for diagnosis only. Initial duplicate (`module`, `local_name`) combinations MUST be reported but do not constitute semantic-model failure. Preparation of the LHM reviewed may begin only after all semantic-model and structural failures have been corrected and the candidate LHM has been semantically approved.</w:t>
      </w:r>
    </w:p>
    <w:p w14:paraId="6A23226C" w14:textId="77777777" w:rsidR="007A2D3A" w:rsidRPr="00E70CEE" w:rsidRDefault="00000000" w:rsidP="001569C5">
      <w:pPr>
        <w:pStyle w:val="3"/>
      </w:pPr>
      <w:bookmarkStart w:id="111" w:name="_Toc236207430"/>
      <w:bookmarkStart w:id="112" w:name="_Toc237003794"/>
      <w:r w:rsidRPr="00E70CEE">
        <w:t>7.3.8 LHM output contract</w:t>
      </w:r>
      <w:bookmarkEnd w:id="111"/>
      <w:bookmarkEnd w:id="112"/>
    </w:p>
    <w:p w14:paraId="60EC7FFE" w14:textId="77777777" w:rsidR="009748DB" w:rsidRPr="00E70CEE" w:rsidRDefault="009748DB" w:rsidP="009748DB">
      <w:r w:rsidRPr="00E70CEE">
        <w:t>The LHM MUST use these 18 columns in this order: `sequence`, `module`, `level`, `type`, `identifier`, `name`, `datatype`, `multiplicity`, `association_role`, `definition`, `label_local`, `definition_local`, `source_bsm_id`, `semantic_path`, `associated_module`, `class_term`, `local_name`, and `xpath`.</w:t>
      </w:r>
    </w:p>
    <w:p w14:paraId="6BF72FA7" w14:textId="77777777" w:rsidR="007A2D3A" w:rsidRPr="00E70CEE" w:rsidRDefault="009748DB" w:rsidP="009748DB">
      <w:r w:rsidRPr="00E70CEE">
        <w:t xml:space="preserve">The `type` column distinguishes Class, Attribute, Reference, and copied-key rows. `sequence` records output order; labels and definitions remain traceable to the </w:t>
      </w:r>
      <w:r w:rsidRPr="00E70CEE">
        <w:rPr>
          <w:b/>
          <w:bCs/>
        </w:rPr>
        <w:t>BSM</w:t>
      </w:r>
      <w:r w:rsidRPr="00E70CEE">
        <w:t xml:space="preserve">; `semantic_path` identifies the LHM row; and `source_bsm_id` identifies its source </w:t>
      </w:r>
      <w:r w:rsidRPr="00E70CEE">
        <w:rPr>
          <w:b/>
          <w:bCs/>
        </w:rPr>
        <w:t>BSM</w:t>
      </w:r>
      <w:r w:rsidRPr="00E70CEE">
        <w:t xml:space="preserve"> row. Graph Walk derives the initial `local_name` mechanically from `name` and constructs the initial `xpath` from the emitted hierarchy by combining each row's `module` prefix with its initial `local_name`.</w:t>
      </w:r>
    </w:p>
    <w:p w14:paraId="04EC0797" w14:textId="77777777" w:rsidR="009D5625" w:rsidRPr="00E70CEE" w:rsidRDefault="00000000">
      <w:r w:rsidRPr="00E70CEE">
        <w:t>The candidate LHM produced by Graph Walk MUST remain unchanged. A separate LHM reviewed retains the same 18-column contract and permits only the controlled `local_name` adjustments and business-requirement-based `multiplicity` restrictions defined in 5.3.7. post_graphwalk MUST preserve `semantic_path` without repair or regeneration, reject any non-canonical value, preserve the reviewed `local_name` and `multiplicity`, regenerate every `xpath` independently from the current hierarchy, `module`, and `local_name`, perform the remaining post-Graph Walk checks, and produce the 18-column LHM for taxonomy defined in 5.3.9. `domain_name` is not an LHM column in XBRL GL Next v0 (August 2026).</w:t>
      </w:r>
    </w:p>
    <w:p w14:paraId="6DEBF150" w14:textId="77777777" w:rsidR="007A2D3A" w:rsidRPr="00E70CEE" w:rsidRDefault="00000000" w:rsidP="001569C5">
      <w:pPr>
        <w:pStyle w:val="3"/>
      </w:pPr>
      <w:bookmarkStart w:id="113" w:name="_Toc236207431"/>
      <w:bookmarkStart w:id="114" w:name="_Toc237003795"/>
      <w:r w:rsidRPr="00E70CEE">
        <w:t>7.3.9 Graph Walk conformance</w:t>
      </w:r>
      <w:bookmarkEnd w:id="113"/>
      <w:bookmarkEnd w:id="114"/>
    </w:p>
    <w:p w14:paraId="0F957284" w14:textId="77777777" w:rsidR="007A2D3A" w:rsidRPr="00E70CEE" w:rsidRDefault="009748DB">
      <w:r w:rsidRPr="00E70CEE">
        <w:t xml:space="preserve">For the same conformant </w:t>
      </w:r>
      <w:r w:rsidRPr="00E70CEE">
        <w:rPr>
          <w:b/>
          <w:bCs/>
        </w:rPr>
        <w:t>BSM</w:t>
      </w:r>
      <w:r w:rsidRPr="00E70CEE">
        <w:t xml:space="preserve">, supplied root sequence, and </w:t>
      </w:r>
      <w:r w:rsidRPr="00E70CEE">
        <w:rPr>
          <w:b/>
          <w:bCs/>
        </w:rPr>
        <w:t>Graph Walk</w:t>
      </w:r>
      <w:r w:rsidRPr="00E70CEE">
        <w:t xml:space="preserve"> rules, </w:t>
      </w:r>
      <w:r w:rsidRPr="00E70CEE">
        <w:rPr>
          <w:b/>
          <w:bCs/>
        </w:rPr>
        <w:t>Graph Walk</w:t>
      </w:r>
      <w:r w:rsidRPr="00E70CEE">
        <w:t xml:space="preserve"> MUST reproduce exactly the same </w:t>
      </w:r>
      <w:r w:rsidRPr="00E70CEE">
        <w:rPr>
          <w:b/>
          <w:bCs/>
        </w:rPr>
        <w:t>candidate LHM</w:t>
      </w:r>
      <w:r w:rsidRPr="00E70CEE">
        <w:t xml:space="preserve"> row order, content, `source_bsm_id`, and `semantic_path` values. A </w:t>
      </w:r>
      <w:r w:rsidRPr="00E70CEE">
        <w:rPr>
          <w:b/>
          <w:bCs/>
        </w:rPr>
        <w:t>candidate LHM</w:t>
      </w:r>
      <w:r w:rsidRPr="00E70CEE">
        <w:t xml:space="preserve"> may be semantically approved only when the checks in 13.4 succeed.</w:t>
      </w:r>
    </w:p>
    <w:p w14:paraId="7356ED85" w14:textId="77777777" w:rsidR="007A2D3A" w:rsidRPr="00E70CEE" w:rsidRDefault="00000000" w:rsidP="00A54F01">
      <w:pPr>
        <w:pStyle w:val="20"/>
      </w:pPr>
      <w:bookmarkStart w:id="115" w:name="_Toc237003796"/>
      <w:r w:rsidRPr="00E70CEE">
        <w:t>7.4 Later root-specific syntax binding (HMD)</w:t>
      </w:r>
      <w:bookmarkEnd w:id="115"/>
    </w:p>
    <w:p w14:paraId="68E2F0AA" w14:textId="77777777" w:rsidR="009748DB" w:rsidRPr="00E70CEE" w:rsidRDefault="009748DB" w:rsidP="009748DB">
      <w:r w:rsidRPr="00E70CEE">
        <w:t xml:space="preserve">A root-specific </w:t>
      </w:r>
      <w:r w:rsidRPr="00E70CEE">
        <w:rPr>
          <w:b/>
          <w:bCs/>
        </w:rPr>
        <w:t>HMD</w:t>
      </w:r>
      <w:r w:rsidRPr="00E70CEE">
        <w:t xml:space="preserve"> can be derived from an </w:t>
      </w:r>
      <w:r w:rsidRPr="00E70CEE">
        <w:rPr>
          <w:b/>
          <w:bCs/>
        </w:rPr>
        <w:t>LHM for taxonomy</w:t>
      </w:r>
      <w:r w:rsidRPr="00E70CEE">
        <w:t xml:space="preserve"> when required by the selected syntax binding. The root is identified by its Class semantic-model identifier and uses the QName constructed from the applicable `module` and reviewed `local_name`.</w:t>
      </w:r>
    </w:p>
    <w:p w14:paraId="65379295" w14:textId="77777777" w:rsidR="009748DB" w:rsidRPr="00E70CEE" w:rsidRDefault="009748DB" w:rsidP="009748DB">
      <w:r w:rsidRPr="00E70CEE">
        <w:rPr>
          <w:b/>
          <w:bCs/>
        </w:rPr>
        <w:t>HMD</w:t>
      </w:r>
      <w:r w:rsidRPr="00E70CEE">
        <w:t xml:space="preserve"> derivation preserves the </w:t>
      </w:r>
      <w:r w:rsidRPr="00E70CEE">
        <w:rPr>
          <w:b/>
          <w:bCs/>
        </w:rPr>
        <w:t>LHM for taxonomy</w:t>
      </w:r>
      <w:r w:rsidRPr="00E70CEE">
        <w:t xml:space="preserve"> `source_bsm_id`, `semantic_path`, multiplicity, and row order.</w:t>
      </w:r>
    </w:p>
    <w:p w14:paraId="1FFF3C64" w14:textId="77777777" w:rsidR="007A2D3A" w:rsidRPr="00E70CEE" w:rsidRDefault="009748DB" w:rsidP="009748DB">
      <w:r w:rsidRPr="00E70CEE">
        <w:t xml:space="preserve">Parts 2 and 3 define the serialisation-specific artefacts generated from an </w:t>
      </w:r>
      <w:r w:rsidRPr="00E70CEE">
        <w:rPr>
          <w:b/>
          <w:bCs/>
        </w:rPr>
        <w:t>LHM for taxonomy</w:t>
      </w:r>
      <w:r w:rsidRPr="00E70CEE">
        <w:t xml:space="preserve"> under their fixed binding rules.</w:t>
      </w:r>
    </w:p>
    <w:p w14:paraId="1DBC8F23" w14:textId="77777777" w:rsidR="007A2D3A" w:rsidRPr="00E70CEE" w:rsidRDefault="00000000" w:rsidP="00A54F01">
      <w:pPr>
        <w:pStyle w:val="20"/>
      </w:pPr>
      <w:bookmarkStart w:id="116" w:name="_Toc236207433"/>
      <w:bookmarkStart w:id="117" w:name="_Toc237003797"/>
      <w:r w:rsidRPr="00E70CEE">
        <w:t>7.5 Implementation independence</w:t>
      </w:r>
      <w:bookmarkEnd w:id="116"/>
      <w:bookmarkEnd w:id="117"/>
    </w:p>
    <w:p w14:paraId="65CBFE24" w14:textId="77777777" w:rsidR="007A2D3A" w:rsidRPr="00E70CEE" w:rsidRDefault="009748DB">
      <w:r w:rsidRPr="00E70CEE">
        <w:t xml:space="preserve">Conformance is determined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artefacts, the generated syntax-binding artefacts, and the observable transformations among them. Internal algorithms, program names, commands, programming languages, intermediate data, diagnostic formats, checksums, directory layouts, and ancillary output are implementation-specific.</w:t>
      </w:r>
    </w:p>
    <w:p w14:paraId="5DE18F68" w14:textId="77777777" w:rsidR="007A2D3A" w:rsidRPr="00E70CEE" w:rsidRDefault="00000000" w:rsidP="00A54F01">
      <w:pPr>
        <w:pStyle w:val="20"/>
      </w:pPr>
      <w:bookmarkStart w:id="118" w:name="_Toc236207434"/>
      <w:bookmarkStart w:id="119" w:name="_Toc237003798"/>
      <w:r w:rsidRPr="00E70CEE">
        <w:t>7.6 Conformance test coverage (informative)</w:t>
      </w:r>
      <w:bookmarkEnd w:id="118"/>
      <w:bookmarkEnd w:id="119"/>
    </w:p>
    <w:p w14:paraId="31476AF0" w14:textId="77777777" w:rsidR="007A2D3A" w:rsidRPr="00E70CEE" w:rsidRDefault="009748DB">
      <w:r w:rsidRPr="00E70CEE">
        <w:t>Useful test coverage includes inheritance, overrides, additions, deletion directives, Class-reference resolution, Specialisation and traversal cycles, multiple inheritance, Association validation, final-</w:t>
      </w:r>
      <w:r w:rsidRPr="00E70CEE">
        <w:rPr>
          <w:b/>
          <w:bCs/>
        </w:rPr>
        <w:t>BSM</w:t>
      </w:r>
      <w:r w:rsidRPr="00E70CEE">
        <w:t xml:space="preserve"> identifiers, Reference Association projection, semantic-path correspondence, stable row order, multiple roots, and repeatable output.</w:t>
      </w:r>
    </w:p>
    <w:p w14:paraId="1BDE5115" w14:textId="77777777" w:rsidR="009F11DE" w:rsidRPr="00E70CEE" w:rsidRDefault="009F11DE" w:rsidP="00A54F01">
      <w:pPr>
        <w:pStyle w:val="10"/>
      </w:pPr>
      <w:bookmarkStart w:id="120" w:name="_Toc236207435"/>
      <w:bookmarkStart w:id="121" w:name="_Toc237003799"/>
      <w:bookmarkEnd w:id="120"/>
      <w:bookmarkEnd w:id="121"/>
      <w:r w:rsidRPr="00E70CEE">
        <w:t>8 Modules and the Palette Model</w:t>
      </w:r>
    </w:p>
    <w:p w14:paraId="3AD94894" w14:textId="77777777" w:rsidR="007A2D3A" w:rsidRPr="00E70CEE" w:rsidRDefault="00000000" w:rsidP="00A54F01">
      <w:pPr>
        <w:pStyle w:val="20"/>
      </w:pPr>
      <w:bookmarkStart w:id="122" w:name="_Toc236207436"/>
      <w:bookmarkStart w:id="123" w:name="_Toc237003800"/>
      <w:r w:rsidRPr="00E70CEE">
        <w:t>8.1 Module concept</w:t>
      </w:r>
      <w:bookmarkEnd w:id="122"/>
      <w:bookmarkEnd w:id="123"/>
    </w:p>
    <w:p w14:paraId="3CC22737" w14:textId="77777777" w:rsidR="007A2D3A" w:rsidRPr="00E70CEE" w:rsidRDefault="00000000">
      <w:r w:rsidRPr="00E70CEE">
        <w:t xml:space="preserve">A module is a governed semantic unit represented in the </w:t>
      </w:r>
      <w:r w:rsidRPr="00E70CEE">
        <w:rPr>
          <w:b/>
          <w:bCs/>
        </w:rPr>
        <w:t>FSM</w:t>
      </w:r>
      <w:r w:rsidRPr="00E70CEE">
        <w:t xml:space="preserve"> and bound into one or more taxonomy modules. Module boundaries express semantic ownership and reuse scope.</w:t>
      </w:r>
    </w:p>
    <w:p w14:paraId="7F672D76" w14:textId="77777777" w:rsidR="007A2D3A" w:rsidRPr="00E70CEE" w:rsidRDefault="00000000">
      <w:r w:rsidRPr="00E70CEE">
        <w:t>A semantic module owns Class and property definitions; a taxonomy module owns their syntax declarations and relationships. Their correspondence is recorded through syntax binding.</w:t>
      </w:r>
    </w:p>
    <w:p w14:paraId="344808D2" w14:textId="77777777" w:rsidR="007A2D3A" w:rsidRPr="00E70CEE" w:rsidRDefault="00000000" w:rsidP="00A54F01">
      <w:pPr>
        <w:pStyle w:val="20"/>
      </w:pPr>
      <w:bookmarkStart w:id="124" w:name="_Toc236207437"/>
      <w:bookmarkStart w:id="125" w:name="_Toc237003801"/>
      <w:r w:rsidRPr="00E70CEE">
        <w:t>8.2 Baseline module composition</w:t>
      </w:r>
      <w:bookmarkEnd w:id="124"/>
      <w:bookmarkEnd w:id="125"/>
    </w:p>
    <w:tbl>
      <w:tblPr>
        <w:tblStyle w:val="af7"/>
        <w:tblW w:w="0" w:type="auto"/>
        <w:tblLayout w:type="fixed"/>
        <w:tblLook w:val="04A0" w:firstRow="1" w:lastRow="0" w:firstColumn="1" w:lastColumn="0" w:noHBand="0" w:noVBand="1"/>
      </w:tblPr>
      <w:tblGrid>
        <w:gridCol w:w="1008"/>
        <w:gridCol w:w="4824"/>
        <w:gridCol w:w="3528"/>
      </w:tblGrid>
      <w:tr w:rsidR="007A2D3A" w:rsidRPr="00E70CEE" w14:paraId="4B36DD49" w14:textId="77777777" w:rsidTr="001545DC">
        <w:trPr>
          <w:cantSplit/>
          <w:tblHeader/>
        </w:trPr>
        <w:tc>
          <w:tcPr>
            <w:tcW w:w="1008" w:type="dxa"/>
            <w:shd w:val="clear" w:color="auto" w:fill="F2F2F2" w:themeFill="background1" w:themeFillShade="F2"/>
            <w:tcMar>
              <w:top w:w="80" w:type="dxa"/>
              <w:left w:w="120" w:type="dxa"/>
              <w:bottom w:w="80" w:type="dxa"/>
              <w:right w:w="120" w:type="dxa"/>
            </w:tcMar>
            <w:vAlign w:val="center"/>
          </w:tcPr>
          <w:p w14:paraId="4A872AFE" w14:textId="77777777" w:rsidR="007A2D3A" w:rsidRPr="00E70CEE" w:rsidRDefault="00000000" w:rsidP="001545DC">
            <w:pPr>
              <w:spacing w:after="0" w:line="252" w:lineRule="auto"/>
              <w:jc w:val="center"/>
              <w:rPr>
                <w:b/>
                <w:lang w:val="en-GB"/>
              </w:rPr>
            </w:pPr>
            <w:r w:rsidRPr="00E70CEE">
              <w:rPr>
                <w:b/>
                <w:sz w:val="18"/>
                <w:lang w:val="en-GB"/>
              </w:rPr>
              <w:t>Module</w:t>
            </w:r>
          </w:p>
        </w:tc>
        <w:tc>
          <w:tcPr>
            <w:tcW w:w="4824" w:type="dxa"/>
            <w:shd w:val="clear" w:color="auto" w:fill="F2F2F2" w:themeFill="background1" w:themeFillShade="F2"/>
            <w:tcMar>
              <w:top w:w="80" w:type="dxa"/>
              <w:left w:w="120" w:type="dxa"/>
              <w:bottom w:w="80" w:type="dxa"/>
              <w:right w:w="120" w:type="dxa"/>
            </w:tcMar>
            <w:vAlign w:val="center"/>
          </w:tcPr>
          <w:p w14:paraId="3E892FC9" w14:textId="77777777" w:rsidR="007A2D3A" w:rsidRPr="00E70CEE" w:rsidRDefault="00000000" w:rsidP="001545DC">
            <w:pPr>
              <w:spacing w:after="0" w:line="252" w:lineRule="auto"/>
              <w:jc w:val="center"/>
              <w:rPr>
                <w:lang w:val="en-GB"/>
              </w:rPr>
            </w:pPr>
            <w:r w:rsidRPr="00E70CEE">
              <w:rPr>
                <w:b/>
                <w:sz w:val="18"/>
                <w:lang w:val="en-GB"/>
              </w:rPr>
              <w:t>Primary role</w:t>
            </w:r>
          </w:p>
        </w:tc>
        <w:tc>
          <w:tcPr>
            <w:tcW w:w="3528" w:type="dxa"/>
            <w:shd w:val="clear" w:color="auto" w:fill="F2F2F2" w:themeFill="background1" w:themeFillShade="F2"/>
            <w:tcMar>
              <w:top w:w="80" w:type="dxa"/>
              <w:left w:w="120" w:type="dxa"/>
              <w:bottom w:w="80" w:type="dxa"/>
              <w:right w:w="120" w:type="dxa"/>
            </w:tcMar>
            <w:vAlign w:val="center"/>
          </w:tcPr>
          <w:p w14:paraId="2FFAFFDF" w14:textId="77777777" w:rsidR="007A2D3A" w:rsidRPr="00E70CEE" w:rsidRDefault="00000000" w:rsidP="001545DC">
            <w:pPr>
              <w:spacing w:after="0" w:line="252" w:lineRule="auto"/>
              <w:jc w:val="center"/>
              <w:rPr>
                <w:lang w:val="en-GB"/>
              </w:rPr>
            </w:pPr>
            <w:r w:rsidRPr="00E70CEE">
              <w:rPr>
                <w:b/>
                <w:sz w:val="18"/>
                <w:lang w:val="en-GB"/>
              </w:rPr>
              <w:t>Typical dependency</w:t>
            </w:r>
          </w:p>
        </w:tc>
      </w:tr>
      <w:tr w:rsidR="007A2D3A" w:rsidRPr="00E70CEE" w14:paraId="5119AEB8" w14:textId="77777777">
        <w:trPr>
          <w:cantSplit/>
        </w:trPr>
        <w:tc>
          <w:tcPr>
            <w:tcW w:w="1008" w:type="dxa"/>
            <w:tcMar>
              <w:top w:w="80" w:type="dxa"/>
              <w:left w:w="120" w:type="dxa"/>
              <w:bottom w:w="80" w:type="dxa"/>
              <w:right w:w="120" w:type="dxa"/>
            </w:tcMar>
            <w:vAlign w:val="center"/>
          </w:tcPr>
          <w:p w14:paraId="12D41A1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cor</w:t>
            </w:r>
          </w:p>
        </w:tc>
        <w:tc>
          <w:tcPr>
            <w:tcW w:w="4824" w:type="dxa"/>
            <w:tcMar>
              <w:top w:w="80" w:type="dxa"/>
              <w:left w:w="120" w:type="dxa"/>
              <w:bottom w:w="80" w:type="dxa"/>
              <w:right w:w="120" w:type="dxa"/>
            </w:tcMar>
            <w:vAlign w:val="center"/>
          </w:tcPr>
          <w:p w14:paraId="6DFA3674" w14:textId="77777777" w:rsidR="007A2D3A" w:rsidRPr="00E70CEE" w:rsidRDefault="00000000">
            <w:pPr>
              <w:spacing w:after="0" w:line="252" w:lineRule="auto"/>
              <w:rPr>
                <w:lang w:val="en-GB"/>
              </w:rPr>
            </w:pPr>
            <w:r w:rsidRPr="00E70CEE">
              <w:rPr>
                <w:sz w:val="18"/>
                <w:lang w:val="en-GB"/>
              </w:rPr>
              <w:t>Core ledger structure and common anchors</w:t>
            </w:r>
          </w:p>
        </w:tc>
        <w:tc>
          <w:tcPr>
            <w:tcW w:w="3528" w:type="dxa"/>
            <w:tcMar>
              <w:top w:w="80" w:type="dxa"/>
              <w:left w:w="120" w:type="dxa"/>
              <w:bottom w:w="80" w:type="dxa"/>
              <w:right w:w="120" w:type="dxa"/>
            </w:tcMar>
            <w:vAlign w:val="center"/>
          </w:tcPr>
          <w:p w14:paraId="3307E645" w14:textId="77777777" w:rsidR="007A2D3A" w:rsidRPr="00E70CEE" w:rsidRDefault="00000000">
            <w:pPr>
              <w:spacing w:after="0" w:line="252" w:lineRule="auto"/>
              <w:rPr>
                <w:lang w:val="en-GB"/>
              </w:rPr>
            </w:pPr>
            <w:r w:rsidRPr="00E70CEE">
              <w:rPr>
                <w:sz w:val="18"/>
                <w:lang w:val="en-GB"/>
              </w:rPr>
              <w:t>Base module</w:t>
            </w:r>
          </w:p>
        </w:tc>
      </w:tr>
      <w:tr w:rsidR="007A2D3A" w:rsidRPr="00E70CEE" w14:paraId="2B72CA67" w14:textId="77777777">
        <w:trPr>
          <w:cantSplit/>
        </w:trPr>
        <w:tc>
          <w:tcPr>
            <w:tcW w:w="1008" w:type="dxa"/>
            <w:tcMar>
              <w:top w:w="80" w:type="dxa"/>
              <w:left w:w="120" w:type="dxa"/>
              <w:bottom w:w="80" w:type="dxa"/>
              <w:right w:w="120" w:type="dxa"/>
            </w:tcMar>
            <w:vAlign w:val="center"/>
          </w:tcPr>
          <w:p w14:paraId="6150B7E3"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bus</w:t>
            </w:r>
          </w:p>
        </w:tc>
        <w:tc>
          <w:tcPr>
            <w:tcW w:w="4824" w:type="dxa"/>
            <w:tcMar>
              <w:top w:w="80" w:type="dxa"/>
              <w:left w:w="120" w:type="dxa"/>
              <w:bottom w:w="80" w:type="dxa"/>
              <w:right w:w="120" w:type="dxa"/>
            </w:tcMar>
            <w:vAlign w:val="center"/>
          </w:tcPr>
          <w:p w14:paraId="70AB60A5" w14:textId="77777777" w:rsidR="007A2D3A" w:rsidRPr="00E70CEE" w:rsidRDefault="00000000">
            <w:pPr>
              <w:spacing w:after="0" w:line="252" w:lineRule="auto"/>
              <w:rPr>
                <w:lang w:val="en-GB"/>
              </w:rPr>
            </w:pPr>
            <w:r w:rsidRPr="00E70CEE">
              <w:rPr>
                <w:sz w:val="18"/>
                <w:lang w:val="en-GB"/>
              </w:rPr>
              <w:t>Reusable party and general business semantics</w:t>
            </w:r>
          </w:p>
        </w:tc>
        <w:tc>
          <w:tcPr>
            <w:tcW w:w="3528" w:type="dxa"/>
            <w:tcMar>
              <w:top w:w="80" w:type="dxa"/>
              <w:left w:w="120" w:type="dxa"/>
              <w:bottom w:w="80" w:type="dxa"/>
              <w:right w:w="120" w:type="dxa"/>
            </w:tcMar>
            <w:vAlign w:val="center"/>
          </w:tcPr>
          <w:p w14:paraId="79A78A55"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13E7BFF2" w14:textId="77777777">
        <w:trPr>
          <w:cantSplit/>
        </w:trPr>
        <w:tc>
          <w:tcPr>
            <w:tcW w:w="1008" w:type="dxa"/>
            <w:tcMar>
              <w:top w:w="80" w:type="dxa"/>
              <w:left w:w="120" w:type="dxa"/>
              <w:bottom w:w="80" w:type="dxa"/>
              <w:right w:w="120" w:type="dxa"/>
            </w:tcMar>
            <w:vAlign w:val="center"/>
          </w:tcPr>
          <w:p w14:paraId="6DCB9E11"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muc</w:t>
            </w:r>
          </w:p>
        </w:tc>
        <w:tc>
          <w:tcPr>
            <w:tcW w:w="4824" w:type="dxa"/>
            <w:tcMar>
              <w:top w:w="80" w:type="dxa"/>
              <w:left w:w="120" w:type="dxa"/>
              <w:bottom w:w="80" w:type="dxa"/>
              <w:right w:w="120" w:type="dxa"/>
            </w:tcMar>
            <w:vAlign w:val="center"/>
          </w:tcPr>
          <w:p w14:paraId="377BEB69" w14:textId="77777777" w:rsidR="007A2D3A" w:rsidRPr="00E70CEE" w:rsidRDefault="00000000">
            <w:pPr>
              <w:spacing w:after="0" w:line="252" w:lineRule="auto"/>
              <w:rPr>
                <w:lang w:val="en-GB"/>
              </w:rPr>
            </w:pPr>
            <w:r w:rsidRPr="00E70CEE">
              <w:rPr>
                <w:sz w:val="18"/>
                <w:lang w:val="en-GB"/>
              </w:rPr>
              <w:t>Multicurrency amounts and exchange information</w:t>
            </w:r>
          </w:p>
        </w:tc>
        <w:tc>
          <w:tcPr>
            <w:tcW w:w="3528" w:type="dxa"/>
            <w:tcMar>
              <w:top w:w="80" w:type="dxa"/>
              <w:left w:w="120" w:type="dxa"/>
              <w:bottom w:w="80" w:type="dxa"/>
              <w:right w:w="120" w:type="dxa"/>
            </w:tcMar>
            <w:vAlign w:val="center"/>
          </w:tcPr>
          <w:p w14:paraId="2802F117"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5E843B3D" w14:textId="77777777">
        <w:trPr>
          <w:cantSplit/>
        </w:trPr>
        <w:tc>
          <w:tcPr>
            <w:tcW w:w="1008" w:type="dxa"/>
            <w:tcMar>
              <w:top w:w="80" w:type="dxa"/>
              <w:left w:w="120" w:type="dxa"/>
              <w:bottom w:w="80" w:type="dxa"/>
              <w:right w:w="120" w:type="dxa"/>
            </w:tcMar>
            <w:vAlign w:val="center"/>
          </w:tcPr>
          <w:p w14:paraId="3CBB706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taf</w:t>
            </w:r>
          </w:p>
        </w:tc>
        <w:tc>
          <w:tcPr>
            <w:tcW w:w="4824" w:type="dxa"/>
            <w:tcMar>
              <w:top w:w="80" w:type="dxa"/>
              <w:left w:w="120" w:type="dxa"/>
              <w:bottom w:w="80" w:type="dxa"/>
              <w:right w:w="120" w:type="dxa"/>
            </w:tcMar>
            <w:vAlign w:val="center"/>
          </w:tcPr>
          <w:p w14:paraId="7DD499FA" w14:textId="77777777" w:rsidR="007A2D3A" w:rsidRPr="00E70CEE" w:rsidRDefault="00000000">
            <w:pPr>
              <w:spacing w:after="0" w:line="252" w:lineRule="auto"/>
              <w:rPr>
                <w:lang w:val="en-GB"/>
              </w:rPr>
            </w:pPr>
            <w:r w:rsidRPr="00E70CEE">
              <w:rPr>
                <w:sz w:val="18"/>
                <w:lang w:val="en-GB"/>
              </w:rPr>
              <w:t>Tax structures and reporting semantics</w:t>
            </w:r>
          </w:p>
        </w:tc>
        <w:tc>
          <w:tcPr>
            <w:tcW w:w="3528" w:type="dxa"/>
            <w:tcMar>
              <w:top w:w="80" w:type="dxa"/>
              <w:left w:w="120" w:type="dxa"/>
              <w:bottom w:w="80" w:type="dxa"/>
              <w:right w:w="120" w:type="dxa"/>
            </w:tcMar>
            <w:vAlign w:val="center"/>
          </w:tcPr>
          <w:p w14:paraId="6023F53E"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 jurisdiction tax modules</w:t>
            </w:r>
          </w:p>
        </w:tc>
      </w:tr>
      <w:tr w:rsidR="007A2D3A" w:rsidRPr="00E70CEE" w14:paraId="16D4E260" w14:textId="77777777">
        <w:trPr>
          <w:cantSplit/>
        </w:trPr>
        <w:tc>
          <w:tcPr>
            <w:tcW w:w="1008" w:type="dxa"/>
            <w:tcMar>
              <w:top w:w="80" w:type="dxa"/>
              <w:left w:w="120" w:type="dxa"/>
              <w:bottom w:w="80" w:type="dxa"/>
              <w:right w:w="120" w:type="dxa"/>
            </w:tcMar>
            <w:vAlign w:val="center"/>
          </w:tcPr>
          <w:p w14:paraId="11E18CB2"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btx</w:t>
            </w:r>
          </w:p>
        </w:tc>
        <w:tc>
          <w:tcPr>
            <w:tcW w:w="4824" w:type="dxa"/>
            <w:tcMar>
              <w:top w:w="80" w:type="dxa"/>
              <w:left w:w="120" w:type="dxa"/>
              <w:bottom w:w="80" w:type="dxa"/>
              <w:right w:w="120" w:type="dxa"/>
            </w:tcMar>
            <w:vAlign w:val="center"/>
          </w:tcPr>
          <w:p w14:paraId="14DF53F8" w14:textId="77777777" w:rsidR="007A2D3A" w:rsidRPr="00E70CEE" w:rsidRDefault="00000000">
            <w:pPr>
              <w:spacing w:after="0" w:line="252" w:lineRule="auto"/>
              <w:rPr>
                <w:lang w:val="en-GB"/>
              </w:rPr>
            </w:pPr>
            <w:r w:rsidRPr="00E70CEE">
              <w:rPr>
                <w:sz w:val="18"/>
                <w:lang w:val="en-GB"/>
              </w:rPr>
              <w:t>Orders, shipments, invoices, payments, and source events</w:t>
            </w:r>
          </w:p>
        </w:tc>
        <w:tc>
          <w:tcPr>
            <w:tcW w:w="3528" w:type="dxa"/>
            <w:tcMar>
              <w:top w:w="80" w:type="dxa"/>
              <w:left w:w="120" w:type="dxa"/>
              <w:bottom w:w="80" w:type="dxa"/>
              <w:right w:w="120" w:type="dxa"/>
            </w:tcMar>
            <w:vAlign w:val="center"/>
          </w:tcPr>
          <w:p w14:paraId="56A519A0"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bus where applicable</w:t>
            </w:r>
          </w:p>
        </w:tc>
      </w:tr>
      <w:tr w:rsidR="007A2D3A" w:rsidRPr="00E70CEE" w14:paraId="68FAB8BF" w14:textId="77777777">
        <w:trPr>
          <w:cantSplit/>
        </w:trPr>
        <w:tc>
          <w:tcPr>
            <w:tcW w:w="1008" w:type="dxa"/>
            <w:tcMar>
              <w:top w:w="80" w:type="dxa"/>
              <w:left w:w="120" w:type="dxa"/>
              <w:bottom w:w="80" w:type="dxa"/>
              <w:right w:w="120" w:type="dxa"/>
            </w:tcMar>
            <w:vAlign w:val="center"/>
          </w:tcPr>
          <w:p w14:paraId="7FFD28C8"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ehm</w:t>
            </w:r>
          </w:p>
        </w:tc>
        <w:tc>
          <w:tcPr>
            <w:tcW w:w="4824" w:type="dxa"/>
            <w:tcMar>
              <w:top w:w="80" w:type="dxa"/>
              <w:left w:w="120" w:type="dxa"/>
              <w:bottom w:w="80" w:type="dxa"/>
              <w:right w:w="120" w:type="dxa"/>
            </w:tcMar>
            <w:vAlign w:val="center"/>
          </w:tcPr>
          <w:p w14:paraId="2E126B6E" w14:textId="77777777" w:rsidR="007A2D3A" w:rsidRPr="00E70CEE" w:rsidRDefault="00000000">
            <w:pPr>
              <w:spacing w:after="0" w:line="252" w:lineRule="auto"/>
              <w:rPr>
                <w:lang w:val="en-GB"/>
              </w:rPr>
            </w:pPr>
            <w:r w:rsidRPr="00E70CEE">
              <w:rPr>
                <w:sz w:val="18"/>
                <w:lang w:val="en-GB"/>
              </w:rPr>
              <w:t>Enhanced measurable items and traceable quantities</w:t>
            </w:r>
          </w:p>
        </w:tc>
        <w:tc>
          <w:tcPr>
            <w:tcW w:w="3528" w:type="dxa"/>
            <w:tcMar>
              <w:top w:w="80" w:type="dxa"/>
              <w:left w:w="120" w:type="dxa"/>
              <w:bottom w:w="80" w:type="dxa"/>
              <w:right w:w="120" w:type="dxa"/>
            </w:tcMar>
            <w:vAlign w:val="center"/>
          </w:tcPr>
          <w:p w14:paraId="13B02EA9"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bus where applicable</w:t>
            </w:r>
          </w:p>
        </w:tc>
      </w:tr>
      <w:tr w:rsidR="007A2D3A" w:rsidRPr="00E70CEE" w14:paraId="3DDDB447" w14:textId="77777777">
        <w:trPr>
          <w:cantSplit/>
        </w:trPr>
        <w:tc>
          <w:tcPr>
            <w:tcW w:w="1008" w:type="dxa"/>
            <w:tcMar>
              <w:top w:w="80" w:type="dxa"/>
              <w:left w:w="120" w:type="dxa"/>
              <w:bottom w:w="80" w:type="dxa"/>
              <w:right w:w="120" w:type="dxa"/>
            </w:tcMar>
            <w:vAlign w:val="center"/>
          </w:tcPr>
          <w:p w14:paraId="758E6FCB"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lnk</w:t>
            </w:r>
          </w:p>
        </w:tc>
        <w:tc>
          <w:tcPr>
            <w:tcW w:w="4824" w:type="dxa"/>
            <w:tcMar>
              <w:top w:w="80" w:type="dxa"/>
              <w:left w:w="120" w:type="dxa"/>
              <w:bottom w:w="80" w:type="dxa"/>
              <w:right w:w="120" w:type="dxa"/>
            </w:tcMar>
            <w:vAlign w:val="center"/>
          </w:tcPr>
          <w:p w14:paraId="7463BAF9" w14:textId="77777777" w:rsidR="007A2D3A" w:rsidRPr="00E70CEE" w:rsidRDefault="00000000">
            <w:pPr>
              <w:spacing w:after="0" w:line="252" w:lineRule="auto"/>
              <w:rPr>
                <w:lang w:val="en-GB"/>
              </w:rPr>
            </w:pPr>
            <w:r w:rsidRPr="00E70CEE">
              <w:rPr>
                <w:sz w:val="18"/>
                <w:lang w:val="en-GB"/>
              </w:rPr>
              <w:t>Links to evidence and end-reporting structures</w:t>
            </w:r>
          </w:p>
        </w:tc>
        <w:tc>
          <w:tcPr>
            <w:tcW w:w="3528" w:type="dxa"/>
            <w:tcMar>
              <w:top w:w="80" w:type="dxa"/>
              <w:left w:w="120" w:type="dxa"/>
              <w:bottom w:w="80" w:type="dxa"/>
              <w:right w:w="120" w:type="dxa"/>
            </w:tcMar>
            <w:vAlign w:val="center"/>
          </w:tcPr>
          <w:p w14:paraId="3108E8F4"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cor</w:t>
            </w:r>
          </w:p>
        </w:tc>
      </w:tr>
      <w:tr w:rsidR="007A2D3A" w:rsidRPr="00E70CEE" w14:paraId="091992EC" w14:textId="77777777">
        <w:trPr>
          <w:cantSplit/>
        </w:trPr>
        <w:tc>
          <w:tcPr>
            <w:tcW w:w="1008" w:type="dxa"/>
            <w:tcMar>
              <w:top w:w="80" w:type="dxa"/>
              <w:left w:w="120" w:type="dxa"/>
              <w:bottom w:w="80" w:type="dxa"/>
              <w:right w:w="120" w:type="dxa"/>
            </w:tcMar>
            <w:vAlign w:val="center"/>
          </w:tcPr>
          <w:p w14:paraId="7D59E740" w14:textId="77777777" w:rsidR="007A2D3A" w:rsidRPr="00E70CEE" w:rsidRDefault="00073C23" w:rsidP="001545DC">
            <w:pPr>
              <w:spacing w:after="0" w:line="252" w:lineRule="auto"/>
              <w:jc w:val="center"/>
              <w:rPr>
                <w:b/>
                <w:lang w:val="en-GB"/>
              </w:rPr>
            </w:pPr>
            <w:r w:rsidRPr="00E70CEE">
              <w:rPr>
                <w:rFonts w:hint="eastAsia"/>
                <w:b/>
                <w:sz w:val="18"/>
                <w:lang w:val="en-GB" w:eastAsia="ja-JP"/>
              </w:rPr>
              <w:t>gl-</w:t>
            </w:r>
            <w:r w:rsidRPr="00E70CEE">
              <w:rPr>
                <w:b/>
                <w:sz w:val="18"/>
                <w:lang w:val="en-GB"/>
              </w:rPr>
              <w:t>sta</w:t>
            </w:r>
          </w:p>
        </w:tc>
        <w:tc>
          <w:tcPr>
            <w:tcW w:w="4824" w:type="dxa"/>
            <w:tcMar>
              <w:top w:w="80" w:type="dxa"/>
              <w:left w:w="120" w:type="dxa"/>
              <w:bottom w:w="80" w:type="dxa"/>
              <w:right w:w="120" w:type="dxa"/>
            </w:tcMar>
            <w:vAlign w:val="center"/>
          </w:tcPr>
          <w:p w14:paraId="7D096BD2" w14:textId="77777777" w:rsidR="007A2D3A" w:rsidRPr="00E70CEE" w:rsidRDefault="00000000">
            <w:pPr>
              <w:spacing w:after="0" w:line="252" w:lineRule="auto"/>
              <w:rPr>
                <w:lang w:val="en-GB"/>
              </w:rPr>
            </w:pPr>
            <w:r w:rsidRPr="00E70CEE">
              <w:rPr>
                <w:sz w:val="18"/>
                <w:lang w:val="en-GB"/>
              </w:rPr>
              <w:t>Statistical and other non-financial reporting</w:t>
            </w:r>
          </w:p>
        </w:tc>
        <w:tc>
          <w:tcPr>
            <w:tcW w:w="3528" w:type="dxa"/>
            <w:tcMar>
              <w:top w:w="80" w:type="dxa"/>
              <w:left w:w="120" w:type="dxa"/>
              <w:bottom w:w="80" w:type="dxa"/>
              <w:right w:w="120" w:type="dxa"/>
            </w:tcMar>
            <w:vAlign w:val="center"/>
          </w:tcPr>
          <w:p w14:paraId="6D7A54F1" w14:textId="77777777" w:rsidR="007A2D3A" w:rsidRPr="00E70CEE" w:rsidRDefault="00073C23">
            <w:pPr>
              <w:spacing w:after="0" w:line="252" w:lineRule="auto"/>
              <w:rPr>
                <w:lang w:val="en-GB"/>
              </w:rPr>
            </w:pPr>
            <w:r w:rsidRPr="00E70CEE">
              <w:rPr>
                <w:rFonts w:hint="eastAsia"/>
                <w:sz w:val="18"/>
                <w:lang w:val="en-GB" w:eastAsia="ja-JP"/>
              </w:rPr>
              <w:t>gl-</w:t>
            </w:r>
            <w:r w:rsidRPr="00E70CEE">
              <w:rPr>
                <w:sz w:val="18"/>
                <w:lang w:val="en-GB"/>
              </w:rPr>
              <w:t xml:space="preserve">cor and </w:t>
            </w:r>
            <w:r w:rsidRPr="00E70CEE">
              <w:rPr>
                <w:rFonts w:hint="eastAsia"/>
                <w:sz w:val="18"/>
                <w:lang w:val="en-GB" w:eastAsia="ja-JP"/>
              </w:rPr>
              <w:t>gl-</w:t>
            </w:r>
            <w:r w:rsidRPr="00E70CEE">
              <w:rPr>
                <w:sz w:val="18"/>
                <w:lang w:val="en-GB"/>
              </w:rPr>
              <w:t>ehm where applicable</w:t>
            </w:r>
          </w:p>
        </w:tc>
      </w:tr>
    </w:tbl>
    <w:p w14:paraId="35261478" w14:textId="77777777" w:rsidR="007A2D3A" w:rsidRPr="00E70CEE" w:rsidRDefault="00000000" w:rsidP="005373FB">
      <w:pPr>
        <w:spacing w:before="120"/>
      </w:pPr>
      <w:r w:rsidRPr="00E70CEE">
        <w:t xml:space="preserve">The table states architectural roles. The </w:t>
      </w:r>
      <w:r w:rsidRPr="00E70CEE">
        <w:rPr>
          <w:b/>
          <w:bCs/>
        </w:rPr>
        <w:t>FSM</w:t>
      </w:r>
      <w:r w:rsidRPr="00E70CEE">
        <w:t xml:space="preserve"> declares module and root semantics; root-specific </w:t>
      </w:r>
      <w:r w:rsidRPr="00E70CEE">
        <w:rPr>
          <w:b/>
          <w:bCs/>
        </w:rPr>
        <w:t>HMDs</w:t>
      </w:r>
      <w:r w:rsidRPr="00E70CEE">
        <w:t xml:space="preserve"> and the fixed binding rules determine the taxonomy modules and message entry points generated.</w:t>
      </w:r>
    </w:p>
    <w:p w14:paraId="10EC03EE" w14:textId="77777777" w:rsidR="007A2D3A" w:rsidRPr="00E70CEE" w:rsidRDefault="00000000" w:rsidP="00A54F01">
      <w:pPr>
        <w:pStyle w:val="20"/>
      </w:pPr>
      <w:bookmarkStart w:id="126" w:name="_Toc236207438"/>
      <w:bookmarkStart w:id="127" w:name="_Toc237003802"/>
      <w:r w:rsidRPr="00E70CEE">
        <w:t>8.3 Module dependencies and ownership</w:t>
      </w:r>
      <w:bookmarkEnd w:id="126"/>
      <w:bookmarkEnd w:id="127"/>
    </w:p>
    <w:p w14:paraId="495F8E1D" w14:textId="77777777" w:rsidR="007A2D3A" w:rsidRPr="00E70CEE" w:rsidRDefault="00000000">
      <w:r w:rsidRPr="00E70CEE">
        <w:t>Each module records its dependencies and ownership. Reused Classes and properties retain the module of their semantic owner.</w:t>
      </w:r>
    </w:p>
    <w:p w14:paraId="71DBC167" w14:textId="77777777" w:rsidR="007A2D3A" w:rsidRPr="00E70CEE" w:rsidRDefault="00000000" w:rsidP="00A54F01">
      <w:pPr>
        <w:pStyle w:val="20"/>
      </w:pPr>
      <w:bookmarkStart w:id="128" w:name="_Toc236207440"/>
      <w:bookmarkStart w:id="129" w:name="_Toc237003804"/>
      <w:bookmarkEnd w:id="128"/>
      <w:bookmarkEnd w:id="129"/>
      <w:r w:rsidRPr="00E70CEE">
        <w:t>8.4 Taxonomy assembly realisation</w:t>
      </w:r>
    </w:p>
    <w:p w14:paraId="16978894" w14:textId="77777777" w:rsidR="007A2D3A" w:rsidRPr="00E70CEE" w:rsidRDefault="00000000">
      <w:r w:rsidRPr="00E70CEE">
        <w:t>A concrete message, ledger, or report type has an applicable root, root-specific binding, and message entry point. Examples include Journal Entry, Trial Balance, Order, Shipment, Invoice, Receipt, and Payment.</w:t>
      </w:r>
    </w:p>
    <w:p w14:paraId="4E5F487E" w14:textId="77777777" w:rsidR="007A2D3A" w:rsidRPr="00E70CEE" w:rsidRDefault="00000000">
      <w:r w:rsidRPr="00E70CEE">
        <w:t>The generated taxonomy artefacts identify the relationship from the root Class semantic-model identifier through the syntax-binding root QName to the message entry point.</w:t>
      </w:r>
    </w:p>
    <w:p w14:paraId="386CE27D" w14:textId="77777777" w:rsidR="007A2D3A" w:rsidRPr="00E70CEE" w:rsidRDefault="00000000">
      <w:r w:rsidRPr="00E70CEE">
        <w:t>One taxonomy package MAY expose several message entry points when it supports several root-specific structures.</w:t>
      </w:r>
    </w:p>
    <w:p w14:paraId="4439B1A6" w14:textId="77777777" w:rsidR="007A2D3A" w:rsidRPr="00E70CEE" w:rsidRDefault="00000000">
      <w:r w:rsidRPr="00E70CEE">
        <w:t xml:space="preserve">Taxonomy generation is reproducible from the formal </w:t>
      </w:r>
      <w:r w:rsidRPr="00E70CEE">
        <w:rPr>
          <w:b/>
          <w:bCs/>
        </w:rPr>
        <w:t>HMDs</w:t>
      </w:r>
      <w:r w:rsidRPr="00E70CEE">
        <w:t xml:space="preserve"> and the fixed syntax-binding rules. The generated package identifies its message entry points.</w:t>
      </w:r>
    </w:p>
    <w:p w14:paraId="7460F7C8" w14:textId="77777777" w:rsidR="007A2D3A" w:rsidRPr="00E70CEE" w:rsidRDefault="00000000" w:rsidP="00A54F01">
      <w:pPr>
        <w:pStyle w:val="20"/>
      </w:pPr>
      <w:bookmarkStart w:id="130" w:name="_Toc236207441"/>
      <w:bookmarkStart w:id="131" w:name="_Toc237003805"/>
      <w:bookmarkEnd w:id="130"/>
      <w:bookmarkEnd w:id="131"/>
      <w:r w:rsidRPr="00E70CEE">
        <w:t>8.5 Palette model</w:t>
      </w:r>
    </w:p>
    <w:p w14:paraId="470EA2A0" w14:textId="77777777" w:rsidR="007A2D3A" w:rsidRPr="00E70CEE" w:rsidRDefault="00000000">
      <w:r w:rsidRPr="00E70CEE">
        <w:t xml:space="preserve">The Palette model assembles reusable taxonomy modules into the syntax binding and message entry points determined by the </w:t>
      </w:r>
      <w:r w:rsidRPr="00E70CEE">
        <w:rPr>
          <w:b/>
          <w:bCs/>
        </w:rPr>
        <w:t>LHM for taxonomy</w:t>
      </w:r>
      <w:r w:rsidRPr="00E70CEE">
        <w:t xml:space="preserve"> and the fixed binding rules.</w:t>
      </w:r>
    </w:p>
    <w:p w14:paraId="1781AE6B" w14:textId="77777777" w:rsidR="007A2D3A" w:rsidRPr="00E70CEE" w:rsidRDefault="00000000">
      <w:r w:rsidRPr="00E70CEE">
        <w:t xml:space="preserve">A conformant palette assembly preserves module namespace ownership and semantic traceability to the </w:t>
      </w:r>
      <w:r w:rsidRPr="00E70CEE">
        <w:rPr>
          <w:b/>
          <w:bCs/>
        </w:rPr>
        <w:t>LHM for taxonomy</w:t>
      </w:r>
      <w:r w:rsidRPr="00E70CEE">
        <w:t xml:space="preserve"> and its source LHM artefacts.</w:t>
      </w:r>
    </w:p>
    <w:p w14:paraId="650CEDA0" w14:textId="77777777" w:rsidR="0094107E" w:rsidRPr="00E70CEE" w:rsidRDefault="00EF6195" w:rsidP="008865DC">
      <w:pPr>
        <w:pStyle w:val="10"/>
        <w:pageBreakBefore w:val="0"/>
      </w:pPr>
      <w:bookmarkStart w:id="132" w:name="_Toc236207442"/>
      <w:bookmarkStart w:id="133" w:name="_Toc237003806"/>
      <w:r w:rsidRPr="00E70CEE">
        <w:t>9 Palette Taxonomy</w:t>
      </w:r>
      <w:bookmarkEnd w:id="132"/>
      <w:bookmarkEnd w:id="133"/>
    </w:p>
    <w:p w14:paraId="3C04FA27" w14:textId="77777777" w:rsidR="007A2D3A" w:rsidRPr="00E70CEE" w:rsidRDefault="00000000" w:rsidP="00A54F01">
      <w:pPr>
        <w:pStyle w:val="20"/>
      </w:pPr>
      <w:bookmarkStart w:id="134" w:name="_Toc236207443"/>
      <w:bookmarkStart w:id="135" w:name="_Toc237003807"/>
      <w:r w:rsidRPr="00E70CEE">
        <w:t>9.1 Purpose</w:t>
      </w:r>
      <w:bookmarkEnd w:id="134"/>
      <w:bookmarkEnd w:id="135"/>
    </w:p>
    <w:p w14:paraId="25FD7AA5" w14:textId="77777777" w:rsidR="007A2D3A" w:rsidRPr="00E70CEE" w:rsidRDefault="00000000">
      <w:r w:rsidRPr="00E70CEE">
        <w:t xml:space="preserve">A palette taxonomy is a modular XBRL implementation generated from an </w:t>
      </w:r>
      <w:r w:rsidRPr="00E70CEE">
        <w:rPr>
          <w:b/>
          <w:bCs/>
        </w:rPr>
        <w:t>LHM for taxonomy</w:t>
      </w:r>
      <w:r w:rsidRPr="00E70CEE">
        <w:t xml:space="preserve"> under the applicable fixed syntax-binding rules.</w:t>
      </w:r>
    </w:p>
    <w:p w14:paraId="0856C291" w14:textId="77777777" w:rsidR="007A2D3A" w:rsidRPr="00E70CEE" w:rsidRDefault="00000000">
      <w:r w:rsidRPr="00E70CEE">
        <w:t>The Palette model is the assembly approach; a taxonomy module is a reusable syntax component; and a message entry point is the generated physical taxonomy artefact for a selected root.</w:t>
      </w:r>
    </w:p>
    <w:p w14:paraId="0372F81E" w14:textId="052C5E44" w:rsidR="007A2D3A" w:rsidRPr="00E70CEE" w:rsidRDefault="00000000" w:rsidP="00A54F01">
      <w:pPr>
        <w:pStyle w:val="20"/>
      </w:pPr>
      <w:bookmarkStart w:id="136" w:name="_Toc236207444"/>
      <w:bookmarkStart w:id="137" w:name="_Toc237003808"/>
      <w:r w:rsidRPr="00E70CEE">
        <w:t xml:space="preserve">9.2 </w:t>
      </w:r>
      <w:r w:rsidR="0010712E" w:rsidRPr="00E70CEE">
        <w:t>Tuple palette</w:t>
      </w:r>
      <w:r w:rsidRPr="00E70CEE">
        <w:t xml:space="preserve"> taxonomy</w:t>
      </w:r>
      <w:bookmarkEnd w:id="136"/>
      <w:bookmarkEnd w:id="137"/>
    </w:p>
    <w:p w14:paraId="6CA5364A" w14:textId="77777777" w:rsidR="007A2D3A" w:rsidRPr="00E70CEE" w:rsidRDefault="00000000">
      <w:r w:rsidRPr="00E70CEE">
        <w:t>The XBRL 2.1 entry point imports the required concept and content-model schemas and loads the associated linkbases. Tuple containment, XML Schema occurrence constraints, and linkbase relationships are derived from the same reviewed LHM rows and multiplicities used by other bindings.</w:t>
      </w:r>
    </w:p>
    <w:p w14:paraId="1920B935" w14:textId="77777777" w:rsidR="00626F82" w:rsidRPr="00E70CEE" w:rsidRDefault="00000000">
      <w:r w:rsidRPr="00E70CEE">
        <w:t>For each module namespace, the module's element-declaration schema and content-model schema form one schema document set. An element-declaration schema such as `gl-cor.xsd` is included by the content-model schema of the same target namespace, such as `gl-cor-content.xsd`. A palette-specific content-model schema references a shared module having a different target namespace by import.</w:t>
      </w:r>
    </w:p>
    <w:p w14:paraId="176DF7B4" w14:textId="77777777" w:rsidR="00626F82" w:rsidRPr="00E70CEE" w:rsidRDefault="00000000">
      <w:r w:rsidRPr="00E70CEE">
        <w:t xml:space="preserve">Where the same underlying </w:t>
      </w:r>
      <w:r w:rsidRPr="00E70CEE">
        <w:rPr>
          <w:b/>
          <w:bCs/>
        </w:rPr>
        <w:t>BSM</w:t>
      </w:r>
      <w:r w:rsidRPr="00E70CEE">
        <w:t xml:space="preserve"> structure is instantiated as separate palette-specific declarations, the conformant taxonomy generator MUST generate the applicable element declarations and type definitions separately in each palette-specific namespace. A deliberately shared declaration remains in its shared module.</w:t>
      </w:r>
    </w:p>
    <w:p w14:paraId="70C478DF" w14:textId="77777777" w:rsidR="007A2D3A" w:rsidRPr="00E70CEE" w:rsidRDefault="00000000" w:rsidP="00A54F01">
      <w:pPr>
        <w:pStyle w:val="20"/>
      </w:pPr>
      <w:bookmarkStart w:id="138" w:name="_Toc236207445"/>
      <w:bookmarkStart w:id="139" w:name="_Toc237003809"/>
      <w:r w:rsidRPr="00E70CEE">
        <w:t>9.3 OIM-oriented taxonomy</w:t>
      </w:r>
      <w:bookmarkEnd w:id="138"/>
      <w:bookmarkEnd w:id="139"/>
    </w:p>
    <w:p w14:paraId="3C5E03F7" w14:textId="77777777" w:rsidR="007A2D3A" w:rsidRPr="00E70CEE" w:rsidRDefault="00000000">
      <w:r w:rsidRPr="00E70CEE">
        <w:t xml:space="preserve">The OIM-oriented entry point implements </w:t>
      </w:r>
      <w:r w:rsidRPr="00E70CEE">
        <w:rPr>
          <w:b/>
          <w:bCs/>
        </w:rPr>
        <w:t>HMD</w:t>
      </w:r>
      <w:r w:rsidRPr="00E70CEE">
        <w:t xml:space="preserve"> occurrences using primary items, hypercubes, dimensions, domains, members, roles, and relationships as appropriate. xBRL-CSV metadata binds CSV tables and columns to that taxonomy; metadata is a report binding, not a semantic-model layer.</w:t>
      </w:r>
    </w:p>
    <w:p w14:paraId="7DCAE56E" w14:textId="77777777" w:rsidR="007A2D3A" w:rsidRPr="00E70CEE" w:rsidRDefault="00000000" w:rsidP="00A54F01">
      <w:pPr>
        <w:pStyle w:val="20"/>
      </w:pPr>
      <w:bookmarkStart w:id="140" w:name="_Toc237003810"/>
      <w:r w:rsidRPr="00E70CEE">
        <w:t>9.4 Message and DTS entry points</w:t>
      </w:r>
      <w:bookmarkEnd w:id="140"/>
    </w:p>
    <w:p w14:paraId="6BD0B0D5" w14:textId="77777777" w:rsidR="007A2D3A" w:rsidRPr="00E70CEE" w:rsidRDefault="00000000">
      <w:r w:rsidRPr="00E70CEE">
        <w:t>A message entry point loads the module versions, extension relationships, code-list taxonomies, labels, references, and validation rules required by its root-specific structure.</w:t>
      </w:r>
    </w:p>
    <w:p w14:paraId="401CCF98" w14:textId="77777777" w:rsidR="007A2D3A" w:rsidRPr="00E70CEE" w:rsidRDefault="00000000">
      <w:r w:rsidRPr="00E70CEE">
        <w:t xml:space="preserve">The message entry point identifies the root QName and binds the hierarchy defined by the </w:t>
      </w:r>
      <w:r w:rsidRPr="00E70CEE">
        <w:rPr>
          <w:b/>
          <w:bCs/>
        </w:rPr>
        <w:t>LHM for taxonomy</w:t>
      </w:r>
      <w:r w:rsidRPr="00E70CEE">
        <w:t>. One taxonomy package MAY contain several message entry points.</w:t>
      </w:r>
    </w:p>
    <w:p w14:paraId="2C54C992" w14:textId="77777777" w:rsidR="007A2D3A" w:rsidRPr="00E70CEE" w:rsidRDefault="00000000">
      <w:r w:rsidRPr="00E70CEE">
        <w:t>A package can expose an aggregate discovery entry point while retaining root-specific validation through its message entry points.</w:t>
      </w:r>
    </w:p>
    <w:p w14:paraId="4BC5A73A" w14:textId="77777777" w:rsidR="006245DA" w:rsidRPr="00E70CEE" w:rsidRDefault="006417CF" w:rsidP="00A54F01">
      <w:pPr>
        <w:pStyle w:val="10"/>
      </w:pPr>
      <w:bookmarkStart w:id="141" w:name="_Toc236207448"/>
      <w:bookmarkStart w:id="142" w:name="_Toc237003811"/>
      <w:r w:rsidRPr="00E70CEE">
        <w:t>10 How to create extensions within the XBRL GL Next Taxonomy Framework</w:t>
      </w:r>
      <w:bookmarkEnd w:id="141"/>
      <w:bookmarkEnd w:id="142"/>
    </w:p>
    <w:p w14:paraId="78AD36F5" w14:textId="77777777" w:rsidR="007A2D3A" w:rsidRPr="00E70CEE" w:rsidRDefault="00000000" w:rsidP="00A54F01">
      <w:pPr>
        <w:pStyle w:val="20"/>
      </w:pPr>
      <w:bookmarkStart w:id="143" w:name="_Toc236207449"/>
      <w:bookmarkStart w:id="144" w:name="_Toc237003812"/>
      <w:r w:rsidRPr="00E70CEE">
        <w:t>10.1 Define the semantic extension</w:t>
      </w:r>
      <w:bookmarkEnd w:id="143"/>
      <w:bookmarkEnd w:id="144"/>
    </w:p>
    <w:p w14:paraId="28223B82" w14:textId="77777777" w:rsidR="007A2D3A" w:rsidRPr="00E70CEE" w:rsidRDefault="00000000">
      <w:r w:rsidRPr="00E70CEE">
        <w:t xml:space="preserve">Define or revise the extension in an </w:t>
      </w:r>
      <w:r w:rsidRPr="00E70CEE">
        <w:rPr>
          <w:b/>
          <w:bCs/>
        </w:rPr>
        <w:t>FSM</w:t>
      </w:r>
      <w:r w:rsidRPr="00E70CEE">
        <w:t xml:space="preserve"> module under the maintainer's namespace. State whether it is Shared, Aligned, or Distinct; identify its base Class or property where applicable; and define terms, datatype, associated Class, multiplicity, definition, labels, code-list dependency, source, and rationale.</w:t>
      </w:r>
    </w:p>
    <w:p w14:paraId="4451B049" w14:textId="77777777" w:rsidR="007A2D3A" w:rsidRPr="00E70CEE" w:rsidRDefault="00000000" w:rsidP="00A54F01">
      <w:pPr>
        <w:pStyle w:val="20"/>
      </w:pPr>
      <w:bookmarkStart w:id="145" w:name="_Toc236207450"/>
      <w:bookmarkStart w:id="146" w:name="_Toc237003813"/>
      <w:r w:rsidRPr="00E70CEE">
        <w:t>10.2 Validate and specialise</w:t>
      </w:r>
      <w:bookmarkEnd w:id="145"/>
      <w:bookmarkEnd w:id="146"/>
    </w:p>
    <w:p w14:paraId="0CE4B3FE" w14:textId="77777777" w:rsidR="007A2D3A" w:rsidRPr="00E70CEE" w:rsidRDefault="00000000">
      <w:r w:rsidRPr="00E70CEE">
        <w:t>Validate Class references, inheritance, deletions, Abstract Class usage, code-list references, and final-</w:t>
      </w:r>
      <w:r w:rsidRPr="00E70CEE">
        <w:rPr>
          <w:b/>
          <w:bCs/>
        </w:rPr>
        <w:t>BSM</w:t>
      </w:r>
      <w:r w:rsidRPr="00E70CEE">
        <w:t xml:space="preserve"> duplicate/conflict combinations. Run Specialisation to produce a </w:t>
      </w:r>
      <w:r w:rsidRPr="00E70CEE">
        <w:rPr>
          <w:b/>
          <w:bCs/>
        </w:rPr>
        <w:t>BSM</w:t>
      </w:r>
      <w:r w:rsidRPr="00E70CEE">
        <w:t xml:space="preserve"> and confirm that no instruction rows or unresolved references remain.</w:t>
      </w:r>
    </w:p>
    <w:p w14:paraId="3CD9D816" w14:textId="77777777" w:rsidR="007A2D3A" w:rsidRPr="00E70CEE" w:rsidRDefault="00000000" w:rsidP="00A54F01">
      <w:pPr>
        <w:pStyle w:val="20"/>
      </w:pPr>
      <w:bookmarkStart w:id="147" w:name="_Toc236207451"/>
      <w:bookmarkStart w:id="148" w:name="_Toc237003814"/>
      <w:r w:rsidRPr="00E70CEE">
        <w:t>10.3 Generate hierarchies</w:t>
      </w:r>
      <w:bookmarkEnd w:id="147"/>
      <w:bookmarkEnd w:id="148"/>
    </w:p>
    <w:p w14:paraId="0C43A268" w14:textId="77777777" w:rsidR="007A2D3A" w:rsidRPr="00E70CEE" w:rsidRDefault="00761F0A">
      <w:r w:rsidRPr="00E70CEE">
        <w:t xml:space="preserve">Generate the </w:t>
      </w:r>
      <w:r w:rsidRPr="00E70CEE">
        <w:rPr>
          <w:b/>
          <w:bCs/>
        </w:rPr>
        <w:t>candidate LHM</w:t>
      </w:r>
      <w:r w:rsidRPr="00E70CEE">
        <w:t xml:space="preserve"> from each intended root and validate stable ordering, `semantic_path` uniqueness, `source_bsm_id` resolution and permitted `source_bsm_id` reuse, path construction, Reference Association results, multiplicity, cycle termination, reproducibility, and absence of content conflicts. Correct any </w:t>
      </w:r>
      <w:r w:rsidRPr="00E70CEE">
        <w:rPr>
          <w:b/>
          <w:bCs/>
        </w:rPr>
        <w:t>FSM</w:t>
      </w:r>
      <w:r w:rsidRPr="00E70CEE">
        <w:t xml:space="preserve"> or </w:t>
      </w:r>
      <w:r w:rsidRPr="00E70CEE">
        <w:rPr>
          <w:b/>
          <w:bCs/>
        </w:rPr>
        <w:t>BSM</w:t>
      </w:r>
      <w:r w:rsidRPr="00E70CEE">
        <w:t xml:space="preserve"> design error and rerun </w:t>
      </w:r>
      <w:r w:rsidRPr="00E70CEE">
        <w:rPr>
          <w:b/>
          <w:bCs/>
        </w:rPr>
        <w:t>Graph Walk</w:t>
      </w:r>
      <w:r w:rsidRPr="00E70CEE">
        <w:t xml:space="preserve"> before semantic-model approval. </w:t>
      </w:r>
      <w:r w:rsidRPr="00E70CEE">
        <w:rPr>
          <w:b/>
          <w:bCs/>
        </w:rPr>
        <w:t>Graph Walk</w:t>
      </w:r>
      <w:r w:rsidRPr="00E70CEE">
        <w:t xml:space="preserve"> reports initial duplicate (`module`, `local_name`) combinations; those duplicates are resolved by permitted `local_name` adjustments in the </w:t>
      </w:r>
      <w:r w:rsidRPr="00E70CEE">
        <w:rPr>
          <w:b/>
          <w:bCs/>
        </w:rPr>
        <w:t>LHM reviewed</w:t>
      </w:r>
      <w:r w:rsidRPr="00E70CEE">
        <w:t>.</w:t>
      </w:r>
    </w:p>
    <w:p w14:paraId="19BA1E2A" w14:textId="77777777" w:rsidR="007A2D3A" w:rsidRPr="00E70CEE" w:rsidRDefault="00000000" w:rsidP="00A54F01">
      <w:pPr>
        <w:pStyle w:val="20"/>
      </w:pPr>
      <w:bookmarkStart w:id="149" w:name="_Toc236207452"/>
      <w:bookmarkStart w:id="150" w:name="_Toc237003815"/>
      <w:r w:rsidRPr="00E70CEE">
        <w:t>10.4 Generate taxonomy bindings</w:t>
      </w:r>
      <w:bookmarkEnd w:id="149"/>
      <w:bookmarkEnd w:id="150"/>
    </w:p>
    <w:p w14:paraId="1423F572" w14:textId="77777777" w:rsidR="007A2D3A" w:rsidRPr="00E70CEE" w:rsidRDefault="00761F0A">
      <w:r w:rsidRPr="00E70CEE">
        <w:t xml:space="preserve">Use the </w:t>
      </w:r>
      <w:r w:rsidRPr="00E70CEE">
        <w:rPr>
          <w:b/>
          <w:bCs/>
        </w:rPr>
        <w:t>LHM for taxonomy</w:t>
      </w:r>
      <w:r w:rsidRPr="00E70CEE">
        <w:t xml:space="preserve"> and the fixed rules in Parts 2 and 3 to generate the XBRL 2.1 or OIM syntax-binding artefacts. Generated artefacts preserve semantic traceability to the </w:t>
      </w:r>
      <w:r w:rsidRPr="00E70CEE">
        <w:rPr>
          <w:b/>
          <w:bCs/>
        </w:rPr>
        <w:t>FSM</w:t>
      </w:r>
      <w:r w:rsidRPr="00E70CEE">
        <w:t xml:space="preserve">, </w:t>
      </w:r>
      <w:r w:rsidRPr="00E70CEE">
        <w:rPr>
          <w:b/>
          <w:bCs/>
        </w:rPr>
        <w:t>BSM</w:t>
      </w:r>
      <w:r w:rsidRPr="00E70CEE">
        <w:t xml:space="preserve">, and </w:t>
      </w:r>
      <w:r w:rsidRPr="00E70CEE">
        <w:rPr>
          <w:b/>
          <w:bCs/>
        </w:rPr>
        <w:t>LHM</w:t>
      </w:r>
      <w:r w:rsidRPr="00E70CEE">
        <w:t>.</w:t>
      </w:r>
    </w:p>
    <w:p w14:paraId="428BD521" w14:textId="77777777" w:rsidR="00227832" w:rsidRPr="00E70CEE" w:rsidRDefault="00F23379" w:rsidP="008865DC">
      <w:pPr>
        <w:pStyle w:val="10"/>
        <w:pageBreakBefore w:val="0"/>
      </w:pPr>
      <w:bookmarkStart w:id="151" w:name="_Toc236207455"/>
      <w:bookmarkStart w:id="152" w:name="_Toc237003816"/>
      <w:r w:rsidRPr="00E70CEE">
        <w:t>11 Syntax Binding</w:t>
      </w:r>
      <w:bookmarkEnd w:id="151"/>
      <w:bookmarkEnd w:id="152"/>
    </w:p>
    <w:p w14:paraId="097C2E1B" w14:textId="77777777" w:rsidR="007A2D3A" w:rsidRPr="00E70CEE" w:rsidRDefault="00000000" w:rsidP="00A54F01">
      <w:pPr>
        <w:pStyle w:val="20"/>
      </w:pPr>
      <w:bookmarkStart w:id="153" w:name="_Toc236207456"/>
      <w:bookmarkStart w:id="154" w:name="_Toc237003817"/>
      <w:r w:rsidRPr="00E70CEE">
        <w:t>11.1 Binding source</w:t>
      </w:r>
      <w:bookmarkEnd w:id="153"/>
      <w:bookmarkEnd w:id="154"/>
    </w:p>
    <w:p w14:paraId="7C01707C" w14:textId="77777777" w:rsidR="007A2D3A" w:rsidRPr="00E70CEE" w:rsidRDefault="00000000">
      <w:r w:rsidRPr="00E70CEE">
        <w:t xml:space="preserve">Syntax binding starts from one or more formal </w:t>
      </w:r>
      <w:r w:rsidRPr="00E70CEE">
        <w:rPr>
          <w:b/>
          <w:bCs/>
        </w:rPr>
        <w:t>HMD_for_taxonomy</w:t>
      </w:r>
      <w:r w:rsidRPr="00E70CEE">
        <w:t xml:space="preserve"> files and follows the fixed rules of the applicable binding Part.</w:t>
      </w:r>
    </w:p>
    <w:p w14:paraId="5E454B77" w14:textId="77777777" w:rsidR="007A2D3A" w:rsidRPr="00E70CEE" w:rsidRDefault="00000000">
      <w:r w:rsidRPr="00E70CEE">
        <w:t xml:space="preserve">The </w:t>
      </w:r>
      <w:r w:rsidRPr="00E70CEE">
        <w:rPr>
          <w:b/>
          <w:bCs/>
        </w:rPr>
        <w:t>FSM</w:t>
      </w:r>
      <w:r w:rsidRPr="00E70CEE">
        <w:t xml:space="preserve"> remains the semantic source; the </w:t>
      </w:r>
      <w:r w:rsidRPr="00E70CEE">
        <w:rPr>
          <w:b/>
          <w:bCs/>
        </w:rPr>
        <w:t>BSM</w:t>
      </w:r>
      <w:r w:rsidRPr="00E70CEE">
        <w:t xml:space="preserve"> and </w:t>
      </w:r>
      <w:r w:rsidRPr="00E70CEE">
        <w:rPr>
          <w:b/>
          <w:bCs/>
        </w:rPr>
        <w:t>LHM</w:t>
      </w:r>
      <w:r w:rsidRPr="00E70CEE">
        <w:t xml:space="preserve"> are derived semantic artefacts; and </w:t>
      </w:r>
      <w:r w:rsidRPr="00E70CEE">
        <w:rPr>
          <w:b/>
          <w:bCs/>
        </w:rPr>
        <w:t>HMD</w:t>
      </w:r>
      <w:r w:rsidRPr="00E70CEE">
        <w:t>, taxonomy schemas, linkbases, JSON metadata, and CSV layouts are syntax-binding artefacts generated under fixed Framework rules.</w:t>
      </w:r>
    </w:p>
    <w:p w14:paraId="236D0F57" w14:textId="77777777" w:rsidR="007A2D3A" w:rsidRPr="00E70CEE" w:rsidRDefault="00000000" w:rsidP="00A54F01">
      <w:pPr>
        <w:pStyle w:val="20"/>
      </w:pPr>
      <w:bookmarkStart w:id="155" w:name="_Toc236207457"/>
      <w:bookmarkStart w:id="156" w:name="_Toc237003818"/>
      <w:r w:rsidRPr="00E70CEE">
        <w:t>11.2 Binding information</w:t>
      </w:r>
      <w:bookmarkEnd w:id="155"/>
      <w:bookmarkEnd w:id="156"/>
    </w:p>
    <w:p w14:paraId="29F240CB" w14:textId="77777777" w:rsidR="007A2D3A" w:rsidRPr="00E70CEE" w:rsidRDefault="00000000">
      <w:r w:rsidRPr="00E70CEE">
        <w:t>For each serialised LHM row, the binding records `source_bsm_id`, `semantic_path`, the reviewed concept or dimension QName, syntax path or CSV expression, multiplicity and datatype mappings, selector conditions, and code-list implementation.</w:t>
      </w:r>
    </w:p>
    <w:p w14:paraId="4DAC6A76" w14:textId="77777777" w:rsidR="007A2D3A" w:rsidRPr="00E70CEE" w:rsidRDefault="00000000" w:rsidP="00A54F01">
      <w:pPr>
        <w:pStyle w:val="20"/>
      </w:pPr>
      <w:bookmarkStart w:id="157" w:name="_Toc236207458"/>
      <w:bookmarkStart w:id="158" w:name="_Toc237003819"/>
      <w:r w:rsidRPr="00E70CEE">
        <w:t>11.3 XBRL 2.1 and OIM equivalence</w:t>
      </w:r>
      <w:bookmarkEnd w:id="157"/>
      <w:bookmarkEnd w:id="158"/>
    </w:p>
    <w:p w14:paraId="6A7D0BFA" w14:textId="77777777" w:rsidR="007A2D3A" w:rsidRPr="00E70CEE" w:rsidRDefault="00000000">
      <w:r w:rsidRPr="00E70CEE">
        <w:t>XBRL 2.1 tuple nesting and OIM dimensional structures can use different physical constructs. Each binding identifies the LHM rows and semantic paths it implements, and each XBRL item QName corresponds to one reviewed semantic-model concept.</w:t>
      </w:r>
    </w:p>
    <w:p w14:paraId="5A41713A" w14:textId="77777777" w:rsidR="007A2D3A" w:rsidRPr="00E70CEE" w:rsidRDefault="00000000" w:rsidP="00A54F01">
      <w:pPr>
        <w:pStyle w:val="20"/>
      </w:pPr>
      <w:bookmarkStart w:id="159" w:name="_Toc236207459"/>
      <w:bookmarkStart w:id="160" w:name="_Toc237003820"/>
      <w:r w:rsidRPr="00E70CEE">
        <w:t>11.4 Validation</w:t>
      </w:r>
      <w:bookmarkEnd w:id="159"/>
      <w:bookmarkEnd w:id="160"/>
    </w:p>
    <w:p w14:paraId="1BA19E22" w14:textId="77777777" w:rsidR="007A2D3A" w:rsidRPr="00E70CEE" w:rsidRDefault="00000000">
      <w:r w:rsidRPr="00E70CEE">
        <w:t>Binding validation includes DTS discovery, schema and linkbase validation, representative instance validation, semantic-path-to-concept completeness, code-list conformance, and comparison of fact values, units, periods, entities, dimensions, and reference relationships across supported serialisations.</w:t>
      </w:r>
    </w:p>
    <w:p w14:paraId="223C2C96" w14:textId="77777777" w:rsidR="009E2896" w:rsidRPr="00E70CEE" w:rsidRDefault="009E2896" w:rsidP="008865DC">
      <w:pPr>
        <w:pStyle w:val="10"/>
        <w:pageBreakBefore w:val="0"/>
      </w:pPr>
      <w:bookmarkStart w:id="161" w:name="_Toc236207460"/>
      <w:bookmarkStart w:id="162" w:name="_Toc237003821"/>
      <w:r w:rsidRPr="00E70CEE">
        <w:t>12 Reverse engineering and migration support (informative)</w:t>
      </w:r>
      <w:bookmarkEnd w:id="161"/>
      <w:bookmarkEnd w:id="162"/>
    </w:p>
    <w:p w14:paraId="79872CBD" w14:textId="77777777" w:rsidR="00CC59CB" w:rsidRPr="00E70CEE" w:rsidRDefault="009E2896" w:rsidP="00A54F01">
      <w:pPr>
        <w:pStyle w:val="20"/>
      </w:pPr>
      <w:bookmarkStart w:id="163" w:name="_Toc236207461"/>
      <w:bookmarkStart w:id="164" w:name="_Toc237003822"/>
      <w:r w:rsidRPr="00E70CEE">
        <w:t>12.1 Purpose</w:t>
      </w:r>
      <w:bookmarkEnd w:id="163"/>
      <w:bookmarkEnd w:id="164"/>
    </w:p>
    <w:p w14:paraId="51CC3BFB" w14:textId="77777777" w:rsidR="00EB1F7E" w:rsidRPr="00E70CEE" w:rsidRDefault="00EB1F7E" w:rsidP="00F76850">
      <w:r w:rsidRPr="00E70CEE">
        <w:t xml:space="preserve">This chapter defines the conceptual foundation by which the </w:t>
      </w:r>
      <w:r w:rsidR="007D1E42" w:rsidRPr="00E70CEE">
        <w:t>XBRL GL Next</w:t>
      </w:r>
      <w:r w:rsidRPr="00E70CEE">
        <w:t xml:space="preserve"> framework supports reverse engineering and migration from tuple-based XBRL GL (XBRL 2.1) to OIM-based serialisations (for example, xBRL-CSV), while preserving semantic integrity and traceability.</w:t>
      </w:r>
    </w:p>
    <w:p w14:paraId="2325E6A0" w14:textId="77777777" w:rsidR="00EB1F7E" w:rsidRPr="00E70CEE" w:rsidRDefault="00EB1F7E" w:rsidP="00F76850">
      <w:r w:rsidRPr="00E70CEE">
        <w:t>This chapter establishes principles and modelling assumptions.</w:t>
      </w:r>
    </w:p>
    <w:p w14:paraId="000D44D2" w14:textId="77777777" w:rsidR="00EB1F7E" w:rsidRPr="00E70CEE" w:rsidRDefault="00EB1F7E" w:rsidP="00F76850">
      <w:r w:rsidRPr="00E70CEE">
        <w:t>Detailed procedural and conformance requirements for migration are specified in Part 4 of this framework.</w:t>
      </w:r>
    </w:p>
    <w:p w14:paraId="1815E4B6" w14:textId="77777777" w:rsidR="00EB1F7E" w:rsidRPr="00E70CEE" w:rsidRDefault="00EB1F7E" w:rsidP="00A54F01">
      <w:pPr>
        <w:pStyle w:val="20"/>
      </w:pPr>
      <w:bookmarkStart w:id="165" w:name="_Toc236207462"/>
      <w:bookmarkStart w:id="166" w:name="_Toc237003823"/>
      <w:r w:rsidRPr="00E70CEE">
        <w:t>12.2 Background: XBRL GL XML (</w:t>
      </w:r>
      <w:r w:rsidR="0072623E" w:rsidRPr="00E70CEE">
        <w:t>XBRL 2.1 tuple-based realization</w:t>
      </w:r>
      <w:r w:rsidRPr="00E70CEE">
        <w:t>)  and implicit semantics</w:t>
      </w:r>
      <w:bookmarkEnd w:id="165"/>
      <w:bookmarkEnd w:id="166"/>
    </w:p>
    <w:p w14:paraId="1AF3EB58" w14:textId="77777777" w:rsidR="00EB1F7E" w:rsidRPr="00E70CEE" w:rsidRDefault="00EB1F7E" w:rsidP="00F76850">
      <w:r w:rsidRPr="00E70CEE">
        <w:t>Tuple-based XBRL GL is a syntax-oriented design that utilises XML Schema `complexType` definitions and tuple nesting to represent accounting and business data structures.</w:t>
      </w:r>
    </w:p>
    <w:p w14:paraId="1A984C35" w14:textId="77777777" w:rsidR="00EB1F7E" w:rsidRPr="00E70CEE" w:rsidRDefault="00EB1F7E" w:rsidP="00F76850">
      <w:r w:rsidRPr="00E70CEE">
        <w:t>In this design:</w:t>
      </w:r>
    </w:p>
    <w:p w14:paraId="5FB04839" w14:textId="77777777" w:rsidR="00EB1F7E" w:rsidRPr="00E70CEE" w:rsidRDefault="00EB1F7E">
      <w:pPr>
        <w:pStyle w:val="af0"/>
        <w:numPr>
          <w:ilvl w:val="0"/>
          <w:numId w:val="18"/>
        </w:numPr>
      </w:pPr>
      <w:r w:rsidRPr="00E70CEE">
        <w:t>hierarchical relationships are expressed through tuple containment;</w:t>
      </w:r>
    </w:p>
    <w:p w14:paraId="08CF8AAD" w14:textId="77777777" w:rsidR="00EB1F7E" w:rsidRPr="00E70CEE" w:rsidRDefault="00EB1F7E">
      <w:pPr>
        <w:pStyle w:val="af0"/>
        <w:numPr>
          <w:ilvl w:val="0"/>
          <w:numId w:val="18"/>
        </w:numPr>
      </w:pPr>
      <w:r w:rsidRPr="00E70CEE">
        <w:t>multiplicities are expressed through XML Schema cardinalities;</w:t>
      </w:r>
    </w:p>
    <w:p w14:paraId="1D07CBC4" w14:textId="77777777" w:rsidR="00EB1F7E" w:rsidRPr="00E70CEE" w:rsidRDefault="00EB1F7E">
      <w:pPr>
        <w:pStyle w:val="af0"/>
        <w:numPr>
          <w:ilvl w:val="0"/>
          <w:numId w:val="18"/>
        </w:numPr>
      </w:pPr>
      <w:r w:rsidRPr="00E70CEE">
        <w:t>structural extension is achieved by extending `complexType` definitions.</w:t>
      </w:r>
    </w:p>
    <w:p w14:paraId="4F20EB87" w14:textId="77777777" w:rsidR="00EB1F7E" w:rsidRPr="00E70CEE" w:rsidRDefault="00EB1F7E" w:rsidP="00F76850">
      <w:r w:rsidRPr="00E70CEE">
        <w:t xml:space="preserve">Although primarily syntax-driven, </w:t>
      </w:r>
      <w:r w:rsidR="007D1E42" w:rsidRPr="00E70CEE">
        <w:t xml:space="preserve">XBRL GL XML </w:t>
      </w:r>
      <w:r w:rsidR="007D1E42" w:rsidRPr="00E70CEE">
        <w:rPr>
          <w:rFonts w:hint="eastAsia"/>
        </w:rPr>
        <w:t>(</w:t>
      </w:r>
      <w:r w:rsidR="0072623E" w:rsidRPr="00E70CEE">
        <w:t>XBRL 2.1 tuple-based realization</w:t>
      </w:r>
      <w:r w:rsidR="007D1E42" w:rsidRPr="00E70CEE">
        <w:rPr>
          <w:rFonts w:hint="eastAsia"/>
        </w:rPr>
        <w:t xml:space="preserve">) </w:t>
      </w:r>
      <w:r w:rsidRPr="00E70CEE">
        <w:t>implicitly embodies a logical hierarchical model (LHM) corresponding to the `complexType` structure defined in the XML schema. Header–detail groupings, document-level constructs, and repeating line structures can therefore be interpreted as semantic structures, even though they are not explicitly defined as a semantic model.</w:t>
      </w:r>
    </w:p>
    <w:p w14:paraId="3CF88544" w14:textId="77777777" w:rsidR="00EB1F7E" w:rsidRPr="00E70CEE" w:rsidRDefault="00EB1F7E" w:rsidP="00A54F01">
      <w:pPr>
        <w:pStyle w:val="20"/>
      </w:pPr>
      <w:bookmarkStart w:id="167" w:name="_Toc236207463"/>
      <w:bookmarkStart w:id="168" w:name="_Toc237003824"/>
      <w:r w:rsidRPr="00E70CEE">
        <w:t>12.3 Principle of semantic primacy</w:t>
      </w:r>
      <w:bookmarkEnd w:id="167"/>
      <w:bookmarkEnd w:id="168"/>
    </w:p>
    <w:p w14:paraId="251D58C6" w14:textId="77777777" w:rsidR="00EB1F7E" w:rsidRPr="00E70CEE" w:rsidRDefault="00EB1F7E" w:rsidP="00F76850">
      <w:r w:rsidRPr="00E70CEE">
        <w:t>The xBRL GL framework is based on the principle that:</w:t>
      </w:r>
    </w:p>
    <w:p w14:paraId="71E359F3" w14:textId="77777777" w:rsidR="00EB1F7E" w:rsidRPr="00E70CEE" w:rsidRDefault="00EB1F7E" w:rsidP="00F76850">
      <w:r w:rsidRPr="00E70CEE">
        <w:t>Semantics are authoritative; serialisations are bindings.</w:t>
      </w:r>
    </w:p>
    <w:p w14:paraId="39FEBE0F" w14:textId="77777777" w:rsidR="00EB1F7E" w:rsidRPr="00E70CEE" w:rsidRDefault="00EB1F7E" w:rsidP="00F76850">
      <w:r w:rsidRPr="00E70CEE">
        <w:t>Accordingly:</w:t>
      </w:r>
    </w:p>
    <w:p w14:paraId="7CCE05CF" w14:textId="77777777" w:rsidR="00EB1F7E" w:rsidRPr="00E70CEE" w:rsidRDefault="00EB1F7E">
      <w:pPr>
        <w:pStyle w:val="af0"/>
        <w:numPr>
          <w:ilvl w:val="0"/>
          <w:numId w:val="18"/>
        </w:numPr>
      </w:pPr>
      <w:r w:rsidRPr="00E70CEE">
        <w:t>OIM-based xBRL-CSV are treated as equivalent serialisations of the same semantic model;</w:t>
      </w:r>
    </w:p>
    <w:p w14:paraId="06C1D787" w14:textId="77777777" w:rsidR="00EB1F7E" w:rsidRPr="00E70CEE" w:rsidRDefault="00EB1F7E">
      <w:pPr>
        <w:pStyle w:val="af0"/>
        <w:numPr>
          <w:ilvl w:val="0"/>
          <w:numId w:val="18"/>
        </w:numPr>
      </w:pPr>
      <w:r w:rsidRPr="00E70CEE">
        <w:t>migration between serialisations is achieved by recovering and reusing semantic layers, rather than by direct syntax-to-syntax transformation.</w:t>
      </w:r>
    </w:p>
    <w:p w14:paraId="55761D4C" w14:textId="77777777" w:rsidR="00EB1F7E" w:rsidRPr="00E70CEE" w:rsidRDefault="00EB1F7E" w:rsidP="00A54F01">
      <w:pPr>
        <w:pStyle w:val="20"/>
      </w:pPr>
      <w:bookmarkStart w:id="169" w:name="_Toc236207464"/>
      <w:bookmarkStart w:id="170" w:name="_Toc237003825"/>
      <w:r w:rsidRPr="00E70CEE">
        <w:t>12.4 Role of the Foundational Semantic Model (FSM)</w:t>
      </w:r>
      <w:bookmarkEnd w:id="169"/>
      <w:bookmarkEnd w:id="170"/>
    </w:p>
    <w:p w14:paraId="2F4EE2D9" w14:textId="77777777" w:rsidR="00EB1F7E" w:rsidRPr="00E70CEE" w:rsidRDefault="00EB1F7E" w:rsidP="00F76850">
      <w:r w:rsidRPr="00E70CEE">
        <w:t>To externalise and stabilise the semantics embedded in tuple-based structures, the framework defines a Foundational Semantic Model (</w:t>
      </w:r>
      <w:r w:rsidRPr="00E70CEE">
        <w:rPr>
          <w:b/>
          <w:bCs/>
        </w:rPr>
        <w:t>FSM</w:t>
      </w:r>
      <w:r w:rsidRPr="00E70CEE">
        <w:t>).</w:t>
      </w:r>
    </w:p>
    <w:p w14:paraId="00616A70" w14:textId="77777777" w:rsidR="00EB1F7E" w:rsidRPr="00E70CEE" w:rsidRDefault="00EB1F7E" w:rsidP="00F76850">
      <w:pPr>
        <w:rPr>
          <w:b/>
          <w:bCs/>
        </w:rPr>
      </w:pPr>
      <w:r w:rsidRPr="00E70CEE">
        <w:rPr>
          <w:b/>
          <w:bCs/>
        </w:rPr>
        <w:t>The FSM:</w:t>
      </w:r>
    </w:p>
    <w:p w14:paraId="343D08BB" w14:textId="77777777" w:rsidR="00EB1F7E" w:rsidRPr="00E70CEE" w:rsidRDefault="00EB1F7E">
      <w:pPr>
        <w:pStyle w:val="af0"/>
        <w:numPr>
          <w:ilvl w:val="0"/>
          <w:numId w:val="18"/>
        </w:numPr>
      </w:pPr>
      <w:r w:rsidRPr="00E70CEE">
        <w:t>defines reusable abstract classes (for example, Header and Detail);</w:t>
      </w:r>
    </w:p>
    <w:p w14:paraId="2484B0B3" w14:textId="77777777" w:rsidR="00EB1F7E" w:rsidRPr="00E70CEE" w:rsidRDefault="00EB1F7E">
      <w:pPr>
        <w:pStyle w:val="af0"/>
        <w:numPr>
          <w:ilvl w:val="0"/>
          <w:numId w:val="18"/>
        </w:numPr>
      </w:pPr>
      <w:r w:rsidRPr="00E70CEE">
        <w:t>defines common properties independently of XML Schema constructs;</w:t>
      </w:r>
    </w:p>
    <w:p w14:paraId="117B7ED3" w14:textId="77777777" w:rsidR="00EB1F7E" w:rsidRPr="00E70CEE" w:rsidRDefault="00EB1F7E">
      <w:pPr>
        <w:pStyle w:val="af0"/>
        <w:numPr>
          <w:ilvl w:val="0"/>
          <w:numId w:val="18"/>
        </w:numPr>
      </w:pPr>
      <w:r w:rsidRPr="00E70CEE">
        <w:t>provides a stable semantic vocabulary shared across domains and modules.</w:t>
      </w:r>
    </w:p>
    <w:p w14:paraId="49BD162E" w14:textId="77777777" w:rsidR="00EB1F7E" w:rsidRPr="00E70CEE" w:rsidRDefault="00EB1F7E" w:rsidP="00F76850">
      <w:r w:rsidRPr="00E70CEE">
        <w:t>These abstract classes enable structural extension through specialisation, allowing concrete classes (such as `entryHeader`, `transactionHeader`, or `reportHeader`) to inherit common semantics while introducing domain-specific refinements.</w:t>
      </w:r>
    </w:p>
    <w:p w14:paraId="7608BF05" w14:textId="77777777" w:rsidR="00EB1F7E" w:rsidRPr="00E70CEE" w:rsidRDefault="00EB1F7E" w:rsidP="00A54F01">
      <w:pPr>
        <w:pStyle w:val="20"/>
      </w:pPr>
      <w:bookmarkStart w:id="171" w:name="_Toc236207465"/>
      <w:bookmarkStart w:id="172" w:name="_Toc237003826"/>
      <w:r w:rsidRPr="00E70CEE">
        <w:t>12.5 Reconstruction of semantic layers</w:t>
      </w:r>
      <w:bookmarkEnd w:id="171"/>
      <w:bookmarkEnd w:id="172"/>
    </w:p>
    <w:p w14:paraId="48951AA0" w14:textId="77777777" w:rsidR="00EB1F7E" w:rsidRPr="00E70CEE" w:rsidRDefault="00EB1F7E" w:rsidP="00F76850">
      <w:r w:rsidRPr="00E70CEE">
        <w:t>Reverse engineering is conceptually supported by reconstructing semantic layers from existing tuple-based artefacts as follows:</w:t>
      </w:r>
    </w:p>
    <w:p w14:paraId="1B2B570D" w14:textId="77777777" w:rsidR="00EB1F7E" w:rsidRPr="00E70CEE" w:rsidRDefault="00EB1F7E">
      <w:pPr>
        <w:pStyle w:val="af0"/>
        <w:numPr>
          <w:ilvl w:val="0"/>
          <w:numId w:val="23"/>
        </w:numPr>
      </w:pPr>
      <w:r w:rsidRPr="00E70CEE">
        <w:t>Logical Hierarchical Model (</w:t>
      </w:r>
      <w:r w:rsidRPr="00E70CEE">
        <w:rPr>
          <w:b/>
          <w:bCs/>
        </w:rPr>
        <w:t>LHM</w:t>
      </w:r>
      <w:r w:rsidRPr="00E70CEE">
        <w:t>)</w:t>
      </w:r>
    </w:p>
    <w:p w14:paraId="68B748EA" w14:textId="77777777" w:rsidR="00EB1F7E" w:rsidRPr="00E70CEE" w:rsidRDefault="00EB1F7E" w:rsidP="00F76850">
      <w:r w:rsidRPr="00E70CEE">
        <w:t>Tuple containment and cardinality are analysed to reconstruct hierarchical Header–Detail structures and multiplicity constraints equivalent to those produced by the forward graph-walk process.</w:t>
      </w:r>
    </w:p>
    <w:p w14:paraId="5A7525E1" w14:textId="77777777" w:rsidR="00EB1F7E" w:rsidRPr="00E70CEE" w:rsidRDefault="00EB1F7E">
      <w:pPr>
        <w:pStyle w:val="af0"/>
        <w:numPr>
          <w:ilvl w:val="0"/>
          <w:numId w:val="23"/>
        </w:numPr>
      </w:pPr>
      <w:r w:rsidRPr="00E70CEE">
        <w:t>Business Semantic Model (</w:t>
      </w:r>
      <w:r w:rsidRPr="00E70CEE">
        <w:rPr>
          <w:b/>
          <w:bCs/>
        </w:rPr>
        <w:t>BSM</w:t>
      </w:r>
      <w:r w:rsidRPr="00E70CEE">
        <w:t>)</w:t>
      </w:r>
    </w:p>
    <w:p w14:paraId="5B3AFFA7" w14:textId="77777777" w:rsidR="00EB1F7E" w:rsidRPr="00E70CEE" w:rsidRDefault="00EB1F7E" w:rsidP="00F76850">
      <w:r w:rsidRPr="00E70CEE">
        <w:t>Reconstructed hierarchies are flattened into class and property definitions, and specialisation relationships are identified.</w:t>
      </w:r>
    </w:p>
    <w:p w14:paraId="016E9E7C" w14:textId="77777777" w:rsidR="00EB1F7E" w:rsidRPr="00E70CEE" w:rsidRDefault="00EB1F7E">
      <w:pPr>
        <w:pStyle w:val="af0"/>
        <w:numPr>
          <w:ilvl w:val="0"/>
          <w:numId w:val="23"/>
        </w:numPr>
      </w:pPr>
      <w:r w:rsidRPr="00E70CEE">
        <w:t xml:space="preserve">Alignment with the </w:t>
      </w:r>
      <w:r w:rsidRPr="00E70CEE">
        <w:rPr>
          <w:b/>
          <w:bCs/>
        </w:rPr>
        <w:t>FSM</w:t>
      </w:r>
    </w:p>
    <w:p w14:paraId="0BC2B558" w14:textId="77777777" w:rsidR="00EB1F7E" w:rsidRPr="00E70CEE" w:rsidRDefault="00EB1F7E" w:rsidP="00F76850">
      <w:r w:rsidRPr="00E70CEE">
        <w:t xml:space="preserve">Recovered Classes and properties are aligned with the </w:t>
      </w:r>
      <w:r w:rsidRPr="00E70CEE">
        <w:rPr>
          <w:b/>
          <w:bCs/>
        </w:rPr>
        <w:t>FSM</w:t>
      </w:r>
      <w:r w:rsidRPr="00E70CEE">
        <w:t xml:space="preserve"> and Aligned Pool, ensuring reuse and preventing duplication.</w:t>
      </w:r>
    </w:p>
    <w:p w14:paraId="47B3B095" w14:textId="77777777" w:rsidR="00EB1F7E" w:rsidRPr="00E70CEE" w:rsidRDefault="00EB1F7E" w:rsidP="00F76850">
      <w:r w:rsidRPr="00E70CEE">
        <w:t>This reconstruction restores the semantic model as an explicit, syntax-independent artefact.</w:t>
      </w:r>
    </w:p>
    <w:p w14:paraId="538A31A3" w14:textId="77777777" w:rsidR="00EB1F7E" w:rsidRPr="00E70CEE" w:rsidRDefault="00EB1F7E" w:rsidP="00A54F01">
      <w:pPr>
        <w:pStyle w:val="20"/>
      </w:pPr>
      <w:bookmarkStart w:id="173" w:name="_Toc236207466"/>
      <w:bookmarkStart w:id="174" w:name="_Toc237003827"/>
      <w:r w:rsidRPr="00E70CEE">
        <w:t>12.6 Regeneration and dual syntax support</w:t>
      </w:r>
      <w:bookmarkEnd w:id="173"/>
      <w:bookmarkEnd w:id="174"/>
    </w:p>
    <w:p w14:paraId="779F12C7" w14:textId="77777777" w:rsidR="00EB1F7E" w:rsidRPr="00E70CEE" w:rsidRDefault="00EB1F7E" w:rsidP="00F76850">
      <w:r w:rsidRPr="00E70CEE">
        <w:t>Once semantic layers have been reconstructed and aligned:</w:t>
      </w:r>
    </w:p>
    <w:p w14:paraId="2CA050F5" w14:textId="77777777" w:rsidR="00EB1F7E" w:rsidRPr="00E70CEE" w:rsidRDefault="007D1E42">
      <w:pPr>
        <w:pStyle w:val="af0"/>
        <w:numPr>
          <w:ilvl w:val="0"/>
          <w:numId w:val="18"/>
        </w:numPr>
      </w:pPr>
      <w:r w:rsidRPr="00E70CEE">
        <w:t>XBRL GL XML (</w:t>
      </w:r>
      <w:r w:rsidR="0072623E" w:rsidRPr="00E70CEE">
        <w:t>XBRL 2.1 tuple-based realization</w:t>
      </w:r>
      <w:r w:rsidRPr="00E70CEE">
        <w:t>)</w:t>
      </w:r>
      <w:r w:rsidRPr="00E70CEE">
        <w:rPr>
          <w:rFonts w:hint="eastAsia"/>
        </w:rPr>
        <w:t xml:space="preserve"> </w:t>
      </w:r>
      <w:r w:rsidR="00EB1F7E" w:rsidRPr="00E70CEE">
        <w:t>taxonomies may be regenerated to ensure consistency;</w:t>
      </w:r>
    </w:p>
    <w:p w14:paraId="1D4E99CD" w14:textId="77777777" w:rsidR="00EB1F7E" w:rsidRPr="00E70CEE" w:rsidRDefault="00EB1F7E">
      <w:pPr>
        <w:pStyle w:val="af0"/>
        <w:numPr>
          <w:ilvl w:val="0"/>
          <w:numId w:val="18"/>
        </w:numPr>
      </w:pPr>
      <w:r w:rsidRPr="00E70CEE">
        <w:t>OIM-based taxonomies (for example, xBRL-CSV) may be generated from the same semantic source.</w:t>
      </w:r>
    </w:p>
    <w:p w14:paraId="6B6F1C4B" w14:textId="77777777" w:rsidR="00EB1F7E" w:rsidRPr="00E70CEE" w:rsidRDefault="00EB1F7E" w:rsidP="00F76850">
      <w:r w:rsidRPr="00E70CEE">
        <w:t>This enables coexistence and parallel operation of legacy and modern serialisations during transition periods.</w:t>
      </w:r>
    </w:p>
    <w:p w14:paraId="209D6CBF" w14:textId="77777777" w:rsidR="00EB1F7E" w:rsidRPr="00E70CEE" w:rsidRDefault="00EB1F7E" w:rsidP="00A54F01">
      <w:pPr>
        <w:pStyle w:val="20"/>
      </w:pPr>
      <w:bookmarkStart w:id="175" w:name="_Toc236207467"/>
      <w:bookmarkStart w:id="176" w:name="_Toc237003828"/>
      <w:r w:rsidRPr="00E70CEE">
        <w:t>12.7 Summary</w:t>
      </w:r>
      <w:bookmarkEnd w:id="175"/>
      <w:bookmarkEnd w:id="176"/>
    </w:p>
    <w:p w14:paraId="5261ACD5" w14:textId="77777777" w:rsidR="00EB1F7E" w:rsidRPr="00E70CEE" w:rsidRDefault="00EB1F7E" w:rsidP="00F76850">
      <w:r w:rsidRPr="00E70CEE">
        <w:t>Reverse engineering in the xBRL GL framework is not a conversion between syntaxes.</w:t>
      </w:r>
    </w:p>
    <w:p w14:paraId="0830523B" w14:textId="77777777" w:rsidR="00EB1F7E" w:rsidRPr="00E70CEE" w:rsidRDefault="00EB1F7E" w:rsidP="00F76850">
      <w:r w:rsidRPr="00E70CEE">
        <w:t xml:space="preserve">It is a semantic recovery and regeneration process that enables existing </w:t>
      </w:r>
      <w:r w:rsidR="007D1E42" w:rsidRPr="00E70CEE">
        <w:rPr>
          <w:rFonts w:hint="eastAsia"/>
        </w:rPr>
        <w:t xml:space="preserve"> </w:t>
      </w:r>
      <w:r w:rsidRPr="00E70CEE">
        <w:t>implementations to evolve toward OIM-based representations while preserving meaning, extensibility, and auditability.</w:t>
      </w:r>
    </w:p>
    <w:p w14:paraId="40CF55A9" w14:textId="77777777" w:rsidR="00227832" w:rsidRPr="00E70CEE" w:rsidRDefault="00227832" w:rsidP="00F76850"/>
    <w:p w14:paraId="6D15FF05" w14:textId="77777777" w:rsidR="009D5625" w:rsidRPr="00E70CEE" w:rsidRDefault="00000000" w:rsidP="008865DC">
      <w:pPr>
        <w:pStyle w:val="10"/>
        <w:pageBreakBefore w:val="0"/>
      </w:pPr>
      <w:bookmarkStart w:id="177" w:name="_Toc237003829"/>
      <w:r w:rsidRPr="00E70CEE">
        <w:t>13 Conformance</w:t>
      </w:r>
      <w:bookmarkEnd w:id="177"/>
    </w:p>
    <w:p w14:paraId="7FE55FB8" w14:textId="77777777" w:rsidR="009D5625" w:rsidRPr="00E70CEE" w:rsidRDefault="00000000">
      <w:pPr>
        <w:pStyle w:val="20"/>
      </w:pPr>
      <w:bookmarkStart w:id="178" w:name="_Toc237003830"/>
      <w:r w:rsidRPr="00E70CEE">
        <w:t>13.1 General</w:t>
      </w:r>
      <w:bookmarkEnd w:id="178"/>
    </w:p>
    <w:p w14:paraId="1D960E42" w14:textId="77777777" w:rsidR="009D5625" w:rsidRPr="00E70CEE" w:rsidRDefault="00000000">
      <w:r w:rsidRPr="00E70CEE">
        <w:t>Conformance is assessed from the observable artefacts and relationships defined in this Part. An implementation does not need to use a prescribed programming language, internal data structure, command interface, or algorithm, but its outputs MUST satisfy the applicable contracts and deterministic processing results.</w:t>
      </w:r>
    </w:p>
    <w:p w14:paraId="20ADA98F" w14:textId="77777777" w:rsidR="009D5625" w:rsidRPr="00E70CEE" w:rsidRDefault="00000000">
      <w:pPr>
        <w:pStyle w:val="20"/>
      </w:pPr>
      <w:bookmarkStart w:id="179" w:name="_Toc237003831"/>
      <w:r w:rsidRPr="00E70CEE">
        <w:t>13.2 FSM conformance</w:t>
      </w:r>
      <w:bookmarkEnd w:id="179"/>
    </w:p>
    <w:p w14:paraId="414E938A" w14:textId="77777777" w:rsidR="009D5625" w:rsidRPr="00E70CEE" w:rsidRDefault="00000000">
      <w:r w:rsidRPr="00E70CEE">
        <w:t xml:space="preserve">A conformant </w:t>
      </w:r>
      <w:r w:rsidRPr="00E70CEE">
        <w:rPr>
          <w:b/>
          <w:bCs/>
        </w:rPr>
        <w:t>FSM</w:t>
      </w:r>
      <w:r w:rsidRPr="00E70CEE">
        <w:t xml:space="preserve"> MUST use the 15-column contract in 5.3.2 and 7.2, use valid semantic-model identifiers, contain resolvable Class references, and express extension through applicable Shared, Aligned, and Distinct definitions. Association rows MUST satisfy the Association content rules. The </w:t>
      </w:r>
      <w:r w:rsidRPr="00E70CEE">
        <w:rPr>
          <w:b/>
          <w:bCs/>
        </w:rPr>
        <w:t>FSM</w:t>
      </w:r>
      <w:r w:rsidRPr="00E70CEE">
        <w:t xml:space="preserve"> contract contains only semantic-model information.</w:t>
      </w:r>
    </w:p>
    <w:p w14:paraId="7E7EDEA2" w14:textId="77777777" w:rsidR="009D5625" w:rsidRPr="00E70CEE" w:rsidRDefault="00000000">
      <w:pPr>
        <w:pStyle w:val="20"/>
      </w:pPr>
      <w:bookmarkStart w:id="180" w:name="_Toc237003832"/>
      <w:r w:rsidRPr="00E70CEE">
        <w:t>13.3 BSM conformance</w:t>
      </w:r>
      <w:bookmarkEnd w:id="180"/>
    </w:p>
    <w:p w14:paraId="642FF452" w14:textId="77777777" w:rsidR="009D5625" w:rsidRPr="00E70CEE" w:rsidRDefault="00000000">
      <w:r w:rsidRPr="00E70CEE">
        <w:t xml:space="preserve">A conformant </w:t>
      </w:r>
      <w:r w:rsidRPr="00E70CEE">
        <w:rPr>
          <w:b/>
          <w:bCs/>
        </w:rPr>
        <w:t>BSM</w:t>
      </w:r>
      <w:r w:rsidRPr="00E70CEE">
        <w:t xml:space="preserve"> MUST be deterministically generated by resolving only Specialisation Associations from conformant </w:t>
      </w:r>
      <w:r w:rsidRPr="00E70CEE">
        <w:rPr>
          <w:b/>
          <w:bCs/>
        </w:rPr>
        <w:t>FSM</w:t>
      </w:r>
      <w:r w:rsidRPr="00E70CEE">
        <w:t xml:space="preserve"> inputs. It MUST use the 16-column contract, assign a unique stable `id` to every effective row, contain no unresolved Specialisation Association or multiplicity-zero directive, retain effective Composition, Aggregation, and Reference Associations unresolved for </w:t>
      </w:r>
      <w:r w:rsidRPr="00E70CEE">
        <w:rPr>
          <w:b/>
          <w:bCs/>
        </w:rPr>
        <w:t>Graph Walk</w:t>
      </w:r>
      <w:r w:rsidRPr="00E70CEE">
        <w:t>, and satisfy the duplicate, conflict, Class-reference, and concrete-Class rules in 7.2.</w:t>
      </w:r>
    </w:p>
    <w:p w14:paraId="1EBCD737" w14:textId="77777777" w:rsidR="009D5625" w:rsidRPr="00E70CEE" w:rsidRDefault="00000000">
      <w:pPr>
        <w:pStyle w:val="20"/>
      </w:pPr>
      <w:bookmarkStart w:id="181" w:name="_Toc237003833"/>
      <w:r w:rsidRPr="00E70CEE">
        <w:t>13.4 LHM conformance</w:t>
      </w:r>
      <w:bookmarkEnd w:id="181"/>
    </w:p>
    <w:p w14:paraId="4D992243" w14:textId="77777777" w:rsidR="009D5625" w:rsidRPr="00E70CEE" w:rsidRDefault="00000000">
      <w:r w:rsidRPr="00E70CEE">
        <w:rPr>
          <w:b/>
          <w:bCs/>
        </w:rPr>
        <w:t>Graph Walk</w:t>
      </w:r>
      <w:r w:rsidRPr="00E70CEE">
        <w:t xml:space="preserve"> output is a </w:t>
      </w:r>
      <w:r w:rsidRPr="00E70CEE">
        <w:rPr>
          <w:b/>
          <w:bCs/>
        </w:rPr>
        <w:t>candidate LHM</w:t>
      </w:r>
      <w:r w:rsidRPr="00E70CEE">
        <w:t xml:space="preserve">. A </w:t>
      </w:r>
      <w:r w:rsidRPr="00E70CEE">
        <w:rPr>
          <w:b/>
          <w:bCs/>
        </w:rPr>
        <w:t>candidate LHM</w:t>
      </w:r>
      <w:r w:rsidRPr="00E70CEE">
        <w:t xml:space="preserve"> may be semantically approved only when all of the following semantic-model and structural conditions are satisfied:</w:t>
      </w:r>
    </w:p>
    <w:p w14:paraId="06C4308C" w14:textId="77777777" w:rsidR="00DE55E4" w:rsidRPr="00E70CEE" w:rsidRDefault="00DE55E4">
      <w:pPr>
        <w:pStyle w:val="af0"/>
        <w:numPr>
          <w:ilvl w:val="0"/>
          <w:numId w:val="41"/>
        </w:numPr>
      </w:pPr>
      <w:r w:rsidRPr="00E70CEE">
        <w:t>every row records the correct originating BSM id as source_bsm_id and a complete canonical semantic_path satisfying 5.6.2;</w:t>
      </w:r>
    </w:p>
    <w:p w14:paraId="2F8713EC" w14:textId="77777777" w:rsidR="00DE55E4" w:rsidRPr="00E70CEE" w:rsidRDefault="00DE55E4">
      <w:pPr>
        <w:pStyle w:val="af0"/>
        <w:numPr>
          <w:ilvl w:val="0"/>
          <w:numId w:val="41"/>
        </w:numPr>
      </w:pPr>
      <w:r w:rsidRPr="00E70CEE">
        <w:t>each semantic_path is unique and corresponds to exactly one source_bsm_id;</w:t>
      </w:r>
    </w:p>
    <w:p w14:paraId="6C140CE3" w14:textId="77777777" w:rsidR="00DE55E4" w:rsidRPr="00E70CEE" w:rsidRDefault="00DE55E4">
      <w:pPr>
        <w:pStyle w:val="af0"/>
        <w:numPr>
          <w:ilvl w:val="0"/>
          <w:numId w:val="41"/>
        </w:numPr>
      </w:pPr>
      <w:r w:rsidRPr="00E70CEE">
        <w:t xml:space="preserve">every source_bsm_id resolves to an existing </w:t>
      </w:r>
      <w:r w:rsidRPr="00E70CEE">
        <w:rPr>
          <w:b/>
          <w:bCs/>
        </w:rPr>
        <w:t>BSM</w:t>
      </w:r>
      <w:r w:rsidRPr="00E70CEE">
        <w:t xml:space="preserve"> row;</w:t>
      </w:r>
    </w:p>
    <w:p w14:paraId="583F5D98" w14:textId="77777777" w:rsidR="00DE55E4" w:rsidRPr="00E70CEE" w:rsidRDefault="00DE55E4">
      <w:pPr>
        <w:pStyle w:val="af0"/>
        <w:numPr>
          <w:ilvl w:val="0"/>
          <w:numId w:val="41"/>
        </w:numPr>
      </w:pPr>
      <w:r w:rsidRPr="00E70CEE">
        <w:t>a source_bsm_id MAY occur in multiple rows when those rows have different semantic_path values;</w:t>
      </w:r>
    </w:p>
    <w:p w14:paraId="11F67740" w14:textId="77777777" w:rsidR="00DE55E4" w:rsidRPr="00E70CEE" w:rsidRDefault="00DE55E4">
      <w:pPr>
        <w:pStyle w:val="af0"/>
        <w:numPr>
          <w:ilvl w:val="0"/>
          <w:numId w:val="41"/>
        </w:numPr>
      </w:pPr>
      <w:r w:rsidRPr="00E70CEE">
        <w:t>reuse of a `source_bsm_id` on different unique `semantic_path` values is not a conformance error;</w:t>
      </w:r>
    </w:p>
    <w:p w14:paraId="37497C5C" w14:textId="77777777" w:rsidR="00411617" w:rsidRPr="00E70CEE" w:rsidRDefault="00000000">
      <w:pPr>
        <w:pStyle w:val="af0"/>
      </w:pPr>
      <w:r w:rsidRPr="00E70CEE">
        <w:t>the candidate uses the 18-column contract defined in 5.3.5 and 7.3.8, with the prescribed rows and order;</w:t>
      </w:r>
    </w:p>
    <w:p w14:paraId="1934B269" w14:textId="77777777" w:rsidR="00411617" w:rsidRPr="00E70CEE" w:rsidRDefault="00000000">
      <w:pPr>
        <w:pStyle w:val="af0"/>
      </w:pPr>
      <w:r w:rsidRPr="00E70CEE">
        <w:t xml:space="preserve">its hierarchy, occurrence order, row types, identifiers, references, datatypes, multiplicities, definitions, and Association context satisfy the applicable </w:t>
      </w:r>
      <w:r w:rsidRPr="00E70CEE">
        <w:rPr>
          <w:b/>
          <w:bCs/>
        </w:rPr>
        <w:t>Graph Walk</w:t>
      </w:r>
      <w:r w:rsidRPr="00E70CEE">
        <w:t xml:space="preserve"> rules;</w:t>
      </w:r>
    </w:p>
    <w:p w14:paraId="15AD2995" w14:textId="77777777" w:rsidR="00411617" w:rsidRPr="00E70CEE" w:rsidRDefault="00000000">
      <w:pPr>
        <w:pStyle w:val="af0"/>
      </w:pPr>
      <w:r w:rsidRPr="00E70CEE">
        <w:t>every initial `local_name` is a valid XML Schema NCName, and every initial `xpath` is correctly constructed from the emitted hierarchy by combining the prefix registered for each row's `module` with its initial `local_name`; and</w:t>
      </w:r>
    </w:p>
    <w:p w14:paraId="2F20FEE3" w14:textId="77777777" w:rsidR="00411617" w:rsidRPr="00E70CEE" w:rsidRDefault="00000000">
      <w:pPr>
        <w:pStyle w:val="af0"/>
      </w:pPr>
      <w:r w:rsidRPr="00E70CEE">
        <w:t>the candidate is reproducible and has not been manually modified. Initial duplicate (`module`, `local_name`) combinations MUST be reported but do not prevent semantic-model approval.</w:t>
      </w:r>
    </w:p>
    <w:p w14:paraId="1FDF286D" w14:textId="77777777" w:rsidR="009D5625" w:rsidRPr="00E70CEE" w:rsidRDefault="00000000">
      <w:r w:rsidRPr="00E70CEE">
        <w:t xml:space="preserve">A candidate MAY be retained for diagnosis. Semantic approval and use as the source of an </w:t>
      </w:r>
      <w:r w:rsidRPr="00E70CEE">
        <w:rPr>
          <w:b/>
          <w:bCs/>
        </w:rPr>
        <w:t>LHM reviewed</w:t>
      </w:r>
      <w:r w:rsidRPr="00E70CEE">
        <w:t xml:space="preserve">, </w:t>
      </w:r>
      <w:r w:rsidRPr="00E70CEE">
        <w:rPr>
          <w:b/>
          <w:bCs/>
        </w:rPr>
        <w:t>LHM for taxonomy</w:t>
      </w:r>
      <w:r w:rsidRPr="00E70CEE">
        <w:t>, or conformant syntax binding require every applicable condition to pass.</w:t>
      </w:r>
    </w:p>
    <w:p w14:paraId="4F1EAEE5" w14:textId="77777777" w:rsidR="009D5625" w:rsidRPr="00E70CEE" w:rsidRDefault="00000000">
      <w:pPr>
        <w:pStyle w:val="20"/>
      </w:pPr>
      <w:bookmarkStart w:id="182" w:name="_Toc237003834"/>
      <w:bookmarkEnd w:id="182"/>
      <w:r w:rsidRPr="00E70CEE">
        <w:t>13.5 Execution-record and post_graphwalk conformance</w:t>
      </w:r>
    </w:p>
    <w:p w14:paraId="6728641A" w14:textId="77777777" w:rsidR="009D5625" w:rsidRPr="00E70CEE" w:rsidRDefault="00000000">
      <w:r w:rsidRPr="00E70CEE">
        <w:t>A conformant Post-Graph Walk result MUST contain one formal HMD_for_taxonomy for each effective `level = 1` root. Post-Graph Walk processing MUST validate each `semantic_path` against 5.6.2, reject a non-canonical value without repairing or regenerating it, and preserve each accepted `semantic_path` unchanged. It MUST preserve every effective row and every value other than regenerated `xpath`, preserve the reviewed `local_name` and `multiplicity`, regenerate `xpath` separately within each HMD from the current hierarchy, `module`, and `local_name`, enforce (`module`, `local_name`) uniqueness within each HMD, and verify the definition consistency of each QName reused across HMDs. It MUST satisfy the checks in 7.1. `domain_name` is absent from every LHM table for XBRL GL Next v0 (August 2026).</w:t>
      </w:r>
    </w:p>
    <w:p w14:paraId="13951C47" w14:textId="77777777" w:rsidR="009D5625" w:rsidRPr="00E70CEE" w:rsidRDefault="00000000">
      <w:pPr>
        <w:pStyle w:val="20"/>
        <w:pageBreakBefore/>
        <w:spacing w:after="120"/>
      </w:pPr>
      <w:bookmarkStart w:id="183" w:name="_Toc237003835"/>
      <w:r w:rsidRPr="00E70CEE">
        <w:t>13.6 Processing conformance</w:t>
      </w:r>
      <w:bookmarkEnd w:id="183"/>
    </w:p>
    <w:p w14:paraId="5A6A99AC" w14:textId="77777777" w:rsidR="009D5625" w:rsidRPr="00E70CEE" w:rsidRDefault="00000000">
      <w:r w:rsidRPr="00E70CEE">
        <w:t>A conformant Specialisation process MUST satisfy 7.2. A conformant Graph Walk process MUST satisfy 7.3. Equivalent internal implementations are conformant when they produce the same required observable results.</w:t>
      </w:r>
    </w:p>
    <w:p w14:paraId="46963912" w14:textId="77777777" w:rsidR="00FF1A3D" w:rsidRPr="00E70CEE" w:rsidRDefault="00A75626" w:rsidP="00F76850">
      <w:pPr>
        <w:pStyle w:val="Appendix"/>
      </w:pPr>
      <w:bookmarkStart w:id="184" w:name="_Toc236207468"/>
      <w:bookmarkStart w:id="185" w:name="_Toc237003836"/>
      <w:r w:rsidRPr="00E70CEE">
        <w:t>(</w:t>
      </w:r>
      <w:r w:rsidR="005608C8" w:rsidRPr="00E70CEE">
        <w:t>informative</w:t>
      </w:r>
      <w:r w:rsidRPr="00E70CEE">
        <w:t>)</w:t>
      </w:r>
      <w:r w:rsidRPr="00E70CEE">
        <w:br/>
        <w:t>Example: Extending “Sales Order” and “Purchase Order” from abstract class “Order”</w:t>
      </w:r>
      <w:bookmarkEnd w:id="184"/>
      <w:bookmarkEnd w:id="185"/>
    </w:p>
    <w:p w14:paraId="0C183C5D" w14:textId="77777777" w:rsidR="00FF1A3D" w:rsidRPr="00E70CEE" w:rsidRDefault="00FF1A3D" w:rsidP="00F76850">
      <w:pPr>
        <w:pStyle w:val="a2"/>
      </w:pPr>
      <w:bookmarkStart w:id="186" w:name="_Toc213392082"/>
      <w:bookmarkStart w:id="187" w:name="_Toc236207469"/>
      <w:bookmarkStart w:id="188" w:name="_Toc237003837"/>
      <w:r w:rsidRPr="00E70CEE">
        <w:t>Two-phase architecture</w:t>
      </w:r>
      <w:bookmarkEnd w:id="186"/>
      <w:bookmarkEnd w:id="187"/>
      <w:bookmarkEnd w:id="188"/>
    </w:p>
    <w:p w14:paraId="18D06094" w14:textId="77777777" w:rsidR="00FF1A3D" w:rsidRPr="00E70CEE" w:rsidRDefault="00FF1A3D" w:rsidP="00F76850">
      <w:r w:rsidRPr="00E70CEE">
        <w:t>In audit data services, the focus is not on the business transaction document itself—such as an order—but on capturing the context of the transaction within an organization. This includes information about which department processed the transaction, how it was recorded in the accounting ledger, who handled registration and approval, and the accounting period and account codes used for journal entries. The same</w:t>
      </w:r>
      <w:r w:rsidR="00C4518B" w:rsidRPr="00E70CEE">
        <w:rPr>
          <w:rFonts w:hint="eastAsia"/>
        </w:rPr>
        <w:t xml:space="preserve"> abstract class</w:t>
      </w:r>
      <w:r w:rsidRPr="00E70CEE">
        <w:t xml:space="preserve"> order requires different contextual information depending on whether it is viewed from the customer’s or supplier’s perspective.</w:t>
      </w:r>
    </w:p>
    <w:p w14:paraId="0D15C85D" w14:textId="77777777" w:rsidR="00FF1A3D" w:rsidRPr="00E70CEE" w:rsidRDefault="00FF1A3D" w:rsidP="00F76850">
      <w:r w:rsidRPr="00E70CEE">
        <w:t>The logical model for audit data services defines common business documents as</w:t>
      </w:r>
      <w:r w:rsidR="00C4518B" w:rsidRPr="00E70CEE">
        <w:t xml:space="preserve"> abstract</w:t>
      </w:r>
      <w:r w:rsidRPr="00E70CEE">
        <w:t xml:space="preserve"> classes in the </w:t>
      </w:r>
      <w:r w:rsidRPr="00E70CEE">
        <w:rPr>
          <w:b/>
          <w:bCs/>
        </w:rPr>
        <w:t>FSM</w:t>
      </w:r>
      <w:r w:rsidRPr="00E70CEE">
        <w:t xml:space="preserve">. These </w:t>
      </w:r>
      <w:r w:rsidR="00C4518B" w:rsidRPr="00E70CEE">
        <w:t xml:space="preserve">abstract </w:t>
      </w:r>
      <w:r w:rsidRPr="00E70CEE">
        <w:t xml:space="preserve">definitions are then </w:t>
      </w:r>
      <w:r w:rsidR="003959DE" w:rsidRPr="00E70CEE">
        <w:t>specialis</w:t>
      </w:r>
      <w:r w:rsidRPr="00E70CEE">
        <w:t xml:space="preserve">ed into subclasses in the </w:t>
      </w:r>
      <w:r w:rsidRPr="00E70CEE">
        <w:rPr>
          <w:b/>
          <w:bCs/>
        </w:rPr>
        <w:t>BSM</w:t>
      </w:r>
      <w:r w:rsidRPr="00E70CEE">
        <w:t xml:space="preserve"> representing how the document is registered in each business system, such as Purchase Order in the customer’s system or Sales Order in the supplier’s system. This structured approach enhances versatility and extensibility within the model.</w:t>
      </w:r>
    </w:p>
    <w:p w14:paraId="17B44CE9" w14:textId="77777777" w:rsidR="00FF1A3D" w:rsidRPr="00E70CEE" w:rsidRDefault="00FF1A3D" w:rsidP="00F76850">
      <w:r w:rsidRPr="00E70CEE">
        <w:t>Extended subclass definitions include information relevant to audit data, such as common elements like Activities and Accounting Period, as well as business-specific details like Purchaser in the customer's system or Sales Person in the supplier's system. This structured representation ensures consistency while allowing system-specific adaptations.</w:t>
      </w:r>
    </w:p>
    <w:p w14:paraId="7AF7582A" w14:textId="77777777" w:rsidR="00FF1A3D" w:rsidRPr="00E70CEE" w:rsidRDefault="00FF1A3D" w:rsidP="00F76850">
      <w:r w:rsidRPr="00E70CEE">
        <w:t xml:space="preserve">The two-phase </w:t>
      </w:r>
      <w:r w:rsidR="00347413" w:rsidRPr="00E70CEE">
        <w:rPr>
          <w:rFonts w:hint="eastAsia"/>
        </w:rPr>
        <w:t>architecture</w:t>
      </w:r>
      <w:r w:rsidRPr="00E70CEE">
        <w:t xml:space="preserve"> ensures clear traversal by processing only the association end leading to the associated class, eliminating ambiguities from bidirectional relationships. This approach introduces deterministic </w:t>
      </w:r>
      <w:r w:rsidR="003959DE" w:rsidRPr="00E70CEE">
        <w:t>specialis</w:t>
      </w:r>
      <w:r w:rsidRPr="00E70CEE">
        <w:t xml:space="preserve">ation and inheritance processing, unlike </w:t>
      </w:r>
      <w:r w:rsidR="00C4518B" w:rsidRPr="00E70CEE">
        <w:rPr>
          <w:rFonts w:hint="eastAsia"/>
        </w:rPr>
        <w:t xml:space="preserve">original </w:t>
      </w:r>
      <w:r w:rsidRPr="00E70CEE">
        <w:t xml:space="preserve">HL7, which lacks clear rules for </w:t>
      </w:r>
      <w:r w:rsidR="003959DE" w:rsidRPr="00E70CEE">
        <w:t>specialis</w:t>
      </w:r>
      <w:r w:rsidRPr="00E70CEE">
        <w:t>ation, multiplicity constraints, and association directionality.</w:t>
      </w:r>
    </w:p>
    <w:p w14:paraId="7DFE3512" w14:textId="77777777" w:rsidR="00FF1A3D" w:rsidRPr="00E70CEE" w:rsidRDefault="003959DE" w:rsidP="00F76850">
      <w:pPr>
        <w:pStyle w:val="a3"/>
      </w:pPr>
      <w:bookmarkStart w:id="189" w:name="_Toc236207470"/>
      <w:bookmarkStart w:id="190" w:name="_Toc237003838"/>
      <w:r w:rsidRPr="00E70CEE">
        <w:t>Specialis</w:t>
      </w:r>
      <w:r w:rsidR="00FF1A3D" w:rsidRPr="00E70CEE">
        <w:t>ation Processing</w:t>
      </w:r>
      <w:bookmarkEnd w:id="189"/>
      <w:bookmarkEnd w:id="190"/>
    </w:p>
    <w:p w14:paraId="1C46F072" w14:textId="77777777" w:rsidR="00FF1A3D" w:rsidRPr="00E70CEE" w:rsidRDefault="003959DE" w:rsidP="00F76850">
      <w:r w:rsidRPr="00E70CEE">
        <w:t>Specialis</w:t>
      </w:r>
      <w:r w:rsidR="00FF1A3D" w:rsidRPr="00E70CEE">
        <w:t>ation is resolved first to establish inheritance before processing attributes and associations. This involves:</w:t>
      </w:r>
    </w:p>
    <w:p w14:paraId="68831775" w14:textId="77777777" w:rsidR="00FF1A3D" w:rsidRPr="00E70CEE" w:rsidRDefault="00FF1A3D">
      <w:pPr>
        <w:pStyle w:val="af0"/>
        <w:numPr>
          <w:ilvl w:val="0"/>
          <w:numId w:val="17"/>
        </w:numPr>
      </w:pPr>
      <w:r w:rsidRPr="00E70CEE">
        <w:t xml:space="preserve">Inheritance Resolution: </w:t>
      </w:r>
    </w:p>
    <w:p w14:paraId="0827DFBD" w14:textId="77777777" w:rsidR="00FF1A3D" w:rsidRPr="00E70CEE" w:rsidRDefault="00FF1A3D" w:rsidP="00F76850">
      <w:r w:rsidRPr="00E70CEE">
        <w:t>Sales Order: Inherits attributes from Order but removes Supplier (0) and adds Sales Person.</w:t>
      </w:r>
    </w:p>
    <w:p w14:paraId="7CBF0F47" w14:textId="77777777" w:rsidR="00FF1A3D" w:rsidRPr="00E70CEE" w:rsidRDefault="00FF1A3D" w:rsidP="00F76850">
      <w:r w:rsidRPr="00E70CEE">
        <w:t>Purchase Order: Inherits attributes from Order but removes Customer (0) and adds Purchase Clerk.</w:t>
      </w:r>
    </w:p>
    <w:p w14:paraId="48BA0AC8" w14:textId="77777777" w:rsidR="00FF1A3D" w:rsidRPr="00E70CEE" w:rsidRDefault="00FF1A3D" w:rsidP="00F76850">
      <w:r w:rsidRPr="00E70CEE">
        <w:t xml:space="preserve">All properties from the superclass Order (Order Number, Order Date, Transaction Amount, Seller, Buyer) are copied into </w:t>
      </w:r>
      <w:r w:rsidRPr="00E70CEE">
        <w:rPr>
          <w:b/>
          <w:bCs/>
        </w:rPr>
        <w:t>BSM</w:t>
      </w:r>
      <w:r w:rsidRPr="00E70CEE">
        <w:t>.</w:t>
      </w:r>
    </w:p>
    <w:p w14:paraId="243C7B64" w14:textId="77777777" w:rsidR="00FF1A3D" w:rsidRPr="00E70CEE" w:rsidRDefault="00FF1A3D">
      <w:pPr>
        <w:pStyle w:val="af0"/>
        <w:numPr>
          <w:ilvl w:val="0"/>
          <w:numId w:val="17"/>
        </w:numPr>
      </w:pPr>
      <w:r w:rsidRPr="00E70CEE">
        <w:t xml:space="preserve">Apply </w:t>
      </w:r>
      <w:r w:rsidR="003959DE" w:rsidRPr="00E70CEE">
        <w:t>Specialis</w:t>
      </w:r>
      <w:r w:rsidRPr="00E70CEE">
        <w:t xml:space="preserve">ation Rules: </w:t>
      </w:r>
    </w:p>
    <w:p w14:paraId="3F5671E9" w14:textId="77777777" w:rsidR="00FF1A3D" w:rsidRPr="00E70CEE" w:rsidRDefault="00FF1A3D" w:rsidP="00F76850">
      <w:r w:rsidRPr="00E70CEE">
        <w:t>Sales Order: Removes Supplier, adds Sales Organization and Sales Person.</w:t>
      </w:r>
    </w:p>
    <w:p w14:paraId="725CD587" w14:textId="77777777" w:rsidR="00FF1A3D" w:rsidRPr="00E70CEE" w:rsidRDefault="00FF1A3D" w:rsidP="00F76850">
      <w:r w:rsidRPr="00E70CEE">
        <w:t>Purchase Order: Removes Customer, adds Purchase Organization and Purchase Clerk.</w:t>
      </w:r>
    </w:p>
    <w:p w14:paraId="6E788CBC" w14:textId="77777777" w:rsidR="00FF1A3D" w:rsidRPr="00E70CEE" w:rsidRDefault="00FF1A3D">
      <w:pPr>
        <w:pStyle w:val="af0"/>
        <w:numPr>
          <w:ilvl w:val="0"/>
          <w:numId w:val="17"/>
        </w:numPr>
      </w:pPr>
      <w:r w:rsidRPr="00E70CEE">
        <w:t xml:space="preserve">Finalize Class Structure: </w:t>
      </w:r>
    </w:p>
    <w:p w14:paraId="21BBE955" w14:textId="77777777" w:rsidR="00FF1A3D" w:rsidRPr="00E70CEE" w:rsidRDefault="00FF1A3D" w:rsidP="00F76850">
      <w:r w:rsidRPr="00E70CEE">
        <w:t>Complete structure definition before proceeding to attribute and association traversal.</w:t>
      </w:r>
    </w:p>
    <w:p w14:paraId="40F31E0C" w14:textId="77777777" w:rsidR="00347413" w:rsidRPr="00E70CEE" w:rsidRDefault="00347413" w:rsidP="00347413">
      <w:r w:rsidRPr="00E70CEE">
        <w:rPr>
          <w:rFonts w:hint="eastAsia"/>
        </w:rPr>
        <w:t xml:space="preserve">This is the first phase, in which Specialisation generates the specialised subclasses in the </w:t>
      </w:r>
      <w:r w:rsidRPr="00E70CEE">
        <w:rPr>
          <w:rFonts w:hint="eastAsia"/>
          <w:b/>
          <w:bCs/>
        </w:rPr>
        <w:t>BSM</w:t>
      </w:r>
      <w:r w:rsidRPr="00E70CEE">
        <w:rPr>
          <w:rFonts w:hint="eastAsia"/>
        </w:rPr>
        <w:t>.</w:t>
      </w:r>
    </w:p>
    <w:p w14:paraId="49D486BA" w14:textId="77777777" w:rsidR="00347413" w:rsidRPr="00E70CEE" w:rsidRDefault="00347413" w:rsidP="00347413">
      <w:pPr>
        <w:pStyle w:val="af0"/>
        <w:numPr>
          <w:ilvl w:val="0"/>
          <w:numId w:val="14"/>
        </w:numPr>
      </w:pPr>
      <w:r w:rsidRPr="00E70CEE">
        <w:t xml:space="preserve">In this process, the abstract business transaction Classes defined in the </w:t>
      </w:r>
      <w:r w:rsidRPr="00E70CEE">
        <w:rPr>
          <w:b/>
          <w:bCs/>
        </w:rPr>
        <w:t>FSM</w:t>
      </w:r>
      <w:r w:rsidRPr="00E70CEE">
        <w:t xml:space="preserve"> are resolved into their effective </w:t>
      </w:r>
      <w:r w:rsidRPr="00E70CEE">
        <w:rPr>
          <w:b/>
          <w:bCs/>
        </w:rPr>
        <w:t>BSM</w:t>
      </w:r>
      <w:r w:rsidRPr="00E70CEE">
        <w:t xml:space="preserve"> Classes by Specialisation.</w:t>
      </w:r>
    </w:p>
    <w:p w14:paraId="79417BA3" w14:textId="77777777" w:rsidR="00347413" w:rsidRPr="00E70CEE" w:rsidRDefault="00347413" w:rsidP="00347413">
      <w:pPr>
        <w:pStyle w:val="af0"/>
        <w:numPr>
          <w:ilvl w:val="0"/>
          <w:numId w:val="14"/>
        </w:numPr>
      </w:pPr>
      <w:r w:rsidRPr="00E70CEE">
        <w:t xml:space="preserve">Based on extension conditions:  </w:t>
      </w:r>
    </w:p>
    <w:p w14:paraId="603115E6" w14:textId="77777777" w:rsidR="00347413" w:rsidRPr="00E70CEE" w:rsidRDefault="00347413" w:rsidP="00347413">
      <w:pPr>
        <w:pStyle w:val="af0"/>
        <w:numPr>
          <w:ilvl w:val="0"/>
          <w:numId w:val="15"/>
        </w:numPr>
      </w:pPr>
      <w:r w:rsidRPr="00E70CEE">
        <w:t xml:space="preserve">Some properties may be removed.  </w:t>
      </w:r>
    </w:p>
    <w:p w14:paraId="5621F1CB" w14:textId="77777777" w:rsidR="00347413" w:rsidRPr="00E70CEE" w:rsidRDefault="00347413" w:rsidP="00347413">
      <w:pPr>
        <w:pStyle w:val="af0"/>
        <w:numPr>
          <w:ilvl w:val="0"/>
          <w:numId w:val="15"/>
        </w:numPr>
      </w:pPr>
      <w:r w:rsidRPr="00E70CEE">
        <w:t>Some properties can be modified, including changes in multiplicity, datatype, or Association type. An Association role change is represented by deleting the Association identified by the former role and defining a new Association identified by the new role.</w:t>
      </w:r>
    </w:p>
    <w:p w14:paraId="6F45DF65" w14:textId="77777777" w:rsidR="00347413" w:rsidRPr="00E70CEE" w:rsidRDefault="00347413" w:rsidP="00347413">
      <w:pPr>
        <w:pStyle w:val="af0"/>
        <w:numPr>
          <w:ilvl w:val="0"/>
          <w:numId w:val="15"/>
        </w:numPr>
      </w:pPr>
      <w:r w:rsidRPr="00E70CEE">
        <w:t xml:space="preserve">New properties can be added. These directives are resolved by Specialisation before </w:t>
      </w:r>
      <w:r w:rsidRPr="00E70CEE">
        <w:rPr>
          <w:b/>
          <w:bCs/>
        </w:rPr>
        <w:t>Graph Walk</w:t>
      </w:r>
      <w:r w:rsidRPr="00E70CEE">
        <w:t xml:space="preserve"> begins.</w:t>
      </w:r>
    </w:p>
    <w:p w14:paraId="6698200C" w14:textId="77777777" w:rsidR="00347413" w:rsidRPr="00E70CEE" w:rsidRDefault="00347413" w:rsidP="00347413">
      <w:r w:rsidRPr="00E70CEE">
        <w:t xml:space="preserve">This ensures that </w:t>
      </w:r>
      <w:r w:rsidRPr="00E70CEE">
        <w:rPr>
          <w:b/>
          <w:bCs/>
        </w:rPr>
        <w:t>BSM</w:t>
      </w:r>
      <w:r w:rsidRPr="00E70CEE">
        <w:t xml:space="preserve"> subclasses inherit and refine properties from </w:t>
      </w:r>
      <w:r w:rsidRPr="00E70CEE">
        <w:rPr>
          <w:b/>
          <w:bCs/>
        </w:rPr>
        <w:t>FSM</w:t>
      </w:r>
      <w:r w:rsidRPr="00E70CEE">
        <w:t xml:space="preserve"> while preserving both flexibility and structural integrity.</w:t>
      </w:r>
    </w:p>
    <w:p w14:paraId="75125E06" w14:textId="77777777" w:rsidR="00FF1A3D" w:rsidRPr="00E70CEE" w:rsidRDefault="00FF1A3D" w:rsidP="00F76850">
      <w:pPr>
        <w:pStyle w:val="a3"/>
      </w:pPr>
      <w:bookmarkStart w:id="191" w:name="_Toc236207471"/>
      <w:bookmarkStart w:id="192" w:name="_Toc237003839"/>
      <w:r w:rsidRPr="00E70CEE">
        <w:t>Graph Walk Processing</w:t>
      </w:r>
      <w:bookmarkEnd w:id="191"/>
      <w:bookmarkEnd w:id="192"/>
    </w:p>
    <w:p w14:paraId="5CADFB12" w14:textId="77777777" w:rsidR="00FF1A3D" w:rsidRPr="00E70CEE" w:rsidRDefault="00FF1A3D" w:rsidP="00F76850">
      <w:r w:rsidRPr="00E70CEE">
        <w:t xml:space="preserve">Once </w:t>
      </w:r>
      <w:r w:rsidR="003959DE" w:rsidRPr="00E70CEE">
        <w:t>specialis</w:t>
      </w:r>
      <w:r w:rsidRPr="00E70CEE">
        <w:t xml:space="preserve">ation is complete, the </w:t>
      </w:r>
      <w:r w:rsidR="002752EA" w:rsidRPr="00E70CEE">
        <w:rPr>
          <w:rFonts w:hint="eastAsia"/>
          <w:b/>
          <w:bCs/>
        </w:rPr>
        <w:t>G</w:t>
      </w:r>
      <w:r w:rsidRPr="00E70CEE">
        <w:rPr>
          <w:b/>
          <w:bCs/>
        </w:rPr>
        <w:t xml:space="preserve">raph </w:t>
      </w:r>
      <w:r w:rsidR="002752EA" w:rsidRPr="00E70CEE">
        <w:rPr>
          <w:rFonts w:hint="eastAsia"/>
          <w:b/>
          <w:bCs/>
        </w:rPr>
        <w:t>W</w:t>
      </w:r>
      <w:r w:rsidRPr="00E70CEE">
        <w:rPr>
          <w:b/>
          <w:bCs/>
        </w:rPr>
        <w:t>alk</w:t>
      </w:r>
      <w:r w:rsidRPr="00E70CEE">
        <w:t xml:space="preserve"> proceeds by processing attributes and relationships based on the finalized structure:</w:t>
      </w:r>
    </w:p>
    <w:p w14:paraId="1985DB26" w14:textId="77777777" w:rsidR="00FF1A3D" w:rsidRPr="00E70CEE" w:rsidRDefault="00FF1A3D" w:rsidP="00F76850">
      <w:r w:rsidRPr="00E70CEE">
        <w:t xml:space="preserve">The </w:t>
      </w:r>
      <w:r w:rsidR="002752EA" w:rsidRPr="00E70CEE">
        <w:rPr>
          <w:rFonts w:hint="eastAsia"/>
          <w:b/>
          <w:bCs/>
        </w:rPr>
        <w:t>G</w:t>
      </w:r>
      <w:r w:rsidRPr="00E70CEE">
        <w:rPr>
          <w:b/>
          <w:bCs/>
        </w:rPr>
        <w:t xml:space="preserve">raph </w:t>
      </w:r>
      <w:r w:rsidR="002752EA" w:rsidRPr="00E70CEE">
        <w:rPr>
          <w:rFonts w:hint="eastAsia"/>
          <w:b/>
          <w:bCs/>
        </w:rPr>
        <w:t>W</w:t>
      </w:r>
      <w:r w:rsidRPr="00E70CEE">
        <w:rPr>
          <w:b/>
          <w:bCs/>
        </w:rPr>
        <w:t>alk</w:t>
      </w:r>
      <w:r w:rsidRPr="00E70CEE">
        <w:t xml:space="preserve"> ensures </w:t>
      </w:r>
      <w:r w:rsidR="003959DE" w:rsidRPr="00E70CEE">
        <w:t>specialis</w:t>
      </w:r>
      <w:r w:rsidRPr="00E70CEE">
        <w:t>ation is handled first, resolving inheritance before processing attributes and associations. This approach allows for the correct removal and addition of properties in the Sales Order and Purchase Order audit data models.</w:t>
      </w:r>
    </w:p>
    <w:p w14:paraId="3F351314" w14:textId="77777777" w:rsidR="00FF1A3D" w:rsidRPr="00E70CEE" w:rsidRDefault="00FF1A3D" w:rsidP="00347413">
      <w:pPr>
        <w:pStyle w:val="AnnexTableTitle"/>
        <w:pageBreakBefore w:val="0"/>
      </w:pPr>
      <w:bookmarkStart w:id="193" w:name="_Ref189934431"/>
      <w:r w:rsidRPr="00E70CEE">
        <w:t>FSM/BSM two-layer architecture</w:t>
      </w:r>
      <w:bookmarkEnd w:id="193"/>
    </w:p>
    <w:tbl>
      <w:tblPr>
        <w:tblW w:w="5000" w:type="pct"/>
        <w:jc w:val="center"/>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CellMar>
          <w:left w:w="28" w:type="dxa"/>
          <w:right w:w="0" w:type="dxa"/>
        </w:tblCellMar>
        <w:tblLook w:val="0620" w:firstRow="1" w:lastRow="0" w:firstColumn="0" w:lastColumn="0" w:noHBand="1" w:noVBand="1"/>
      </w:tblPr>
      <w:tblGrid>
        <w:gridCol w:w="3238"/>
        <w:gridCol w:w="3239"/>
        <w:gridCol w:w="3239"/>
      </w:tblGrid>
      <w:tr w:rsidR="00FF1A3D" w:rsidRPr="00E70CEE" w14:paraId="6B61E27D" w14:textId="77777777" w:rsidTr="001671F6">
        <w:trPr>
          <w:cantSplit/>
          <w:tblHeader/>
          <w:jc w:val="center"/>
        </w:trPr>
        <w:tc>
          <w:tcPr>
            <w:tcW w:w="1666"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7229AAAC" w14:textId="77777777" w:rsidR="00FF1A3D" w:rsidRPr="00E70CEE" w:rsidRDefault="00FF1A3D" w:rsidP="001671F6">
            <w:pPr>
              <w:spacing w:before="60" w:after="60"/>
              <w:jc w:val="center"/>
              <w:rPr>
                <w:b/>
                <w:bCs/>
                <w:sz w:val="20"/>
                <w:szCs w:val="20"/>
              </w:rPr>
            </w:pPr>
            <w:r w:rsidRPr="00E70CEE">
              <w:rPr>
                <w:b/>
                <w:bCs/>
                <w:sz w:val="20"/>
                <w:szCs w:val="20"/>
              </w:rPr>
              <w:t>Customer</w:t>
            </w:r>
          </w:p>
          <w:p w14:paraId="43858278" w14:textId="77777777" w:rsidR="00FF1A3D" w:rsidRPr="00E70CEE" w:rsidRDefault="00FF1A3D" w:rsidP="001671F6">
            <w:pPr>
              <w:spacing w:before="60" w:after="60"/>
              <w:jc w:val="center"/>
              <w:rPr>
                <w:b/>
                <w:bCs/>
                <w:sz w:val="20"/>
                <w:szCs w:val="20"/>
              </w:rPr>
            </w:pPr>
            <w:r w:rsidRPr="00E70CEE">
              <w:rPr>
                <w:b/>
                <w:bCs/>
                <w:sz w:val="20"/>
                <w:szCs w:val="20"/>
              </w:rPr>
              <w:t>Specialised subclass in BSM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73EB0457" w14:textId="77777777" w:rsidR="00FF1A3D" w:rsidRPr="00E70CEE" w:rsidRDefault="00FF1A3D" w:rsidP="001671F6">
            <w:pPr>
              <w:spacing w:before="60" w:after="60"/>
              <w:jc w:val="center"/>
              <w:rPr>
                <w:b/>
                <w:bCs/>
                <w:sz w:val="20"/>
                <w:szCs w:val="20"/>
              </w:rPr>
            </w:pPr>
            <w:r w:rsidRPr="00E70CEE">
              <w:rPr>
                <w:b/>
                <w:bCs/>
                <w:sz w:val="20"/>
                <w:szCs w:val="20"/>
              </w:rPr>
              <w:t>Business Transaction</w:t>
            </w:r>
          </w:p>
          <w:p w14:paraId="1A127A24" w14:textId="77777777" w:rsidR="00FF1A3D" w:rsidRPr="00E70CEE" w:rsidRDefault="00FF1A3D" w:rsidP="001671F6">
            <w:pPr>
              <w:spacing w:before="60" w:after="60"/>
              <w:jc w:val="center"/>
              <w:rPr>
                <w:b/>
                <w:bCs/>
                <w:sz w:val="20"/>
                <w:szCs w:val="20"/>
              </w:rPr>
            </w:pPr>
            <w:r w:rsidRPr="00E70CEE">
              <w:rPr>
                <w:b/>
                <w:bCs/>
                <w:sz w:val="20"/>
                <w:szCs w:val="20"/>
              </w:rPr>
              <w:t>(Abstract class in FSM)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51E4665B" w14:textId="77777777" w:rsidR="00FF1A3D" w:rsidRPr="00E70CEE" w:rsidRDefault="00FF1A3D" w:rsidP="001671F6">
            <w:pPr>
              <w:spacing w:before="60" w:after="60"/>
              <w:jc w:val="center"/>
              <w:rPr>
                <w:b/>
                <w:bCs/>
                <w:sz w:val="20"/>
                <w:szCs w:val="20"/>
              </w:rPr>
            </w:pPr>
            <w:r w:rsidRPr="00E70CEE">
              <w:rPr>
                <w:b/>
                <w:bCs/>
                <w:sz w:val="20"/>
                <w:szCs w:val="20"/>
              </w:rPr>
              <w:t>Supplier</w:t>
            </w:r>
          </w:p>
          <w:p w14:paraId="4237A280" w14:textId="77777777" w:rsidR="00FF1A3D" w:rsidRPr="00E70CEE" w:rsidRDefault="00FF1A3D" w:rsidP="001671F6">
            <w:pPr>
              <w:spacing w:before="60" w:after="60"/>
              <w:jc w:val="center"/>
              <w:rPr>
                <w:b/>
                <w:bCs/>
                <w:sz w:val="20"/>
                <w:szCs w:val="20"/>
              </w:rPr>
            </w:pPr>
            <w:r w:rsidRPr="00E70CEE">
              <w:rPr>
                <w:b/>
                <w:bCs/>
                <w:sz w:val="20"/>
                <w:szCs w:val="20"/>
              </w:rPr>
              <w:t>Specialised subclass in BSM</w:t>
            </w:r>
          </w:p>
        </w:tc>
      </w:tr>
      <w:tr w:rsidR="00FF1A3D" w:rsidRPr="00E70CEE" w14:paraId="58F0C776" w14:textId="77777777" w:rsidTr="001671F6">
        <w:trPr>
          <w:cantSplit/>
          <w:jc w:val="center"/>
        </w:trPr>
        <w:tc>
          <w:tcPr>
            <w:tcW w:w="1666" w:type="pct"/>
            <w:tcBorders>
              <w:top w:val="single" w:sz="12" w:space="0" w:color="000000"/>
            </w:tcBorders>
            <w:tcMar>
              <w:top w:w="15" w:type="dxa"/>
              <w:left w:w="22" w:type="dxa"/>
              <w:bottom w:w="0" w:type="dxa"/>
              <w:right w:w="22" w:type="dxa"/>
            </w:tcMar>
            <w:vAlign w:val="center"/>
            <w:hideMark/>
          </w:tcPr>
          <w:p w14:paraId="253AB505" w14:textId="77777777" w:rsidR="00FF1A3D" w:rsidRPr="00E70CEE" w:rsidRDefault="00FF1A3D" w:rsidP="001671F6">
            <w:pPr>
              <w:spacing w:before="60" w:after="60"/>
              <w:jc w:val="center"/>
              <w:rPr>
                <w:sz w:val="20"/>
                <w:szCs w:val="20"/>
              </w:rPr>
            </w:pPr>
            <w:r w:rsidRPr="00E70CEE">
              <w:rPr>
                <w:sz w:val="20"/>
                <w:szCs w:val="20"/>
              </w:rPr>
              <w:t>Purchase Order</w:t>
            </w:r>
          </w:p>
        </w:tc>
        <w:tc>
          <w:tcPr>
            <w:tcW w:w="1667" w:type="pct"/>
            <w:tcBorders>
              <w:top w:val="single" w:sz="12" w:space="0" w:color="000000"/>
            </w:tcBorders>
            <w:tcMar>
              <w:top w:w="15" w:type="dxa"/>
              <w:left w:w="22" w:type="dxa"/>
              <w:bottom w:w="0" w:type="dxa"/>
              <w:right w:w="22" w:type="dxa"/>
            </w:tcMar>
            <w:vAlign w:val="center"/>
            <w:hideMark/>
          </w:tcPr>
          <w:p w14:paraId="583F51F6" w14:textId="77777777" w:rsidR="00FF1A3D" w:rsidRPr="00E70CEE" w:rsidRDefault="00FF1A3D" w:rsidP="001671F6">
            <w:pPr>
              <w:spacing w:before="60" w:after="60"/>
              <w:jc w:val="center"/>
              <w:rPr>
                <w:sz w:val="20"/>
                <w:szCs w:val="20"/>
              </w:rPr>
            </w:pPr>
            <w:r w:rsidRPr="00E70CEE">
              <w:rPr>
                <w:sz w:val="20"/>
                <w:szCs w:val="20"/>
              </w:rPr>
              <w:t>Order</w:t>
            </w:r>
          </w:p>
        </w:tc>
        <w:tc>
          <w:tcPr>
            <w:tcW w:w="1667" w:type="pct"/>
            <w:tcBorders>
              <w:top w:val="single" w:sz="12" w:space="0" w:color="000000"/>
            </w:tcBorders>
            <w:tcMar>
              <w:top w:w="15" w:type="dxa"/>
              <w:left w:w="22" w:type="dxa"/>
              <w:bottom w:w="0" w:type="dxa"/>
              <w:right w:w="22" w:type="dxa"/>
            </w:tcMar>
            <w:vAlign w:val="center"/>
            <w:hideMark/>
          </w:tcPr>
          <w:p w14:paraId="10383FB5" w14:textId="77777777" w:rsidR="00FF1A3D" w:rsidRPr="00E70CEE" w:rsidRDefault="00FF1A3D" w:rsidP="001671F6">
            <w:pPr>
              <w:spacing w:before="60" w:after="60"/>
              <w:jc w:val="center"/>
              <w:rPr>
                <w:sz w:val="20"/>
                <w:szCs w:val="20"/>
              </w:rPr>
            </w:pPr>
            <w:r w:rsidRPr="00E70CEE">
              <w:rPr>
                <w:sz w:val="20"/>
                <w:szCs w:val="20"/>
              </w:rPr>
              <w:t>Sales Order</w:t>
            </w:r>
          </w:p>
        </w:tc>
      </w:tr>
      <w:tr w:rsidR="00FF1A3D" w:rsidRPr="00E70CEE" w14:paraId="34B06789" w14:textId="77777777" w:rsidTr="001671F6">
        <w:trPr>
          <w:cantSplit/>
          <w:jc w:val="center"/>
        </w:trPr>
        <w:tc>
          <w:tcPr>
            <w:tcW w:w="1666" w:type="pct"/>
            <w:tcMar>
              <w:top w:w="15" w:type="dxa"/>
              <w:left w:w="22" w:type="dxa"/>
              <w:bottom w:w="0" w:type="dxa"/>
              <w:right w:w="22" w:type="dxa"/>
            </w:tcMar>
            <w:vAlign w:val="center"/>
            <w:hideMark/>
          </w:tcPr>
          <w:p w14:paraId="2820E95D" w14:textId="77777777" w:rsidR="00FF1A3D" w:rsidRPr="00E70CEE" w:rsidRDefault="00FF1A3D" w:rsidP="001671F6">
            <w:pPr>
              <w:spacing w:before="60" w:after="60"/>
              <w:jc w:val="center"/>
              <w:rPr>
                <w:sz w:val="20"/>
                <w:szCs w:val="20"/>
              </w:rPr>
            </w:pPr>
            <w:r w:rsidRPr="00E70CEE">
              <w:rPr>
                <w:sz w:val="20"/>
                <w:szCs w:val="20"/>
              </w:rPr>
              <w:t>Purchase Materials Received</w:t>
            </w:r>
          </w:p>
          <w:p w14:paraId="11A5530E" w14:textId="77777777" w:rsidR="00FF1A3D" w:rsidRPr="00E70CEE" w:rsidRDefault="00FF1A3D" w:rsidP="001671F6">
            <w:pPr>
              <w:spacing w:before="60" w:after="60"/>
              <w:jc w:val="center"/>
              <w:rPr>
                <w:sz w:val="20"/>
                <w:szCs w:val="20"/>
              </w:rPr>
            </w:pPr>
            <w:r w:rsidRPr="00E70CEE">
              <w:rPr>
                <w:sz w:val="20"/>
                <w:szCs w:val="20"/>
              </w:rPr>
              <w:t>(Goods Receipt Ledger)</w:t>
            </w:r>
          </w:p>
        </w:tc>
        <w:tc>
          <w:tcPr>
            <w:tcW w:w="1667" w:type="pct"/>
            <w:tcMar>
              <w:top w:w="15" w:type="dxa"/>
              <w:left w:w="22" w:type="dxa"/>
              <w:bottom w:w="0" w:type="dxa"/>
              <w:right w:w="22" w:type="dxa"/>
            </w:tcMar>
            <w:vAlign w:val="center"/>
            <w:hideMark/>
          </w:tcPr>
          <w:p w14:paraId="0E6FF164" w14:textId="77777777" w:rsidR="00FF1A3D" w:rsidRPr="00E70CEE" w:rsidRDefault="00FF1A3D" w:rsidP="001671F6">
            <w:pPr>
              <w:spacing w:before="60" w:after="60"/>
              <w:jc w:val="center"/>
              <w:rPr>
                <w:sz w:val="20"/>
                <w:szCs w:val="20"/>
              </w:rPr>
            </w:pPr>
            <w:r w:rsidRPr="00E70CEE">
              <w:rPr>
                <w:sz w:val="20"/>
                <w:szCs w:val="20"/>
              </w:rPr>
              <w:t>Delivery Note</w:t>
            </w:r>
          </w:p>
        </w:tc>
        <w:tc>
          <w:tcPr>
            <w:tcW w:w="1667" w:type="pct"/>
            <w:tcMar>
              <w:top w:w="15" w:type="dxa"/>
              <w:left w:w="22" w:type="dxa"/>
              <w:bottom w:w="0" w:type="dxa"/>
              <w:right w:w="22" w:type="dxa"/>
            </w:tcMar>
            <w:vAlign w:val="center"/>
            <w:hideMark/>
          </w:tcPr>
          <w:p w14:paraId="778C50BB" w14:textId="77777777" w:rsidR="00FF1A3D" w:rsidRPr="00E70CEE" w:rsidRDefault="00FF1A3D" w:rsidP="001671F6">
            <w:pPr>
              <w:spacing w:before="60" w:after="60"/>
              <w:jc w:val="center"/>
              <w:rPr>
                <w:sz w:val="20"/>
                <w:szCs w:val="20"/>
              </w:rPr>
            </w:pPr>
            <w:r w:rsidRPr="00E70CEE">
              <w:rPr>
                <w:sz w:val="20"/>
                <w:szCs w:val="20"/>
              </w:rPr>
              <w:t>Sales Shipment Made</w:t>
            </w:r>
          </w:p>
          <w:p w14:paraId="5D021A1B" w14:textId="77777777" w:rsidR="00FF1A3D" w:rsidRPr="00E70CEE" w:rsidRDefault="00FF1A3D" w:rsidP="001671F6">
            <w:pPr>
              <w:spacing w:before="60" w:after="60"/>
              <w:jc w:val="center"/>
              <w:rPr>
                <w:sz w:val="20"/>
                <w:szCs w:val="20"/>
              </w:rPr>
            </w:pPr>
            <w:r w:rsidRPr="00E70CEE">
              <w:rPr>
                <w:rFonts w:eastAsia="ＭＳ 明朝"/>
                <w:sz w:val="20"/>
                <w:szCs w:val="20"/>
              </w:rPr>
              <w:t>(</w:t>
            </w:r>
            <w:r w:rsidRPr="00E70CEE">
              <w:rPr>
                <w:sz w:val="20"/>
                <w:szCs w:val="20"/>
              </w:rPr>
              <w:t>Delivery Ledger)</w:t>
            </w:r>
          </w:p>
        </w:tc>
      </w:tr>
      <w:tr w:rsidR="00FF1A3D" w:rsidRPr="00E70CEE" w14:paraId="40C4D3BE" w14:textId="77777777" w:rsidTr="001671F6">
        <w:trPr>
          <w:cantSplit/>
          <w:jc w:val="center"/>
        </w:trPr>
        <w:tc>
          <w:tcPr>
            <w:tcW w:w="1666" w:type="pct"/>
            <w:tcMar>
              <w:top w:w="15" w:type="dxa"/>
              <w:left w:w="22" w:type="dxa"/>
              <w:bottom w:w="0" w:type="dxa"/>
              <w:right w:w="22" w:type="dxa"/>
            </w:tcMar>
            <w:vAlign w:val="center"/>
            <w:hideMark/>
          </w:tcPr>
          <w:p w14:paraId="6E80B18F" w14:textId="77777777" w:rsidR="00FF1A3D" w:rsidRPr="00E70CEE" w:rsidRDefault="00FF1A3D" w:rsidP="001671F6">
            <w:pPr>
              <w:spacing w:before="60" w:after="60"/>
              <w:jc w:val="center"/>
              <w:rPr>
                <w:sz w:val="20"/>
                <w:szCs w:val="20"/>
              </w:rPr>
            </w:pPr>
            <w:r w:rsidRPr="00E70CEE">
              <w:rPr>
                <w:sz w:val="20"/>
                <w:szCs w:val="20"/>
              </w:rPr>
              <w:t>Purchase Invoice</w:t>
            </w:r>
          </w:p>
        </w:tc>
        <w:tc>
          <w:tcPr>
            <w:tcW w:w="1667" w:type="pct"/>
            <w:tcMar>
              <w:top w:w="15" w:type="dxa"/>
              <w:left w:w="22" w:type="dxa"/>
              <w:bottom w:w="0" w:type="dxa"/>
              <w:right w:w="22" w:type="dxa"/>
            </w:tcMar>
            <w:vAlign w:val="center"/>
            <w:hideMark/>
          </w:tcPr>
          <w:p w14:paraId="5A289D07" w14:textId="77777777" w:rsidR="00FF1A3D" w:rsidRPr="00E70CEE" w:rsidRDefault="00FF1A3D" w:rsidP="001671F6">
            <w:pPr>
              <w:spacing w:before="60" w:after="60"/>
              <w:jc w:val="center"/>
              <w:rPr>
                <w:sz w:val="20"/>
                <w:szCs w:val="20"/>
              </w:rPr>
            </w:pPr>
            <w:r w:rsidRPr="00E70CEE">
              <w:rPr>
                <w:sz w:val="20"/>
                <w:szCs w:val="20"/>
              </w:rPr>
              <w:t>Invoice</w:t>
            </w:r>
          </w:p>
          <w:p w14:paraId="631D0CE7" w14:textId="77777777" w:rsidR="00FF1A3D" w:rsidRPr="00E70CEE" w:rsidRDefault="00FF1A3D" w:rsidP="001671F6">
            <w:pPr>
              <w:spacing w:before="60" w:after="60"/>
              <w:jc w:val="center"/>
              <w:rPr>
                <w:sz w:val="20"/>
                <w:szCs w:val="20"/>
              </w:rPr>
            </w:pPr>
          </w:p>
        </w:tc>
        <w:tc>
          <w:tcPr>
            <w:tcW w:w="1667" w:type="pct"/>
            <w:tcMar>
              <w:top w:w="15" w:type="dxa"/>
              <w:left w:w="22" w:type="dxa"/>
              <w:bottom w:w="0" w:type="dxa"/>
              <w:right w:w="22" w:type="dxa"/>
            </w:tcMar>
            <w:vAlign w:val="center"/>
            <w:hideMark/>
          </w:tcPr>
          <w:p w14:paraId="6C84E151" w14:textId="77777777" w:rsidR="00FF1A3D" w:rsidRPr="00E70CEE" w:rsidRDefault="00FF1A3D" w:rsidP="001671F6">
            <w:pPr>
              <w:spacing w:before="60" w:after="60"/>
              <w:jc w:val="center"/>
              <w:rPr>
                <w:sz w:val="20"/>
                <w:szCs w:val="20"/>
              </w:rPr>
            </w:pPr>
            <w:r w:rsidRPr="00E70CEE">
              <w:rPr>
                <w:sz w:val="20"/>
                <w:szCs w:val="20"/>
              </w:rPr>
              <w:t>Sales Invoice</w:t>
            </w:r>
          </w:p>
        </w:tc>
      </w:tr>
      <w:tr w:rsidR="00FF1A3D" w:rsidRPr="00E70CEE" w14:paraId="434C15E0" w14:textId="77777777" w:rsidTr="001671F6">
        <w:trPr>
          <w:cantSplit/>
          <w:jc w:val="center"/>
        </w:trPr>
        <w:tc>
          <w:tcPr>
            <w:tcW w:w="1666" w:type="pct"/>
            <w:tcMar>
              <w:top w:w="15" w:type="dxa"/>
              <w:left w:w="22" w:type="dxa"/>
              <w:bottom w:w="0" w:type="dxa"/>
              <w:right w:w="22" w:type="dxa"/>
            </w:tcMar>
            <w:vAlign w:val="center"/>
            <w:hideMark/>
          </w:tcPr>
          <w:p w14:paraId="59FBE87A" w14:textId="77777777" w:rsidR="00FF1A3D" w:rsidRPr="00E70CEE" w:rsidRDefault="00FF1A3D" w:rsidP="001671F6">
            <w:pPr>
              <w:spacing w:before="60" w:after="60"/>
              <w:jc w:val="center"/>
              <w:rPr>
                <w:sz w:val="20"/>
                <w:szCs w:val="20"/>
              </w:rPr>
            </w:pPr>
            <w:r w:rsidRPr="00E70CEE">
              <w:rPr>
                <w:sz w:val="20"/>
                <w:szCs w:val="20"/>
              </w:rPr>
              <w:t>Accounts Payable Payment Made</w:t>
            </w:r>
          </w:p>
        </w:tc>
        <w:tc>
          <w:tcPr>
            <w:tcW w:w="1667" w:type="pct"/>
            <w:tcMar>
              <w:top w:w="15" w:type="dxa"/>
              <w:left w:w="22" w:type="dxa"/>
              <w:bottom w:w="0" w:type="dxa"/>
              <w:right w:w="22" w:type="dxa"/>
            </w:tcMar>
            <w:vAlign w:val="center"/>
            <w:hideMark/>
          </w:tcPr>
          <w:p w14:paraId="301282F6" w14:textId="77777777" w:rsidR="00FF1A3D" w:rsidRPr="00E70CEE" w:rsidRDefault="00FF1A3D" w:rsidP="001671F6">
            <w:pPr>
              <w:spacing w:before="60" w:after="60"/>
              <w:jc w:val="center"/>
              <w:rPr>
                <w:sz w:val="20"/>
                <w:szCs w:val="20"/>
              </w:rPr>
            </w:pPr>
            <w:r w:rsidRPr="00E70CEE">
              <w:rPr>
                <w:sz w:val="20"/>
                <w:szCs w:val="20"/>
              </w:rPr>
              <w:t>Bank Transfer Note</w:t>
            </w:r>
          </w:p>
        </w:tc>
        <w:tc>
          <w:tcPr>
            <w:tcW w:w="1667" w:type="pct"/>
            <w:tcMar>
              <w:top w:w="15" w:type="dxa"/>
              <w:left w:w="22" w:type="dxa"/>
              <w:bottom w:w="0" w:type="dxa"/>
              <w:right w:w="22" w:type="dxa"/>
            </w:tcMar>
            <w:vAlign w:val="center"/>
            <w:hideMark/>
          </w:tcPr>
          <w:p w14:paraId="5136EDC2" w14:textId="77777777" w:rsidR="00FF1A3D" w:rsidRPr="00E70CEE" w:rsidRDefault="00FF1A3D" w:rsidP="001671F6">
            <w:pPr>
              <w:spacing w:before="60" w:after="60"/>
              <w:jc w:val="center"/>
              <w:rPr>
                <w:sz w:val="20"/>
                <w:szCs w:val="20"/>
              </w:rPr>
            </w:pPr>
            <w:r w:rsidRPr="00E70CEE">
              <w:rPr>
                <w:sz w:val="20"/>
                <w:szCs w:val="20"/>
              </w:rPr>
              <w:t>Accounts Receivable Cash Received</w:t>
            </w:r>
          </w:p>
        </w:tc>
      </w:tr>
    </w:tbl>
    <w:p w14:paraId="58F00984" w14:textId="77777777" w:rsidR="00FF1A3D" w:rsidRPr="00E70CEE" w:rsidRDefault="00FF1A3D" w:rsidP="00F76850">
      <w:pPr>
        <w:pStyle w:val="a2"/>
        <w:rPr>
          <w:rFonts w:eastAsiaTheme="minorEastAsia"/>
        </w:rPr>
      </w:pPr>
      <w:bookmarkStart w:id="194" w:name="_Toc193365246"/>
      <w:bookmarkStart w:id="195" w:name="_Toc213392083"/>
      <w:bookmarkStart w:id="196" w:name="_Toc236207472"/>
      <w:bookmarkStart w:id="197" w:name="_Toc237003840"/>
      <w:r w:rsidRPr="00E70CEE">
        <w:t xml:space="preserve">Abstract class 'Order' and its </w:t>
      </w:r>
      <w:r w:rsidR="003959DE" w:rsidRPr="00E70CEE">
        <w:t>specialis</w:t>
      </w:r>
      <w:r w:rsidRPr="00E70CEE">
        <w:t>ation</w:t>
      </w:r>
      <w:bookmarkEnd w:id="194"/>
      <w:bookmarkEnd w:id="195"/>
      <w:bookmarkEnd w:id="196"/>
      <w:bookmarkEnd w:id="197"/>
    </w:p>
    <w:p w14:paraId="0BA9F050" w14:textId="77777777" w:rsidR="00FF1A3D" w:rsidRPr="00E70CEE" w:rsidRDefault="00174332" w:rsidP="00F76850">
      <w:r w:rsidRPr="00E70CEE">
        <w:rPr>
          <w:rFonts w:hint="eastAsia"/>
          <w:b/>
          <w:bCs/>
        </w:rPr>
        <w:t>Table A.2</w:t>
      </w:r>
      <w:r w:rsidRPr="00E70CEE">
        <w:rPr>
          <w:rFonts w:hint="eastAsia"/>
        </w:rPr>
        <w:t xml:space="preserve"> </w:t>
      </w:r>
      <w:r w:rsidR="00FF1A3D" w:rsidRPr="00E70CEE">
        <w:t xml:space="preserve">lists the abstract class Order and its subclasses Purchase Order and Sales Order in </w:t>
      </w:r>
      <w:r w:rsidR="00FF1A3D" w:rsidRPr="00E70CEE">
        <w:rPr>
          <w:b/>
          <w:bCs/>
        </w:rPr>
        <w:t>FSM</w:t>
      </w:r>
      <w:r w:rsidR="00FF1A3D" w:rsidRPr="00E70CEE">
        <w:t>. The properties of Order are categorized into transaction document-oriented data, application-oriented data, and audit-purpose data.</w:t>
      </w:r>
    </w:p>
    <w:p w14:paraId="1174DAFF" w14:textId="77777777" w:rsidR="00FF1A3D" w:rsidRPr="00E70CEE" w:rsidRDefault="00FF1A3D">
      <w:pPr>
        <w:pStyle w:val="af0"/>
        <w:numPr>
          <w:ilvl w:val="0"/>
          <w:numId w:val="14"/>
        </w:numPr>
      </w:pPr>
      <w:r w:rsidRPr="00E70CEE">
        <w:t>Transaction document-oriented data include:</w:t>
      </w:r>
    </w:p>
    <w:p w14:paraId="4B022960" w14:textId="77777777" w:rsidR="00FF1A3D" w:rsidRPr="00E70CEE" w:rsidRDefault="00FF1A3D" w:rsidP="00F76850">
      <w:pPr>
        <w:pStyle w:val="a0"/>
      </w:pPr>
      <w:r w:rsidRPr="00E70CEE">
        <w:t>Unique identifiers such as ID, Date, Payment Term, and Settlement Term.</w:t>
      </w:r>
    </w:p>
    <w:p w14:paraId="2CFA1F51" w14:textId="77777777" w:rsidR="00FF1A3D" w:rsidRPr="00E70CEE" w:rsidRDefault="00FF1A3D" w:rsidP="00F76850">
      <w:pPr>
        <w:pStyle w:val="a0"/>
      </w:pPr>
      <w:r w:rsidRPr="00E70CEE">
        <w:t>Trading partners, Customer and Supplier.</w:t>
      </w:r>
    </w:p>
    <w:p w14:paraId="12903F4B" w14:textId="77777777" w:rsidR="00FF1A3D" w:rsidRPr="00E70CEE" w:rsidRDefault="00FF1A3D">
      <w:pPr>
        <w:pStyle w:val="af0"/>
        <w:numPr>
          <w:ilvl w:val="0"/>
          <w:numId w:val="14"/>
        </w:numPr>
      </w:pPr>
      <w:r w:rsidRPr="00E70CEE">
        <w:t>Audit-purpose data include:</w:t>
      </w:r>
    </w:p>
    <w:p w14:paraId="42D8E40E" w14:textId="77777777" w:rsidR="00FF1A3D" w:rsidRPr="00E70CEE" w:rsidRDefault="00FF1A3D" w:rsidP="00F76850">
      <w:pPr>
        <w:pStyle w:val="a0"/>
      </w:pPr>
      <w:r w:rsidRPr="00E70CEE">
        <w:t>Accounting Period: Specifies the relevant period for the transaction.</w:t>
      </w:r>
    </w:p>
    <w:p w14:paraId="15B1D5B0" w14:textId="77777777" w:rsidR="00FF1A3D" w:rsidRPr="00E70CEE" w:rsidRDefault="00FF1A3D" w:rsidP="00F76850">
      <w:pPr>
        <w:pStyle w:val="a0"/>
      </w:pPr>
      <w:r w:rsidRPr="00E70CEE">
        <w:t>Activities: Captures processes related to the transaction.</w:t>
      </w:r>
    </w:p>
    <w:p w14:paraId="625F8A4A" w14:textId="77777777" w:rsidR="00FF1A3D" w:rsidRPr="00E70CEE" w:rsidRDefault="00FF1A3D" w:rsidP="00F76850">
      <w:pPr>
        <w:pStyle w:val="a0"/>
      </w:pPr>
      <w:r w:rsidRPr="00E70CEE">
        <w:t>Business Segment: Identifies specific operational segments, such as departments or product lines.</w:t>
      </w:r>
    </w:p>
    <w:p w14:paraId="0649326C" w14:textId="77777777" w:rsidR="00FF1A3D" w:rsidRPr="00E70CEE" w:rsidRDefault="00FF1A3D">
      <w:pPr>
        <w:pStyle w:val="af0"/>
        <w:numPr>
          <w:ilvl w:val="0"/>
          <w:numId w:val="14"/>
        </w:numPr>
      </w:pPr>
      <w:r w:rsidRPr="00E70CEE">
        <w:t>Application-oriented data are subclass-specific:</w:t>
      </w:r>
    </w:p>
    <w:p w14:paraId="411FFE2D" w14:textId="77777777" w:rsidR="00FF1A3D" w:rsidRPr="00E70CEE" w:rsidRDefault="00FF1A3D" w:rsidP="00F76850">
      <w:pPr>
        <w:pStyle w:val="a0"/>
      </w:pPr>
      <w:r w:rsidRPr="00E70CEE">
        <w:t>Purchase Order includes supplier-specific data such as Purchase Department and Purchaser.</w:t>
      </w:r>
    </w:p>
    <w:p w14:paraId="0366CCE2" w14:textId="77777777" w:rsidR="00FF1A3D" w:rsidRPr="00E70CEE" w:rsidRDefault="00FF1A3D" w:rsidP="00F76850">
      <w:pPr>
        <w:pStyle w:val="a0"/>
      </w:pPr>
      <w:r w:rsidRPr="00E70CEE">
        <w:t>Sales Order includes sales-specific data such as Sales Organization and Sales Person.</w:t>
      </w:r>
    </w:p>
    <w:p w14:paraId="19CEA6FC" w14:textId="77777777" w:rsidR="00FF1A3D" w:rsidRPr="00E70CEE" w:rsidRDefault="00FF1A3D">
      <w:pPr>
        <w:pStyle w:val="af0"/>
        <w:numPr>
          <w:ilvl w:val="0"/>
          <w:numId w:val="14"/>
        </w:numPr>
      </w:pPr>
      <w:r w:rsidRPr="00E70CEE">
        <w:t xml:space="preserve">Additionally, trivial data are removed in subclass </w:t>
      </w:r>
      <w:r w:rsidR="003959DE" w:rsidRPr="00E70CEE">
        <w:t>specialis</w:t>
      </w:r>
      <w:r w:rsidRPr="00E70CEE">
        <w:t>ation:</w:t>
      </w:r>
    </w:p>
    <w:p w14:paraId="27E8E3D2" w14:textId="77777777" w:rsidR="00FF1A3D" w:rsidRPr="00E70CEE" w:rsidRDefault="00FF1A3D" w:rsidP="00F76850">
      <w:pPr>
        <w:pStyle w:val="a0"/>
      </w:pPr>
      <w:r w:rsidRPr="00E70CEE">
        <w:t>Supplier is removed from Sales Order.</w:t>
      </w:r>
    </w:p>
    <w:p w14:paraId="2C78B3B3" w14:textId="77777777" w:rsidR="00FF1A3D" w:rsidRPr="00E70CEE" w:rsidRDefault="00FF1A3D" w:rsidP="00F76850">
      <w:pPr>
        <w:pStyle w:val="a0"/>
      </w:pPr>
      <w:r w:rsidRPr="00E70CEE">
        <w:t>Customer is removed from Purchase Order.</w:t>
      </w:r>
    </w:p>
    <w:p w14:paraId="2D92ADA6" w14:textId="77777777" w:rsidR="00FF1A3D" w:rsidRPr="00E70CEE" w:rsidRDefault="00FF1A3D" w:rsidP="00AD3210">
      <w:pPr>
        <w:pStyle w:val="AnnexTableTitle"/>
      </w:pPr>
      <w:r w:rsidRPr="00E70CEE">
        <w:t xml:space="preserve">Order, Purchase Order, and Sales Order before </w:t>
      </w:r>
      <w:r w:rsidR="003959DE" w:rsidRPr="00E70CEE">
        <w:t>specialis</w:t>
      </w:r>
      <w:r w:rsidRPr="00E70CEE">
        <w:t>ation in FSM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994"/>
        <w:gridCol w:w="984"/>
        <w:gridCol w:w="2248"/>
        <w:gridCol w:w="1686"/>
        <w:gridCol w:w="934"/>
        <w:gridCol w:w="935"/>
        <w:gridCol w:w="935"/>
      </w:tblGrid>
      <w:tr w:rsidR="001545DC" w:rsidRPr="00E70CEE" w14:paraId="4A850C54" w14:textId="77777777" w:rsidTr="00AD3210">
        <w:trPr>
          <w:cantSplit/>
          <w:tblHeader/>
        </w:trPr>
        <w:tc>
          <w:tcPr>
            <w:tcW w:w="2013" w:type="dxa"/>
            <w:vMerge w:val="restart"/>
            <w:tcBorders>
              <w:top w:val="single" w:sz="12" w:space="0" w:color="auto"/>
            </w:tcBorders>
            <w:shd w:val="clear" w:color="auto" w:fill="F2F2F2" w:themeFill="background1" w:themeFillShade="F2"/>
            <w:vAlign w:val="center"/>
          </w:tcPr>
          <w:p w14:paraId="6F1C880D" w14:textId="77777777" w:rsidR="001545DC" w:rsidRPr="00E70CEE" w:rsidRDefault="001545DC" w:rsidP="00DA7FB9">
            <w:pPr>
              <w:spacing w:before="60" w:after="60"/>
              <w:jc w:val="center"/>
              <w:rPr>
                <w:b/>
                <w:bCs/>
                <w:sz w:val="20"/>
                <w:szCs w:val="20"/>
              </w:rPr>
            </w:pPr>
            <w:r w:rsidRPr="00E70CEE">
              <w:rPr>
                <w:b/>
                <w:bCs/>
                <w:sz w:val="20"/>
                <w:szCs w:val="20"/>
              </w:rPr>
              <w:t>Property Type</w:t>
            </w:r>
          </w:p>
        </w:tc>
        <w:tc>
          <w:tcPr>
            <w:tcW w:w="992" w:type="dxa"/>
            <w:vMerge w:val="restart"/>
            <w:tcBorders>
              <w:top w:val="single" w:sz="12" w:space="0" w:color="auto"/>
            </w:tcBorders>
            <w:shd w:val="clear" w:color="auto" w:fill="F2F2F2" w:themeFill="background1" w:themeFillShade="F2"/>
            <w:vAlign w:val="center"/>
            <w:hideMark/>
          </w:tcPr>
          <w:p w14:paraId="349C5741" w14:textId="77777777" w:rsidR="001545DC" w:rsidRPr="00E70CEE" w:rsidRDefault="001545DC" w:rsidP="00DA7FB9">
            <w:pPr>
              <w:spacing w:before="60" w:after="60"/>
              <w:jc w:val="center"/>
              <w:rPr>
                <w:b/>
                <w:bCs/>
              </w:rPr>
            </w:pPr>
            <w:r w:rsidRPr="00E70CEE">
              <w:rPr>
                <w:b/>
                <w:bCs/>
              </w:rPr>
              <w:t>Property term</w:t>
            </w:r>
          </w:p>
        </w:tc>
        <w:tc>
          <w:tcPr>
            <w:tcW w:w="2268" w:type="dxa"/>
            <w:vMerge w:val="restart"/>
            <w:tcBorders>
              <w:top w:val="single" w:sz="12" w:space="0" w:color="auto"/>
              <w:bottom w:val="single" w:sz="12" w:space="0" w:color="auto"/>
            </w:tcBorders>
            <w:shd w:val="clear" w:color="auto" w:fill="F2F2F2" w:themeFill="background1" w:themeFillShade="F2"/>
            <w:vAlign w:val="center"/>
          </w:tcPr>
          <w:p w14:paraId="6CCC2E41" w14:textId="77777777" w:rsidR="001545DC" w:rsidRPr="00E70CEE" w:rsidRDefault="001545DC" w:rsidP="00DA7FB9">
            <w:pPr>
              <w:spacing w:before="60" w:after="60"/>
              <w:jc w:val="center"/>
              <w:rPr>
                <w:b/>
                <w:bCs/>
              </w:rPr>
            </w:pPr>
            <w:r w:rsidRPr="00E70CEE">
              <w:rPr>
                <w:b/>
                <w:bCs/>
              </w:rPr>
              <w:t>Association role</w:t>
            </w:r>
          </w:p>
        </w:tc>
        <w:tc>
          <w:tcPr>
            <w:tcW w:w="1701" w:type="dxa"/>
            <w:vMerge w:val="restart"/>
            <w:tcBorders>
              <w:top w:val="single" w:sz="12" w:space="0" w:color="auto"/>
            </w:tcBorders>
            <w:shd w:val="clear" w:color="auto" w:fill="F2F2F2" w:themeFill="background1" w:themeFillShade="F2"/>
            <w:vAlign w:val="center"/>
          </w:tcPr>
          <w:p w14:paraId="7017650D" w14:textId="77777777" w:rsidR="001545DC" w:rsidRPr="00E70CEE" w:rsidRDefault="001545DC" w:rsidP="00DA7FB9">
            <w:pPr>
              <w:spacing w:before="60" w:after="60"/>
              <w:jc w:val="center"/>
              <w:rPr>
                <w:b/>
                <w:bCs/>
                <w:sz w:val="20"/>
                <w:szCs w:val="20"/>
              </w:rPr>
            </w:pPr>
            <w:r w:rsidRPr="00E70CEE">
              <w:rPr>
                <w:b/>
                <w:bCs/>
                <w:sz w:val="20"/>
                <w:szCs w:val="20"/>
              </w:rPr>
              <w:t>Associated class</w:t>
            </w:r>
          </w:p>
        </w:tc>
        <w:tc>
          <w:tcPr>
            <w:tcW w:w="2828" w:type="dxa"/>
            <w:gridSpan w:val="3"/>
            <w:tcBorders>
              <w:top w:val="single" w:sz="12" w:space="0" w:color="auto"/>
              <w:bottom w:val="single" w:sz="12" w:space="0" w:color="auto"/>
            </w:tcBorders>
            <w:shd w:val="clear" w:color="auto" w:fill="F2F2F2" w:themeFill="background1" w:themeFillShade="F2"/>
            <w:vAlign w:val="center"/>
          </w:tcPr>
          <w:p w14:paraId="4C8CA439" w14:textId="77777777" w:rsidR="001545DC" w:rsidRPr="00E70CEE" w:rsidRDefault="001545DC" w:rsidP="00DA7FB9">
            <w:pPr>
              <w:spacing w:before="60" w:after="60"/>
              <w:jc w:val="center"/>
              <w:rPr>
                <w:b/>
                <w:bCs/>
                <w:sz w:val="20"/>
                <w:szCs w:val="20"/>
              </w:rPr>
            </w:pPr>
            <w:r w:rsidRPr="00E70CEE">
              <w:rPr>
                <w:b/>
                <w:bCs/>
                <w:sz w:val="20"/>
                <w:szCs w:val="20"/>
              </w:rPr>
              <w:t>Multiplicity</w:t>
            </w:r>
          </w:p>
        </w:tc>
      </w:tr>
      <w:tr w:rsidR="001545DC" w:rsidRPr="00E70CEE" w14:paraId="42407201" w14:textId="77777777" w:rsidTr="00AD3210">
        <w:trPr>
          <w:cantSplit/>
          <w:tblHeader/>
        </w:trPr>
        <w:tc>
          <w:tcPr>
            <w:tcW w:w="2013" w:type="dxa"/>
            <w:vMerge/>
            <w:tcBorders>
              <w:bottom w:val="single" w:sz="12" w:space="0" w:color="auto"/>
            </w:tcBorders>
            <w:shd w:val="clear" w:color="auto" w:fill="F2F2F2" w:themeFill="background1" w:themeFillShade="F2"/>
            <w:vAlign w:val="center"/>
          </w:tcPr>
          <w:p w14:paraId="6D36C263" w14:textId="77777777" w:rsidR="001545DC" w:rsidRPr="00E70CEE" w:rsidRDefault="001545DC" w:rsidP="00DA7FB9">
            <w:pPr>
              <w:spacing w:before="60" w:after="60"/>
              <w:rPr>
                <w:sz w:val="20"/>
                <w:szCs w:val="20"/>
              </w:rPr>
            </w:pPr>
          </w:p>
        </w:tc>
        <w:tc>
          <w:tcPr>
            <w:tcW w:w="992" w:type="dxa"/>
            <w:vMerge/>
            <w:tcBorders>
              <w:bottom w:val="single" w:sz="12" w:space="0" w:color="auto"/>
            </w:tcBorders>
            <w:shd w:val="clear" w:color="auto" w:fill="F2F2F2" w:themeFill="background1" w:themeFillShade="F2"/>
            <w:vAlign w:val="center"/>
          </w:tcPr>
          <w:p w14:paraId="68CC41EE" w14:textId="77777777" w:rsidR="001545DC" w:rsidRPr="00E70CEE" w:rsidRDefault="001545DC" w:rsidP="00DA7FB9">
            <w:pPr>
              <w:spacing w:before="60" w:after="60"/>
              <w:rPr>
                <w:sz w:val="20"/>
                <w:szCs w:val="20"/>
              </w:rPr>
            </w:pPr>
          </w:p>
        </w:tc>
        <w:tc>
          <w:tcPr>
            <w:tcW w:w="2268" w:type="dxa"/>
            <w:vMerge/>
            <w:tcBorders>
              <w:top w:val="single" w:sz="12" w:space="0" w:color="auto"/>
              <w:bottom w:val="single" w:sz="12" w:space="0" w:color="auto"/>
            </w:tcBorders>
            <w:shd w:val="clear" w:color="auto" w:fill="F2F2F2" w:themeFill="background1" w:themeFillShade="F2"/>
          </w:tcPr>
          <w:p w14:paraId="7F0A2BF0" w14:textId="77777777" w:rsidR="001545DC" w:rsidRPr="00E70CEE" w:rsidRDefault="001545DC" w:rsidP="00DA7FB9">
            <w:pPr>
              <w:spacing w:before="60" w:after="60"/>
            </w:pPr>
          </w:p>
        </w:tc>
        <w:tc>
          <w:tcPr>
            <w:tcW w:w="1701" w:type="dxa"/>
            <w:vMerge/>
            <w:tcBorders>
              <w:bottom w:val="single" w:sz="12" w:space="0" w:color="auto"/>
            </w:tcBorders>
            <w:shd w:val="clear" w:color="auto" w:fill="F2F2F2" w:themeFill="background1" w:themeFillShade="F2"/>
            <w:vAlign w:val="center"/>
          </w:tcPr>
          <w:p w14:paraId="44448648" w14:textId="77777777" w:rsidR="001545DC" w:rsidRPr="00E70CEE" w:rsidRDefault="001545DC" w:rsidP="00DA7FB9">
            <w:pPr>
              <w:spacing w:before="60" w:after="60"/>
              <w:rPr>
                <w:sz w:val="20"/>
                <w:szCs w:val="20"/>
              </w:rPr>
            </w:pPr>
          </w:p>
        </w:tc>
        <w:tc>
          <w:tcPr>
            <w:tcW w:w="942" w:type="dxa"/>
            <w:tcBorders>
              <w:top w:val="single" w:sz="12" w:space="0" w:color="auto"/>
              <w:bottom w:val="single" w:sz="12" w:space="0" w:color="auto"/>
            </w:tcBorders>
            <w:shd w:val="clear" w:color="auto" w:fill="F2F2F2" w:themeFill="background1" w:themeFillShade="F2"/>
            <w:vAlign w:val="center"/>
          </w:tcPr>
          <w:p w14:paraId="13E047CF" w14:textId="77777777" w:rsidR="001545DC" w:rsidRPr="00E70CEE" w:rsidRDefault="001545DC" w:rsidP="00DA7FB9">
            <w:pPr>
              <w:spacing w:before="60" w:after="60"/>
              <w:jc w:val="center"/>
              <w:rPr>
                <w:b/>
                <w:bCs/>
                <w:sz w:val="20"/>
                <w:szCs w:val="20"/>
              </w:rPr>
            </w:pPr>
            <w:r w:rsidRPr="00E70CEE">
              <w:rPr>
                <w:b/>
                <w:bCs/>
                <w:sz w:val="20"/>
                <w:szCs w:val="20"/>
              </w:rPr>
              <w:t>Super class (Order)</w:t>
            </w:r>
          </w:p>
        </w:tc>
        <w:tc>
          <w:tcPr>
            <w:tcW w:w="943" w:type="dxa"/>
            <w:tcBorders>
              <w:top w:val="single" w:sz="12" w:space="0" w:color="auto"/>
              <w:bottom w:val="single" w:sz="12" w:space="0" w:color="auto"/>
            </w:tcBorders>
            <w:shd w:val="clear" w:color="auto" w:fill="F2F2F2" w:themeFill="background1" w:themeFillShade="F2"/>
            <w:vAlign w:val="center"/>
          </w:tcPr>
          <w:p w14:paraId="1E2F86E6" w14:textId="77777777" w:rsidR="001545DC" w:rsidRPr="00E70CEE" w:rsidRDefault="001545DC" w:rsidP="00DA7FB9">
            <w:pPr>
              <w:spacing w:before="60" w:after="60"/>
              <w:jc w:val="center"/>
              <w:rPr>
                <w:b/>
                <w:bCs/>
                <w:sz w:val="20"/>
                <w:szCs w:val="20"/>
              </w:rPr>
            </w:pPr>
            <w:r w:rsidRPr="00E70CEE">
              <w:rPr>
                <w:b/>
                <w:bCs/>
                <w:sz w:val="20"/>
                <w:szCs w:val="20"/>
              </w:rPr>
              <w:t>Purchase Order</w:t>
            </w:r>
          </w:p>
        </w:tc>
        <w:tc>
          <w:tcPr>
            <w:tcW w:w="943" w:type="dxa"/>
            <w:tcBorders>
              <w:top w:val="single" w:sz="12" w:space="0" w:color="auto"/>
              <w:bottom w:val="single" w:sz="12" w:space="0" w:color="auto"/>
            </w:tcBorders>
            <w:shd w:val="clear" w:color="auto" w:fill="F2F2F2" w:themeFill="background1" w:themeFillShade="F2"/>
            <w:vAlign w:val="center"/>
          </w:tcPr>
          <w:p w14:paraId="2056EFF6" w14:textId="77777777" w:rsidR="001545DC" w:rsidRPr="00E70CEE" w:rsidRDefault="001545DC" w:rsidP="00DA7FB9">
            <w:pPr>
              <w:spacing w:before="60" w:after="60"/>
              <w:jc w:val="center"/>
              <w:rPr>
                <w:b/>
                <w:bCs/>
                <w:sz w:val="20"/>
                <w:szCs w:val="20"/>
              </w:rPr>
            </w:pPr>
            <w:r w:rsidRPr="00E70CEE">
              <w:rPr>
                <w:b/>
                <w:bCs/>
                <w:sz w:val="20"/>
                <w:szCs w:val="20"/>
              </w:rPr>
              <w:t>Sales Order</w:t>
            </w:r>
          </w:p>
        </w:tc>
      </w:tr>
      <w:tr w:rsidR="00BE511A" w:rsidRPr="00E70CEE" w14:paraId="4775770F" w14:textId="77777777" w:rsidTr="00AD3210">
        <w:trPr>
          <w:cantSplit/>
        </w:trPr>
        <w:tc>
          <w:tcPr>
            <w:tcW w:w="2013" w:type="dxa"/>
            <w:vAlign w:val="center"/>
          </w:tcPr>
          <w:p w14:paraId="3D626EB3" w14:textId="77777777" w:rsidR="00FF1A3D" w:rsidRPr="00E70CEE" w:rsidRDefault="00FF1A3D" w:rsidP="00DA7FB9">
            <w:pPr>
              <w:spacing w:before="60" w:after="60"/>
              <w:rPr>
                <w:sz w:val="20"/>
                <w:szCs w:val="20"/>
              </w:rPr>
            </w:pPr>
            <w:r w:rsidRPr="00E70CEE">
              <w:rPr>
                <w:sz w:val="20"/>
                <w:szCs w:val="20"/>
              </w:rPr>
              <w:t>Attribute</w:t>
            </w:r>
          </w:p>
        </w:tc>
        <w:tc>
          <w:tcPr>
            <w:tcW w:w="992" w:type="dxa"/>
            <w:vAlign w:val="center"/>
            <w:hideMark/>
          </w:tcPr>
          <w:p w14:paraId="043D96CF" w14:textId="77777777" w:rsidR="00FF1A3D" w:rsidRPr="00E70CEE" w:rsidRDefault="00FF1A3D" w:rsidP="00DA7FB9">
            <w:pPr>
              <w:spacing w:before="60" w:after="60"/>
              <w:rPr>
                <w:sz w:val="20"/>
                <w:szCs w:val="20"/>
              </w:rPr>
            </w:pPr>
            <w:r w:rsidRPr="00E70CEE">
              <w:rPr>
                <w:sz w:val="20"/>
                <w:szCs w:val="20"/>
              </w:rPr>
              <w:t>ID (PK)</w:t>
            </w:r>
          </w:p>
        </w:tc>
        <w:tc>
          <w:tcPr>
            <w:tcW w:w="2268" w:type="dxa"/>
            <w:tcBorders>
              <w:top w:val="single" w:sz="12" w:space="0" w:color="auto"/>
              <w:bottom w:val="single" w:sz="4" w:space="0" w:color="auto"/>
            </w:tcBorders>
          </w:tcPr>
          <w:p w14:paraId="49CF2524" w14:textId="77777777" w:rsidR="007A2D3A" w:rsidRPr="00E70CEE" w:rsidRDefault="007A2D3A" w:rsidP="00DA7FB9">
            <w:pPr>
              <w:spacing w:before="60" w:after="60"/>
            </w:pPr>
          </w:p>
        </w:tc>
        <w:tc>
          <w:tcPr>
            <w:tcW w:w="1701" w:type="dxa"/>
            <w:vAlign w:val="center"/>
          </w:tcPr>
          <w:p w14:paraId="2AD0BAC9" w14:textId="77777777" w:rsidR="00FF1A3D" w:rsidRPr="00E70CEE" w:rsidRDefault="00FF1A3D" w:rsidP="00DA7FB9">
            <w:pPr>
              <w:spacing w:before="60" w:after="60"/>
              <w:rPr>
                <w:sz w:val="20"/>
                <w:szCs w:val="20"/>
              </w:rPr>
            </w:pPr>
          </w:p>
        </w:tc>
        <w:tc>
          <w:tcPr>
            <w:tcW w:w="942" w:type="dxa"/>
            <w:vAlign w:val="center"/>
          </w:tcPr>
          <w:p w14:paraId="249A694B" w14:textId="77777777" w:rsidR="00FF1A3D" w:rsidRPr="00E70CEE" w:rsidRDefault="00FF1A3D" w:rsidP="00DA7FB9">
            <w:pPr>
              <w:spacing w:before="60" w:after="60"/>
              <w:jc w:val="center"/>
              <w:rPr>
                <w:sz w:val="20"/>
                <w:szCs w:val="20"/>
              </w:rPr>
            </w:pPr>
            <w:r w:rsidRPr="00E70CEE">
              <w:rPr>
                <w:sz w:val="20"/>
                <w:szCs w:val="20"/>
              </w:rPr>
              <w:t>1</w:t>
            </w:r>
          </w:p>
        </w:tc>
        <w:tc>
          <w:tcPr>
            <w:tcW w:w="943" w:type="dxa"/>
            <w:vMerge w:val="restart"/>
            <w:vAlign w:val="center"/>
          </w:tcPr>
          <w:p w14:paraId="52C62588" w14:textId="77777777" w:rsidR="00FF1A3D" w:rsidRPr="00E70CEE" w:rsidRDefault="00FF1A3D" w:rsidP="00DA7FB9">
            <w:pPr>
              <w:spacing w:before="60" w:after="60"/>
              <w:jc w:val="center"/>
              <w:rPr>
                <w:sz w:val="20"/>
                <w:szCs w:val="20"/>
              </w:rPr>
            </w:pPr>
            <w:r w:rsidRPr="00E70CEE">
              <w:rPr>
                <w:sz w:val="20"/>
                <w:szCs w:val="20"/>
              </w:rPr>
              <w:t>inherit</w:t>
            </w:r>
          </w:p>
        </w:tc>
        <w:tc>
          <w:tcPr>
            <w:tcW w:w="943" w:type="dxa"/>
            <w:vMerge w:val="restart"/>
            <w:vAlign w:val="center"/>
          </w:tcPr>
          <w:p w14:paraId="169AB098" w14:textId="77777777" w:rsidR="00FF1A3D" w:rsidRPr="00E70CEE" w:rsidRDefault="00FF1A3D" w:rsidP="00DA7FB9">
            <w:pPr>
              <w:spacing w:before="60" w:after="60"/>
              <w:jc w:val="center"/>
              <w:rPr>
                <w:sz w:val="20"/>
                <w:szCs w:val="20"/>
              </w:rPr>
            </w:pPr>
            <w:r w:rsidRPr="00E70CEE">
              <w:rPr>
                <w:sz w:val="20"/>
                <w:szCs w:val="20"/>
              </w:rPr>
              <w:t>inherit</w:t>
            </w:r>
          </w:p>
        </w:tc>
      </w:tr>
      <w:tr w:rsidR="00BE511A" w:rsidRPr="00E70CEE" w14:paraId="434CB1DC" w14:textId="77777777" w:rsidTr="00A97C0D">
        <w:trPr>
          <w:cantSplit/>
        </w:trPr>
        <w:tc>
          <w:tcPr>
            <w:tcW w:w="2013" w:type="dxa"/>
            <w:vAlign w:val="center"/>
          </w:tcPr>
          <w:p w14:paraId="00654B00" w14:textId="77777777" w:rsidR="00FF1A3D" w:rsidRPr="00E70CEE" w:rsidRDefault="00FF1A3D" w:rsidP="00DA7FB9">
            <w:pPr>
              <w:spacing w:before="60" w:after="60"/>
              <w:rPr>
                <w:sz w:val="20"/>
                <w:szCs w:val="20"/>
              </w:rPr>
            </w:pPr>
            <w:r w:rsidRPr="00E70CEE">
              <w:rPr>
                <w:sz w:val="20"/>
                <w:szCs w:val="20"/>
              </w:rPr>
              <w:t>Attribute</w:t>
            </w:r>
          </w:p>
        </w:tc>
        <w:tc>
          <w:tcPr>
            <w:tcW w:w="992" w:type="dxa"/>
            <w:vAlign w:val="center"/>
            <w:hideMark/>
          </w:tcPr>
          <w:p w14:paraId="48FAFC97" w14:textId="77777777" w:rsidR="00FF1A3D" w:rsidRPr="00E70CEE" w:rsidRDefault="00FF1A3D" w:rsidP="00DA7FB9">
            <w:pPr>
              <w:spacing w:before="60" w:after="60"/>
              <w:rPr>
                <w:sz w:val="20"/>
                <w:szCs w:val="20"/>
              </w:rPr>
            </w:pPr>
            <w:r w:rsidRPr="00E70CEE">
              <w:rPr>
                <w:sz w:val="20"/>
                <w:szCs w:val="20"/>
              </w:rPr>
              <w:t>Date</w:t>
            </w:r>
          </w:p>
        </w:tc>
        <w:tc>
          <w:tcPr>
            <w:tcW w:w="2268" w:type="dxa"/>
            <w:tcBorders>
              <w:top w:val="single" w:sz="4" w:space="0" w:color="auto"/>
            </w:tcBorders>
            <w:vAlign w:val="center"/>
          </w:tcPr>
          <w:p w14:paraId="5FB91288" w14:textId="77777777" w:rsidR="007A2D3A" w:rsidRPr="00E70CEE" w:rsidRDefault="007A2D3A" w:rsidP="00DA7FB9">
            <w:pPr>
              <w:spacing w:before="60" w:after="60"/>
            </w:pPr>
          </w:p>
        </w:tc>
        <w:tc>
          <w:tcPr>
            <w:tcW w:w="1701" w:type="dxa"/>
            <w:vAlign w:val="center"/>
          </w:tcPr>
          <w:p w14:paraId="5A08E64A" w14:textId="77777777" w:rsidR="00FF1A3D" w:rsidRPr="00E70CEE" w:rsidRDefault="00FF1A3D" w:rsidP="00DA7FB9">
            <w:pPr>
              <w:spacing w:before="60" w:after="60"/>
              <w:rPr>
                <w:sz w:val="20"/>
                <w:szCs w:val="20"/>
              </w:rPr>
            </w:pPr>
          </w:p>
        </w:tc>
        <w:tc>
          <w:tcPr>
            <w:tcW w:w="942" w:type="dxa"/>
            <w:vAlign w:val="center"/>
          </w:tcPr>
          <w:p w14:paraId="22777A87"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5CA4581F" w14:textId="77777777" w:rsidR="00FF1A3D" w:rsidRPr="00E70CEE" w:rsidRDefault="00FF1A3D" w:rsidP="00DA7FB9">
            <w:pPr>
              <w:spacing w:before="60" w:after="60"/>
              <w:jc w:val="center"/>
              <w:rPr>
                <w:sz w:val="20"/>
                <w:szCs w:val="20"/>
              </w:rPr>
            </w:pPr>
          </w:p>
        </w:tc>
        <w:tc>
          <w:tcPr>
            <w:tcW w:w="943" w:type="dxa"/>
            <w:vMerge/>
            <w:vAlign w:val="center"/>
          </w:tcPr>
          <w:p w14:paraId="27D57741" w14:textId="77777777" w:rsidR="00FF1A3D" w:rsidRPr="00E70CEE" w:rsidRDefault="00FF1A3D" w:rsidP="00DA7FB9">
            <w:pPr>
              <w:spacing w:before="60" w:after="60"/>
              <w:jc w:val="center"/>
              <w:rPr>
                <w:sz w:val="20"/>
                <w:szCs w:val="20"/>
              </w:rPr>
            </w:pPr>
          </w:p>
        </w:tc>
      </w:tr>
      <w:tr w:rsidR="00BE511A" w:rsidRPr="00E70CEE" w14:paraId="7AD16B47" w14:textId="77777777" w:rsidTr="00A97C0D">
        <w:trPr>
          <w:cantSplit/>
        </w:trPr>
        <w:tc>
          <w:tcPr>
            <w:tcW w:w="2013" w:type="dxa"/>
            <w:vAlign w:val="center"/>
          </w:tcPr>
          <w:p w14:paraId="70501611"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4B6B7F83" w14:textId="77777777" w:rsidR="007A2D3A" w:rsidRPr="00E70CEE" w:rsidRDefault="007A2D3A" w:rsidP="00DA7FB9">
            <w:pPr>
              <w:spacing w:before="60" w:after="60"/>
            </w:pPr>
          </w:p>
        </w:tc>
        <w:tc>
          <w:tcPr>
            <w:tcW w:w="2268" w:type="dxa"/>
            <w:vAlign w:val="center"/>
          </w:tcPr>
          <w:p w14:paraId="7607AFCF" w14:textId="77777777" w:rsidR="007A2D3A" w:rsidRPr="00E70CEE" w:rsidRDefault="00AD3210" w:rsidP="00DA7FB9">
            <w:pPr>
              <w:spacing w:before="60" w:after="60"/>
            </w:pPr>
            <w:r w:rsidRPr="00E70CEE">
              <w:rPr>
                <w:rFonts w:hint="eastAsia"/>
              </w:rPr>
              <w:t>Reference</w:t>
            </w:r>
          </w:p>
        </w:tc>
        <w:tc>
          <w:tcPr>
            <w:tcW w:w="1701" w:type="dxa"/>
            <w:vAlign w:val="center"/>
          </w:tcPr>
          <w:p w14:paraId="1FF095A2" w14:textId="77777777" w:rsidR="00FF1A3D" w:rsidRPr="00E70CEE" w:rsidRDefault="00FF1A3D" w:rsidP="00DA7FB9">
            <w:pPr>
              <w:spacing w:before="60" w:after="60"/>
              <w:rPr>
                <w:sz w:val="20"/>
                <w:szCs w:val="20"/>
              </w:rPr>
            </w:pPr>
            <w:r w:rsidRPr="00E70CEE">
              <w:rPr>
                <w:sz w:val="20"/>
                <w:szCs w:val="20"/>
              </w:rPr>
              <w:t>Customer</w:t>
            </w:r>
          </w:p>
        </w:tc>
        <w:tc>
          <w:tcPr>
            <w:tcW w:w="942" w:type="dxa"/>
            <w:vAlign w:val="center"/>
          </w:tcPr>
          <w:p w14:paraId="6BA91E06"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51F1B288" w14:textId="77777777" w:rsidR="00FF1A3D" w:rsidRPr="00E70CEE" w:rsidRDefault="00FF1A3D" w:rsidP="00DA7FB9">
            <w:pPr>
              <w:spacing w:before="60" w:after="60"/>
              <w:jc w:val="center"/>
              <w:rPr>
                <w:sz w:val="20"/>
                <w:szCs w:val="20"/>
              </w:rPr>
            </w:pPr>
          </w:p>
        </w:tc>
        <w:tc>
          <w:tcPr>
            <w:tcW w:w="943" w:type="dxa"/>
            <w:vMerge/>
            <w:vAlign w:val="center"/>
          </w:tcPr>
          <w:p w14:paraId="405AEA0A" w14:textId="77777777" w:rsidR="00FF1A3D" w:rsidRPr="00E70CEE" w:rsidRDefault="00FF1A3D" w:rsidP="00DA7FB9">
            <w:pPr>
              <w:spacing w:before="60" w:after="60"/>
              <w:jc w:val="center"/>
              <w:rPr>
                <w:sz w:val="20"/>
                <w:szCs w:val="20"/>
              </w:rPr>
            </w:pPr>
          </w:p>
        </w:tc>
      </w:tr>
      <w:tr w:rsidR="00BE511A" w:rsidRPr="00E70CEE" w14:paraId="549A8B04" w14:textId="77777777" w:rsidTr="00A97C0D">
        <w:trPr>
          <w:cantSplit/>
        </w:trPr>
        <w:tc>
          <w:tcPr>
            <w:tcW w:w="2013" w:type="dxa"/>
            <w:vAlign w:val="center"/>
          </w:tcPr>
          <w:p w14:paraId="4F0D8757"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550DFAE2" w14:textId="77777777" w:rsidR="007A2D3A" w:rsidRPr="00E70CEE" w:rsidRDefault="007A2D3A" w:rsidP="00DA7FB9">
            <w:pPr>
              <w:spacing w:before="60" w:after="60"/>
            </w:pPr>
          </w:p>
        </w:tc>
        <w:tc>
          <w:tcPr>
            <w:tcW w:w="2268" w:type="dxa"/>
            <w:vAlign w:val="center"/>
          </w:tcPr>
          <w:p w14:paraId="145E879F" w14:textId="77777777" w:rsidR="007A2D3A" w:rsidRPr="00E70CEE" w:rsidRDefault="00000000" w:rsidP="00DA7FB9">
            <w:pPr>
              <w:spacing w:before="60" w:after="60"/>
            </w:pPr>
            <w:r w:rsidRPr="00E70CEE">
              <w:t xml:space="preserve">Reference </w:t>
            </w:r>
          </w:p>
        </w:tc>
        <w:tc>
          <w:tcPr>
            <w:tcW w:w="1701" w:type="dxa"/>
            <w:vAlign w:val="center"/>
          </w:tcPr>
          <w:p w14:paraId="0985983C" w14:textId="77777777" w:rsidR="00FF1A3D" w:rsidRPr="00E70CEE" w:rsidRDefault="00FF1A3D" w:rsidP="00DA7FB9">
            <w:pPr>
              <w:spacing w:before="60" w:after="60"/>
              <w:rPr>
                <w:sz w:val="20"/>
                <w:szCs w:val="20"/>
              </w:rPr>
            </w:pPr>
            <w:r w:rsidRPr="00E70CEE">
              <w:rPr>
                <w:sz w:val="20"/>
                <w:szCs w:val="20"/>
              </w:rPr>
              <w:t>Supplier</w:t>
            </w:r>
          </w:p>
        </w:tc>
        <w:tc>
          <w:tcPr>
            <w:tcW w:w="942" w:type="dxa"/>
            <w:vAlign w:val="center"/>
          </w:tcPr>
          <w:p w14:paraId="652DF57C"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2F2F7F06" w14:textId="77777777" w:rsidR="00FF1A3D" w:rsidRPr="00E70CEE" w:rsidRDefault="00FF1A3D" w:rsidP="00DA7FB9">
            <w:pPr>
              <w:spacing w:before="60" w:after="60"/>
              <w:jc w:val="center"/>
              <w:rPr>
                <w:sz w:val="20"/>
                <w:szCs w:val="20"/>
              </w:rPr>
            </w:pPr>
          </w:p>
        </w:tc>
        <w:tc>
          <w:tcPr>
            <w:tcW w:w="943" w:type="dxa"/>
            <w:vMerge/>
            <w:vAlign w:val="center"/>
          </w:tcPr>
          <w:p w14:paraId="4C28CF03" w14:textId="77777777" w:rsidR="00FF1A3D" w:rsidRPr="00E70CEE" w:rsidRDefault="00FF1A3D" w:rsidP="00DA7FB9">
            <w:pPr>
              <w:spacing w:before="60" w:after="60"/>
              <w:jc w:val="center"/>
              <w:rPr>
                <w:sz w:val="20"/>
                <w:szCs w:val="20"/>
              </w:rPr>
            </w:pPr>
          </w:p>
        </w:tc>
      </w:tr>
      <w:tr w:rsidR="00BE511A" w:rsidRPr="00E70CEE" w14:paraId="3D25B6F7" w14:textId="77777777" w:rsidTr="00A97C0D">
        <w:trPr>
          <w:cantSplit/>
        </w:trPr>
        <w:tc>
          <w:tcPr>
            <w:tcW w:w="2013" w:type="dxa"/>
            <w:vAlign w:val="center"/>
          </w:tcPr>
          <w:p w14:paraId="47D40BFE" w14:textId="77777777" w:rsidR="00FF1A3D" w:rsidRPr="00E70CEE" w:rsidRDefault="00FF1A3D" w:rsidP="00DA7FB9">
            <w:pPr>
              <w:spacing w:before="60" w:after="60"/>
              <w:rPr>
                <w:sz w:val="20"/>
                <w:szCs w:val="20"/>
              </w:rPr>
            </w:pPr>
            <w:r w:rsidRPr="00E70CEE">
              <w:rPr>
                <w:sz w:val="20"/>
                <w:szCs w:val="20"/>
              </w:rPr>
              <w:t>Composition</w:t>
            </w:r>
          </w:p>
        </w:tc>
        <w:tc>
          <w:tcPr>
            <w:tcW w:w="992" w:type="dxa"/>
            <w:vAlign w:val="center"/>
            <w:hideMark/>
          </w:tcPr>
          <w:p w14:paraId="2CDCEC90" w14:textId="77777777" w:rsidR="007A2D3A" w:rsidRPr="00E70CEE" w:rsidRDefault="007A2D3A" w:rsidP="00DA7FB9">
            <w:pPr>
              <w:spacing w:before="60" w:after="60"/>
            </w:pPr>
          </w:p>
        </w:tc>
        <w:tc>
          <w:tcPr>
            <w:tcW w:w="2268" w:type="dxa"/>
            <w:vAlign w:val="center"/>
          </w:tcPr>
          <w:p w14:paraId="326C0942" w14:textId="77777777" w:rsidR="007A2D3A" w:rsidRPr="00E70CEE" w:rsidRDefault="00000000" w:rsidP="00DA7FB9">
            <w:pPr>
              <w:spacing w:before="60" w:after="60"/>
            </w:pPr>
            <w:r w:rsidRPr="00E70CEE">
              <w:t>Transaction</w:t>
            </w:r>
          </w:p>
        </w:tc>
        <w:tc>
          <w:tcPr>
            <w:tcW w:w="1701" w:type="dxa"/>
            <w:vAlign w:val="center"/>
          </w:tcPr>
          <w:p w14:paraId="75AC049C" w14:textId="77777777" w:rsidR="00FF1A3D" w:rsidRPr="00E70CEE" w:rsidRDefault="00FF1A3D" w:rsidP="00DA7FB9">
            <w:pPr>
              <w:spacing w:before="60" w:after="60"/>
              <w:rPr>
                <w:sz w:val="20"/>
                <w:szCs w:val="20"/>
              </w:rPr>
            </w:pPr>
            <w:r w:rsidRPr="00E70CEE">
              <w:rPr>
                <w:sz w:val="20"/>
                <w:szCs w:val="20"/>
              </w:rPr>
              <w:t>Amount</w:t>
            </w:r>
          </w:p>
        </w:tc>
        <w:tc>
          <w:tcPr>
            <w:tcW w:w="942" w:type="dxa"/>
            <w:vAlign w:val="center"/>
          </w:tcPr>
          <w:p w14:paraId="6339DA7E" w14:textId="77777777" w:rsidR="00FF1A3D" w:rsidRPr="00E70CEE" w:rsidRDefault="00FF1A3D" w:rsidP="00DA7FB9">
            <w:pPr>
              <w:spacing w:before="60" w:after="60"/>
              <w:jc w:val="center"/>
              <w:rPr>
                <w:sz w:val="20"/>
                <w:szCs w:val="20"/>
              </w:rPr>
            </w:pPr>
            <w:r w:rsidRPr="00E70CEE">
              <w:rPr>
                <w:sz w:val="20"/>
                <w:szCs w:val="20"/>
              </w:rPr>
              <w:t>0..1</w:t>
            </w:r>
          </w:p>
        </w:tc>
        <w:tc>
          <w:tcPr>
            <w:tcW w:w="943" w:type="dxa"/>
            <w:vMerge/>
            <w:vAlign w:val="center"/>
          </w:tcPr>
          <w:p w14:paraId="3D7FFD7F" w14:textId="77777777" w:rsidR="00FF1A3D" w:rsidRPr="00E70CEE" w:rsidRDefault="00FF1A3D" w:rsidP="00DA7FB9">
            <w:pPr>
              <w:spacing w:before="60" w:after="60"/>
              <w:jc w:val="center"/>
              <w:rPr>
                <w:sz w:val="20"/>
                <w:szCs w:val="20"/>
              </w:rPr>
            </w:pPr>
          </w:p>
        </w:tc>
        <w:tc>
          <w:tcPr>
            <w:tcW w:w="943" w:type="dxa"/>
            <w:vMerge/>
            <w:vAlign w:val="center"/>
          </w:tcPr>
          <w:p w14:paraId="722CD64A" w14:textId="77777777" w:rsidR="00FF1A3D" w:rsidRPr="00E70CEE" w:rsidRDefault="00FF1A3D" w:rsidP="00DA7FB9">
            <w:pPr>
              <w:spacing w:before="60" w:after="60"/>
              <w:jc w:val="center"/>
              <w:rPr>
                <w:sz w:val="20"/>
                <w:szCs w:val="20"/>
              </w:rPr>
            </w:pPr>
          </w:p>
        </w:tc>
      </w:tr>
      <w:tr w:rsidR="00BE511A" w:rsidRPr="00E70CEE" w14:paraId="1D0DE0DE" w14:textId="77777777" w:rsidTr="00A97C0D">
        <w:trPr>
          <w:cantSplit/>
        </w:trPr>
        <w:tc>
          <w:tcPr>
            <w:tcW w:w="2013" w:type="dxa"/>
            <w:tcBorders>
              <w:bottom w:val="single" w:sz="4" w:space="0" w:color="auto"/>
            </w:tcBorders>
            <w:vAlign w:val="center"/>
          </w:tcPr>
          <w:p w14:paraId="6AE8F2BA"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bottom w:val="single" w:sz="4" w:space="0" w:color="auto"/>
            </w:tcBorders>
            <w:vAlign w:val="center"/>
          </w:tcPr>
          <w:p w14:paraId="05B4B0FA" w14:textId="77777777" w:rsidR="007A2D3A" w:rsidRPr="00E70CEE" w:rsidRDefault="007A2D3A" w:rsidP="00DA7FB9">
            <w:pPr>
              <w:spacing w:before="60" w:after="60"/>
            </w:pPr>
          </w:p>
        </w:tc>
        <w:tc>
          <w:tcPr>
            <w:tcW w:w="2268" w:type="dxa"/>
            <w:tcBorders>
              <w:bottom w:val="single" w:sz="4" w:space="0" w:color="auto"/>
            </w:tcBorders>
            <w:vAlign w:val="center"/>
          </w:tcPr>
          <w:p w14:paraId="7FF60D68" w14:textId="77777777" w:rsidR="007A2D3A" w:rsidRPr="00E70CEE" w:rsidRDefault="007A2D3A" w:rsidP="00DA7FB9">
            <w:pPr>
              <w:spacing w:before="60" w:after="60"/>
            </w:pPr>
          </w:p>
        </w:tc>
        <w:tc>
          <w:tcPr>
            <w:tcW w:w="1701" w:type="dxa"/>
            <w:tcBorders>
              <w:bottom w:val="single" w:sz="4" w:space="0" w:color="auto"/>
            </w:tcBorders>
            <w:vAlign w:val="center"/>
          </w:tcPr>
          <w:p w14:paraId="1D6D3D87" w14:textId="77777777" w:rsidR="00A85AE5" w:rsidRPr="00E70CEE" w:rsidRDefault="00A85AE5" w:rsidP="00DA7FB9">
            <w:pPr>
              <w:spacing w:before="60" w:after="60"/>
              <w:rPr>
                <w:sz w:val="20"/>
                <w:szCs w:val="20"/>
              </w:rPr>
            </w:pPr>
            <w:r w:rsidRPr="00E70CEE">
              <w:rPr>
                <w:sz w:val="20"/>
                <w:szCs w:val="20"/>
              </w:rPr>
              <w:t>Payment Term</w:t>
            </w:r>
          </w:p>
        </w:tc>
        <w:tc>
          <w:tcPr>
            <w:tcW w:w="942" w:type="dxa"/>
            <w:tcBorders>
              <w:bottom w:val="single" w:sz="4" w:space="0" w:color="auto"/>
            </w:tcBorders>
            <w:vAlign w:val="center"/>
          </w:tcPr>
          <w:p w14:paraId="02DE2981" w14:textId="77777777" w:rsidR="00A85AE5" w:rsidRPr="00E70CEE" w:rsidRDefault="00A85AE5" w:rsidP="00DA7FB9">
            <w:pPr>
              <w:spacing w:before="60" w:after="60"/>
              <w:jc w:val="center"/>
              <w:rPr>
                <w:sz w:val="20"/>
                <w:szCs w:val="20"/>
              </w:rPr>
            </w:pPr>
            <w:r w:rsidRPr="00E70CEE">
              <w:rPr>
                <w:sz w:val="20"/>
                <w:szCs w:val="20"/>
              </w:rPr>
              <w:t>0..1</w:t>
            </w:r>
          </w:p>
        </w:tc>
        <w:tc>
          <w:tcPr>
            <w:tcW w:w="943" w:type="dxa"/>
            <w:vMerge/>
            <w:vAlign w:val="center"/>
          </w:tcPr>
          <w:p w14:paraId="1FEAFBF4" w14:textId="77777777" w:rsidR="00A85AE5" w:rsidRPr="00E70CEE" w:rsidRDefault="00A85AE5" w:rsidP="00DA7FB9">
            <w:pPr>
              <w:spacing w:before="60" w:after="60"/>
              <w:jc w:val="center"/>
              <w:rPr>
                <w:sz w:val="20"/>
                <w:szCs w:val="20"/>
              </w:rPr>
            </w:pPr>
          </w:p>
        </w:tc>
        <w:tc>
          <w:tcPr>
            <w:tcW w:w="943" w:type="dxa"/>
            <w:vMerge/>
            <w:vAlign w:val="center"/>
          </w:tcPr>
          <w:p w14:paraId="14D07B10" w14:textId="77777777" w:rsidR="00A85AE5" w:rsidRPr="00E70CEE" w:rsidRDefault="00A85AE5" w:rsidP="00DA7FB9">
            <w:pPr>
              <w:spacing w:before="60" w:after="60"/>
              <w:jc w:val="center"/>
              <w:rPr>
                <w:sz w:val="20"/>
                <w:szCs w:val="20"/>
              </w:rPr>
            </w:pPr>
          </w:p>
        </w:tc>
      </w:tr>
      <w:tr w:rsidR="00BE511A" w:rsidRPr="00E70CEE" w14:paraId="287A251E" w14:textId="77777777" w:rsidTr="00A97C0D">
        <w:trPr>
          <w:cantSplit/>
        </w:trPr>
        <w:tc>
          <w:tcPr>
            <w:tcW w:w="2013" w:type="dxa"/>
            <w:tcBorders>
              <w:top w:val="single" w:sz="4" w:space="0" w:color="auto"/>
              <w:bottom w:val="single" w:sz="12" w:space="0" w:color="auto"/>
            </w:tcBorders>
            <w:vAlign w:val="center"/>
          </w:tcPr>
          <w:p w14:paraId="38786623"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top w:val="single" w:sz="4" w:space="0" w:color="auto"/>
              <w:bottom w:val="single" w:sz="12" w:space="0" w:color="auto"/>
            </w:tcBorders>
            <w:vAlign w:val="center"/>
            <w:hideMark/>
          </w:tcPr>
          <w:p w14:paraId="7DF31D1C" w14:textId="77777777" w:rsidR="007A2D3A" w:rsidRPr="00E70CEE" w:rsidRDefault="007A2D3A" w:rsidP="00DA7FB9">
            <w:pPr>
              <w:spacing w:before="60" w:after="60"/>
            </w:pPr>
          </w:p>
        </w:tc>
        <w:tc>
          <w:tcPr>
            <w:tcW w:w="2268" w:type="dxa"/>
            <w:tcBorders>
              <w:top w:val="single" w:sz="4" w:space="0" w:color="auto"/>
              <w:bottom w:val="single" w:sz="12" w:space="0" w:color="auto"/>
            </w:tcBorders>
            <w:vAlign w:val="center"/>
          </w:tcPr>
          <w:p w14:paraId="72B0B78D" w14:textId="77777777" w:rsidR="007A2D3A" w:rsidRPr="00E70CEE" w:rsidRDefault="007A2D3A" w:rsidP="00DA7FB9">
            <w:pPr>
              <w:spacing w:before="60" w:after="60"/>
            </w:pPr>
          </w:p>
        </w:tc>
        <w:tc>
          <w:tcPr>
            <w:tcW w:w="1701" w:type="dxa"/>
            <w:tcBorders>
              <w:top w:val="single" w:sz="4" w:space="0" w:color="auto"/>
              <w:bottom w:val="single" w:sz="12" w:space="0" w:color="auto"/>
            </w:tcBorders>
            <w:vAlign w:val="center"/>
          </w:tcPr>
          <w:p w14:paraId="007E8A26" w14:textId="77777777" w:rsidR="00A85AE5" w:rsidRPr="00E70CEE" w:rsidRDefault="00A85AE5" w:rsidP="00DA7FB9">
            <w:pPr>
              <w:spacing w:before="60" w:after="60"/>
              <w:rPr>
                <w:sz w:val="20"/>
                <w:szCs w:val="20"/>
              </w:rPr>
            </w:pPr>
            <w:r w:rsidRPr="00E70CEE">
              <w:rPr>
                <w:sz w:val="20"/>
                <w:szCs w:val="20"/>
              </w:rPr>
              <w:t>Settlement Method</w:t>
            </w:r>
          </w:p>
        </w:tc>
        <w:tc>
          <w:tcPr>
            <w:tcW w:w="942" w:type="dxa"/>
            <w:tcBorders>
              <w:top w:val="single" w:sz="4" w:space="0" w:color="auto"/>
              <w:bottom w:val="single" w:sz="12" w:space="0" w:color="auto"/>
            </w:tcBorders>
            <w:vAlign w:val="center"/>
          </w:tcPr>
          <w:p w14:paraId="118672E7" w14:textId="77777777" w:rsidR="00A85AE5" w:rsidRPr="00E70CEE" w:rsidRDefault="00A85AE5" w:rsidP="00DA7FB9">
            <w:pPr>
              <w:spacing w:before="60" w:after="60"/>
              <w:jc w:val="center"/>
              <w:rPr>
                <w:sz w:val="20"/>
                <w:szCs w:val="20"/>
              </w:rPr>
            </w:pPr>
            <w:r w:rsidRPr="00E70CEE">
              <w:rPr>
                <w:sz w:val="20"/>
                <w:szCs w:val="20"/>
              </w:rPr>
              <w:t>0..1</w:t>
            </w:r>
          </w:p>
        </w:tc>
        <w:tc>
          <w:tcPr>
            <w:tcW w:w="943" w:type="dxa"/>
            <w:vMerge/>
            <w:tcBorders>
              <w:bottom w:val="single" w:sz="12" w:space="0" w:color="auto"/>
            </w:tcBorders>
            <w:vAlign w:val="center"/>
          </w:tcPr>
          <w:p w14:paraId="6DF2CA01" w14:textId="77777777" w:rsidR="00A85AE5" w:rsidRPr="00E70CEE" w:rsidRDefault="00A85AE5" w:rsidP="00DA7FB9">
            <w:pPr>
              <w:spacing w:before="60" w:after="60"/>
              <w:jc w:val="center"/>
              <w:rPr>
                <w:sz w:val="20"/>
                <w:szCs w:val="20"/>
              </w:rPr>
            </w:pPr>
          </w:p>
        </w:tc>
        <w:tc>
          <w:tcPr>
            <w:tcW w:w="943" w:type="dxa"/>
            <w:vMerge/>
            <w:tcBorders>
              <w:bottom w:val="single" w:sz="12" w:space="0" w:color="auto"/>
            </w:tcBorders>
            <w:vAlign w:val="center"/>
          </w:tcPr>
          <w:p w14:paraId="163C75A6" w14:textId="77777777" w:rsidR="00A85AE5" w:rsidRPr="00E70CEE" w:rsidRDefault="00A85AE5" w:rsidP="00DA7FB9">
            <w:pPr>
              <w:spacing w:before="60" w:after="60"/>
              <w:jc w:val="center"/>
              <w:rPr>
                <w:sz w:val="20"/>
                <w:szCs w:val="20"/>
              </w:rPr>
            </w:pPr>
          </w:p>
        </w:tc>
      </w:tr>
      <w:tr w:rsidR="00BE511A" w:rsidRPr="00E70CEE" w14:paraId="5D64890A" w14:textId="77777777" w:rsidTr="00A97C0D">
        <w:trPr>
          <w:cantSplit/>
        </w:trPr>
        <w:tc>
          <w:tcPr>
            <w:tcW w:w="2013" w:type="dxa"/>
            <w:tcBorders>
              <w:top w:val="single" w:sz="12" w:space="0" w:color="auto"/>
            </w:tcBorders>
            <w:vAlign w:val="center"/>
          </w:tcPr>
          <w:p w14:paraId="70EEB222" w14:textId="77777777" w:rsidR="00FF1A3D" w:rsidRPr="00E70CEE" w:rsidRDefault="00FF1A3D" w:rsidP="00DA7FB9">
            <w:pPr>
              <w:spacing w:before="60" w:after="60"/>
              <w:rPr>
                <w:sz w:val="20"/>
                <w:szCs w:val="20"/>
              </w:rPr>
            </w:pPr>
            <w:r w:rsidRPr="00E70CEE">
              <w:rPr>
                <w:sz w:val="20"/>
                <w:szCs w:val="20"/>
              </w:rPr>
              <w:t>Composition</w:t>
            </w:r>
          </w:p>
        </w:tc>
        <w:tc>
          <w:tcPr>
            <w:tcW w:w="992" w:type="dxa"/>
            <w:tcBorders>
              <w:top w:val="single" w:sz="12" w:space="0" w:color="auto"/>
            </w:tcBorders>
            <w:vAlign w:val="center"/>
            <w:hideMark/>
          </w:tcPr>
          <w:p w14:paraId="1034B213" w14:textId="77777777" w:rsidR="007A2D3A" w:rsidRPr="00E70CEE" w:rsidRDefault="007A2D3A" w:rsidP="00DA7FB9">
            <w:pPr>
              <w:spacing w:before="60" w:after="60"/>
            </w:pPr>
          </w:p>
        </w:tc>
        <w:tc>
          <w:tcPr>
            <w:tcW w:w="2268" w:type="dxa"/>
            <w:tcBorders>
              <w:top w:val="single" w:sz="12" w:space="0" w:color="auto"/>
              <w:bottom w:val="single" w:sz="4" w:space="0" w:color="auto"/>
            </w:tcBorders>
            <w:vAlign w:val="center"/>
          </w:tcPr>
          <w:p w14:paraId="50A02FC9" w14:textId="77777777" w:rsidR="007A2D3A" w:rsidRPr="00E70CEE" w:rsidRDefault="007A2D3A" w:rsidP="00DA7FB9">
            <w:pPr>
              <w:spacing w:before="60" w:after="60"/>
            </w:pPr>
          </w:p>
        </w:tc>
        <w:tc>
          <w:tcPr>
            <w:tcW w:w="1701" w:type="dxa"/>
            <w:tcBorders>
              <w:top w:val="single" w:sz="12" w:space="0" w:color="auto"/>
            </w:tcBorders>
            <w:vAlign w:val="center"/>
          </w:tcPr>
          <w:p w14:paraId="2C56044B" w14:textId="77777777" w:rsidR="00FF1A3D" w:rsidRPr="00E70CEE" w:rsidRDefault="00FF1A3D" w:rsidP="00DA7FB9">
            <w:pPr>
              <w:spacing w:before="60" w:after="60"/>
              <w:rPr>
                <w:sz w:val="20"/>
                <w:szCs w:val="20"/>
              </w:rPr>
            </w:pPr>
            <w:r w:rsidRPr="00E70CEE">
              <w:rPr>
                <w:sz w:val="20"/>
                <w:szCs w:val="20"/>
              </w:rPr>
              <w:t>Activities</w:t>
            </w:r>
          </w:p>
        </w:tc>
        <w:tc>
          <w:tcPr>
            <w:tcW w:w="942" w:type="dxa"/>
            <w:vMerge w:val="restart"/>
            <w:tcBorders>
              <w:top w:val="single" w:sz="12" w:space="0" w:color="auto"/>
            </w:tcBorders>
            <w:vAlign w:val="center"/>
          </w:tcPr>
          <w:p w14:paraId="7AEF75A7" w14:textId="77777777" w:rsidR="00FF1A3D" w:rsidRPr="00E70CEE" w:rsidRDefault="00FF1A3D" w:rsidP="00DA7FB9">
            <w:pPr>
              <w:spacing w:before="60" w:after="60"/>
              <w:jc w:val="center"/>
              <w:rPr>
                <w:sz w:val="20"/>
                <w:szCs w:val="20"/>
              </w:rPr>
            </w:pPr>
            <w:r w:rsidRPr="00E70CEE">
              <w:rPr>
                <w:sz w:val="20"/>
                <w:szCs w:val="20"/>
              </w:rPr>
              <w:t>undefined</w:t>
            </w:r>
          </w:p>
        </w:tc>
        <w:tc>
          <w:tcPr>
            <w:tcW w:w="943" w:type="dxa"/>
            <w:tcBorders>
              <w:top w:val="single" w:sz="12" w:space="0" w:color="auto"/>
            </w:tcBorders>
            <w:vAlign w:val="center"/>
          </w:tcPr>
          <w:p w14:paraId="4F8181A7"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tcBorders>
              <w:top w:val="single" w:sz="12" w:space="0" w:color="auto"/>
            </w:tcBorders>
            <w:vAlign w:val="center"/>
          </w:tcPr>
          <w:p w14:paraId="3657B26B"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BE511A" w:rsidRPr="00E70CEE" w14:paraId="4C7ED6CB" w14:textId="77777777" w:rsidTr="00A97C0D">
        <w:trPr>
          <w:cantSplit/>
        </w:trPr>
        <w:tc>
          <w:tcPr>
            <w:tcW w:w="2013" w:type="dxa"/>
            <w:tcBorders>
              <w:bottom w:val="single" w:sz="4" w:space="0" w:color="auto"/>
            </w:tcBorders>
            <w:vAlign w:val="center"/>
          </w:tcPr>
          <w:p w14:paraId="74EA1A20"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bottom w:val="single" w:sz="4" w:space="0" w:color="auto"/>
            </w:tcBorders>
            <w:vAlign w:val="center"/>
            <w:hideMark/>
          </w:tcPr>
          <w:p w14:paraId="53F92121" w14:textId="77777777" w:rsidR="007A2D3A" w:rsidRPr="00E70CEE" w:rsidRDefault="007A2D3A" w:rsidP="00DA7FB9">
            <w:pPr>
              <w:spacing w:before="60" w:after="60"/>
            </w:pPr>
          </w:p>
        </w:tc>
        <w:tc>
          <w:tcPr>
            <w:tcW w:w="2268" w:type="dxa"/>
            <w:tcBorders>
              <w:top w:val="single" w:sz="4" w:space="0" w:color="auto"/>
              <w:bottom w:val="single" w:sz="4" w:space="0" w:color="auto"/>
            </w:tcBorders>
            <w:vAlign w:val="center"/>
          </w:tcPr>
          <w:p w14:paraId="1778D139" w14:textId="77777777" w:rsidR="007A2D3A" w:rsidRPr="00E70CEE" w:rsidRDefault="007A2D3A" w:rsidP="00DA7FB9">
            <w:pPr>
              <w:spacing w:before="60" w:after="60"/>
            </w:pPr>
          </w:p>
        </w:tc>
        <w:tc>
          <w:tcPr>
            <w:tcW w:w="1701" w:type="dxa"/>
            <w:tcBorders>
              <w:bottom w:val="single" w:sz="4" w:space="0" w:color="auto"/>
            </w:tcBorders>
            <w:vAlign w:val="center"/>
          </w:tcPr>
          <w:p w14:paraId="10FF3035" w14:textId="77777777" w:rsidR="00A85AE5" w:rsidRPr="00E70CEE" w:rsidRDefault="00A85AE5" w:rsidP="00DA7FB9">
            <w:pPr>
              <w:spacing w:before="60" w:after="60"/>
              <w:rPr>
                <w:sz w:val="20"/>
                <w:szCs w:val="20"/>
              </w:rPr>
            </w:pPr>
            <w:r w:rsidRPr="00E70CEE">
              <w:rPr>
                <w:sz w:val="20"/>
                <w:szCs w:val="20"/>
              </w:rPr>
              <w:t>Accounting Period</w:t>
            </w:r>
          </w:p>
        </w:tc>
        <w:tc>
          <w:tcPr>
            <w:tcW w:w="942" w:type="dxa"/>
            <w:vMerge/>
            <w:vAlign w:val="center"/>
          </w:tcPr>
          <w:p w14:paraId="28E91315" w14:textId="77777777" w:rsidR="00A85AE5" w:rsidRPr="00E70CEE" w:rsidRDefault="00A85AE5" w:rsidP="00DA7FB9">
            <w:pPr>
              <w:spacing w:before="60" w:after="60"/>
              <w:jc w:val="center"/>
              <w:rPr>
                <w:sz w:val="20"/>
                <w:szCs w:val="20"/>
              </w:rPr>
            </w:pPr>
          </w:p>
        </w:tc>
        <w:tc>
          <w:tcPr>
            <w:tcW w:w="943" w:type="dxa"/>
            <w:tcBorders>
              <w:bottom w:val="single" w:sz="4" w:space="0" w:color="auto"/>
            </w:tcBorders>
            <w:vAlign w:val="center"/>
          </w:tcPr>
          <w:p w14:paraId="108DDE74" w14:textId="77777777" w:rsidR="00A85AE5" w:rsidRPr="00E70CEE" w:rsidRDefault="00A85AE5" w:rsidP="00DA7FB9">
            <w:pPr>
              <w:spacing w:before="60" w:after="60"/>
              <w:jc w:val="center"/>
              <w:rPr>
                <w:rFonts w:cstheme="majorHAnsi"/>
                <w:sz w:val="20"/>
                <w:szCs w:val="20"/>
              </w:rPr>
            </w:pPr>
            <w:r w:rsidRPr="00E70CEE">
              <w:rPr>
                <w:sz w:val="20"/>
                <w:szCs w:val="20"/>
              </w:rPr>
              <w:t>0..1</w:t>
            </w:r>
          </w:p>
        </w:tc>
        <w:tc>
          <w:tcPr>
            <w:tcW w:w="943" w:type="dxa"/>
            <w:tcBorders>
              <w:bottom w:val="single" w:sz="4" w:space="0" w:color="auto"/>
            </w:tcBorders>
            <w:vAlign w:val="center"/>
          </w:tcPr>
          <w:p w14:paraId="2D9BC91B" w14:textId="77777777" w:rsidR="00A85AE5" w:rsidRPr="00E70CEE" w:rsidRDefault="00A85AE5" w:rsidP="00DA7FB9">
            <w:pPr>
              <w:spacing w:before="60" w:after="60"/>
              <w:jc w:val="center"/>
              <w:rPr>
                <w:rFonts w:cstheme="majorHAnsi"/>
                <w:sz w:val="20"/>
                <w:szCs w:val="20"/>
              </w:rPr>
            </w:pPr>
            <w:r w:rsidRPr="00E70CEE">
              <w:rPr>
                <w:sz w:val="20"/>
                <w:szCs w:val="20"/>
              </w:rPr>
              <w:t>0..1</w:t>
            </w:r>
          </w:p>
        </w:tc>
      </w:tr>
      <w:tr w:rsidR="00BE511A" w:rsidRPr="00E70CEE" w14:paraId="03AAF04B" w14:textId="77777777" w:rsidTr="00A97C0D">
        <w:trPr>
          <w:cantSplit/>
        </w:trPr>
        <w:tc>
          <w:tcPr>
            <w:tcW w:w="2013" w:type="dxa"/>
            <w:tcBorders>
              <w:top w:val="single" w:sz="4" w:space="0" w:color="auto"/>
              <w:bottom w:val="single" w:sz="12" w:space="0" w:color="auto"/>
            </w:tcBorders>
            <w:vAlign w:val="center"/>
          </w:tcPr>
          <w:p w14:paraId="3902F640" w14:textId="77777777" w:rsidR="00A85AE5" w:rsidRPr="00E70CEE" w:rsidRDefault="00A85AE5" w:rsidP="00DA7FB9">
            <w:pPr>
              <w:spacing w:before="60" w:after="60"/>
              <w:rPr>
                <w:sz w:val="20"/>
                <w:szCs w:val="20"/>
              </w:rPr>
            </w:pPr>
            <w:r w:rsidRPr="00E70CEE">
              <w:rPr>
                <w:sz w:val="20"/>
                <w:szCs w:val="20"/>
              </w:rPr>
              <w:t>Reference Association</w:t>
            </w:r>
          </w:p>
        </w:tc>
        <w:tc>
          <w:tcPr>
            <w:tcW w:w="992" w:type="dxa"/>
            <w:tcBorders>
              <w:top w:val="single" w:sz="4" w:space="0" w:color="auto"/>
              <w:bottom w:val="single" w:sz="12" w:space="0" w:color="auto"/>
            </w:tcBorders>
            <w:vAlign w:val="center"/>
            <w:hideMark/>
          </w:tcPr>
          <w:p w14:paraId="41ADBA2F" w14:textId="77777777" w:rsidR="007A2D3A" w:rsidRPr="00E70CEE" w:rsidRDefault="007A2D3A" w:rsidP="00DA7FB9">
            <w:pPr>
              <w:spacing w:before="60" w:after="60"/>
            </w:pPr>
          </w:p>
        </w:tc>
        <w:tc>
          <w:tcPr>
            <w:tcW w:w="2268" w:type="dxa"/>
            <w:tcBorders>
              <w:top w:val="single" w:sz="4" w:space="0" w:color="auto"/>
              <w:bottom w:val="single" w:sz="12" w:space="0" w:color="auto"/>
            </w:tcBorders>
            <w:vAlign w:val="center"/>
          </w:tcPr>
          <w:p w14:paraId="40CC7B1C" w14:textId="77777777" w:rsidR="007A2D3A" w:rsidRPr="00E70CEE" w:rsidRDefault="007A2D3A" w:rsidP="00DA7FB9">
            <w:pPr>
              <w:spacing w:before="60" w:after="60"/>
            </w:pPr>
          </w:p>
        </w:tc>
        <w:tc>
          <w:tcPr>
            <w:tcW w:w="1701" w:type="dxa"/>
            <w:tcBorders>
              <w:top w:val="single" w:sz="4" w:space="0" w:color="auto"/>
              <w:bottom w:val="single" w:sz="12" w:space="0" w:color="auto"/>
            </w:tcBorders>
            <w:vAlign w:val="center"/>
          </w:tcPr>
          <w:p w14:paraId="7F9BB96F" w14:textId="77777777" w:rsidR="00A85AE5" w:rsidRPr="00E70CEE" w:rsidRDefault="00A85AE5" w:rsidP="00DA7FB9">
            <w:pPr>
              <w:spacing w:before="60" w:after="60"/>
              <w:rPr>
                <w:sz w:val="20"/>
                <w:szCs w:val="20"/>
              </w:rPr>
            </w:pPr>
            <w:r w:rsidRPr="00E70CEE">
              <w:rPr>
                <w:sz w:val="20"/>
                <w:szCs w:val="20"/>
              </w:rPr>
              <w:t>Business Segment</w:t>
            </w:r>
          </w:p>
        </w:tc>
        <w:tc>
          <w:tcPr>
            <w:tcW w:w="942" w:type="dxa"/>
            <w:vMerge/>
            <w:tcBorders>
              <w:bottom w:val="single" w:sz="12" w:space="0" w:color="auto"/>
            </w:tcBorders>
            <w:vAlign w:val="center"/>
          </w:tcPr>
          <w:p w14:paraId="1425D67B" w14:textId="77777777" w:rsidR="00A85AE5" w:rsidRPr="00E70CEE" w:rsidRDefault="00A85AE5" w:rsidP="00DA7FB9">
            <w:pPr>
              <w:spacing w:before="60" w:after="60"/>
              <w:jc w:val="center"/>
              <w:rPr>
                <w:sz w:val="20"/>
                <w:szCs w:val="20"/>
              </w:rPr>
            </w:pPr>
          </w:p>
        </w:tc>
        <w:tc>
          <w:tcPr>
            <w:tcW w:w="943" w:type="dxa"/>
            <w:tcBorders>
              <w:top w:val="single" w:sz="4" w:space="0" w:color="auto"/>
              <w:bottom w:val="single" w:sz="12" w:space="0" w:color="auto"/>
            </w:tcBorders>
            <w:vAlign w:val="center"/>
          </w:tcPr>
          <w:p w14:paraId="0AA1E99B" w14:textId="77777777" w:rsidR="00A85AE5" w:rsidRPr="00E70CEE" w:rsidRDefault="00A85AE5" w:rsidP="00DA7FB9">
            <w:pPr>
              <w:spacing w:before="60" w:after="60"/>
              <w:jc w:val="center"/>
              <w:rPr>
                <w:rFonts w:cstheme="majorHAnsi"/>
                <w:sz w:val="20"/>
                <w:szCs w:val="20"/>
              </w:rPr>
            </w:pPr>
            <w:r w:rsidRPr="00E70CEE">
              <w:rPr>
                <w:sz w:val="20"/>
                <w:szCs w:val="20"/>
              </w:rPr>
              <w:t>0..*</w:t>
            </w:r>
          </w:p>
        </w:tc>
        <w:tc>
          <w:tcPr>
            <w:tcW w:w="943" w:type="dxa"/>
            <w:tcBorders>
              <w:top w:val="single" w:sz="4" w:space="0" w:color="auto"/>
              <w:bottom w:val="single" w:sz="12" w:space="0" w:color="auto"/>
            </w:tcBorders>
            <w:vAlign w:val="center"/>
          </w:tcPr>
          <w:p w14:paraId="008B8647" w14:textId="77777777" w:rsidR="00A85AE5" w:rsidRPr="00E70CEE" w:rsidRDefault="00A85AE5" w:rsidP="00DA7FB9">
            <w:pPr>
              <w:spacing w:before="60" w:after="60"/>
              <w:jc w:val="center"/>
              <w:rPr>
                <w:rFonts w:cstheme="majorHAnsi"/>
                <w:sz w:val="20"/>
                <w:szCs w:val="20"/>
              </w:rPr>
            </w:pPr>
            <w:r w:rsidRPr="00E70CEE">
              <w:rPr>
                <w:sz w:val="20"/>
                <w:szCs w:val="20"/>
              </w:rPr>
              <w:t>0..*</w:t>
            </w:r>
          </w:p>
        </w:tc>
      </w:tr>
      <w:tr w:rsidR="00BE511A" w:rsidRPr="00E70CEE" w14:paraId="6299263C" w14:textId="77777777" w:rsidTr="00A97C0D">
        <w:trPr>
          <w:cantSplit/>
        </w:trPr>
        <w:tc>
          <w:tcPr>
            <w:tcW w:w="2013" w:type="dxa"/>
            <w:tcBorders>
              <w:top w:val="single" w:sz="12" w:space="0" w:color="auto"/>
            </w:tcBorders>
            <w:vAlign w:val="center"/>
          </w:tcPr>
          <w:p w14:paraId="4FD11DF3" w14:textId="77777777" w:rsidR="00FF1A3D" w:rsidRPr="00E70CEE" w:rsidRDefault="003959DE" w:rsidP="00DA7FB9">
            <w:pPr>
              <w:spacing w:before="60" w:after="60"/>
              <w:rPr>
                <w:sz w:val="20"/>
                <w:szCs w:val="20"/>
              </w:rPr>
            </w:pPr>
            <w:r w:rsidRPr="00E70CEE">
              <w:rPr>
                <w:sz w:val="20"/>
                <w:szCs w:val="20"/>
              </w:rPr>
              <w:t>Specialis</w:t>
            </w:r>
            <w:r w:rsidR="00FF1A3D" w:rsidRPr="00E70CEE">
              <w:rPr>
                <w:sz w:val="20"/>
                <w:szCs w:val="20"/>
              </w:rPr>
              <w:t>ation</w:t>
            </w:r>
          </w:p>
        </w:tc>
        <w:tc>
          <w:tcPr>
            <w:tcW w:w="992" w:type="dxa"/>
            <w:tcBorders>
              <w:top w:val="single" w:sz="12" w:space="0" w:color="auto"/>
            </w:tcBorders>
            <w:vAlign w:val="center"/>
            <w:hideMark/>
          </w:tcPr>
          <w:p w14:paraId="2476DB2A" w14:textId="77777777" w:rsidR="00FF1A3D" w:rsidRPr="00E70CEE" w:rsidRDefault="00FF1A3D" w:rsidP="00DA7FB9">
            <w:pPr>
              <w:spacing w:before="60" w:after="60"/>
              <w:rPr>
                <w:sz w:val="20"/>
                <w:szCs w:val="20"/>
              </w:rPr>
            </w:pPr>
          </w:p>
        </w:tc>
        <w:tc>
          <w:tcPr>
            <w:tcW w:w="2268" w:type="dxa"/>
            <w:tcBorders>
              <w:top w:val="single" w:sz="12" w:space="0" w:color="auto"/>
              <w:bottom w:val="single" w:sz="4" w:space="0" w:color="auto"/>
            </w:tcBorders>
            <w:vAlign w:val="center"/>
          </w:tcPr>
          <w:p w14:paraId="7EC2935A" w14:textId="77777777" w:rsidR="007A2D3A" w:rsidRPr="00E70CEE" w:rsidRDefault="007A2D3A" w:rsidP="00DA7FB9">
            <w:pPr>
              <w:spacing w:before="60" w:after="60"/>
            </w:pPr>
          </w:p>
        </w:tc>
        <w:tc>
          <w:tcPr>
            <w:tcW w:w="1701" w:type="dxa"/>
            <w:tcBorders>
              <w:top w:val="single" w:sz="12" w:space="0" w:color="auto"/>
            </w:tcBorders>
            <w:vAlign w:val="center"/>
          </w:tcPr>
          <w:p w14:paraId="099BCD46" w14:textId="77777777" w:rsidR="00FF1A3D" w:rsidRPr="00E70CEE" w:rsidRDefault="00FF1A3D" w:rsidP="00DA7FB9">
            <w:pPr>
              <w:spacing w:before="60" w:after="60"/>
              <w:rPr>
                <w:sz w:val="20"/>
                <w:szCs w:val="20"/>
              </w:rPr>
            </w:pPr>
            <w:r w:rsidRPr="00E70CEE">
              <w:rPr>
                <w:sz w:val="20"/>
                <w:szCs w:val="20"/>
              </w:rPr>
              <w:t>Order</w:t>
            </w:r>
          </w:p>
        </w:tc>
        <w:tc>
          <w:tcPr>
            <w:tcW w:w="942" w:type="dxa"/>
            <w:vMerge w:val="restart"/>
            <w:tcBorders>
              <w:top w:val="single" w:sz="12" w:space="0" w:color="auto"/>
            </w:tcBorders>
            <w:vAlign w:val="center"/>
          </w:tcPr>
          <w:p w14:paraId="391EA75C" w14:textId="77777777" w:rsidR="00FF1A3D" w:rsidRPr="00E70CEE" w:rsidRDefault="00FF1A3D" w:rsidP="00DA7FB9">
            <w:pPr>
              <w:spacing w:before="60" w:after="60"/>
              <w:jc w:val="center"/>
              <w:rPr>
                <w:sz w:val="20"/>
                <w:szCs w:val="20"/>
              </w:rPr>
            </w:pPr>
            <w:r w:rsidRPr="00E70CEE">
              <w:rPr>
                <w:sz w:val="20"/>
                <w:szCs w:val="20"/>
              </w:rPr>
              <w:t>undefined</w:t>
            </w:r>
          </w:p>
        </w:tc>
        <w:tc>
          <w:tcPr>
            <w:tcW w:w="943" w:type="dxa"/>
            <w:tcBorders>
              <w:top w:val="single" w:sz="12" w:space="0" w:color="auto"/>
            </w:tcBorders>
            <w:vAlign w:val="center"/>
          </w:tcPr>
          <w:p w14:paraId="68073F59" w14:textId="77777777" w:rsidR="00FF1A3D" w:rsidRPr="00E70CEE" w:rsidRDefault="00FF1A3D" w:rsidP="00DA7FB9">
            <w:pPr>
              <w:spacing w:before="60" w:after="60"/>
              <w:jc w:val="center"/>
              <w:rPr>
                <w:sz w:val="20"/>
                <w:szCs w:val="20"/>
              </w:rPr>
            </w:pPr>
            <w:r w:rsidRPr="00E70CEE">
              <w:rPr>
                <w:sz w:val="20"/>
                <w:szCs w:val="20"/>
              </w:rPr>
              <w:t>1</w:t>
            </w:r>
          </w:p>
        </w:tc>
        <w:tc>
          <w:tcPr>
            <w:tcW w:w="943" w:type="dxa"/>
            <w:tcBorders>
              <w:top w:val="single" w:sz="12" w:space="0" w:color="auto"/>
            </w:tcBorders>
            <w:vAlign w:val="center"/>
          </w:tcPr>
          <w:p w14:paraId="79162BBF" w14:textId="77777777" w:rsidR="00FF1A3D" w:rsidRPr="00E70CEE" w:rsidRDefault="00FF1A3D" w:rsidP="00DA7FB9">
            <w:pPr>
              <w:spacing w:before="60" w:after="60"/>
              <w:jc w:val="center"/>
              <w:rPr>
                <w:sz w:val="20"/>
                <w:szCs w:val="20"/>
              </w:rPr>
            </w:pPr>
            <w:r w:rsidRPr="00E70CEE">
              <w:rPr>
                <w:sz w:val="20"/>
                <w:szCs w:val="20"/>
              </w:rPr>
              <w:t>1</w:t>
            </w:r>
          </w:p>
        </w:tc>
      </w:tr>
      <w:tr w:rsidR="00BE511A" w:rsidRPr="00E70CEE" w14:paraId="70E92703" w14:textId="77777777" w:rsidTr="00A97C0D">
        <w:trPr>
          <w:cantSplit/>
        </w:trPr>
        <w:tc>
          <w:tcPr>
            <w:tcW w:w="2013" w:type="dxa"/>
            <w:vAlign w:val="center"/>
          </w:tcPr>
          <w:p w14:paraId="285CC2B6"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09A67DB6" w14:textId="77777777" w:rsidR="007A2D3A" w:rsidRPr="00E70CEE" w:rsidRDefault="007A2D3A" w:rsidP="00DA7FB9">
            <w:pPr>
              <w:spacing w:before="60" w:after="60"/>
            </w:pPr>
          </w:p>
        </w:tc>
        <w:tc>
          <w:tcPr>
            <w:tcW w:w="2268" w:type="dxa"/>
            <w:tcBorders>
              <w:top w:val="single" w:sz="4" w:space="0" w:color="auto"/>
            </w:tcBorders>
            <w:vAlign w:val="center"/>
          </w:tcPr>
          <w:p w14:paraId="53316E6E" w14:textId="77777777" w:rsidR="007A2D3A" w:rsidRPr="00E70CEE" w:rsidRDefault="00000000" w:rsidP="00DA7FB9">
            <w:pPr>
              <w:spacing w:before="60" w:after="60"/>
            </w:pPr>
            <w:r w:rsidRPr="00E70CEE">
              <w:t xml:space="preserve">Reference </w:t>
            </w:r>
          </w:p>
        </w:tc>
        <w:tc>
          <w:tcPr>
            <w:tcW w:w="1701" w:type="dxa"/>
            <w:vAlign w:val="center"/>
          </w:tcPr>
          <w:p w14:paraId="2A665E75" w14:textId="77777777" w:rsidR="00FF1A3D" w:rsidRPr="00E70CEE" w:rsidRDefault="00FF1A3D" w:rsidP="00DA7FB9">
            <w:pPr>
              <w:spacing w:before="60" w:after="60"/>
              <w:rPr>
                <w:sz w:val="20"/>
                <w:szCs w:val="20"/>
              </w:rPr>
            </w:pPr>
            <w:r w:rsidRPr="00E70CEE">
              <w:rPr>
                <w:sz w:val="20"/>
                <w:szCs w:val="20"/>
              </w:rPr>
              <w:t>Customer</w:t>
            </w:r>
          </w:p>
        </w:tc>
        <w:tc>
          <w:tcPr>
            <w:tcW w:w="942" w:type="dxa"/>
            <w:vMerge/>
            <w:vAlign w:val="center"/>
          </w:tcPr>
          <w:p w14:paraId="344288F2" w14:textId="77777777" w:rsidR="00FF1A3D" w:rsidRPr="00E70CEE" w:rsidRDefault="00FF1A3D" w:rsidP="00DA7FB9">
            <w:pPr>
              <w:spacing w:before="60" w:after="60"/>
              <w:jc w:val="center"/>
              <w:rPr>
                <w:sz w:val="20"/>
                <w:szCs w:val="20"/>
              </w:rPr>
            </w:pPr>
          </w:p>
        </w:tc>
        <w:tc>
          <w:tcPr>
            <w:tcW w:w="943" w:type="dxa"/>
            <w:vAlign w:val="center"/>
            <w:hideMark/>
          </w:tcPr>
          <w:p w14:paraId="778C689A" w14:textId="77777777" w:rsidR="00FF1A3D" w:rsidRPr="00E70CEE" w:rsidRDefault="00FF1A3D" w:rsidP="00DA7FB9">
            <w:pPr>
              <w:spacing w:before="60" w:after="60"/>
              <w:jc w:val="center"/>
              <w:rPr>
                <w:sz w:val="20"/>
                <w:szCs w:val="20"/>
              </w:rPr>
            </w:pPr>
            <w:r w:rsidRPr="00E70CEE">
              <w:rPr>
                <w:sz w:val="20"/>
                <w:szCs w:val="20"/>
              </w:rPr>
              <w:t>0</w:t>
            </w:r>
            <w:r w:rsidR="0080652A" w:rsidRPr="00E70CEE">
              <w:rPr>
                <w:rFonts w:hint="eastAsia"/>
                <w:sz w:val="20"/>
                <w:szCs w:val="20"/>
                <w:vertAlign w:val="superscript"/>
              </w:rPr>
              <w:t>a)</w:t>
            </w:r>
          </w:p>
        </w:tc>
        <w:tc>
          <w:tcPr>
            <w:tcW w:w="943" w:type="dxa"/>
            <w:shd w:val="clear" w:color="auto" w:fill="D9D9D9" w:themeFill="background1" w:themeFillShade="D9"/>
            <w:vAlign w:val="center"/>
            <w:hideMark/>
          </w:tcPr>
          <w:p w14:paraId="6095E117"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312B0069" w14:textId="77777777" w:rsidTr="00A97C0D">
        <w:trPr>
          <w:cantSplit/>
        </w:trPr>
        <w:tc>
          <w:tcPr>
            <w:tcW w:w="2013" w:type="dxa"/>
            <w:vAlign w:val="center"/>
          </w:tcPr>
          <w:p w14:paraId="3B8AA15D"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505D4F9D" w14:textId="77777777" w:rsidR="007A2D3A" w:rsidRPr="00E70CEE" w:rsidRDefault="007A2D3A" w:rsidP="00DA7FB9">
            <w:pPr>
              <w:spacing w:before="60" w:after="60"/>
            </w:pPr>
          </w:p>
        </w:tc>
        <w:tc>
          <w:tcPr>
            <w:tcW w:w="2268" w:type="dxa"/>
            <w:vAlign w:val="center"/>
          </w:tcPr>
          <w:p w14:paraId="26C42A48" w14:textId="77777777" w:rsidR="007A2D3A" w:rsidRPr="00E70CEE" w:rsidRDefault="00000000" w:rsidP="00DA7FB9">
            <w:pPr>
              <w:spacing w:before="60" w:after="60"/>
            </w:pPr>
            <w:r w:rsidRPr="00E70CEE">
              <w:t xml:space="preserve">Reference </w:t>
            </w:r>
          </w:p>
        </w:tc>
        <w:tc>
          <w:tcPr>
            <w:tcW w:w="1701" w:type="dxa"/>
            <w:vAlign w:val="center"/>
          </w:tcPr>
          <w:p w14:paraId="4E96C361" w14:textId="77777777" w:rsidR="00FF1A3D" w:rsidRPr="00E70CEE" w:rsidRDefault="00FF1A3D" w:rsidP="00DA7FB9">
            <w:pPr>
              <w:spacing w:before="60" w:after="60"/>
              <w:rPr>
                <w:sz w:val="20"/>
                <w:szCs w:val="20"/>
              </w:rPr>
            </w:pPr>
            <w:r w:rsidRPr="00E70CEE">
              <w:rPr>
                <w:sz w:val="20"/>
                <w:szCs w:val="20"/>
              </w:rPr>
              <w:t>Supplier</w:t>
            </w:r>
          </w:p>
        </w:tc>
        <w:tc>
          <w:tcPr>
            <w:tcW w:w="942" w:type="dxa"/>
            <w:vMerge/>
            <w:vAlign w:val="center"/>
          </w:tcPr>
          <w:p w14:paraId="08D23510"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034A4B9B"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544333E7" w14:textId="77777777" w:rsidR="00FF1A3D" w:rsidRPr="00E70CEE" w:rsidRDefault="00FF1A3D" w:rsidP="00DA7FB9">
            <w:pPr>
              <w:spacing w:before="60" w:after="60"/>
              <w:jc w:val="center"/>
              <w:rPr>
                <w:sz w:val="20"/>
                <w:szCs w:val="20"/>
              </w:rPr>
            </w:pPr>
            <w:r w:rsidRPr="00E70CEE">
              <w:rPr>
                <w:sz w:val="20"/>
                <w:szCs w:val="20"/>
              </w:rPr>
              <w:t>0</w:t>
            </w:r>
            <w:r w:rsidR="0080652A" w:rsidRPr="00E70CEE">
              <w:rPr>
                <w:rFonts w:hint="eastAsia"/>
                <w:sz w:val="20"/>
                <w:szCs w:val="20"/>
                <w:vertAlign w:val="superscript"/>
              </w:rPr>
              <w:t xml:space="preserve"> b)</w:t>
            </w:r>
          </w:p>
        </w:tc>
      </w:tr>
      <w:tr w:rsidR="00BE511A" w:rsidRPr="00E70CEE" w14:paraId="4DFC0790" w14:textId="77777777" w:rsidTr="00A97C0D">
        <w:trPr>
          <w:cantSplit/>
        </w:trPr>
        <w:tc>
          <w:tcPr>
            <w:tcW w:w="2013" w:type="dxa"/>
            <w:vAlign w:val="center"/>
          </w:tcPr>
          <w:p w14:paraId="59BB7E4E"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08E95F17" w14:textId="77777777" w:rsidR="007A2D3A" w:rsidRPr="00E70CEE" w:rsidRDefault="007A2D3A" w:rsidP="00DA7FB9">
            <w:pPr>
              <w:spacing w:before="60" w:after="60"/>
            </w:pPr>
          </w:p>
        </w:tc>
        <w:tc>
          <w:tcPr>
            <w:tcW w:w="2268" w:type="dxa"/>
            <w:vAlign w:val="center"/>
          </w:tcPr>
          <w:p w14:paraId="7BF1A648" w14:textId="77777777" w:rsidR="007A2D3A" w:rsidRPr="00E70CEE" w:rsidRDefault="00000000" w:rsidP="00DA7FB9">
            <w:pPr>
              <w:spacing w:before="60" w:after="60"/>
            </w:pPr>
            <w:r w:rsidRPr="00E70CEE">
              <w:t xml:space="preserve">Purchase Organization </w:t>
            </w:r>
          </w:p>
        </w:tc>
        <w:tc>
          <w:tcPr>
            <w:tcW w:w="1701" w:type="dxa"/>
            <w:vAlign w:val="center"/>
          </w:tcPr>
          <w:p w14:paraId="00850974" w14:textId="77777777" w:rsidR="00FF1A3D" w:rsidRPr="00E70CEE" w:rsidRDefault="00FF1A3D" w:rsidP="00DA7FB9">
            <w:pPr>
              <w:spacing w:before="60" w:after="60"/>
              <w:rPr>
                <w:sz w:val="20"/>
                <w:szCs w:val="20"/>
              </w:rPr>
            </w:pPr>
            <w:r w:rsidRPr="00E70CEE">
              <w:rPr>
                <w:sz w:val="20"/>
                <w:szCs w:val="20"/>
              </w:rPr>
              <w:t>Business Segment</w:t>
            </w:r>
          </w:p>
        </w:tc>
        <w:tc>
          <w:tcPr>
            <w:tcW w:w="942" w:type="dxa"/>
            <w:vMerge/>
            <w:vAlign w:val="center"/>
          </w:tcPr>
          <w:p w14:paraId="0AC84CD5" w14:textId="77777777" w:rsidR="00FF1A3D" w:rsidRPr="00E70CEE" w:rsidRDefault="00FF1A3D" w:rsidP="00DA7FB9">
            <w:pPr>
              <w:spacing w:before="60" w:after="60"/>
              <w:jc w:val="center"/>
              <w:rPr>
                <w:sz w:val="20"/>
                <w:szCs w:val="20"/>
              </w:rPr>
            </w:pPr>
          </w:p>
        </w:tc>
        <w:tc>
          <w:tcPr>
            <w:tcW w:w="943" w:type="dxa"/>
            <w:vAlign w:val="center"/>
            <w:hideMark/>
          </w:tcPr>
          <w:p w14:paraId="413848DE"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shd w:val="clear" w:color="auto" w:fill="D9D9D9" w:themeFill="background1" w:themeFillShade="D9"/>
            <w:vAlign w:val="center"/>
            <w:hideMark/>
          </w:tcPr>
          <w:p w14:paraId="2750488D"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6A94E1AE" w14:textId="77777777" w:rsidTr="00A97C0D">
        <w:trPr>
          <w:cantSplit/>
        </w:trPr>
        <w:tc>
          <w:tcPr>
            <w:tcW w:w="2013" w:type="dxa"/>
            <w:vAlign w:val="center"/>
          </w:tcPr>
          <w:p w14:paraId="58BAFDF2"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18AD1691" w14:textId="77777777" w:rsidR="007A2D3A" w:rsidRPr="00E70CEE" w:rsidRDefault="007A2D3A" w:rsidP="00DA7FB9">
            <w:pPr>
              <w:spacing w:before="60" w:after="60"/>
            </w:pPr>
          </w:p>
        </w:tc>
        <w:tc>
          <w:tcPr>
            <w:tcW w:w="2268" w:type="dxa"/>
            <w:vAlign w:val="center"/>
          </w:tcPr>
          <w:p w14:paraId="4347707F" w14:textId="77777777" w:rsidR="007A2D3A" w:rsidRPr="00E70CEE" w:rsidRDefault="00000000" w:rsidP="00DA7FB9">
            <w:pPr>
              <w:spacing w:before="60" w:after="60"/>
            </w:pPr>
            <w:r w:rsidRPr="00E70CEE">
              <w:t>Sales Organization</w:t>
            </w:r>
          </w:p>
        </w:tc>
        <w:tc>
          <w:tcPr>
            <w:tcW w:w="1701" w:type="dxa"/>
            <w:vAlign w:val="center"/>
          </w:tcPr>
          <w:p w14:paraId="26B39E57" w14:textId="77777777" w:rsidR="00FF1A3D" w:rsidRPr="00E70CEE" w:rsidRDefault="00FF1A3D" w:rsidP="00DA7FB9">
            <w:pPr>
              <w:spacing w:before="60" w:after="60"/>
              <w:rPr>
                <w:sz w:val="20"/>
                <w:szCs w:val="20"/>
              </w:rPr>
            </w:pPr>
            <w:r w:rsidRPr="00E70CEE">
              <w:rPr>
                <w:sz w:val="20"/>
                <w:szCs w:val="20"/>
              </w:rPr>
              <w:t>Business Segment</w:t>
            </w:r>
          </w:p>
        </w:tc>
        <w:tc>
          <w:tcPr>
            <w:tcW w:w="942" w:type="dxa"/>
            <w:vMerge/>
            <w:vAlign w:val="center"/>
          </w:tcPr>
          <w:p w14:paraId="53CE4027"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2A7FFC20"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0AF816F1"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BE511A" w:rsidRPr="00E70CEE" w14:paraId="1D586199" w14:textId="77777777" w:rsidTr="00A97C0D">
        <w:trPr>
          <w:cantSplit/>
        </w:trPr>
        <w:tc>
          <w:tcPr>
            <w:tcW w:w="2013" w:type="dxa"/>
            <w:vAlign w:val="center"/>
          </w:tcPr>
          <w:p w14:paraId="6CA2D103"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3D394325" w14:textId="77777777" w:rsidR="007A2D3A" w:rsidRPr="00E70CEE" w:rsidRDefault="007A2D3A" w:rsidP="00DA7FB9">
            <w:pPr>
              <w:spacing w:before="60" w:after="60"/>
            </w:pPr>
          </w:p>
        </w:tc>
        <w:tc>
          <w:tcPr>
            <w:tcW w:w="2268" w:type="dxa"/>
            <w:vAlign w:val="center"/>
          </w:tcPr>
          <w:p w14:paraId="58D1C160" w14:textId="77777777" w:rsidR="007A2D3A" w:rsidRPr="00E70CEE" w:rsidRDefault="00000000" w:rsidP="00DA7FB9">
            <w:pPr>
              <w:spacing w:before="60" w:after="60"/>
            </w:pPr>
            <w:r w:rsidRPr="00E70CEE">
              <w:t>Purchaser</w:t>
            </w:r>
          </w:p>
        </w:tc>
        <w:tc>
          <w:tcPr>
            <w:tcW w:w="1701" w:type="dxa"/>
            <w:vAlign w:val="center"/>
          </w:tcPr>
          <w:p w14:paraId="01F45F0A" w14:textId="77777777" w:rsidR="00FF1A3D" w:rsidRPr="00E70CEE" w:rsidRDefault="00FF1A3D" w:rsidP="00DA7FB9">
            <w:pPr>
              <w:spacing w:before="60" w:after="60"/>
              <w:rPr>
                <w:sz w:val="20"/>
                <w:szCs w:val="20"/>
              </w:rPr>
            </w:pPr>
            <w:r w:rsidRPr="00E70CEE">
              <w:rPr>
                <w:sz w:val="20"/>
                <w:szCs w:val="20"/>
              </w:rPr>
              <w:t>Employee</w:t>
            </w:r>
          </w:p>
        </w:tc>
        <w:tc>
          <w:tcPr>
            <w:tcW w:w="942" w:type="dxa"/>
            <w:vMerge/>
            <w:vAlign w:val="center"/>
          </w:tcPr>
          <w:p w14:paraId="16EEA9F9" w14:textId="77777777" w:rsidR="00FF1A3D" w:rsidRPr="00E70CEE" w:rsidRDefault="00FF1A3D" w:rsidP="00DA7FB9">
            <w:pPr>
              <w:spacing w:before="60" w:after="60"/>
              <w:jc w:val="center"/>
              <w:rPr>
                <w:sz w:val="20"/>
                <w:szCs w:val="20"/>
              </w:rPr>
            </w:pPr>
          </w:p>
        </w:tc>
        <w:tc>
          <w:tcPr>
            <w:tcW w:w="943" w:type="dxa"/>
            <w:vAlign w:val="center"/>
            <w:hideMark/>
          </w:tcPr>
          <w:p w14:paraId="5CFB76CC" w14:textId="77777777" w:rsidR="00FF1A3D" w:rsidRPr="00E70CEE" w:rsidRDefault="00FF1A3D" w:rsidP="00DA7FB9">
            <w:pPr>
              <w:spacing w:before="60" w:after="60"/>
              <w:jc w:val="center"/>
              <w:rPr>
                <w:rFonts w:cstheme="majorHAnsi"/>
                <w:sz w:val="20"/>
                <w:szCs w:val="20"/>
              </w:rPr>
            </w:pPr>
            <w:r w:rsidRPr="00E70CEE">
              <w:rPr>
                <w:sz w:val="20"/>
                <w:szCs w:val="20"/>
              </w:rPr>
              <w:t>0..1</w:t>
            </w:r>
          </w:p>
        </w:tc>
        <w:tc>
          <w:tcPr>
            <w:tcW w:w="943" w:type="dxa"/>
            <w:shd w:val="clear" w:color="auto" w:fill="D9D9D9" w:themeFill="background1" w:themeFillShade="D9"/>
            <w:vAlign w:val="center"/>
            <w:hideMark/>
          </w:tcPr>
          <w:p w14:paraId="36094993" w14:textId="77777777" w:rsidR="00FF1A3D" w:rsidRPr="00E70CEE" w:rsidRDefault="00AD3210" w:rsidP="00DA7FB9">
            <w:pPr>
              <w:spacing w:before="60" w:after="60"/>
              <w:jc w:val="center"/>
              <w:rPr>
                <w:sz w:val="20"/>
                <w:szCs w:val="20"/>
              </w:rPr>
            </w:pPr>
            <w:r w:rsidRPr="00E70CEE">
              <w:rPr>
                <w:sz w:val="20"/>
                <w:szCs w:val="20"/>
              </w:rPr>
              <w:t>undefined</w:t>
            </w:r>
          </w:p>
        </w:tc>
      </w:tr>
      <w:tr w:rsidR="00BE511A" w:rsidRPr="00E70CEE" w14:paraId="2D3768B1" w14:textId="77777777" w:rsidTr="00A97C0D">
        <w:trPr>
          <w:cantSplit/>
        </w:trPr>
        <w:tc>
          <w:tcPr>
            <w:tcW w:w="2013" w:type="dxa"/>
            <w:vAlign w:val="center"/>
          </w:tcPr>
          <w:p w14:paraId="62A4F236" w14:textId="77777777" w:rsidR="00FF1A3D" w:rsidRPr="00E70CEE" w:rsidRDefault="00FF1A3D" w:rsidP="00DA7FB9">
            <w:pPr>
              <w:spacing w:before="60" w:after="60"/>
              <w:rPr>
                <w:sz w:val="20"/>
                <w:szCs w:val="20"/>
              </w:rPr>
            </w:pPr>
            <w:r w:rsidRPr="00E70CEE">
              <w:rPr>
                <w:sz w:val="20"/>
                <w:szCs w:val="20"/>
              </w:rPr>
              <w:t>Reference Association</w:t>
            </w:r>
          </w:p>
        </w:tc>
        <w:tc>
          <w:tcPr>
            <w:tcW w:w="992" w:type="dxa"/>
            <w:vAlign w:val="center"/>
            <w:hideMark/>
          </w:tcPr>
          <w:p w14:paraId="6CECF454" w14:textId="77777777" w:rsidR="007A2D3A" w:rsidRPr="00E70CEE" w:rsidRDefault="007A2D3A" w:rsidP="00DA7FB9">
            <w:pPr>
              <w:spacing w:before="60" w:after="60"/>
            </w:pPr>
          </w:p>
        </w:tc>
        <w:tc>
          <w:tcPr>
            <w:tcW w:w="2268" w:type="dxa"/>
            <w:vAlign w:val="center"/>
          </w:tcPr>
          <w:p w14:paraId="59663E3D" w14:textId="77777777" w:rsidR="007A2D3A" w:rsidRPr="00E70CEE" w:rsidRDefault="00000000" w:rsidP="00DA7FB9">
            <w:pPr>
              <w:spacing w:before="60" w:after="60"/>
            </w:pPr>
            <w:r w:rsidRPr="00E70CEE">
              <w:t>Salesperson</w:t>
            </w:r>
          </w:p>
        </w:tc>
        <w:tc>
          <w:tcPr>
            <w:tcW w:w="1701" w:type="dxa"/>
            <w:vAlign w:val="center"/>
          </w:tcPr>
          <w:p w14:paraId="426E9096" w14:textId="77777777" w:rsidR="00FF1A3D" w:rsidRPr="00E70CEE" w:rsidRDefault="00FF1A3D" w:rsidP="00DA7FB9">
            <w:pPr>
              <w:spacing w:before="60" w:after="60"/>
              <w:rPr>
                <w:sz w:val="20"/>
                <w:szCs w:val="20"/>
              </w:rPr>
            </w:pPr>
            <w:r w:rsidRPr="00E70CEE">
              <w:rPr>
                <w:sz w:val="20"/>
                <w:szCs w:val="20"/>
              </w:rPr>
              <w:t>Employee</w:t>
            </w:r>
          </w:p>
        </w:tc>
        <w:tc>
          <w:tcPr>
            <w:tcW w:w="942" w:type="dxa"/>
            <w:vMerge/>
            <w:vAlign w:val="center"/>
          </w:tcPr>
          <w:p w14:paraId="26ADAFF2" w14:textId="77777777" w:rsidR="00FF1A3D" w:rsidRPr="00E70CEE"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7043AE81" w14:textId="77777777" w:rsidR="00FF1A3D" w:rsidRPr="00E70CEE" w:rsidRDefault="00AD3210" w:rsidP="00DA7FB9">
            <w:pPr>
              <w:spacing w:before="60" w:after="60"/>
              <w:jc w:val="center"/>
              <w:rPr>
                <w:sz w:val="20"/>
                <w:szCs w:val="20"/>
              </w:rPr>
            </w:pPr>
            <w:r w:rsidRPr="00E70CEE">
              <w:rPr>
                <w:sz w:val="20"/>
                <w:szCs w:val="20"/>
              </w:rPr>
              <w:t>undefined</w:t>
            </w:r>
          </w:p>
        </w:tc>
        <w:tc>
          <w:tcPr>
            <w:tcW w:w="943" w:type="dxa"/>
            <w:vAlign w:val="center"/>
            <w:hideMark/>
          </w:tcPr>
          <w:p w14:paraId="6F8A71AA" w14:textId="77777777" w:rsidR="00FF1A3D" w:rsidRPr="00E70CEE" w:rsidRDefault="00FF1A3D" w:rsidP="00DA7FB9">
            <w:pPr>
              <w:spacing w:before="60" w:after="60"/>
              <w:jc w:val="center"/>
              <w:rPr>
                <w:rFonts w:cstheme="majorHAnsi"/>
                <w:sz w:val="20"/>
                <w:szCs w:val="20"/>
              </w:rPr>
            </w:pPr>
            <w:r w:rsidRPr="00E70CEE">
              <w:rPr>
                <w:sz w:val="20"/>
                <w:szCs w:val="20"/>
              </w:rPr>
              <w:t>0..1</w:t>
            </w:r>
          </w:p>
        </w:tc>
      </w:tr>
      <w:tr w:rsidR="0080652A" w:rsidRPr="00E70CEE" w14:paraId="184CE661" w14:textId="77777777" w:rsidTr="00774BF2">
        <w:trPr>
          <w:cantSplit/>
        </w:trPr>
        <w:tc>
          <w:tcPr>
            <w:tcW w:w="9802" w:type="dxa"/>
            <w:gridSpan w:val="7"/>
            <w:tcBorders>
              <w:bottom w:val="single" w:sz="12" w:space="0" w:color="auto"/>
            </w:tcBorders>
            <w:vAlign w:val="center"/>
          </w:tcPr>
          <w:p w14:paraId="41B8115D" w14:textId="77777777" w:rsidR="00174332" w:rsidRPr="00E70CEE" w:rsidRDefault="00174332" w:rsidP="00DA7FB9">
            <w:pPr>
              <w:spacing w:before="60" w:after="60"/>
              <w:rPr>
                <w:sz w:val="20"/>
                <w:szCs w:val="20"/>
              </w:rPr>
            </w:pPr>
            <w:r w:rsidRPr="00E70CEE">
              <w:rPr>
                <w:sz w:val="20"/>
                <w:szCs w:val="20"/>
              </w:rPr>
              <w:t>a) Customer is removed from Purchase Order.</w:t>
            </w:r>
          </w:p>
          <w:p w14:paraId="4D7EE611" w14:textId="77777777" w:rsidR="0080652A" w:rsidRPr="00E70CEE" w:rsidRDefault="00174332" w:rsidP="00DA7FB9">
            <w:pPr>
              <w:spacing w:before="60" w:after="60"/>
              <w:rPr>
                <w:sz w:val="20"/>
                <w:szCs w:val="20"/>
              </w:rPr>
            </w:pPr>
            <w:r w:rsidRPr="00E70CEE">
              <w:rPr>
                <w:sz w:val="20"/>
                <w:szCs w:val="20"/>
              </w:rPr>
              <w:t>b) Supplier is removed from Sales Order.</w:t>
            </w:r>
          </w:p>
        </w:tc>
      </w:tr>
    </w:tbl>
    <w:p w14:paraId="592EE6A9" w14:textId="77777777" w:rsidR="00FF1A3D" w:rsidRPr="00E70CEE" w:rsidRDefault="003959DE" w:rsidP="007F5ED1">
      <w:pPr>
        <w:pageBreakBefore/>
        <w:spacing w:before="120"/>
      </w:pPr>
      <w:r w:rsidRPr="00E70CEE">
        <w:t>Specialis</w:t>
      </w:r>
      <w:r w:rsidR="00FF1A3D" w:rsidRPr="00E70CEE">
        <w:t xml:space="preserve">ation copies all properties of the superclass to the subclass except those with a specified multiplicity of 0, indicating removal. There is no abstract class in </w:t>
      </w:r>
      <w:r w:rsidR="00FF1A3D" w:rsidRPr="00E70CEE">
        <w:rPr>
          <w:b/>
          <w:bCs/>
        </w:rPr>
        <w:t>BSM</w:t>
      </w:r>
      <w:r w:rsidR="00FF1A3D" w:rsidRPr="00E70CEE">
        <w:t xml:space="preserve">. If a member body defines an aligned extension by further </w:t>
      </w:r>
      <w:r w:rsidRPr="00E70CEE">
        <w:t>specialis</w:t>
      </w:r>
      <w:r w:rsidR="00FF1A3D" w:rsidRPr="00E70CEE">
        <w:t xml:space="preserve">ing the </w:t>
      </w:r>
      <w:r w:rsidRPr="00E70CEE">
        <w:t>specialis</w:t>
      </w:r>
      <w:r w:rsidR="00FF1A3D" w:rsidRPr="00E70CEE">
        <w:t xml:space="preserve">ed subclasses Purchase Order and Sales Order, </w:t>
      </w:r>
      <w:r w:rsidRPr="00E70CEE">
        <w:t>specialis</w:t>
      </w:r>
      <w:r w:rsidR="00FF1A3D" w:rsidRPr="00E70CEE">
        <w:t xml:space="preserve">ation allows the removal, modification, and addition of properties. The resulting </w:t>
      </w:r>
      <w:r w:rsidR="00FF1A3D" w:rsidRPr="00E70CEE">
        <w:rPr>
          <w:b/>
          <w:bCs/>
        </w:rPr>
        <w:t>BSM</w:t>
      </w:r>
      <w:r w:rsidR="00FF1A3D" w:rsidRPr="00E70CEE">
        <w:t xml:space="preserve"> property table is listed in</w:t>
      </w:r>
      <w:r w:rsidR="00174332" w:rsidRPr="00E70CEE">
        <w:rPr>
          <w:rFonts w:hint="eastAsia"/>
        </w:rPr>
        <w:t xml:space="preserve"> </w:t>
      </w:r>
      <w:r w:rsidR="00174332" w:rsidRPr="00E70CEE">
        <w:rPr>
          <w:rFonts w:hint="eastAsia"/>
          <w:b/>
          <w:bCs/>
        </w:rPr>
        <w:t>Table A.3</w:t>
      </w:r>
      <w:r w:rsidR="00FF1A3D" w:rsidRPr="00E70CEE">
        <w:t>.</w:t>
      </w:r>
    </w:p>
    <w:p w14:paraId="7753CFE9" w14:textId="77777777" w:rsidR="0080652A" w:rsidRPr="00E70CEE" w:rsidRDefault="0080652A" w:rsidP="007F5ED1">
      <w:pPr>
        <w:pStyle w:val="AnnexTableTitle"/>
        <w:pageBreakBefore w:val="0"/>
      </w:pPr>
      <w:r w:rsidRPr="00E70CEE">
        <w:t xml:space="preserve">Order, Purchase Order, and Sales Order after </w:t>
      </w:r>
      <w:r w:rsidR="003959DE" w:rsidRPr="00E70CEE">
        <w:t>specialis</w:t>
      </w:r>
      <w:r w:rsidRPr="00E70CEE">
        <w:t>ation in BSM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201"/>
        <w:gridCol w:w="1086"/>
        <w:gridCol w:w="2202"/>
        <w:gridCol w:w="1726"/>
        <w:gridCol w:w="1250"/>
        <w:gridCol w:w="1251"/>
      </w:tblGrid>
      <w:tr w:rsidR="00AD3210" w:rsidRPr="00E70CEE" w14:paraId="30EDEA79" w14:textId="77777777" w:rsidTr="00557065">
        <w:trPr>
          <w:cantSplit/>
          <w:tblHeader/>
        </w:trPr>
        <w:tc>
          <w:tcPr>
            <w:tcW w:w="2201" w:type="dxa"/>
            <w:vMerge w:val="restart"/>
            <w:tcBorders>
              <w:top w:val="single" w:sz="12" w:space="0" w:color="auto"/>
            </w:tcBorders>
            <w:shd w:val="clear" w:color="auto" w:fill="F2F2F2" w:themeFill="background1" w:themeFillShade="F2"/>
            <w:vAlign w:val="center"/>
          </w:tcPr>
          <w:p w14:paraId="655C1AC6" w14:textId="77777777" w:rsidR="00AD3210" w:rsidRPr="00E70CEE" w:rsidRDefault="00AD3210" w:rsidP="00DA7FB9">
            <w:pPr>
              <w:spacing w:before="60" w:after="60"/>
              <w:jc w:val="center"/>
              <w:rPr>
                <w:b/>
                <w:bCs/>
                <w:sz w:val="20"/>
                <w:szCs w:val="20"/>
              </w:rPr>
            </w:pPr>
            <w:r w:rsidRPr="00E70CEE">
              <w:rPr>
                <w:b/>
                <w:bCs/>
                <w:sz w:val="20"/>
                <w:szCs w:val="20"/>
              </w:rPr>
              <w:t>Property Type</w:t>
            </w:r>
          </w:p>
        </w:tc>
        <w:tc>
          <w:tcPr>
            <w:tcW w:w="1086" w:type="dxa"/>
            <w:vMerge w:val="restart"/>
            <w:tcBorders>
              <w:top w:val="single" w:sz="12" w:space="0" w:color="auto"/>
            </w:tcBorders>
            <w:shd w:val="clear" w:color="auto" w:fill="F2F2F2" w:themeFill="background1" w:themeFillShade="F2"/>
            <w:vAlign w:val="center"/>
            <w:hideMark/>
          </w:tcPr>
          <w:p w14:paraId="197C04F5" w14:textId="77777777" w:rsidR="00AD3210" w:rsidRPr="00E70CEE" w:rsidRDefault="00AD3210" w:rsidP="00DA7FB9">
            <w:pPr>
              <w:spacing w:before="60" w:after="60"/>
              <w:jc w:val="center"/>
              <w:rPr>
                <w:b/>
                <w:bCs/>
                <w:sz w:val="20"/>
                <w:szCs w:val="20"/>
              </w:rPr>
            </w:pPr>
            <w:r w:rsidRPr="00E70CEE">
              <w:rPr>
                <w:b/>
                <w:bCs/>
                <w:sz w:val="20"/>
                <w:szCs w:val="20"/>
              </w:rPr>
              <w:t>Property term</w:t>
            </w:r>
          </w:p>
        </w:tc>
        <w:tc>
          <w:tcPr>
            <w:tcW w:w="2202" w:type="dxa"/>
            <w:vMerge w:val="restart"/>
            <w:tcBorders>
              <w:top w:val="single" w:sz="12" w:space="0" w:color="auto"/>
              <w:bottom w:val="single" w:sz="12" w:space="0" w:color="auto"/>
            </w:tcBorders>
            <w:shd w:val="clear" w:color="auto" w:fill="F2F2F2" w:themeFill="background1" w:themeFillShade="F2"/>
            <w:vAlign w:val="center"/>
          </w:tcPr>
          <w:p w14:paraId="45D6FB7A" w14:textId="77777777" w:rsidR="00AD3210" w:rsidRPr="00E70CEE" w:rsidRDefault="00AD3210" w:rsidP="00DA7FB9">
            <w:pPr>
              <w:spacing w:before="60" w:after="60"/>
              <w:jc w:val="center"/>
              <w:rPr>
                <w:b/>
                <w:bCs/>
                <w:sz w:val="20"/>
                <w:szCs w:val="20"/>
              </w:rPr>
            </w:pPr>
            <w:r w:rsidRPr="00E70CEE">
              <w:rPr>
                <w:b/>
                <w:bCs/>
                <w:sz w:val="20"/>
                <w:szCs w:val="20"/>
              </w:rPr>
              <w:t>Association role</w:t>
            </w:r>
          </w:p>
        </w:tc>
        <w:tc>
          <w:tcPr>
            <w:tcW w:w="1726" w:type="dxa"/>
            <w:vMerge w:val="restart"/>
            <w:tcBorders>
              <w:top w:val="single" w:sz="12" w:space="0" w:color="auto"/>
            </w:tcBorders>
            <w:shd w:val="clear" w:color="auto" w:fill="F2F2F2" w:themeFill="background1" w:themeFillShade="F2"/>
            <w:vAlign w:val="center"/>
          </w:tcPr>
          <w:p w14:paraId="637A544E" w14:textId="77777777" w:rsidR="00AD3210" w:rsidRPr="00E70CEE" w:rsidRDefault="00AD3210" w:rsidP="00DA7FB9">
            <w:pPr>
              <w:spacing w:before="60" w:after="60"/>
              <w:jc w:val="center"/>
              <w:rPr>
                <w:b/>
                <w:bCs/>
                <w:sz w:val="20"/>
                <w:szCs w:val="20"/>
              </w:rPr>
            </w:pPr>
            <w:r w:rsidRPr="00E70CEE">
              <w:rPr>
                <w:b/>
                <w:bCs/>
                <w:sz w:val="20"/>
                <w:szCs w:val="20"/>
              </w:rPr>
              <w:t>Associated class</w:t>
            </w:r>
          </w:p>
        </w:tc>
        <w:tc>
          <w:tcPr>
            <w:tcW w:w="2501" w:type="dxa"/>
            <w:gridSpan w:val="2"/>
            <w:tcBorders>
              <w:top w:val="single" w:sz="12" w:space="0" w:color="auto"/>
              <w:bottom w:val="single" w:sz="12" w:space="0" w:color="auto"/>
            </w:tcBorders>
            <w:shd w:val="clear" w:color="auto" w:fill="F2F2F2" w:themeFill="background1" w:themeFillShade="F2"/>
            <w:vAlign w:val="center"/>
          </w:tcPr>
          <w:p w14:paraId="67011E22" w14:textId="77777777" w:rsidR="00AD3210" w:rsidRPr="00E70CEE" w:rsidRDefault="00AD3210" w:rsidP="00DA7FB9">
            <w:pPr>
              <w:spacing w:before="60" w:after="60"/>
              <w:jc w:val="center"/>
              <w:rPr>
                <w:b/>
                <w:bCs/>
                <w:sz w:val="20"/>
                <w:szCs w:val="20"/>
              </w:rPr>
            </w:pPr>
            <w:r w:rsidRPr="00E70CEE">
              <w:rPr>
                <w:rFonts w:hint="eastAsia"/>
                <w:b/>
                <w:bCs/>
                <w:sz w:val="20"/>
                <w:szCs w:val="20"/>
              </w:rPr>
              <w:t>Multiplicity</w:t>
            </w:r>
          </w:p>
        </w:tc>
      </w:tr>
      <w:tr w:rsidR="0080652A" w:rsidRPr="00E70CEE" w14:paraId="3F9AD9AA" w14:textId="77777777" w:rsidTr="00557065">
        <w:trPr>
          <w:cantSplit/>
          <w:tblHeader/>
        </w:trPr>
        <w:tc>
          <w:tcPr>
            <w:tcW w:w="2201" w:type="dxa"/>
            <w:vMerge/>
            <w:tcBorders>
              <w:bottom w:val="single" w:sz="12" w:space="0" w:color="auto"/>
            </w:tcBorders>
            <w:shd w:val="clear" w:color="auto" w:fill="F2F2F2" w:themeFill="background1" w:themeFillShade="F2"/>
            <w:vAlign w:val="center"/>
          </w:tcPr>
          <w:p w14:paraId="324901EB" w14:textId="77777777" w:rsidR="0080652A" w:rsidRPr="00E70CEE" w:rsidRDefault="0080652A" w:rsidP="00DA7FB9">
            <w:pPr>
              <w:spacing w:before="60" w:after="60"/>
              <w:rPr>
                <w:sz w:val="20"/>
                <w:szCs w:val="20"/>
              </w:rPr>
            </w:pPr>
          </w:p>
        </w:tc>
        <w:tc>
          <w:tcPr>
            <w:tcW w:w="1086" w:type="dxa"/>
            <w:vMerge/>
            <w:tcBorders>
              <w:bottom w:val="single" w:sz="12" w:space="0" w:color="auto"/>
            </w:tcBorders>
            <w:shd w:val="clear" w:color="auto" w:fill="F2F2F2" w:themeFill="background1" w:themeFillShade="F2"/>
            <w:vAlign w:val="center"/>
          </w:tcPr>
          <w:p w14:paraId="35DB65AB" w14:textId="77777777" w:rsidR="0080652A" w:rsidRPr="00E70CEE" w:rsidRDefault="0080652A" w:rsidP="00DA7FB9">
            <w:pPr>
              <w:spacing w:before="60" w:after="60"/>
              <w:rPr>
                <w:sz w:val="20"/>
                <w:szCs w:val="20"/>
              </w:rPr>
            </w:pPr>
          </w:p>
        </w:tc>
        <w:tc>
          <w:tcPr>
            <w:tcW w:w="2202" w:type="dxa"/>
            <w:vMerge/>
            <w:tcBorders>
              <w:top w:val="single" w:sz="12" w:space="0" w:color="auto"/>
              <w:bottom w:val="single" w:sz="12" w:space="0" w:color="auto"/>
            </w:tcBorders>
            <w:shd w:val="clear" w:color="auto" w:fill="F2F2F2" w:themeFill="background1" w:themeFillShade="F2"/>
          </w:tcPr>
          <w:p w14:paraId="3CD82E08" w14:textId="77777777" w:rsidR="0080652A" w:rsidRPr="00E70CEE" w:rsidRDefault="0080652A" w:rsidP="00DA7FB9">
            <w:pPr>
              <w:spacing w:before="60" w:after="60"/>
              <w:rPr>
                <w:sz w:val="20"/>
                <w:szCs w:val="20"/>
              </w:rPr>
            </w:pPr>
          </w:p>
        </w:tc>
        <w:tc>
          <w:tcPr>
            <w:tcW w:w="1726" w:type="dxa"/>
            <w:vMerge/>
            <w:tcBorders>
              <w:bottom w:val="single" w:sz="12" w:space="0" w:color="auto"/>
            </w:tcBorders>
            <w:shd w:val="clear" w:color="auto" w:fill="F2F2F2" w:themeFill="background1" w:themeFillShade="F2"/>
            <w:vAlign w:val="center"/>
          </w:tcPr>
          <w:p w14:paraId="4C6ACBBC" w14:textId="77777777" w:rsidR="0080652A" w:rsidRPr="00E70CEE" w:rsidRDefault="0080652A" w:rsidP="00DA7FB9">
            <w:pPr>
              <w:spacing w:before="60" w:after="60"/>
              <w:rPr>
                <w:sz w:val="20"/>
                <w:szCs w:val="20"/>
              </w:rPr>
            </w:pPr>
          </w:p>
        </w:tc>
        <w:tc>
          <w:tcPr>
            <w:tcW w:w="1250" w:type="dxa"/>
            <w:tcBorders>
              <w:top w:val="single" w:sz="12" w:space="0" w:color="auto"/>
              <w:bottom w:val="single" w:sz="12" w:space="0" w:color="auto"/>
            </w:tcBorders>
            <w:shd w:val="clear" w:color="auto" w:fill="F2F2F2" w:themeFill="background1" w:themeFillShade="F2"/>
            <w:vAlign w:val="center"/>
          </w:tcPr>
          <w:p w14:paraId="3816DB8A" w14:textId="77777777" w:rsidR="0080652A" w:rsidRPr="00E70CEE" w:rsidRDefault="0080652A" w:rsidP="00DA7FB9">
            <w:pPr>
              <w:spacing w:before="60" w:after="60"/>
              <w:jc w:val="center"/>
              <w:rPr>
                <w:b/>
                <w:bCs/>
                <w:sz w:val="20"/>
                <w:szCs w:val="20"/>
              </w:rPr>
            </w:pPr>
            <w:r w:rsidRPr="00E70CEE">
              <w:rPr>
                <w:b/>
                <w:bCs/>
                <w:sz w:val="20"/>
                <w:szCs w:val="20"/>
              </w:rPr>
              <w:t>Purchase Order</w:t>
            </w:r>
          </w:p>
        </w:tc>
        <w:tc>
          <w:tcPr>
            <w:tcW w:w="1251" w:type="dxa"/>
            <w:tcBorders>
              <w:top w:val="single" w:sz="12" w:space="0" w:color="auto"/>
              <w:bottom w:val="single" w:sz="12" w:space="0" w:color="auto"/>
            </w:tcBorders>
            <w:shd w:val="clear" w:color="auto" w:fill="F2F2F2" w:themeFill="background1" w:themeFillShade="F2"/>
            <w:vAlign w:val="center"/>
          </w:tcPr>
          <w:p w14:paraId="5FF11AB7" w14:textId="77777777" w:rsidR="0080652A" w:rsidRPr="00E70CEE" w:rsidRDefault="0080652A" w:rsidP="00DA7FB9">
            <w:pPr>
              <w:spacing w:before="60" w:after="60"/>
              <w:jc w:val="center"/>
              <w:rPr>
                <w:b/>
                <w:bCs/>
                <w:sz w:val="20"/>
                <w:szCs w:val="20"/>
              </w:rPr>
            </w:pPr>
            <w:r w:rsidRPr="00E70CEE">
              <w:rPr>
                <w:b/>
                <w:bCs/>
                <w:sz w:val="20"/>
                <w:szCs w:val="20"/>
              </w:rPr>
              <w:t>Sales Order</w:t>
            </w:r>
          </w:p>
        </w:tc>
      </w:tr>
      <w:tr w:rsidR="0080652A" w:rsidRPr="00E70CEE" w14:paraId="15C230EB" w14:textId="77777777" w:rsidTr="00557065">
        <w:trPr>
          <w:cantSplit/>
        </w:trPr>
        <w:tc>
          <w:tcPr>
            <w:tcW w:w="2201" w:type="dxa"/>
            <w:vAlign w:val="center"/>
          </w:tcPr>
          <w:p w14:paraId="329D19E9" w14:textId="77777777" w:rsidR="0080652A" w:rsidRPr="00E70CEE" w:rsidRDefault="0080652A" w:rsidP="00DA7FB9">
            <w:pPr>
              <w:spacing w:before="60" w:after="60"/>
              <w:rPr>
                <w:sz w:val="20"/>
                <w:szCs w:val="20"/>
              </w:rPr>
            </w:pPr>
            <w:r w:rsidRPr="00E70CEE">
              <w:rPr>
                <w:sz w:val="20"/>
                <w:szCs w:val="20"/>
              </w:rPr>
              <w:t>Attribute</w:t>
            </w:r>
          </w:p>
        </w:tc>
        <w:tc>
          <w:tcPr>
            <w:tcW w:w="1086" w:type="dxa"/>
            <w:vAlign w:val="center"/>
            <w:hideMark/>
          </w:tcPr>
          <w:p w14:paraId="4FF7E09A" w14:textId="77777777" w:rsidR="0080652A" w:rsidRPr="00E70CEE" w:rsidRDefault="0080652A" w:rsidP="00DA7FB9">
            <w:pPr>
              <w:spacing w:before="60" w:after="60"/>
              <w:rPr>
                <w:sz w:val="20"/>
                <w:szCs w:val="20"/>
              </w:rPr>
            </w:pPr>
            <w:r w:rsidRPr="00E70CEE">
              <w:rPr>
                <w:sz w:val="20"/>
                <w:szCs w:val="20"/>
              </w:rPr>
              <w:t>ID (PK)</w:t>
            </w:r>
          </w:p>
        </w:tc>
        <w:tc>
          <w:tcPr>
            <w:tcW w:w="2202" w:type="dxa"/>
            <w:tcBorders>
              <w:top w:val="single" w:sz="12" w:space="0" w:color="auto"/>
              <w:bottom w:val="single" w:sz="4" w:space="0" w:color="auto"/>
            </w:tcBorders>
            <w:vAlign w:val="center"/>
          </w:tcPr>
          <w:p w14:paraId="73704F6E" w14:textId="77777777" w:rsidR="0080652A" w:rsidRPr="00E70CEE" w:rsidRDefault="0080652A" w:rsidP="00DA7FB9">
            <w:pPr>
              <w:spacing w:before="60" w:after="60"/>
              <w:rPr>
                <w:sz w:val="20"/>
                <w:szCs w:val="20"/>
              </w:rPr>
            </w:pPr>
          </w:p>
        </w:tc>
        <w:tc>
          <w:tcPr>
            <w:tcW w:w="1726" w:type="dxa"/>
            <w:vAlign w:val="center"/>
          </w:tcPr>
          <w:p w14:paraId="36A426D9" w14:textId="77777777" w:rsidR="0080652A" w:rsidRPr="00E70CEE" w:rsidRDefault="0080652A" w:rsidP="00DA7FB9">
            <w:pPr>
              <w:spacing w:before="60" w:after="60"/>
              <w:rPr>
                <w:sz w:val="20"/>
                <w:szCs w:val="20"/>
              </w:rPr>
            </w:pPr>
          </w:p>
        </w:tc>
        <w:tc>
          <w:tcPr>
            <w:tcW w:w="1250" w:type="dxa"/>
            <w:vAlign w:val="center"/>
          </w:tcPr>
          <w:p w14:paraId="52731E49" w14:textId="77777777" w:rsidR="0080652A" w:rsidRPr="00E70CEE" w:rsidRDefault="0080652A" w:rsidP="00DA7FB9">
            <w:pPr>
              <w:spacing w:before="60" w:after="60"/>
              <w:jc w:val="center"/>
              <w:rPr>
                <w:sz w:val="20"/>
                <w:szCs w:val="20"/>
              </w:rPr>
            </w:pPr>
            <w:r w:rsidRPr="00E70CEE">
              <w:rPr>
                <w:sz w:val="20"/>
                <w:szCs w:val="20"/>
              </w:rPr>
              <w:t>1</w:t>
            </w:r>
          </w:p>
        </w:tc>
        <w:tc>
          <w:tcPr>
            <w:tcW w:w="1251" w:type="dxa"/>
            <w:vAlign w:val="center"/>
          </w:tcPr>
          <w:p w14:paraId="255DACFD" w14:textId="77777777" w:rsidR="0080652A" w:rsidRPr="00E70CEE" w:rsidRDefault="0080652A" w:rsidP="00DA7FB9">
            <w:pPr>
              <w:spacing w:before="60" w:after="60"/>
              <w:jc w:val="center"/>
              <w:rPr>
                <w:sz w:val="20"/>
                <w:szCs w:val="20"/>
              </w:rPr>
            </w:pPr>
            <w:r w:rsidRPr="00E70CEE">
              <w:rPr>
                <w:sz w:val="20"/>
                <w:szCs w:val="20"/>
              </w:rPr>
              <w:t>1</w:t>
            </w:r>
          </w:p>
        </w:tc>
      </w:tr>
      <w:tr w:rsidR="0080652A" w:rsidRPr="00E70CEE" w14:paraId="29DE61AE" w14:textId="77777777" w:rsidTr="00557065">
        <w:trPr>
          <w:cantSplit/>
        </w:trPr>
        <w:tc>
          <w:tcPr>
            <w:tcW w:w="2201" w:type="dxa"/>
            <w:vAlign w:val="center"/>
          </w:tcPr>
          <w:p w14:paraId="55DB5407" w14:textId="77777777" w:rsidR="0080652A" w:rsidRPr="00E70CEE" w:rsidRDefault="0080652A" w:rsidP="00DA7FB9">
            <w:pPr>
              <w:spacing w:before="60" w:after="60"/>
              <w:rPr>
                <w:sz w:val="20"/>
                <w:szCs w:val="20"/>
              </w:rPr>
            </w:pPr>
            <w:r w:rsidRPr="00E70CEE">
              <w:rPr>
                <w:sz w:val="20"/>
                <w:szCs w:val="20"/>
              </w:rPr>
              <w:t>Attribute</w:t>
            </w:r>
          </w:p>
        </w:tc>
        <w:tc>
          <w:tcPr>
            <w:tcW w:w="1086" w:type="dxa"/>
            <w:vAlign w:val="center"/>
            <w:hideMark/>
          </w:tcPr>
          <w:p w14:paraId="5A337445" w14:textId="77777777" w:rsidR="0080652A" w:rsidRPr="00E70CEE" w:rsidRDefault="0080652A" w:rsidP="00DA7FB9">
            <w:pPr>
              <w:spacing w:before="60" w:after="60"/>
              <w:rPr>
                <w:sz w:val="20"/>
                <w:szCs w:val="20"/>
              </w:rPr>
            </w:pPr>
            <w:r w:rsidRPr="00E70CEE">
              <w:rPr>
                <w:sz w:val="20"/>
                <w:szCs w:val="20"/>
              </w:rPr>
              <w:t>Date</w:t>
            </w:r>
          </w:p>
        </w:tc>
        <w:tc>
          <w:tcPr>
            <w:tcW w:w="2202" w:type="dxa"/>
            <w:tcBorders>
              <w:top w:val="single" w:sz="4" w:space="0" w:color="auto"/>
            </w:tcBorders>
            <w:vAlign w:val="center"/>
          </w:tcPr>
          <w:p w14:paraId="03007235" w14:textId="77777777" w:rsidR="0080652A" w:rsidRPr="00E70CEE" w:rsidRDefault="0080652A" w:rsidP="00DA7FB9">
            <w:pPr>
              <w:spacing w:before="60" w:after="60"/>
              <w:rPr>
                <w:sz w:val="20"/>
                <w:szCs w:val="20"/>
              </w:rPr>
            </w:pPr>
          </w:p>
        </w:tc>
        <w:tc>
          <w:tcPr>
            <w:tcW w:w="1726" w:type="dxa"/>
            <w:vAlign w:val="center"/>
          </w:tcPr>
          <w:p w14:paraId="432A0763" w14:textId="77777777" w:rsidR="0080652A" w:rsidRPr="00E70CEE" w:rsidRDefault="0080652A" w:rsidP="00DA7FB9">
            <w:pPr>
              <w:spacing w:before="60" w:after="60"/>
              <w:rPr>
                <w:sz w:val="20"/>
                <w:szCs w:val="20"/>
              </w:rPr>
            </w:pPr>
          </w:p>
        </w:tc>
        <w:tc>
          <w:tcPr>
            <w:tcW w:w="1250" w:type="dxa"/>
            <w:vAlign w:val="center"/>
          </w:tcPr>
          <w:p w14:paraId="3E6A3A48" w14:textId="77777777" w:rsidR="0080652A" w:rsidRPr="00E70CEE" w:rsidRDefault="0080652A" w:rsidP="00DA7FB9">
            <w:pPr>
              <w:spacing w:before="60" w:after="60"/>
              <w:jc w:val="center"/>
              <w:rPr>
                <w:sz w:val="20"/>
                <w:szCs w:val="20"/>
              </w:rPr>
            </w:pPr>
            <w:r w:rsidRPr="00E70CEE">
              <w:rPr>
                <w:sz w:val="20"/>
                <w:szCs w:val="20"/>
              </w:rPr>
              <w:t>0..1</w:t>
            </w:r>
          </w:p>
        </w:tc>
        <w:tc>
          <w:tcPr>
            <w:tcW w:w="1251" w:type="dxa"/>
            <w:vAlign w:val="center"/>
          </w:tcPr>
          <w:p w14:paraId="0C4ABA6B" w14:textId="77777777" w:rsidR="0080652A" w:rsidRPr="00E70CEE" w:rsidRDefault="0080652A" w:rsidP="00DA7FB9">
            <w:pPr>
              <w:spacing w:before="60" w:after="60"/>
              <w:jc w:val="center"/>
              <w:rPr>
                <w:sz w:val="20"/>
                <w:szCs w:val="20"/>
              </w:rPr>
            </w:pPr>
            <w:r w:rsidRPr="00E70CEE">
              <w:rPr>
                <w:sz w:val="20"/>
                <w:szCs w:val="20"/>
              </w:rPr>
              <w:t>0..1</w:t>
            </w:r>
          </w:p>
        </w:tc>
      </w:tr>
      <w:tr w:rsidR="00AD3210" w:rsidRPr="00E70CEE" w14:paraId="76A657DD" w14:textId="77777777" w:rsidTr="00557065">
        <w:trPr>
          <w:cantSplit/>
        </w:trPr>
        <w:tc>
          <w:tcPr>
            <w:tcW w:w="2201" w:type="dxa"/>
            <w:vAlign w:val="center"/>
          </w:tcPr>
          <w:p w14:paraId="53561CA3"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29957D8C" w14:textId="77777777" w:rsidR="00AD3210" w:rsidRPr="00E70CEE" w:rsidRDefault="00AD3210" w:rsidP="00DA7FB9">
            <w:pPr>
              <w:spacing w:before="60" w:after="60"/>
              <w:rPr>
                <w:sz w:val="20"/>
                <w:szCs w:val="20"/>
              </w:rPr>
            </w:pPr>
          </w:p>
        </w:tc>
        <w:tc>
          <w:tcPr>
            <w:tcW w:w="2202" w:type="dxa"/>
            <w:vAlign w:val="center"/>
          </w:tcPr>
          <w:p w14:paraId="66FE1FA6" w14:textId="77777777" w:rsidR="00AD3210" w:rsidRPr="00E70CEE" w:rsidRDefault="00AD3210" w:rsidP="00DA7FB9">
            <w:pPr>
              <w:spacing w:before="60" w:after="60"/>
              <w:rPr>
                <w:sz w:val="20"/>
                <w:szCs w:val="20"/>
              </w:rPr>
            </w:pPr>
            <w:r w:rsidRPr="00E70CEE">
              <w:rPr>
                <w:rFonts w:hint="eastAsia"/>
                <w:sz w:val="20"/>
                <w:szCs w:val="20"/>
              </w:rPr>
              <w:t>Reference</w:t>
            </w:r>
          </w:p>
        </w:tc>
        <w:tc>
          <w:tcPr>
            <w:tcW w:w="1726" w:type="dxa"/>
            <w:vAlign w:val="center"/>
          </w:tcPr>
          <w:p w14:paraId="3E11218F" w14:textId="77777777" w:rsidR="00AD3210" w:rsidRPr="00E70CEE" w:rsidRDefault="00AD3210" w:rsidP="00DA7FB9">
            <w:pPr>
              <w:spacing w:before="60" w:after="60"/>
              <w:rPr>
                <w:sz w:val="20"/>
                <w:szCs w:val="20"/>
              </w:rPr>
            </w:pPr>
            <w:r w:rsidRPr="00E70CEE">
              <w:rPr>
                <w:sz w:val="20"/>
                <w:szCs w:val="20"/>
              </w:rPr>
              <w:t>Customer</w:t>
            </w:r>
          </w:p>
        </w:tc>
        <w:tc>
          <w:tcPr>
            <w:tcW w:w="1250" w:type="dxa"/>
            <w:shd w:val="clear" w:color="auto" w:fill="D9D9D9" w:themeFill="background1" w:themeFillShade="D9"/>
            <w:vAlign w:val="center"/>
          </w:tcPr>
          <w:p w14:paraId="32414743" w14:textId="2538C113" w:rsidR="00AD3210" w:rsidRPr="00E70CEE" w:rsidRDefault="00AD3210" w:rsidP="00DA7FB9">
            <w:pPr>
              <w:spacing w:before="60" w:after="60"/>
              <w:jc w:val="center"/>
              <w:rPr>
                <w:sz w:val="20"/>
                <w:szCs w:val="20"/>
              </w:rPr>
            </w:pPr>
            <w:r w:rsidRPr="00E70CEE">
              <w:rPr>
                <w:rFonts w:hint="eastAsia"/>
                <w:sz w:val="20"/>
                <w:szCs w:val="20"/>
              </w:rPr>
              <w:t>—</w:t>
            </w:r>
            <w:r w:rsidR="00557065" w:rsidRPr="00E70CEE">
              <w:rPr>
                <w:rFonts w:hint="eastAsia"/>
                <w:sz w:val="20"/>
                <w:szCs w:val="20"/>
              </w:rPr>
              <w:t xml:space="preserve"> </w:t>
            </w:r>
            <w:r w:rsidRPr="00E70CEE">
              <w:rPr>
                <w:rFonts w:hint="eastAsia"/>
                <w:sz w:val="20"/>
                <w:szCs w:val="20"/>
              </w:rPr>
              <w:t>(deleted)</w:t>
            </w:r>
          </w:p>
        </w:tc>
        <w:tc>
          <w:tcPr>
            <w:tcW w:w="1251" w:type="dxa"/>
            <w:vAlign w:val="center"/>
          </w:tcPr>
          <w:p w14:paraId="0D57A6CA"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66BE79E7" w14:textId="77777777" w:rsidTr="00557065">
        <w:trPr>
          <w:cantSplit/>
        </w:trPr>
        <w:tc>
          <w:tcPr>
            <w:tcW w:w="2201" w:type="dxa"/>
            <w:vAlign w:val="center"/>
          </w:tcPr>
          <w:p w14:paraId="6685BA3C"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334680DD" w14:textId="77777777" w:rsidR="00AD3210" w:rsidRPr="00E70CEE" w:rsidRDefault="00AD3210" w:rsidP="00DA7FB9">
            <w:pPr>
              <w:spacing w:before="60" w:after="60"/>
              <w:rPr>
                <w:sz w:val="20"/>
                <w:szCs w:val="20"/>
              </w:rPr>
            </w:pPr>
          </w:p>
        </w:tc>
        <w:tc>
          <w:tcPr>
            <w:tcW w:w="2202" w:type="dxa"/>
            <w:vAlign w:val="center"/>
          </w:tcPr>
          <w:p w14:paraId="32CA7BCC" w14:textId="77777777" w:rsidR="00AD3210" w:rsidRPr="00E70CEE" w:rsidRDefault="00AD3210" w:rsidP="00DA7FB9">
            <w:pPr>
              <w:spacing w:before="60" w:after="60"/>
              <w:rPr>
                <w:sz w:val="20"/>
                <w:szCs w:val="20"/>
              </w:rPr>
            </w:pPr>
            <w:r w:rsidRPr="00E70CEE">
              <w:rPr>
                <w:sz w:val="20"/>
                <w:szCs w:val="20"/>
              </w:rPr>
              <w:t xml:space="preserve">Reference </w:t>
            </w:r>
          </w:p>
        </w:tc>
        <w:tc>
          <w:tcPr>
            <w:tcW w:w="1726" w:type="dxa"/>
            <w:vAlign w:val="center"/>
          </w:tcPr>
          <w:p w14:paraId="1CFC0EF6" w14:textId="77777777" w:rsidR="00AD3210" w:rsidRPr="00E70CEE" w:rsidRDefault="00AD3210" w:rsidP="00DA7FB9">
            <w:pPr>
              <w:spacing w:before="60" w:after="60"/>
              <w:rPr>
                <w:sz w:val="20"/>
                <w:szCs w:val="20"/>
              </w:rPr>
            </w:pPr>
            <w:r w:rsidRPr="00E70CEE">
              <w:rPr>
                <w:sz w:val="20"/>
                <w:szCs w:val="20"/>
              </w:rPr>
              <w:t>Supplier</w:t>
            </w:r>
          </w:p>
        </w:tc>
        <w:tc>
          <w:tcPr>
            <w:tcW w:w="1250" w:type="dxa"/>
            <w:vAlign w:val="center"/>
          </w:tcPr>
          <w:p w14:paraId="0CD6C2A5" w14:textId="77777777" w:rsidR="00AD3210" w:rsidRPr="00E70CEE" w:rsidRDefault="00AD3210" w:rsidP="00DA7FB9">
            <w:pPr>
              <w:spacing w:before="60" w:after="60"/>
              <w:jc w:val="center"/>
              <w:rPr>
                <w:sz w:val="20"/>
                <w:szCs w:val="20"/>
              </w:rPr>
            </w:pPr>
            <w:r w:rsidRPr="00E70CEE">
              <w:rPr>
                <w:sz w:val="20"/>
                <w:szCs w:val="20"/>
              </w:rPr>
              <w:t>0..1</w:t>
            </w:r>
          </w:p>
        </w:tc>
        <w:tc>
          <w:tcPr>
            <w:tcW w:w="1251" w:type="dxa"/>
            <w:shd w:val="clear" w:color="auto" w:fill="D9D9D9" w:themeFill="background1" w:themeFillShade="D9"/>
            <w:vAlign w:val="center"/>
          </w:tcPr>
          <w:p w14:paraId="25F5EE2A" w14:textId="77777777" w:rsidR="00AD3210" w:rsidRPr="00E70CEE" w:rsidRDefault="00AD3210" w:rsidP="00DA7FB9">
            <w:pPr>
              <w:spacing w:before="60" w:after="60"/>
              <w:jc w:val="center"/>
              <w:rPr>
                <w:sz w:val="20"/>
                <w:szCs w:val="20"/>
              </w:rPr>
            </w:pPr>
            <w:r w:rsidRPr="00E70CEE">
              <w:rPr>
                <w:rFonts w:hint="eastAsia"/>
                <w:sz w:val="20"/>
                <w:szCs w:val="20"/>
              </w:rPr>
              <w:t>—</w:t>
            </w:r>
            <w:r w:rsidRPr="00E70CEE">
              <w:rPr>
                <w:rFonts w:hint="eastAsia"/>
                <w:sz w:val="20"/>
                <w:szCs w:val="20"/>
              </w:rPr>
              <w:t xml:space="preserve"> (deleted)</w:t>
            </w:r>
          </w:p>
        </w:tc>
      </w:tr>
      <w:tr w:rsidR="00AD3210" w:rsidRPr="00E70CEE" w14:paraId="42CF6C10" w14:textId="77777777" w:rsidTr="00557065">
        <w:trPr>
          <w:cantSplit/>
        </w:trPr>
        <w:tc>
          <w:tcPr>
            <w:tcW w:w="2201" w:type="dxa"/>
            <w:vAlign w:val="center"/>
          </w:tcPr>
          <w:p w14:paraId="3457790C" w14:textId="77777777" w:rsidR="00AD3210" w:rsidRPr="00E70CEE" w:rsidRDefault="00AD3210" w:rsidP="00DA7FB9">
            <w:pPr>
              <w:spacing w:before="60" w:after="60"/>
              <w:rPr>
                <w:sz w:val="20"/>
                <w:szCs w:val="20"/>
              </w:rPr>
            </w:pPr>
            <w:r w:rsidRPr="00E70CEE">
              <w:rPr>
                <w:sz w:val="20"/>
                <w:szCs w:val="20"/>
              </w:rPr>
              <w:t>Composition</w:t>
            </w:r>
          </w:p>
        </w:tc>
        <w:tc>
          <w:tcPr>
            <w:tcW w:w="1086" w:type="dxa"/>
            <w:vAlign w:val="center"/>
            <w:hideMark/>
          </w:tcPr>
          <w:p w14:paraId="1ACB8AF1" w14:textId="77777777" w:rsidR="00AD3210" w:rsidRPr="00E70CEE" w:rsidRDefault="00AD3210" w:rsidP="00DA7FB9">
            <w:pPr>
              <w:spacing w:before="60" w:after="60"/>
              <w:rPr>
                <w:sz w:val="20"/>
                <w:szCs w:val="20"/>
              </w:rPr>
            </w:pPr>
          </w:p>
        </w:tc>
        <w:tc>
          <w:tcPr>
            <w:tcW w:w="2202" w:type="dxa"/>
            <w:vAlign w:val="center"/>
          </w:tcPr>
          <w:p w14:paraId="0D9E0144" w14:textId="77777777" w:rsidR="00AD3210" w:rsidRPr="00E70CEE" w:rsidRDefault="00AD3210" w:rsidP="00DA7FB9">
            <w:pPr>
              <w:spacing w:before="60" w:after="60"/>
              <w:rPr>
                <w:sz w:val="20"/>
                <w:szCs w:val="20"/>
              </w:rPr>
            </w:pPr>
            <w:r w:rsidRPr="00E70CEE">
              <w:rPr>
                <w:sz w:val="20"/>
                <w:szCs w:val="20"/>
              </w:rPr>
              <w:t>Transaction</w:t>
            </w:r>
          </w:p>
        </w:tc>
        <w:tc>
          <w:tcPr>
            <w:tcW w:w="1726" w:type="dxa"/>
            <w:vAlign w:val="center"/>
          </w:tcPr>
          <w:p w14:paraId="01A34CA6" w14:textId="77777777" w:rsidR="00AD3210" w:rsidRPr="00E70CEE" w:rsidRDefault="00AD3210" w:rsidP="00DA7FB9">
            <w:pPr>
              <w:spacing w:before="60" w:after="60"/>
              <w:rPr>
                <w:sz w:val="20"/>
                <w:szCs w:val="20"/>
              </w:rPr>
            </w:pPr>
            <w:r w:rsidRPr="00E70CEE">
              <w:rPr>
                <w:sz w:val="20"/>
                <w:szCs w:val="20"/>
              </w:rPr>
              <w:t>Amount</w:t>
            </w:r>
          </w:p>
        </w:tc>
        <w:tc>
          <w:tcPr>
            <w:tcW w:w="1250" w:type="dxa"/>
            <w:vAlign w:val="center"/>
          </w:tcPr>
          <w:p w14:paraId="70C01F98" w14:textId="77777777" w:rsidR="00AD3210" w:rsidRPr="00E70CEE" w:rsidRDefault="00AD3210" w:rsidP="00DA7FB9">
            <w:pPr>
              <w:spacing w:before="60" w:after="60"/>
              <w:jc w:val="center"/>
              <w:rPr>
                <w:sz w:val="20"/>
                <w:szCs w:val="20"/>
              </w:rPr>
            </w:pPr>
            <w:r w:rsidRPr="00E70CEE">
              <w:rPr>
                <w:sz w:val="20"/>
                <w:szCs w:val="20"/>
              </w:rPr>
              <w:t>0..1</w:t>
            </w:r>
          </w:p>
        </w:tc>
        <w:tc>
          <w:tcPr>
            <w:tcW w:w="1251" w:type="dxa"/>
            <w:vAlign w:val="center"/>
          </w:tcPr>
          <w:p w14:paraId="1588F944"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9E5E8CE" w14:textId="77777777" w:rsidTr="00557065">
        <w:trPr>
          <w:cantSplit/>
        </w:trPr>
        <w:tc>
          <w:tcPr>
            <w:tcW w:w="2201" w:type="dxa"/>
            <w:tcBorders>
              <w:bottom w:val="single" w:sz="4" w:space="0" w:color="auto"/>
            </w:tcBorders>
            <w:vAlign w:val="center"/>
          </w:tcPr>
          <w:p w14:paraId="2A716ACB"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bottom w:val="single" w:sz="4" w:space="0" w:color="auto"/>
            </w:tcBorders>
            <w:vAlign w:val="center"/>
          </w:tcPr>
          <w:p w14:paraId="5C1AC470" w14:textId="77777777" w:rsidR="00AD3210" w:rsidRPr="00E70CEE" w:rsidRDefault="00AD3210" w:rsidP="00DA7FB9">
            <w:pPr>
              <w:spacing w:before="60" w:after="60"/>
              <w:rPr>
                <w:sz w:val="20"/>
                <w:szCs w:val="20"/>
              </w:rPr>
            </w:pPr>
          </w:p>
        </w:tc>
        <w:tc>
          <w:tcPr>
            <w:tcW w:w="2202" w:type="dxa"/>
            <w:tcBorders>
              <w:bottom w:val="single" w:sz="4" w:space="0" w:color="auto"/>
            </w:tcBorders>
            <w:vAlign w:val="center"/>
          </w:tcPr>
          <w:p w14:paraId="09EEDC99" w14:textId="77777777" w:rsidR="00AD3210" w:rsidRPr="00E70CEE" w:rsidRDefault="00AD3210" w:rsidP="00DA7FB9">
            <w:pPr>
              <w:spacing w:before="60" w:after="60"/>
              <w:rPr>
                <w:sz w:val="20"/>
                <w:szCs w:val="20"/>
              </w:rPr>
            </w:pPr>
          </w:p>
        </w:tc>
        <w:tc>
          <w:tcPr>
            <w:tcW w:w="1726" w:type="dxa"/>
            <w:tcBorders>
              <w:bottom w:val="single" w:sz="4" w:space="0" w:color="auto"/>
            </w:tcBorders>
            <w:vAlign w:val="center"/>
          </w:tcPr>
          <w:p w14:paraId="2B91A03E" w14:textId="77777777" w:rsidR="00AD3210" w:rsidRPr="00E70CEE" w:rsidRDefault="00AD3210" w:rsidP="00DA7FB9">
            <w:pPr>
              <w:spacing w:before="60" w:after="60"/>
              <w:rPr>
                <w:sz w:val="20"/>
                <w:szCs w:val="20"/>
              </w:rPr>
            </w:pPr>
            <w:r w:rsidRPr="00E70CEE">
              <w:rPr>
                <w:sz w:val="20"/>
                <w:szCs w:val="20"/>
              </w:rPr>
              <w:t>Payment Term</w:t>
            </w:r>
          </w:p>
        </w:tc>
        <w:tc>
          <w:tcPr>
            <w:tcW w:w="1250" w:type="dxa"/>
            <w:vAlign w:val="center"/>
          </w:tcPr>
          <w:p w14:paraId="0CBD2904" w14:textId="77777777" w:rsidR="00AD3210" w:rsidRPr="00E70CEE" w:rsidRDefault="00AD3210" w:rsidP="00DA7FB9">
            <w:pPr>
              <w:spacing w:before="60" w:after="60"/>
              <w:jc w:val="center"/>
              <w:rPr>
                <w:sz w:val="20"/>
                <w:szCs w:val="20"/>
              </w:rPr>
            </w:pPr>
            <w:r w:rsidRPr="00E70CEE">
              <w:rPr>
                <w:sz w:val="20"/>
                <w:szCs w:val="20"/>
              </w:rPr>
              <w:t>0..1</w:t>
            </w:r>
          </w:p>
        </w:tc>
        <w:tc>
          <w:tcPr>
            <w:tcW w:w="1251" w:type="dxa"/>
            <w:vAlign w:val="center"/>
          </w:tcPr>
          <w:p w14:paraId="4FDB44A9"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075DF84" w14:textId="77777777" w:rsidTr="00557065">
        <w:trPr>
          <w:cantSplit/>
        </w:trPr>
        <w:tc>
          <w:tcPr>
            <w:tcW w:w="2201" w:type="dxa"/>
            <w:tcBorders>
              <w:top w:val="single" w:sz="4" w:space="0" w:color="auto"/>
              <w:bottom w:val="single" w:sz="12" w:space="0" w:color="auto"/>
            </w:tcBorders>
            <w:vAlign w:val="center"/>
          </w:tcPr>
          <w:p w14:paraId="7420DF67"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top w:val="single" w:sz="4" w:space="0" w:color="auto"/>
              <w:bottom w:val="single" w:sz="12" w:space="0" w:color="auto"/>
            </w:tcBorders>
            <w:vAlign w:val="center"/>
            <w:hideMark/>
          </w:tcPr>
          <w:p w14:paraId="2C2777F1" w14:textId="77777777" w:rsidR="00AD3210" w:rsidRPr="00E70CEE"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01312668" w14:textId="77777777" w:rsidR="00AD3210" w:rsidRPr="00E70CEE"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559B0CB1" w14:textId="77777777" w:rsidR="00AD3210" w:rsidRPr="00E70CEE" w:rsidRDefault="00AD3210" w:rsidP="00DA7FB9">
            <w:pPr>
              <w:spacing w:before="60" w:after="60"/>
              <w:rPr>
                <w:sz w:val="20"/>
                <w:szCs w:val="20"/>
              </w:rPr>
            </w:pPr>
            <w:r w:rsidRPr="00E70CEE">
              <w:rPr>
                <w:sz w:val="20"/>
                <w:szCs w:val="20"/>
              </w:rPr>
              <w:t>Settlement Method</w:t>
            </w:r>
          </w:p>
        </w:tc>
        <w:tc>
          <w:tcPr>
            <w:tcW w:w="1250" w:type="dxa"/>
            <w:tcBorders>
              <w:bottom w:val="single" w:sz="12" w:space="0" w:color="auto"/>
            </w:tcBorders>
            <w:vAlign w:val="center"/>
          </w:tcPr>
          <w:p w14:paraId="3842C2E3" w14:textId="77777777" w:rsidR="00AD3210" w:rsidRPr="00E70CEE" w:rsidRDefault="00AD3210" w:rsidP="00DA7FB9">
            <w:pPr>
              <w:spacing w:before="60" w:after="60"/>
              <w:jc w:val="center"/>
              <w:rPr>
                <w:sz w:val="20"/>
                <w:szCs w:val="20"/>
              </w:rPr>
            </w:pPr>
            <w:r w:rsidRPr="00E70CEE">
              <w:rPr>
                <w:sz w:val="20"/>
                <w:szCs w:val="20"/>
              </w:rPr>
              <w:t>0..1</w:t>
            </w:r>
          </w:p>
        </w:tc>
        <w:tc>
          <w:tcPr>
            <w:tcW w:w="1251" w:type="dxa"/>
            <w:tcBorders>
              <w:bottom w:val="single" w:sz="12" w:space="0" w:color="auto"/>
            </w:tcBorders>
            <w:vAlign w:val="center"/>
          </w:tcPr>
          <w:p w14:paraId="743B4292" w14:textId="77777777" w:rsidR="00AD3210" w:rsidRPr="00E70CEE" w:rsidRDefault="00AD3210" w:rsidP="00DA7FB9">
            <w:pPr>
              <w:spacing w:before="60" w:after="60"/>
              <w:jc w:val="center"/>
              <w:rPr>
                <w:sz w:val="20"/>
                <w:szCs w:val="20"/>
              </w:rPr>
            </w:pPr>
            <w:r w:rsidRPr="00E70CEE">
              <w:rPr>
                <w:sz w:val="20"/>
                <w:szCs w:val="20"/>
              </w:rPr>
              <w:t>0..1</w:t>
            </w:r>
          </w:p>
        </w:tc>
      </w:tr>
      <w:tr w:rsidR="00AD3210" w:rsidRPr="00E70CEE" w14:paraId="25C0CC1C" w14:textId="77777777" w:rsidTr="00557065">
        <w:trPr>
          <w:cantSplit/>
        </w:trPr>
        <w:tc>
          <w:tcPr>
            <w:tcW w:w="2201" w:type="dxa"/>
            <w:tcBorders>
              <w:top w:val="single" w:sz="12" w:space="0" w:color="auto"/>
            </w:tcBorders>
            <w:vAlign w:val="center"/>
          </w:tcPr>
          <w:p w14:paraId="650C83D2" w14:textId="77777777" w:rsidR="00AD3210" w:rsidRPr="00E70CEE" w:rsidRDefault="00AD3210" w:rsidP="00DA7FB9">
            <w:pPr>
              <w:spacing w:before="60" w:after="60"/>
              <w:rPr>
                <w:sz w:val="20"/>
                <w:szCs w:val="20"/>
              </w:rPr>
            </w:pPr>
            <w:r w:rsidRPr="00E70CEE">
              <w:rPr>
                <w:sz w:val="20"/>
                <w:szCs w:val="20"/>
              </w:rPr>
              <w:t>Composition</w:t>
            </w:r>
          </w:p>
        </w:tc>
        <w:tc>
          <w:tcPr>
            <w:tcW w:w="1086" w:type="dxa"/>
            <w:tcBorders>
              <w:top w:val="single" w:sz="12" w:space="0" w:color="auto"/>
            </w:tcBorders>
            <w:vAlign w:val="center"/>
            <w:hideMark/>
          </w:tcPr>
          <w:p w14:paraId="2C2A0A53" w14:textId="77777777" w:rsidR="00AD3210" w:rsidRPr="00E70CEE" w:rsidRDefault="00AD3210" w:rsidP="00DA7FB9">
            <w:pPr>
              <w:spacing w:before="60" w:after="60"/>
              <w:rPr>
                <w:sz w:val="20"/>
                <w:szCs w:val="20"/>
              </w:rPr>
            </w:pPr>
          </w:p>
        </w:tc>
        <w:tc>
          <w:tcPr>
            <w:tcW w:w="2202" w:type="dxa"/>
            <w:tcBorders>
              <w:top w:val="single" w:sz="12" w:space="0" w:color="auto"/>
              <w:bottom w:val="single" w:sz="4" w:space="0" w:color="auto"/>
            </w:tcBorders>
            <w:vAlign w:val="center"/>
          </w:tcPr>
          <w:p w14:paraId="63DACF5E" w14:textId="77777777" w:rsidR="00AD3210" w:rsidRPr="00E70CEE" w:rsidRDefault="00AD3210" w:rsidP="00DA7FB9">
            <w:pPr>
              <w:spacing w:before="60" w:after="60"/>
              <w:rPr>
                <w:sz w:val="20"/>
                <w:szCs w:val="20"/>
              </w:rPr>
            </w:pPr>
          </w:p>
        </w:tc>
        <w:tc>
          <w:tcPr>
            <w:tcW w:w="1726" w:type="dxa"/>
            <w:tcBorders>
              <w:top w:val="single" w:sz="12" w:space="0" w:color="auto"/>
            </w:tcBorders>
            <w:vAlign w:val="center"/>
          </w:tcPr>
          <w:p w14:paraId="5C523259" w14:textId="77777777" w:rsidR="00AD3210" w:rsidRPr="00E70CEE" w:rsidRDefault="00AD3210" w:rsidP="00DA7FB9">
            <w:pPr>
              <w:spacing w:before="60" w:after="60"/>
              <w:rPr>
                <w:sz w:val="20"/>
                <w:szCs w:val="20"/>
              </w:rPr>
            </w:pPr>
            <w:r w:rsidRPr="00E70CEE">
              <w:rPr>
                <w:sz w:val="20"/>
                <w:szCs w:val="20"/>
              </w:rPr>
              <w:t>Activities</w:t>
            </w:r>
          </w:p>
        </w:tc>
        <w:tc>
          <w:tcPr>
            <w:tcW w:w="1250" w:type="dxa"/>
            <w:tcBorders>
              <w:top w:val="single" w:sz="12" w:space="0" w:color="auto"/>
            </w:tcBorders>
            <w:vAlign w:val="center"/>
          </w:tcPr>
          <w:p w14:paraId="58625B12"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tcBorders>
              <w:top w:val="single" w:sz="12" w:space="0" w:color="auto"/>
            </w:tcBorders>
            <w:vAlign w:val="center"/>
          </w:tcPr>
          <w:p w14:paraId="504C9A1B"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3D80E93C" w14:textId="77777777" w:rsidTr="00557065">
        <w:trPr>
          <w:cantSplit/>
        </w:trPr>
        <w:tc>
          <w:tcPr>
            <w:tcW w:w="2201" w:type="dxa"/>
            <w:tcBorders>
              <w:bottom w:val="single" w:sz="4" w:space="0" w:color="auto"/>
            </w:tcBorders>
            <w:vAlign w:val="center"/>
          </w:tcPr>
          <w:p w14:paraId="706320E4"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bottom w:val="single" w:sz="4" w:space="0" w:color="auto"/>
            </w:tcBorders>
            <w:vAlign w:val="center"/>
            <w:hideMark/>
          </w:tcPr>
          <w:p w14:paraId="25F1B90D" w14:textId="77777777" w:rsidR="00AD3210" w:rsidRPr="00E70CEE" w:rsidRDefault="00AD3210" w:rsidP="00DA7FB9">
            <w:pPr>
              <w:spacing w:before="60" w:after="60"/>
              <w:rPr>
                <w:sz w:val="20"/>
                <w:szCs w:val="20"/>
              </w:rPr>
            </w:pPr>
          </w:p>
        </w:tc>
        <w:tc>
          <w:tcPr>
            <w:tcW w:w="2202" w:type="dxa"/>
            <w:tcBorders>
              <w:top w:val="single" w:sz="4" w:space="0" w:color="auto"/>
              <w:bottom w:val="single" w:sz="4" w:space="0" w:color="auto"/>
            </w:tcBorders>
            <w:vAlign w:val="center"/>
          </w:tcPr>
          <w:p w14:paraId="4554E2B1" w14:textId="77777777" w:rsidR="00AD3210" w:rsidRPr="00E70CEE" w:rsidRDefault="00AD3210" w:rsidP="00DA7FB9">
            <w:pPr>
              <w:spacing w:before="60" w:after="60"/>
              <w:rPr>
                <w:sz w:val="20"/>
                <w:szCs w:val="20"/>
              </w:rPr>
            </w:pPr>
          </w:p>
        </w:tc>
        <w:tc>
          <w:tcPr>
            <w:tcW w:w="1726" w:type="dxa"/>
            <w:tcBorders>
              <w:bottom w:val="single" w:sz="4" w:space="0" w:color="auto"/>
            </w:tcBorders>
            <w:vAlign w:val="center"/>
          </w:tcPr>
          <w:p w14:paraId="64897844" w14:textId="77777777" w:rsidR="00AD3210" w:rsidRPr="00E70CEE" w:rsidRDefault="00AD3210" w:rsidP="00DA7FB9">
            <w:pPr>
              <w:spacing w:before="60" w:after="60"/>
              <w:rPr>
                <w:sz w:val="20"/>
                <w:szCs w:val="20"/>
              </w:rPr>
            </w:pPr>
            <w:r w:rsidRPr="00E70CEE">
              <w:rPr>
                <w:sz w:val="20"/>
                <w:szCs w:val="20"/>
              </w:rPr>
              <w:t>Accounting Period</w:t>
            </w:r>
          </w:p>
        </w:tc>
        <w:tc>
          <w:tcPr>
            <w:tcW w:w="1250" w:type="dxa"/>
            <w:tcBorders>
              <w:bottom w:val="single" w:sz="4" w:space="0" w:color="auto"/>
            </w:tcBorders>
            <w:vAlign w:val="center"/>
          </w:tcPr>
          <w:p w14:paraId="08D7ABFD"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tcBorders>
              <w:bottom w:val="single" w:sz="4" w:space="0" w:color="auto"/>
            </w:tcBorders>
            <w:vAlign w:val="center"/>
          </w:tcPr>
          <w:p w14:paraId="54EDAFDF"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0552DE74" w14:textId="77777777" w:rsidTr="00557065">
        <w:trPr>
          <w:cantSplit/>
        </w:trPr>
        <w:tc>
          <w:tcPr>
            <w:tcW w:w="2201" w:type="dxa"/>
            <w:tcBorders>
              <w:top w:val="single" w:sz="4" w:space="0" w:color="auto"/>
              <w:bottom w:val="single" w:sz="12" w:space="0" w:color="auto"/>
            </w:tcBorders>
            <w:vAlign w:val="center"/>
          </w:tcPr>
          <w:p w14:paraId="158079DE"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tcBorders>
              <w:top w:val="single" w:sz="4" w:space="0" w:color="auto"/>
              <w:bottom w:val="single" w:sz="12" w:space="0" w:color="auto"/>
            </w:tcBorders>
            <w:vAlign w:val="center"/>
            <w:hideMark/>
          </w:tcPr>
          <w:p w14:paraId="7CCFEFAB" w14:textId="77777777" w:rsidR="00AD3210" w:rsidRPr="00E70CEE"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502A71E6" w14:textId="77777777" w:rsidR="00AD3210" w:rsidRPr="00E70CEE"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07606B49" w14:textId="77777777" w:rsidR="00AD3210" w:rsidRPr="00E70CEE" w:rsidRDefault="00AD3210" w:rsidP="00DA7FB9">
            <w:pPr>
              <w:spacing w:before="60" w:after="60"/>
              <w:rPr>
                <w:sz w:val="20"/>
                <w:szCs w:val="20"/>
              </w:rPr>
            </w:pPr>
            <w:r w:rsidRPr="00E70CEE">
              <w:rPr>
                <w:sz w:val="20"/>
                <w:szCs w:val="20"/>
              </w:rPr>
              <w:t>Business Segment</w:t>
            </w:r>
          </w:p>
        </w:tc>
        <w:tc>
          <w:tcPr>
            <w:tcW w:w="1250" w:type="dxa"/>
            <w:tcBorders>
              <w:top w:val="single" w:sz="4" w:space="0" w:color="auto"/>
              <w:bottom w:val="single" w:sz="12" w:space="0" w:color="auto"/>
            </w:tcBorders>
            <w:vAlign w:val="center"/>
          </w:tcPr>
          <w:p w14:paraId="1900841F" w14:textId="77777777" w:rsidR="00AD3210" w:rsidRPr="00E70CEE" w:rsidRDefault="00AD3210" w:rsidP="00DA7FB9">
            <w:pPr>
              <w:spacing w:before="60" w:after="60"/>
              <w:jc w:val="center"/>
              <w:rPr>
                <w:rFonts w:cstheme="majorHAnsi"/>
                <w:sz w:val="20"/>
                <w:szCs w:val="20"/>
              </w:rPr>
            </w:pPr>
            <w:r w:rsidRPr="00E70CEE">
              <w:rPr>
                <w:sz w:val="20"/>
                <w:szCs w:val="20"/>
              </w:rPr>
              <w:t>0..*</w:t>
            </w:r>
          </w:p>
        </w:tc>
        <w:tc>
          <w:tcPr>
            <w:tcW w:w="1251" w:type="dxa"/>
            <w:tcBorders>
              <w:top w:val="single" w:sz="4" w:space="0" w:color="auto"/>
              <w:bottom w:val="single" w:sz="12" w:space="0" w:color="auto"/>
            </w:tcBorders>
            <w:vAlign w:val="center"/>
          </w:tcPr>
          <w:p w14:paraId="43D9605E" w14:textId="77777777" w:rsidR="00AD3210" w:rsidRPr="00E70CEE" w:rsidRDefault="00AD3210" w:rsidP="00DA7FB9">
            <w:pPr>
              <w:spacing w:before="60" w:after="60"/>
              <w:jc w:val="center"/>
              <w:rPr>
                <w:rFonts w:cstheme="majorHAnsi"/>
                <w:sz w:val="20"/>
                <w:szCs w:val="20"/>
              </w:rPr>
            </w:pPr>
            <w:r w:rsidRPr="00E70CEE">
              <w:rPr>
                <w:sz w:val="20"/>
                <w:szCs w:val="20"/>
              </w:rPr>
              <w:t>0..*</w:t>
            </w:r>
          </w:p>
        </w:tc>
      </w:tr>
      <w:tr w:rsidR="00AD3210" w:rsidRPr="00E70CEE" w14:paraId="723BBC2D" w14:textId="77777777" w:rsidTr="00557065">
        <w:trPr>
          <w:cantSplit/>
        </w:trPr>
        <w:tc>
          <w:tcPr>
            <w:tcW w:w="2201" w:type="dxa"/>
            <w:tcBorders>
              <w:top w:val="single" w:sz="12" w:space="0" w:color="auto"/>
            </w:tcBorders>
            <w:vAlign w:val="center"/>
          </w:tcPr>
          <w:p w14:paraId="572CB59F" w14:textId="77777777" w:rsidR="00AD3210" w:rsidRPr="00E70CEE" w:rsidRDefault="003959DE" w:rsidP="00DA7FB9">
            <w:pPr>
              <w:spacing w:before="60" w:after="60"/>
              <w:rPr>
                <w:b/>
                <w:bCs/>
                <w:sz w:val="20"/>
                <w:szCs w:val="20"/>
              </w:rPr>
            </w:pPr>
            <w:r w:rsidRPr="00E70CEE">
              <w:rPr>
                <w:b/>
                <w:bCs/>
                <w:sz w:val="20"/>
                <w:szCs w:val="20"/>
              </w:rPr>
              <w:t>Specialisation (resolved; no effective BSM row)</w:t>
            </w:r>
          </w:p>
        </w:tc>
        <w:tc>
          <w:tcPr>
            <w:tcW w:w="1086" w:type="dxa"/>
            <w:tcBorders>
              <w:top w:val="single" w:sz="12" w:space="0" w:color="auto"/>
            </w:tcBorders>
            <w:vAlign w:val="center"/>
            <w:hideMark/>
          </w:tcPr>
          <w:p w14:paraId="6940786A" w14:textId="77777777" w:rsidR="00AD3210" w:rsidRPr="00E70CEE" w:rsidRDefault="00AD3210" w:rsidP="00DA7FB9">
            <w:pPr>
              <w:spacing w:before="60" w:after="60"/>
              <w:rPr>
                <w:b/>
                <w:bCs/>
                <w:sz w:val="20"/>
                <w:szCs w:val="20"/>
              </w:rPr>
            </w:pPr>
          </w:p>
        </w:tc>
        <w:tc>
          <w:tcPr>
            <w:tcW w:w="2202" w:type="dxa"/>
            <w:tcBorders>
              <w:top w:val="single" w:sz="12" w:space="0" w:color="auto"/>
              <w:bottom w:val="single" w:sz="4" w:space="0" w:color="auto"/>
            </w:tcBorders>
            <w:vAlign w:val="center"/>
          </w:tcPr>
          <w:p w14:paraId="69586AAC" w14:textId="77777777" w:rsidR="00AD3210" w:rsidRPr="00E70CEE" w:rsidRDefault="00AD3210" w:rsidP="00DA7FB9">
            <w:pPr>
              <w:spacing w:before="60" w:after="60"/>
              <w:rPr>
                <w:b/>
                <w:bCs/>
                <w:sz w:val="20"/>
                <w:szCs w:val="20"/>
              </w:rPr>
            </w:pPr>
          </w:p>
        </w:tc>
        <w:tc>
          <w:tcPr>
            <w:tcW w:w="1726" w:type="dxa"/>
            <w:tcBorders>
              <w:top w:val="single" w:sz="12" w:space="0" w:color="auto"/>
            </w:tcBorders>
            <w:vAlign w:val="center"/>
          </w:tcPr>
          <w:p w14:paraId="00014578" w14:textId="77777777" w:rsidR="00AD3210" w:rsidRPr="00E70CEE" w:rsidRDefault="00AD3210" w:rsidP="00DA7FB9">
            <w:pPr>
              <w:spacing w:before="60" w:after="60"/>
              <w:rPr>
                <w:b/>
                <w:bCs/>
                <w:sz w:val="20"/>
                <w:szCs w:val="20"/>
              </w:rPr>
            </w:pPr>
            <w:r w:rsidRPr="00E70CEE">
              <w:rPr>
                <w:b/>
                <w:bCs/>
                <w:sz w:val="20"/>
                <w:szCs w:val="20"/>
              </w:rPr>
              <w:t>Order</w:t>
            </w:r>
          </w:p>
        </w:tc>
        <w:tc>
          <w:tcPr>
            <w:tcW w:w="1250" w:type="dxa"/>
            <w:tcBorders>
              <w:top w:val="single" w:sz="12" w:space="0" w:color="auto"/>
            </w:tcBorders>
            <w:vAlign w:val="center"/>
          </w:tcPr>
          <w:p w14:paraId="4BD2BF2C" w14:textId="77777777" w:rsidR="00AD3210" w:rsidRPr="00E70CEE" w:rsidRDefault="00AD3210" w:rsidP="00DA7FB9">
            <w:pPr>
              <w:spacing w:before="60" w:after="60"/>
              <w:jc w:val="center"/>
              <w:rPr>
                <w:b/>
                <w:bCs/>
                <w:sz w:val="20"/>
                <w:szCs w:val="20"/>
              </w:rPr>
            </w:pPr>
            <w:r w:rsidRPr="00E70CEE">
              <w:rPr>
                <w:b/>
                <w:bCs/>
                <w:sz w:val="20"/>
                <w:szCs w:val="20"/>
              </w:rPr>
              <w:t>resolved</w:t>
            </w:r>
          </w:p>
        </w:tc>
        <w:tc>
          <w:tcPr>
            <w:tcW w:w="1251" w:type="dxa"/>
            <w:tcBorders>
              <w:top w:val="single" w:sz="12" w:space="0" w:color="auto"/>
            </w:tcBorders>
            <w:vAlign w:val="center"/>
          </w:tcPr>
          <w:p w14:paraId="6EFCC5C3" w14:textId="77777777" w:rsidR="00AD3210" w:rsidRPr="00E70CEE" w:rsidRDefault="00AD3210" w:rsidP="00DA7FB9">
            <w:pPr>
              <w:spacing w:before="60" w:after="60"/>
              <w:jc w:val="center"/>
              <w:rPr>
                <w:b/>
                <w:bCs/>
                <w:sz w:val="20"/>
                <w:szCs w:val="20"/>
              </w:rPr>
            </w:pPr>
            <w:r w:rsidRPr="00E70CEE">
              <w:rPr>
                <w:b/>
                <w:bCs/>
                <w:sz w:val="20"/>
                <w:szCs w:val="20"/>
              </w:rPr>
              <w:t>resolved</w:t>
            </w:r>
          </w:p>
        </w:tc>
      </w:tr>
      <w:tr w:rsidR="00AD3210" w:rsidRPr="00E70CEE" w14:paraId="7EDFD90F" w14:textId="77777777" w:rsidTr="00557065">
        <w:trPr>
          <w:cantSplit/>
        </w:trPr>
        <w:tc>
          <w:tcPr>
            <w:tcW w:w="2201" w:type="dxa"/>
            <w:vAlign w:val="center"/>
          </w:tcPr>
          <w:p w14:paraId="78AF11BD"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6F48888D" w14:textId="77777777" w:rsidR="00AD3210" w:rsidRPr="00E70CEE" w:rsidRDefault="00AD3210" w:rsidP="00DA7FB9">
            <w:pPr>
              <w:spacing w:before="60" w:after="60"/>
              <w:rPr>
                <w:sz w:val="20"/>
                <w:szCs w:val="20"/>
              </w:rPr>
            </w:pPr>
          </w:p>
        </w:tc>
        <w:tc>
          <w:tcPr>
            <w:tcW w:w="2202" w:type="dxa"/>
            <w:vAlign w:val="center"/>
          </w:tcPr>
          <w:p w14:paraId="4CAB8408" w14:textId="77777777" w:rsidR="00AD3210" w:rsidRPr="00E70CEE" w:rsidRDefault="00AD3210" w:rsidP="00DA7FB9">
            <w:pPr>
              <w:spacing w:before="60" w:after="60"/>
              <w:rPr>
                <w:sz w:val="20"/>
                <w:szCs w:val="20"/>
              </w:rPr>
            </w:pPr>
            <w:r w:rsidRPr="00E70CEE">
              <w:rPr>
                <w:sz w:val="20"/>
                <w:szCs w:val="20"/>
              </w:rPr>
              <w:t xml:space="preserve">Purchase Organization </w:t>
            </w:r>
          </w:p>
        </w:tc>
        <w:tc>
          <w:tcPr>
            <w:tcW w:w="1726" w:type="dxa"/>
            <w:vAlign w:val="center"/>
          </w:tcPr>
          <w:p w14:paraId="6AF4F5A7" w14:textId="77777777" w:rsidR="00AD3210" w:rsidRPr="00E70CEE" w:rsidRDefault="00AD3210" w:rsidP="00DA7FB9">
            <w:pPr>
              <w:spacing w:before="60" w:after="60"/>
              <w:rPr>
                <w:sz w:val="20"/>
                <w:szCs w:val="20"/>
              </w:rPr>
            </w:pPr>
            <w:r w:rsidRPr="00E70CEE">
              <w:rPr>
                <w:sz w:val="20"/>
                <w:szCs w:val="20"/>
              </w:rPr>
              <w:t>Business Segment</w:t>
            </w:r>
          </w:p>
        </w:tc>
        <w:tc>
          <w:tcPr>
            <w:tcW w:w="1250" w:type="dxa"/>
            <w:vAlign w:val="center"/>
            <w:hideMark/>
          </w:tcPr>
          <w:p w14:paraId="52810433"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shd w:val="clear" w:color="auto" w:fill="D9D9D9" w:themeFill="background1" w:themeFillShade="D9"/>
            <w:vAlign w:val="center"/>
            <w:hideMark/>
          </w:tcPr>
          <w:p w14:paraId="76E85D1E" w14:textId="77777777" w:rsidR="00557065" w:rsidRPr="00E70CEE" w:rsidRDefault="00AD3210" w:rsidP="00DA7FB9">
            <w:pPr>
              <w:spacing w:before="60" w:after="60"/>
              <w:jc w:val="center"/>
              <w:rPr>
                <w:sz w:val="20"/>
                <w:szCs w:val="20"/>
              </w:rPr>
            </w:pPr>
            <w:r w:rsidRPr="00E70CEE">
              <w:rPr>
                <w:sz w:val="20"/>
                <w:szCs w:val="20"/>
              </w:rPr>
              <w:t>—</w:t>
            </w:r>
          </w:p>
          <w:p w14:paraId="3A8AEE2C" w14:textId="45FF86EF" w:rsidR="00AD3210" w:rsidRPr="00E70CEE" w:rsidRDefault="00AD3210" w:rsidP="00DA7FB9">
            <w:pPr>
              <w:spacing w:before="60" w:after="60"/>
              <w:jc w:val="center"/>
              <w:rPr>
                <w:sz w:val="20"/>
                <w:szCs w:val="20"/>
              </w:rPr>
            </w:pPr>
            <w:r w:rsidRPr="00E70CEE">
              <w:rPr>
                <w:sz w:val="20"/>
                <w:szCs w:val="20"/>
              </w:rPr>
              <w:t>(not defined)</w:t>
            </w:r>
          </w:p>
        </w:tc>
      </w:tr>
      <w:tr w:rsidR="00AD3210" w:rsidRPr="00E70CEE" w14:paraId="1E9BA758" w14:textId="77777777" w:rsidTr="00557065">
        <w:trPr>
          <w:cantSplit/>
        </w:trPr>
        <w:tc>
          <w:tcPr>
            <w:tcW w:w="2201" w:type="dxa"/>
            <w:vAlign w:val="center"/>
          </w:tcPr>
          <w:p w14:paraId="6C9714CD"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7B05DC27" w14:textId="77777777" w:rsidR="00AD3210" w:rsidRPr="00E70CEE" w:rsidRDefault="00AD3210" w:rsidP="00DA7FB9">
            <w:pPr>
              <w:spacing w:before="60" w:after="60"/>
              <w:rPr>
                <w:sz w:val="20"/>
                <w:szCs w:val="20"/>
              </w:rPr>
            </w:pPr>
          </w:p>
        </w:tc>
        <w:tc>
          <w:tcPr>
            <w:tcW w:w="2202" w:type="dxa"/>
            <w:vAlign w:val="center"/>
          </w:tcPr>
          <w:p w14:paraId="2ADBC2B9" w14:textId="77777777" w:rsidR="00AD3210" w:rsidRPr="00E70CEE" w:rsidRDefault="00AD3210" w:rsidP="00DA7FB9">
            <w:pPr>
              <w:spacing w:before="60" w:after="60"/>
              <w:rPr>
                <w:sz w:val="20"/>
                <w:szCs w:val="20"/>
              </w:rPr>
            </w:pPr>
            <w:r w:rsidRPr="00E70CEE">
              <w:rPr>
                <w:sz w:val="20"/>
                <w:szCs w:val="20"/>
              </w:rPr>
              <w:t>Sales Organization</w:t>
            </w:r>
          </w:p>
        </w:tc>
        <w:tc>
          <w:tcPr>
            <w:tcW w:w="1726" w:type="dxa"/>
            <w:vAlign w:val="center"/>
          </w:tcPr>
          <w:p w14:paraId="4BCA051A" w14:textId="77777777" w:rsidR="00AD3210" w:rsidRPr="00E70CEE" w:rsidRDefault="00AD3210" w:rsidP="00DA7FB9">
            <w:pPr>
              <w:spacing w:before="60" w:after="60"/>
              <w:rPr>
                <w:sz w:val="20"/>
                <w:szCs w:val="20"/>
              </w:rPr>
            </w:pPr>
            <w:r w:rsidRPr="00E70CEE">
              <w:rPr>
                <w:sz w:val="20"/>
                <w:szCs w:val="20"/>
              </w:rPr>
              <w:t>Business Segment</w:t>
            </w:r>
          </w:p>
        </w:tc>
        <w:tc>
          <w:tcPr>
            <w:tcW w:w="1250" w:type="dxa"/>
            <w:shd w:val="clear" w:color="auto" w:fill="D9D9D9" w:themeFill="background1" w:themeFillShade="D9"/>
            <w:vAlign w:val="center"/>
            <w:hideMark/>
          </w:tcPr>
          <w:p w14:paraId="55ECB8C7" w14:textId="77777777" w:rsidR="00557065" w:rsidRPr="00E70CEE" w:rsidRDefault="00AD3210" w:rsidP="00DA7FB9">
            <w:pPr>
              <w:spacing w:before="60" w:after="60"/>
              <w:jc w:val="center"/>
              <w:rPr>
                <w:sz w:val="20"/>
                <w:szCs w:val="20"/>
              </w:rPr>
            </w:pPr>
            <w:r w:rsidRPr="00E70CEE">
              <w:rPr>
                <w:sz w:val="20"/>
                <w:szCs w:val="20"/>
              </w:rPr>
              <w:t>—</w:t>
            </w:r>
          </w:p>
          <w:p w14:paraId="2032A4BE" w14:textId="4B494BC6" w:rsidR="00AD3210" w:rsidRPr="00E70CEE" w:rsidRDefault="00AD3210" w:rsidP="00DA7FB9">
            <w:pPr>
              <w:spacing w:before="60" w:after="60"/>
              <w:jc w:val="center"/>
              <w:rPr>
                <w:sz w:val="20"/>
                <w:szCs w:val="20"/>
              </w:rPr>
            </w:pPr>
            <w:r w:rsidRPr="00E70CEE">
              <w:rPr>
                <w:sz w:val="20"/>
                <w:szCs w:val="20"/>
              </w:rPr>
              <w:t>(not defined)</w:t>
            </w:r>
          </w:p>
        </w:tc>
        <w:tc>
          <w:tcPr>
            <w:tcW w:w="1251" w:type="dxa"/>
            <w:vAlign w:val="center"/>
            <w:hideMark/>
          </w:tcPr>
          <w:p w14:paraId="51E6CEE2" w14:textId="77777777" w:rsidR="00AD3210" w:rsidRPr="00E70CEE" w:rsidRDefault="00AD3210" w:rsidP="00DA7FB9">
            <w:pPr>
              <w:spacing w:before="60" w:after="60"/>
              <w:jc w:val="center"/>
              <w:rPr>
                <w:rFonts w:cstheme="majorHAnsi"/>
                <w:sz w:val="20"/>
                <w:szCs w:val="20"/>
              </w:rPr>
            </w:pPr>
            <w:r w:rsidRPr="00E70CEE">
              <w:rPr>
                <w:sz w:val="20"/>
                <w:szCs w:val="20"/>
              </w:rPr>
              <w:t>0..1</w:t>
            </w:r>
          </w:p>
        </w:tc>
      </w:tr>
      <w:tr w:rsidR="00AD3210" w:rsidRPr="00E70CEE" w14:paraId="54C22E1B" w14:textId="77777777" w:rsidTr="00557065">
        <w:trPr>
          <w:cantSplit/>
        </w:trPr>
        <w:tc>
          <w:tcPr>
            <w:tcW w:w="2201" w:type="dxa"/>
            <w:vAlign w:val="center"/>
          </w:tcPr>
          <w:p w14:paraId="546F9C61"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58CF2508" w14:textId="77777777" w:rsidR="00AD3210" w:rsidRPr="00E70CEE" w:rsidRDefault="00AD3210" w:rsidP="00DA7FB9">
            <w:pPr>
              <w:spacing w:before="60" w:after="60"/>
              <w:rPr>
                <w:sz w:val="20"/>
                <w:szCs w:val="20"/>
              </w:rPr>
            </w:pPr>
          </w:p>
        </w:tc>
        <w:tc>
          <w:tcPr>
            <w:tcW w:w="2202" w:type="dxa"/>
            <w:vAlign w:val="center"/>
          </w:tcPr>
          <w:p w14:paraId="1DCC7E0C" w14:textId="77777777" w:rsidR="00AD3210" w:rsidRPr="00E70CEE" w:rsidRDefault="00AD3210" w:rsidP="00DA7FB9">
            <w:pPr>
              <w:spacing w:before="60" w:after="60"/>
              <w:rPr>
                <w:sz w:val="20"/>
                <w:szCs w:val="20"/>
              </w:rPr>
            </w:pPr>
            <w:r w:rsidRPr="00E70CEE">
              <w:rPr>
                <w:sz w:val="20"/>
                <w:szCs w:val="20"/>
              </w:rPr>
              <w:t>Purchaser</w:t>
            </w:r>
          </w:p>
        </w:tc>
        <w:tc>
          <w:tcPr>
            <w:tcW w:w="1726" w:type="dxa"/>
            <w:vAlign w:val="center"/>
          </w:tcPr>
          <w:p w14:paraId="490C598B" w14:textId="77777777" w:rsidR="00AD3210" w:rsidRPr="00E70CEE" w:rsidRDefault="00AD3210" w:rsidP="00DA7FB9">
            <w:pPr>
              <w:spacing w:before="60" w:after="60"/>
              <w:rPr>
                <w:sz w:val="20"/>
                <w:szCs w:val="20"/>
              </w:rPr>
            </w:pPr>
            <w:r w:rsidRPr="00E70CEE">
              <w:rPr>
                <w:sz w:val="20"/>
                <w:szCs w:val="20"/>
              </w:rPr>
              <w:t>Employee</w:t>
            </w:r>
          </w:p>
        </w:tc>
        <w:tc>
          <w:tcPr>
            <w:tcW w:w="1250" w:type="dxa"/>
            <w:vAlign w:val="center"/>
            <w:hideMark/>
          </w:tcPr>
          <w:p w14:paraId="79D3F266" w14:textId="77777777" w:rsidR="00AD3210" w:rsidRPr="00E70CEE" w:rsidRDefault="00AD3210" w:rsidP="00DA7FB9">
            <w:pPr>
              <w:spacing w:before="60" w:after="60"/>
              <w:jc w:val="center"/>
              <w:rPr>
                <w:rFonts w:cstheme="majorHAnsi"/>
                <w:sz w:val="20"/>
                <w:szCs w:val="20"/>
              </w:rPr>
            </w:pPr>
            <w:r w:rsidRPr="00E70CEE">
              <w:rPr>
                <w:sz w:val="20"/>
                <w:szCs w:val="20"/>
              </w:rPr>
              <w:t>0..1</w:t>
            </w:r>
          </w:p>
        </w:tc>
        <w:tc>
          <w:tcPr>
            <w:tcW w:w="1251" w:type="dxa"/>
            <w:shd w:val="clear" w:color="auto" w:fill="D9D9D9" w:themeFill="background1" w:themeFillShade="D9"/>
            <w:vAlign w:val="center"/>
            <w:hideMark/>
          </w:tcPr>
          <w:p w14:paraId="5833DB14" w14:textId="77777777" w:rsidR="00557065" w:rsidRPr="00E70CEE" w:rsidRDefault="00AD3210" w:rsidP="00DA7FB9">
            <w:pPr>
              <w:spacing w:before="60" w:after="60"/>
              <w:jc w:val="center"/>
              <w:rPr>
                <w:sz w:val="20"/>
                <w:szCs w:val="20"/>
              </w:rPr>
            </w:pPr>
            <w:r w:rsidRPr="00E70CEE">
              <w:rPr>
                <w:sz w:val="20"/>
                <w:szCs w:val="20"/>
              </w:rPr>
              <w:t>—</w:t>
            </w:r>
          </w:p>
          <w:p w14:paraId="53072924" w14:textId="55F94E0B" w:rsidR="00AD3210" w:rsidRPr="00E70CEE" w:rsidRDefault="00AD3210" w:rsidP="00DA7FB9">
            <w:pPr>
              <w:spacing w:before="60" w:after="60"/>
              <w:jc w:val="center"/>
              <w:rPr>
                <w:sz w:val="20"/>
                <w:szCs w:val="20"/>
              </w:rPr>
            </w:pPr>
            <w:r w:rsidRPr="00E70CEE">
              <w:rPr>
                <w:sz w:val="20"/>
                <w:szCs w:val="20"/>
              </w:rPr>
              <w:t>(not defined)</w:t>
            </w:r>
          </w:p>
        </w:tc>
      </w:tr>
      <w:tr w:rsidR="00AD3210" w:rsidRPr="00E70CEE" w14:paraId="2FCC420B" w14:textId="77777777" w:rsidTr="00557065">
        <w:trPr>
          <w:cantSplit/>
        </w:trPr>
        <w:tc>
          <w:tcPr>
            <w:tcW w:w="2201" w:type="dxa"/>
            <w:vAlign w:val="center"/>
          </w:tcPr>
          <w:p w14:paraId="386FAE75" w14:textId="77777777" w:rsidR="00AD3210" w:rsidRPr="00E70CEE" w:rsidRDefault="00AD3210" w:rsidP="00DA7FB9">
            <w:pPr>
              <w:spacing w:before="60" w:after="60"/>
              <w:rPr>
                <w:sz w:val="20"/>
                <w:szCs w:val="20"/>
              </w:rPr>
            </w:pPr>
            <w:r w:rsidRPr="00E70CEE">
              <w:rPr>
                <w:sz w:val="20"/>
                <w:szCs w:val="20"/>
              </w:rPr>
              <w:t>Reference Association</w:t>
            </w:r>
          </w:p>
        </w:tc>
        <w:tc>
          <w:tcPr>
            <w:tcW w:w="1086" w:type="dxa"/>
            <w:vAlign w:val="center"/>
            <w:hideMark/>
          </w:tcPr>
          <w:p w14:paraId="2F848084" w14:textId="77777777" w:rsidR="00AD3210" w:rsidRPr="00E70CEE" w:rsidRDefault="00AD3210" w:rsidP="00DA7FB9">
            <w:pPr>
              <w:spacing w:before="60" w:after="60"/>
              <w:rPr>
                <w:sz w:val="20"/>
                <w:szCs w:val="20"/>
              </w:rPr>
            </w:pPr>
          </w:p>
        </w:tc>
        <w:tc>
          <w:tcPr>
            <w:tcW w:w="2202" w:type="dxa"/>
            <w:vAlign w:val="center"/>
          </w:tcPr>
          <w:p w14:paraId="094322C5" w14:textId="77777777" w:rsidR="00AD3210" w:rsidRPr="00E70CEE" w:rsidRDefault="00AD3210" w:rsidP="00DA7FB9">
            <w:pPr>
              <w:spacing w:before="60" w:after="60"/>
              <w:rPr>
                <w:sz w:val="20"/>
                <w:szCs w:val="20"/>
              </w:rPr>
            </w:pPr>
            <w:r w:rsidRPr="00E70CEE">
              <w:rPr>
                <w:sz w:val="20"/>
                <w:szCs w:val="20"/>
              </w:rPr>
              <w:t>Salesperson</w:t>
            </w:r>
          </w:p>
        </w:tc>
        <w:tc>
          <w:tcPr>
            <w:tcW w:w="1726" w:type="dxa"/>
            <w:vAlign w:val="center"/>
          </w:tcPr>
          <w:p w14:paraId="6F9998BC" w14:textId="77777777" w:rsidR="00AD3210" w:rsidRPr="00E70CEE" w:rsidRDefault="00AD3210" w:rsidP="00DA7FB9">
            <w:pPr>
              <w:spacing w:before="60" w:after="60"/>
              <w:rPr>
                <w:sz w:val="20"/>
                <w:szCs w:val="20"/>
              </w:rPr>
            </w:pPr>
            <w:r w:rsidRPr="00E70CEE">
              <w:rPr>
                <w:sz w:val="20"/>
                <w:szCs w:val="20"/>
              </w:rPr>
              <w:t>Employee</w:t>
            </w:r>
          </w:p>
        </w:tc>
        <w:tc>
          <w:tcPr>
            <w:tcW w:w="1250" w:type="dxa"/>
            <w:shd w:val="clear" w:color="auto" w:fill="D9D9D9" w:themeFill="background1" w:themeFillShade="D9"/>
            <w:vAlign w:val="center"/>
            <w:hideMark/>
          </w:tcPr>
          <w:p w14:paraId="3C7F86F9" w14:textId="77777777" w:rsidR="00557065" w:rsidRPr="00E70CEE" w:rsidRDefault="00AD3210" w:rsidP="00DA7FB9">
            <w:pPr>
              <w:spacing w:before="60" w:after="60"/>
              <w:jc w:val="center"/>
              <w:rPr>
                <w:sz w:val="20"/>
                <w:szCs w:val="20"/>
              </w:rPr>
            </w:pPr>
            <w:r w:rsidRPr="00E70CEE">
              <w:rPr>
                <w:sz w:val="20"/>
                <w:szCs w:val="20"/>
              </w:rPr>
              <w:t>—</w:t>
            </w:r>
          </w:p>
          <w:p w14:paraId="728554D6" w14:textId="3B51643F" w:rsidR="00AD3210" w:rsidRPr="00E70CEE" w:rsidRDefault="00AD3210" w:rsidP="00DA7FB9">
            <w:pPr>
              <w:spacing w:before="60" w:after="60"/>
              <w:jc w:val="center"/>
              <w:rPr>
                <w:sz w:val="20"/>
                <w:szCs w:val="20"/>
              </w:rPr>
            </w:pPr>
            <w:r w:rsidRPr="00E70CEE">
              <w:rPr>
                <w:sz w:val="20"/>
                <w:szCs w:val="20"/>
              </w:rPr>
              <w:t>(not defined)</w:t>
            </w:r>
          </w:p>
        </w:tc>
        <w:tc>
          <w:tcPr>
            <w:tcW w:w="1251" w:type="dxa"/>
            <w:vAlign w:val="center"/>
            <w:hideMark/>
          </w:tcPr>
          <w:p w14:paraId="00148F5B" w14:textId="77777777" w:rsidR="00AD3210" w:rsidRPr="00E70CEE" w:rsidRDefault="00AD3210" w:rsidP="00DA7FB9">
            <w:pPr>
              <w:spacing w:before="60" w:after="60"/>
              <w:jc w:val="center"/>
              <w:rPr>
                <w:rFonts w:cstheme="majorHAnsi"/>
                <w:sz w:val="20"/>
                <w:szCs w:val="20"/>
              </w:rPr>
            </w:pPr>
            <w:r w:rsidRPr="00E70CEE">
              <w:rPr>
                <w:sz w:val="20"/>
                <w:szCs w:val="20"/>
              </w:rPr>
              <w:t>0..1</w:t>
            </w:r>
          </w:p>
        </w:tc>
      </w:tr>
    </w:tbl>
    <w:p w14:paraId="4A0E6B60" w14:textId="77777777" w:rsidR="007F5ED1" w:rsidRPr="00E70CEE" w:rsidRDefault="007F5ED1" w:rsidP="007F5ED1">
      <w:pPr>
        <w:spacing w:before="120"/>
      </w:pPr>
      <w:r w:rsidRPr="00E70CEE">
        <w:rPr>
          <w:b/>
          <w:bCs/>
        </w:rPr>
        <w:t>Table A.3</w:t>
      </w:r>
      <w:r w:rsidRPr="00E70CEE">
        <w:t xml:space="preserve"> is a comparison of Specialisation outcomes and is not a serialisation of the effective </w:t>
      </w:r>
      <w:r w:rsidRPr="00E70CEE">
        <w:rPr>
          <w:b/>
          <w:bCs/>
        </w:rPr>
        <w:t>BSM</w:t>
      </w:r>
      <w:r w:rsidRPr="00E70CEE">
        <w:t xml:space="preserve"> row set. A cell marked “— (deleted)” or “— (not defined)” records the comparison outcome only. The row describing the Specialisation Association is retained only to show that it was resolved; Specialisation Associations, deletion directives, and non-applicable properties are absent from the actual </w:t>
      </w:r>
      <w:r w:rsidRPr="00E70CEE">
        <w:rPr>
          <w:b/>
          <w:bCs/>
        </w:rPr>
        <w:t>BSM</w:t>
      </w:r>
      <w:r w:rsidRPr="00E70CEE">
        <w:t xml:space="preserve"> output.</w:t>
      </w:r>
    </w:p>
    <w:p w14:paraId="263A1F03" w14:textId="77777777" w:rsidR="009929D9" w:rsidRPr="00E70CEE" w:rsidRDefault="009929D9" w:rsidP="00F76850">
      <w:pPr>
        <w:pStyle w:val="Appendix"/>
      </w:pPr>
      <w:bookmarkStart w:id="198" w:name="_Toc236207473"/>
      <w:bookmarkStart w:id="199" w:name="_Toc237003841"/>
      <w:r w:rsidRPr="00E70CEE">
        <w:t>(</w:t>
      </w:r>
      <w:r w:rsidR="005608C8" w:rsidRPr="00E70CEE">
        <w:t>informative</w:t>
      </w:r>
      <w:r w:rsidRPr="00E70CEE">
        <w:t>)</w:t>
      </w:r>
      <w:r w:rsidRPr="00E70CEE">
        <w:br/>
        <w:t xml:space="preserve">Example of the normal navigation </w:t>
      </w:r>
      <w:r w:rsidR="00B86FFF" w:rsidRPr="00E70CEE">
        <w:t>Graph Walk</w:t>
      </w:r>
      <w:bookmarkEnd w:id="198"/>
      <w:bookmarkEnd w:id="199"/>
    </w:p>
    <w:p w14:paraId="1EC48777" w14:textId="77777777" w:rsidR="00FF1A3D" w:rsidRPr="00E70CEE" w:rsidRDefault="00FF1A3D" w:rsidP="00F76850">
      <w:pPr>
        <w:pStyle w:val="a2"/>
      </w:pPr>
      <w:bookmarkStart w:id="200" w:name="_Toc191190947"/>
      <w:bookmarkStart w:id="201" w:name="_Toc193360738"/>
      <w:bookmarkStart w:id="202" w:name="_Toc213392085"/>
      <w:bookmarkStart w:id="203" w:name="_Toc236207474"/>
      <w:bookmarkStart w:id="204" w:name="_Toc237003842"/>
      <w:r w:rsidRPr="00E70CEE">
        <w:t>Graph Walk: Defining the LHM by copying the BSM</w:t>
      </w:r>
      <w:bookmarkEnd w:id="200"/>
      <w:bookmarkEnd w:id="201"/>
      <w:bookmarkEnd w:id="202"/>
      <w:bookmarkEnd w:id="203"/>
      <w:bookmarkEnd w:id="204"/>
    </w:p>
    <w:p w14:paraId="748D9DBE" w14:textId="77777777" w:rsidR="00FF1A3D" w:rsidRPr="00E70CEE" w:rsidRDefault="00EC0EF3" w:rsidP="00F76850">
      <w:r w:rsidRPr="00E70CEE">
        <w:rPr>
          <w:b/>
          <w:bCs/>
        </w:rPr>
        <w:t>Figure B.1</w:t>
      </w:r>
      <w:r w:rsidR="00FF1A3D" w:rsidRPr="00E70CEE">
        <w:t xml:space="preserve"> is an example object class diagram. Associations include reference associations, aggregations, and compositions. </w:t>
      </w:r>
    </w:p>
    <w:p w14:paraId="77E98718" w14:textId="77777777" w:rsidR="00FF1A3D" w:rsidRPr="00E70CEE" w:rsidRDefault="00FF1A3D" w:rsidP="00F76850">
      <w:r w:rsidRPr="00E70CEE">
        <w:t>A reference association has a multiplicity of “0..1,” and all listed attributes are optional.</w:t>
      </w:r>
    </w:p>
    <w:p w14:paraId="54F09456" w14:textId="77777777" w:rsidR="00FF1A3D" w:rsidRPr="00E70CEE" w:rsidRDefault="003F7EB1" w:rsidP="00EE23DD">
      <w:pPr>
        <w:jc w:val="center"/>
      </w:pPr>
      <w:r w:rsidRPr="00E70CEE">
        <w:rPr>
          <w14:ligatures w14:val="standardContextual"/>
        </w:rPr>
        <w:drawing>
          <wp:inline distT="0" distB="0" distL="0" distR="0" wp14:anchorId="4A382F81" wp14:editId="7AC550C4">
            <wp:extent cx="4517839" cy="3709639"/>
            <wp:effectExtent l="0" t="0" r="0" b="5715"/>
            <wp:docPr id="198126626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66263" name="図 1981266263"/>
                    <pic:cNvPicPr/>
                  </pic:nvPicPr>
                  <pic:blipFill>
                    <a:blip r:embed="rId12">
                      <a:extLst>
                        <a:ext uri="{28A0092B-C50C-407E-A947-70E740481C1C}">
                          <a14:useLocalDpi xmlns:a14="http://schemas.microsoft.com/office/drawing/2010/main" val="0"/>
                        </a:ext>
                      </a:extLst>
                    </a:blip>
                    <a:stretch>
                      <a:fillRect/>
                    </a:stretch>
                  </pic:blipFill>
                  <pic:spPr>
                    <a:xfrm>
                      <a:off x="0" y="0"/>
                      <a:ext cx="4535461" cy="3724108"/>
                    </a:xfrm>
                    <a:prstGeom prst="rect">
                      <a:avLst/>
                    </a:prstGeom>
                  </pic:spPr>
                </pic:pic>
              </a:graphicData>
            </a:graphic>
          </wp:inline>
        </w:drawing>
      </w:r>
    </w:p>
    <w:p w14:paraId="2C778162" w14:textId="77777777" w:rsidR="00FF1A3D" w:rsidRPr="00E70CEE" w:rsidRDefault="00FF1A3D" w:rsidP="00F76850">
      <w:pPr>
        <w:pStyle w:val="af2"/>
      </w:pPr>
      <w:bookmarkStart w:id="205" w:name="_Ref191190683"/>
      <w:r w:rsidRPr="00E70CEE">
        <w:t>Figure B.</w:t>
      </w:r>
      <w:fldSimple w:instr=" SEQ Figure_C. \* ARABIC ">
        <w:r w:rsidR="005116C6" w:rsidRPr="00E70CEE">
          <w:t>1</w:t>
        </w:r>
      </w:fldSimple>
      <w:bookmarkEnd w:id="205"/>
      <w:r w:rsidRPr="00E70CEE">
        <w:t xml:space="preserve"> — Example object class in BSM</w:t>
      </w:r>
    </w:p>
    <w:p w14:paraId="7FAB53C8" w14:textId="77777777" w:rsidR="00FF1A3D" w:rsidRPr="00E70CEE" w:rsidRDefault="00EC0EF3" w:rsidP="00F76850">
      <w:r w:rsidRPr="00E70CEE">
        <w:rPr>
          <w:b/>
          <w:bCs/>
        </w:rPr>
        <w:t>Figure B.1</w:t>
      </w:r>
      <w:r w:rsidR="00FF1A3D" w:rsidRPr="00E70CEE">
        <w:rPr>
          <w:b/>
          <w:bCs/>
        </w:rPr>
        <w:t xml:space="preserve"> </w:t>
      </w:r>
      <w:r w:rsidR="00FF1A3D" w:rsidRPr="00E70CEE">
        <w:t>represented the object class diagram of this example.</w:t>
      </w:r>
    </w:p>
    <w:p w14:paraId="6ABA0EEC" w14:textId="77777777" w:rsidR="00FF1A3D" w:rsidRPr="00E70CEE" w:rsidRDefault="00FF1A3D" w:rsidP="007F5ED1">
      <w:pPr>
        <w:pStyle w:val="af2"/>
        <w:rPr>
          <w:rFonts w:cs="ＭＳ Ｐゴシック"/>
        </w:rPr>
      </w:pPr>
      <w:r w:rsidRPr="00E70CEE">
        <w:t>Table B.</w:t>
      </w:r>
      <w:fldSimple w:instr=" SEQ Table_C. \* ARABIC ">
        <w:r w:rsidR="005116C6" w:rsidRPr="00E70CEE">
          <w:t>1</w:t>
        </w:r>
      </w:fldSimple>
      <w:r w:rsidRPr="00E70CEE">
        <w:t xml:space="preserve"> — </w:t>
      </w:r>
      <w:r w:rsidRPr="00E70CEE">
        <w:rPr>
          <w:rFonts w:cs="ＭＳ Ｐゴシック"/>
        </w:rPr>
        <w:t>Properties of object classes in BSM</w:t>
      </w:r>
    </w:p>
    <w:p w14:paraId="7EDB69E5" w14:textId="77777777" w:rsidR="009D5625" w:rsidRPr="00E70CEE" w:rsidRDefault="00000000">
      <w:pPr>
        <w:pStyle w:val="Note"/>
      </w:pPr>
      <w:r w:rsidRPr="00E70CEE">
        <w:t>NOTE This is a conceptual example. Module identifiers are not defined, and the intermediate LHM tables show only seven illustrative columns rather than the normative 18-column LHM contract. Consequently, `source_bsm_id`, `semantic_path`, `local_name`, and `xpath` are not shown and cannot be validated from this example.</w:t>
      </w:r>
    </w:p>
    <w:tbl>
      <w:tblPr>
        <w:tblW w:w="5218"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6"/>
        <w:gridCol w:w="707"/>
        <w:gridCol w:w="2162"/>
        <w:gridCol w:w="1296"/>
        <w:gridCol w:w="1470"/>
        <w:gridCol w:w="1383"/>
        <w:gridCol w:w="1383"/>
        <w:gridCol w:w="1383"/>
      </w:tblGrid>
      <w:tr w:rsidR="00DB1186" w:rsidRPr="00E70CEE" w14:paraId="1DC48F61" w14:textId="77777777" w:rsidTr="001671F6">
        <w:trPr>
          <w:cantSplit/>
          <w:tblHeader/>
        </w:trPr>
        <w:tc>
          <w:tcPr>
            <w:tcW w:w="356"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427A6130" w14:textId="77777777" w:rsidR="00DB1186" w:rsidRPr="00E70CEE" w:rsidRDefault="00DB1186" w:rsidP="00D534F7">
            <w:pPr>
              <w:spacing w:after="0"/>
              <w:jc w:val="center"/>
              <w:rPr>
                <w:b/>
                <w:bCs/>
                <w:sz w:val="20"/>
                <w:szCs w:val="20"/>
              </w:rPr>
            </w:pPr>
            <w:r w:rsidRPr="00E70CEE">
              <w:rPr>
                <w:b/>
                <w:bCs/>
                <w:sz w:val="20"/>
                <w:szCs w:val="20"/>
              </w:rPr>
              <w:t>No.</w:t>
            </w:r>
          </w:p>
        </w:tc>
        <w:tc>
          <w:tcPr>
            <w:tcW w:w="707" w:type="dxa"/>
            <w:tcBorders>
              <w:top w:val="single" w:sz="12" w:space="0" w:color="auto"/>
              <w:bottom w:val="single" w:sz="12" w:space="0" w:color="auto"/>
            </w:tcBorders>
            <w:shd w:val="clear" w:color="auto" w:fill="F2F2F2" w:themeFill="background1" w:themeFillShade="F2"/>
            <w:vAlign w:val="center"/>
          </w:tcPr>
          <w:p w14:paraId="6BEF56F6" w14:textId="77777777" w:rsidR="00DB1186" w:rsidRPr="00E70CEE" w:rsidRDefault="00DB1186" w:rsidP="00D534F7">
            <w:pPr>
              <w:spacing w:after="0"/>
              <w:jc w:val="center"/>
              <w:rPr>
                <w:b/>
                <w:bCs/>
                <w:sz w:val="20"/>
                <w:szCs w:val="20"/>
              </w:rPr>
            </w:pPr>
            <w:r w:rsidRPr="00E70CEE">
              <w:rPr>
                <w:b/>
                <w:bCs/>
                <w:sz w:val="20"/>
                <w:szCs w:val="20"/>
              </w:rPr>
              <w:t>Class</w:t>
            </w:r>
          </w:p>
        </w:tc>
        <w:tc>
          <w:tcPr>
            <w:tcW w:w="2162"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57E8041E" w14:textId="77777777" w:rsidR="00DB1186" w:rsidRPr="00E70CEE" w:rsidRDefault="00DB1186" w:rsidP="00D534F7">
            <w:pPr>
              <w:spacing w:after="0"/>
              <w:jc w:val="center"/>
              <w:rPr>
                <w:b/>
                <w:bCs/>
                <w:sz w:val="20"/>
                <w:szCs w:val="20"/>
              </w:rPr>
            </w:pPr>
            <w:r w:rsidRPr="00E70CEE">
              <w:rPr>
                <w:b/>
                <w:bCs/>
                <w:sz w:val="20"/>
                <w:szCs w:val="20"/>
              </w:rPr>
              <w:t>Property Type</w:t>
            </w:r>
          </w:p>
        </w:tc>
        <w:tc>
          <w:tcPr>
            <w:tcW w:w="1296"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7AF2CA56" w14:textId="77777777" w:rsidR="007A2D3A" w:rsidRPr="00E70CEE" w:rsidRDefault="00000000" w:rsidP="00D534F7">
            <w:pPr>
              <w:jc w:val="center"/>
              <w:rPr>
                <w:b/>
                <w:bCs/>
              </w:rPr>
            </w:pPr>
            <w:r w:rsidRPr="00E70CEE">
              <w:rPr>
                <w:b/>
                <w:bCs/>
              </w:rPr>
              <w:t>Property term</w:t>
            </w:r>
          </w:p>
        </w:tc>
        <w:tc>
          <w:tcPr>
            <w:tcW w:w="1470" w:type="dxa"/>
            <w:tcBorders>
              <w:top w:val="single" w:sz="12" w:space="0" w:color="auto"/>
              <w:bottom w:val="single" w:sz="12" w:space="0" w:color="auto"/>
            </w:tcBorders>
            <w:shd w:val="clear" w:color="auto" w:fill="F2F2F2" w:themeFill="background1" w:themeFillShade="F2"/>
            <w:vAlign w:val="center"/>
          </w:tcPr>
          <w:p w14:paraId="4F494478" w14:textId="77777777" w:rsidR="007A2D3A" w:rsidRPr="00E70CEE" w:rsidRDefault="00000000" w:rsidP="00D534F7">
            <w:pPr>
              <w:jc w:val="center"/>
              <w:rPr>
                <w:b/>
                <w:bCs/>
              </w:rPr>
            </w:pPr>
            <w:r w:rsidRPr="00E70CEE">
              <w:rPr>
                <w:b/>
                <w:bCs/>
              </w:rPr>
              <w:t>Association role</w:t>
            </w:r>
          </w:p>
        </w:tc>
        <w:tc>
          <w:tcPr>
            <w:tcW w:w="1383" w:type="dxa"/>
            <w:tcBorders>
              <w:top w:val="single" w:sz="12" w:space="0" w:color="auto"/>
              <w:bottom w:val="single" w:sz="12" w:space="0" w:color="auto"/>
            </w:tcBorders>
            <w:vAlign w:val="center"/>
          </w:tcPr>
          <w:p w14:paraId="48D499EB" w14:textId="77777777" w:rsidR="00DB1186" w:rsidRPr="00E70CEE" w:rsidRDefault="00DB1186" w:rsidP="00D534F7">
            <w:pPr>
              <w:spacing w:after="0"/>
              <w:jc w:val="center"/>
              <w:rPr>
                <w:b/>
                <w:bCs/>
                <w:sz w:val="20"/>
                <w:szCs w:val="20"/>
              </w:rPr>
            </w:pPr>
            <w:r w:rsidRPr="00E70CEE">
              <w:rPr>
                <w:b/>
                <w:bCs/>
                <w:sz w:val="20"/>
                <w:szCs w:val="20"/>
              </w:rPr>
              <w:t>Representation term</w:t>
            </w:r>
          </w:p>
        </w:tc>
        <w:tc>
          <w:tcPr>
            <w:tcW w:w="1383"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1F219C8C" w14:textId="77777777" w:rsidR="00DB1186" w:rsidRPr="00E70CEE" w:rsidRDefault="00DB1186" w:rsidP="00D534F7">
            <w:pPr>
              <w:spacing w:after="0"/>
              <w:jc w:val="center"/>
              <w:rPr>
                <w:b/>
                <w:bCs/>
                <w:sz w:val="20"/>
                <w:szCs w:val="20"/>
              </w:rPr>
            </w:pPr>
            <w:r w:rsidRPr="00E70CEE">
              <w:rPr>
                <w:b/>
                <w:bCs/>
                <w:sz w:val="20"/>
                <w:szCs w:val="20"/>
              </w:rPr>
              <w:t>Associated class</w:t>
            </w:r>
          </w:p>
        </w:tc>
        <w:tc>
          <w:tcPr>
            <w:tcW w:w="1383" w:type="dxa"/>
            <w:tcBorders>
              <w:top w:val="single" w:sz="12" w:space="0" w:color="auto"/>
              <w:bottom w:val="single" w:sz="12" w:space="0" w:color="auto"/>
            </w:tcBorders>
            <w:vAlign w:val="center"/>
          </w:tcPr>
          <w:p w14:paraId="677F67F8" w14:textId="77777777" w:rsidR="00DB1186" w:rsidRPr="00E70CEE" w:rsidRDefault="00DB1186" w:rsidP="00D534F7">
            <w:pPr>
              <w:spacing w:after="0"/>
              <w:jc w:val="center"/>
              <w:rPr>
                <w:b/>
                <w:bCs/>
                <w:sz w:val="20"/>
                <w:szCs w:val="20"/>
              </w:rPr>
            </w:pPr>
            <w:r w:rsidRPr="00E70CEE">
              <w:rPr>
                <w:b/>
                <w:bCs/>
                <w:sz w:val="20"/>
                <w:szCs w:val="20"/>
              </w:rPr>
              <w:t>Multiplicity</w:t>
            </w:r>
          </w:p>
        </w:tc>
      </w:tr>
      <w:tr w:rsidR="00DB1186" w:rsidRPr="00E70CEE" w14:paraId="2E33211A" w14:textId="77777777" w:rsidTr="001671F6">
        <w:trPr>
          <w:cantSplit/>
        </w:trPr>
        <w:tc>
          <w:tcPr>
            <w:tcW w:w="356" w:type="dxa"/>
            <w:tcBorders>
              <w:top w:val="single" w:sz="12" w:space="0" w:color="auto"/>
              <w:bottom w:val="single" w:sz="4" w:space="0" w:color="auto"/>
            </w:tcBorders>
          </w:tcPr>
          <w:p w14:paraId="18BD4080" w14:textId="77777777" w:rsidR="00DB1186" w:rsidRPr="00E70CEE" w:rsidRDefault="00DB1186" w:rsidP="00601D63">
            <w:pPr>
              <w:spacing w:after="0"/>
              <w:jc w:val="center"/>
              <w:rPr>
                <w:sz w:val="20"/>
                <w:szCs w:val="20"/>
              </w:rPr>
            </w:pPr>
            <w:r w:rsidRPr="00E70CEE">
              <w:rPr>
                <w:sz w:val="20"/>
                <w:szCs w:val="20"/>
              </w:rPr>
              <w:t>1</w:t>
            </w:r>
          </w:p>
        </w:tc>
        <w:tc>
          <w:tcPr>
            <w:tcW w:w="707" w:type="dxa"/>
            <w:tcBorders>
              <w:top w:val="single" w:sz="12" w:space="0" w:color="auto"/>
              <w:bottom w:val="single" w:sz="4" w:space="0" w:color="auto"/>
            </w:tcBorders>
          </w:tcPr>
          <w:p w14:paraId="2F60342F"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12" w:space="0" w:color="auto"/>
              <w:bottom w:val="single" w:sz="4" w:space="0" w:color="auto"/>
            </w:tcBorders>
          </w:tcPr>
          <w:p w14:paraId="18BEC612" w14:textId="77777777" w:rsidR="00DB1186" w:rsidRPr="00E70CEE" w:rsidRDefault="00DB1186" w:rsidP="00601D63">
            <w:pPr>
              <w:spacing w:after="0"/>
              <w:rPr>
                <w:sz w:val="20"/>
                <w:szCs w:val="20"/>
              </w:rPr>
            </w:pPr>
            <w:r w:rsidRPr="00E70CEE">
              <w:rPr>
                <w:sz w:val="20"/>
                <w:szCs w:val="20"/>
              </w:rPr>
              <w:t>Attribute</w:t>
            </w:r>
          </w:p>
        </w:tc>
        <w:tc>
          <w:tcPr>
            <w:tcW w:w="1296" w:type="dxa"/>
            <w:tcBorders>
              <w:top w:val="single" w:sz="12" w:space="0" w:color="auto"/>
              <w:bottom w:val="single" w:sz="4" w:space="0" w:color="auto"/>
            </w:tcBorders>
          </w:tcPr>
          <w:p w14:paraId="69C14F98" w14:textId="77777777" w:rsidR="00DB1186" w:rsidRPr="00E70CEE" w:rsidRDefault="00DB1186" w:rsidP="00601D63">
            <w:pPr>
              <w:spacing w:after="0"/>
              <w:rPr>
                <w:sz w:val="20"/>
                <w:szCs w:val="20"/>
              </w:rPr>
            </w:pPr>
            <w:r w:rsidRPr="00E70CEE">
              <w:rPr>
                <w:sz w:val="20"/>
                <w:szCs w:val="20"/>
              </w:rPr>
              <w:t>x</w:t>
            </w:r>
          </w:p>
        </w:tc>
        <w:tc>
          <w:tcPr>
            <w:tcW w:w="1470" w:type="dxa"/>
            <w:tcBorders>
              <w:top w:val="single" w:sz="12" w:space="0" w:color="auto"/>
              <w:bottom w:val="single" w:sz="6" w:space="0" w:color="auto"/>
            </w:tcBorders>
          </w:tcPr>
          <w:p w14:paraId="381756C2" w14:textId="77777777" w:rsidR="007A2D3A" w:rsidRPr="00E70CEE" w:rsidRDefault="007A2D3A" w:rsidP="00601D63">
            <w:pPr>
              <w:spacing w:after="0"/>
            </w:pPr>
          </w:p>
        </w:tc>
        <w:tc>
          <w:tcPr>
            <w:tcW w:w="1383" w:type="dxa"/>
            <w:tcBorders>
              <w:top w:val="single" w:sz="12" w:space="0" w:color="auto"/>
            </w:tcBorders>
          </w:tcPr>
          <w:p w14:paraId="72681076" w14:textId="77777777" w:rsidR="00DB1186"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4" w:space="0" w:color="auto"/>
            </w:tcBorders>
          </w:tcPr>
          <w:p w14:paraId="1D4C83B8" w14:textId="77777777" w:rsidR="00DB1186" w:rsidRPr="00E70CEE" w:rsidRDefault="00DB1186" w:rsidP="00601D63">
            <w:pPr>
              <w:spacing w:after="0"/>
              <w:rPr>
                <w:sz w:val="20"/>
                <w:szCs w:val="20"/>
              </w:rPr>
            </w:pPr>
          </w:p>
        </w:tc>
        <w:tc>
          <w:tcPr>
            <w:tcW w:w="1383" w:type="dxa"/>
            <w:tcBorders>
              <w:top w:val="single" w:sz="12" w:space="0" w:color="auto"/>
            </w:tcBorders>
          </w:tcPr>
          <w:p w14:paraId="1B65DF45" w14:textId="77777777" w:rsidR="00DB1186" w:rsidRPr="00E70CEE" w:rsidRDefault="00DB1186" w:rsidP="00601D63">
            <w:pPr>
              <w:spacing w:after="0"/>
              <w:jc w:val="center"/>
              <w:rPr>
                <w:sz w:val="20"/>
                <w:szCs w:val="20"/>
              </w:rPr>
            </w:pPr>
            <w:r w:rsidRPr="00E70CEE">
              <w:rPr>
                <w:sz w:val="20"/>
                <w:szCs w:val="20"/>
              </w:rPr>
              <w:t>0..1</w:t>
            </w:r>
          </w:p>
        </w:tc>
      </w:tr>
      <w:tr w:rsidR="00DB1186" w:rsidRPr="00E70CEE" w14:paraId="429351D0" w14:textId="77777777" w:rsidTr="001671F6">
        <w:trPr>
          <w:cantSplit/>
        </w:trPr>
        <w:tc>
          <w:tcPr>
            <w:tcW w:w="356" w:type="dxa"/>
            <w:tcBorders>
              <w:top w:val="single" w:sz="4" w:space="0" w:color="auto"/>
              <w:bottom w:val="single" w:sz="4" w:space="0" w:color="auto"/>
            </w:tcBorders>
          </w:tcPr>
          <w:p w14:paraId="7A899D69" w14:textId="77777777" w:rsidR="00DB1186" w:rsidRPr="00E70CEE" w:rsidRDefault="00DB1186" w:rsidP="00601D63">
            <w:pPr>
              <w:spacing w:after="0"/>
              <w:jc w:val="center"/>
              <w:rPr>
                <w:sz w:val="20"/>
                <w:szCs w:val="20"/>
              </w:rPr>
            </w:pPr>
            <w:r w:rsidRPr="00E70CEE">
              <w:rPr>
                <w:sz w:val="20"/>
                <w:szCs w:val="20"/>
              </w:rPr>
              <w:t>2</w:t>
            </w:r>
          </w:p>
        </w:tc>
        <w:tc>
          <w:tcPr>
            <w:tcW w:w="707" w:type="dxa"/>
            <w:tcBorders>
              <w:top w:val="single" w:sz="4" w:space="0" w:color="auto"/>
              <w:bottom w:val="single" w:sz="4" w:space="0" w:color="auto"/>
            </w:tcBorders>
          </w:tcPr>
          <w:p w14:paraId="0C68C37A"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4" w:space="0" w:color="auto"/>
              <w:bottom w:val="single" w:sz="4" w:space="0" w:color="auto"/>
            </w:tcBorders>
          </w:tcPr>
          <w:p w14:paraId="2A1FDC63" w14:textId="77777777" w:rsidR="00DB1186" w:rsidRPr="00E70CEE" w:rsidRDefault="00DB1186" w:rsidP="00601D63">
            <w:pPr>
              <w:spacing w:after="0"/>
              <w:rPr>
                <w:sz w:val="20"/>
                <w:szCs w:val="20"/>
              </w:rPr>
            </w:pPr>
            <w:r w:rsidRPr="00E70CEE">
              <w:rPr>
                <w:sz w:val="20"/>
                <w:szCs w:val="20"/>
              </w:rPr>
              <w:t>Aggregation</w:t>
            </w:r>
          </w:p>
        </w:tc>
        <w:tc>
          <w:tcPr>
            <w:tcW w:w="1296" w:type="dxa"/>
            <w:tcBorders>
              <w:top w:val="single" w:sz="4" w:space="0" w:color="auto"/>
              <w:bottom w:val="single" w:sz="4" w:space="0" w:color="auto"/>
            </w:tcBorders>
          </w:tcPr>
          <w:p w14:paraId="23569D3B" w14:textId="77777777" w:rsidR="007A2D3A" w:rsidRPr="00E70CEE" w:rsidRDefault="007A2D3A" w:rsidP="00601D63">
            <w:pPr>
              <w:spacing w:after="0"/>
            </w:pPr>
          </w:p>
        </w:tc>
        <w:tc>
          <w:tcPr>
            <w:tcW w:w="1470" w:type="dxa"/>
            <w:tcBorders>
              <w:top w:val="single" w:sz="6" w:space="0" w:color="auto"/>
              <w:bottom w:val="single" w:sz="6" w:space="0" w:color="auto"/>
            </w:tcBorders>
          </w:tcPr>
          <w:p w14:paraId="4CDA9D0D" w14:textId="77777777" w:rsidR="007A2D3A" w:rsidRPr="00E70CEE" w:rsidRDefault="007A2D3A" w:rsidP="00601D63">
            <w:pPr>
              <w:spacing w:after="0"/>
            </w:pPr>
          </w:p>
        </w:tc>
        <w:tc>
          <w:tcPr>
            <w:tcW w:w="1383" w:type="dxa"/>
          </w:tcPr>
          <w:p w14:paraId="79C7D389" w14:textId="77777777" w:rsidR="00DB1186" w:rsidRPr="00E70CEE" w:rsidRDefault="00DB1186" w:rsidP="00601D63">
            <w:pPr>
              <w:spacing w:after="0"/>
              <w:rPr>
                <w:sz w:val="20"/>
                <w:szCs w:val="20"/>
              </w:rPr>
            </w:pPr>
          </w:p>
        </w:tc>
        <w:tc>
          <w:tcPr>
            <w:tcW w:w="1383" w:type="dxa"/>
            <w:tcBorders>
              <w:top w:val="single" w:sz="4" w:space="0" w:color="auto"/>
              <w:bottom w:val="single" w:sz="4" w:space="0" w:color="auto"/>
            </w:tcBorders>
          </w:tcPr>
          <w:p w14:paraId="020B2A7B" w14:textId="77777777" w:rsidR="00DB1186" w:rsidRPr="00E70CEE" w:rsidRDefault="00DB1186" w:rsidP="00601D63">
            <w:pPr>
              <w:spacing w:after="0"/>
              <w:rPr>
                <w:rFonts w:eastAsia="ＭＳ 明朝" w:cstheme="minorHAnsi"/>
                <w:sz w:val="20"/>
                <w:szCs w:val="20"/>
              </w:rPr>
            </w:pPr>
            <w:r w:rsidRPr="00E70CEE">
              <w:rPr>
                <w:sz w:val="20"/>
                <w:szCs w:val="20"/>
              </w:rPr>
              <w:t>C</w:t>
            </w:r>
          </w:p>
        </w:tc>
        <w:tc>
          <w:tcPr>
            <w:tcW w:w="1383" w:type="dxa"/>
          </w:tcPr>
          <w:p w14:paraId="01695FF8" w14:textId="77777777" w:rsidR="00DB1186" w:rsidRPr="00E70CEE" w:rsidRDefault="00DB1186" w:rsidP="00601D63">
            <w:pPr>
              <w:spacing w:after="0"/>
              <w:jc w:val="center"/>
              <w:rPr>
                <w:sz w:val="20"/>
                <w:szCs w:val="20"/>
              </w:rPr>
            </w:pPr>
            <w:r w:rsidRPr="00E70CEE">
              <w:rPr>
                <w:sz w:val="20"/>
                <w:szCs w:val="20"/>
              </w:rPr>
              <w:t>0..*</w:t>
            </w:r>
          </w:p>
        </w:tc>
      </w:tr>
      <w:tr w:rsidR="00DB1186" w:rsidRPr="00E70CEE" w14:paraId="4AE39121" w14:textId="77777777" w:rsidTr="001671F6">
        <w:trPr>
          <w:cantSplit/>
        </w:trPr>
        <w:tc>
          <w:tcPr>
            <w:tcW w:w="356" w:type="dxa"/>
            <w:tcBorders>
              <w:top w:val="single" w:sz="4" w:space="0" w:color="auto"/>
              <w:bottom w:val="single" w:sz="12" w:space="0" w:color="auto"/>
            </w:tcBorders>
          </w:tcPr>
          <w:p w14:paraId="28B66330" w14:textId="77777777" w:rsidR="00DB1186" w:rsidRPr="00E70CEE" w:rsidRDefault="00DB1186" w:rsidP="00601D63">
            <w:pPr>
              <w:spacing w:after="0"/>
              <w:jc w:val="center"/>
              <w:rPr>
                <w:sz w:val="20"/>
                <w:szCs w:val="20"/>
              </w:rPr>
            </w:pPr>
            <w:r w:rsidRPr="00E70CEE">
              <w:rPr>
                <w:sz w:val="20"/>
                <w:szCs w:val="20"/>
              </w:rPr>
              <w:t>3</w:t>
            </w:r>
          </w:p>
        </w:tc>
        <w:tc>
          <w:tcPr>
            <w:tcW w:w="707" w:type="dxa"/>
            <w:tcBorders>
              <w:top w:val="single" w:sz="4" w:space="0" w:color="auto"/>
              <w:bottom w:val="single" w:sz="12" w:space="0" w:color="auto"/>
            </w:tcBorders>
          </w:tcPr>
          <w:p w14:paraId="7807EBDF" w14:textId="77777777" w:rsidR="00DB1186" w:rsidRPr="00E70CEE" w:rsidRDefault="00DB1186" w:rsidP="00601D63">
            <w:pPr>
              <w:spacing w:after="0"/>
              <w:jc w:val="center"/>
              <w:rPr>
                <w:sz w:val="20"/>
                <w:szCs w:val="20"/>
              </w:rPr>
            </w:pPr>
            <w:r w:rsidRPr="00E70CEE">
              <w:rPr>
                <w:sz w:val="20"/>
                <w:szCs w:val="20"/>
              </w:rPr>
              <w:t>A</w:t>
            </w:r>
          </w:p>
        </w:tc>
        <w:tc>
          <w:tcPr>
            <w:tcW w:w="2162" w:type="dxa"/>
            <w:tcBorders>
              <w:top w:val="single" w:sz="4" w:space="0" w:color="auto"/>
              <w:bottom w:val="single" w:sz="12" w:space="0" w:color="auto"/>
            </w:tcBorders>
          </w:tcPr>
          <w:p w14:paraId="62F0B622" w14:textId="77777777" w:rsidR="00DB1186" w:rsidRPr="00E70CEE" w:rsidRDefault="00DB1186" w:rsidP="00601D63">
            <w:pPr>
              <w:spacing w:after="0"/>
              <w:rPr>
                <w:sz w:val="20"/>
                <w:szCs w:val="20"/>
              </w:rPr>
            </w:pPr>
            <w:r w:rsidRPr="00E70CEE">
              <w:rPr>
                <w:sz w:val="20"/>
                <w:szCs w:val="20"/>
              </w:rPr>
              <w:t>Composition</w:t>
            </w:r>
          </w:p>
        </w:tc>
        <w:tc>
          <w:tcPr>
            <w:tcW w:w="1296" w:type="dxa"/>
            <w:tcBorders>
              <w:top w:val="single" w:sz="4" w:space="0" w:color="auto"/>
              <w:bottom w:val="single" w:sz="12" w:space="0" w:color="auto"/>
            </w:tcBorders>
          </w:tcPr>
          <w:p w14:paraId="47881463" w14:textId="77777777" w:rsidR="007A2D3A" w:rsidRPr="00E70CEE" w:rsidRDefault="007A2D3A" w:rsidP="00601D63">
            <w:pPr>
              <w:spacing w:after="0"/>
            </w:pPr>
          </w:p>
        </w:tc>
        <w:tc>
          <w:tcPr>
            <w:tcW w:w="1470" w:type="dxa"/>
            <w:tcBorders>
              <w:top w:val="single" w:sz="6" w:space="0" w:color="auto"/>
              <w:bottom w:val="single" w:sz="12" w:space="0" w:color="auto"/>
            </w:tcBorders>
          </w:tcPr>
          <w:p w14:paraId="4A82F23B" w14:textId="77777777" w:rsidR="007A2D3A" w:rsidRPr="00E70CEE" w:rsidRDefault="007A2D3A" w:rsidP="00601D63">
            <w:pPr>
              <w:spacing w:after="0"/>
            </w:pPr>
          </w:p>
        </w:tc>
        <w:tc>
          <w:tcPr>
            <w:tcW w:w="1383" w:type="dxa"/>
            <w:tcBorders>
              <w:bottom w:val="single" w:sz="12" w:space="0" w:color="auto"/>
            </w:tcBorders>
          </w:tcPr>
          <w:p w14:paraId="1C939A3A" w14:textId="77777777" w:rsidR="00DB1186" w:rsidRPr="00E70CEE" w:rsidRDefault="00DB1186" w:rsidP="00601D63">
            <w:pPr>
              <w:spacing w:after="0"/>
              <w:rPr>
                <w:sz w:val="20"/>
                <w:szCs w:val="20"/>
              </w:rPr>
            </w:pPr>
          </w:p>
        </w:tc>
        <w:tc>
          <w:tcPr>
            <w:tcW w:w="1383" w:type="dxa"/>
            <w:tcBorders>
              <w:top w:val="single" w:sz="4" w:space="0" w:color="auto"/>
              <w:bottom w:val="single" w:sz="12" w:space="0" w:color="auto"/>
            </w:tcBorders>
          </w:tcPr>
          <w:p w14:paraId="65905FE9" w14:textId="77777777" w:rsidR="00DB1186" w:rsidRPr="00E70CEE" w:rsidRDefault="00DB1186" w:rsidP="00601D63">
            <w:pPr>
              <w:spacing w:after="0"/>
              <w:rPr>
                <w:sz w:val="20"/>
                <w:szCs w:val="20"/>
              </w:rPr>
            </w:pPr>
            <w:r w:rsidRPr="00E70CEE">
              <w:rPr>
                <w:sz w:val="20"/>
                <w:szCs w:val="20"/>
              </w:rPr>
              <w:t>D</w:t>
            </w:r>
          </w:p>
        </w:tc>
        <w:tc>
          <w:tcPr>
            <w:tcW w:w="1383" w:type="dxa"/>
            <w:tcBorders>
              <w:bottom w:val="single" w:sz="12" w:space="0" w:color="auto"/>
            </w:tcBorders>
          </w:tcPr>
          <w:p w14:paraId="6EBC5A5D" w14:textId="77777777" w:rsidR="00DB1186" w:rsidRPr="00E70CEE" w:rsidRDefault="00DB1186" w:rsidP="00601D63">
            <w:pPr>
              <w:spacing w:after="0"/>
              <w:jc w:val="center"/>
              <w:rPr>
                <w:sz w:val="20"/>
                <w:szCs w:val="20"/>
              </w:rPr>
            </w:pPr>
            <w:r w:rsidRPr="00E70CEE">
              <w:rPr>
                <w:sz w:val="20"/>
                <w:szCs w:val="20"/>
              </w:rPr>
              <w:t>0..1</w:t>
            </w:r>
          </w:p>
        </w:tc>
      </w:tr>
      <w:tr w:rsidR="004B68A5" w:rsidRPr="00E70CEE" w14:paraId="5C9CB9D6" w14:textId="77777777" w:rsidTr="001671F6">
        <w:trPr>
          <w:cantSplit/>
        </w:trPr>
        <w:tc>
          <w:tcPr>
            <w:tcW w:w="356" w:type="dxa"/>
            <w:tcBorders>
              <w:top w:val="single" w:sz="12" w:space="0" w:color="auto"/>
              <w:bottom w:val="single" w:sz="12" w:space="0" w:color="auto"/>
            </w:tcBorders>
          </w:tcPr>
          <w:p w14:paraId="174375D5" w14:textId="77777777" w:rsidR="004B68A5" w:rsidRPr="00E70CEE" w:rsidRDefault="004B68A5" w:rsidP="00601D63">
            <w:pPr>
              <w:spacing w:after="0"/>
              <w:jc w:val="center"/>
              <w:rPr>
                <w:sz w:val="20"/>
                <w:szCs w:val="20"/>
              </w:rPr>
            </w:pPr>
            <w:r w:rsidRPr="00E70CEE">
              <w:rPr>
                <w:sz w:val="20"/>
                <w:szCs w:val="20"/>
              </w:rPr>
              <w:t>4</w:t>
            </w:r>
          </w:p>
        </w:tc>
        <w:tc>
          <w:tcPr>
            <w:tcW w:w="707" w:type="dxa"/>
            <w:tcBorders>
              <w:top w:val="single" w:sz="12" w:space="0" w:color="auto"/>
              <w:bottom w:val="single" w:sz="12" w:space="0" w:color="auto"/>
            </w:tcBorders>
          </w:tcPr>
          <w:p w14:paraId="120C33DD" w14:textId="77777777" w:rsidR="004B68A5" w:rsidRPr="00E70CEE" w:rsidRDefault="004B68A5" w:rsidP="00601D63">
            <w:pPr>
              <w:spacing w:after="0"/>
              <w:jc w:val="center"/>
              <w:rPr>
                <w:sz w:val="20"/>
                <w:szCs w:val="20"/>
              </w:rPr>
            </w:pPr>
            <w:r w:rsidRPr="00E70CEE">
              <w:rPr>
                <w:sz w:val="20"/>
                <w:szCs w:val="20"/>
              </w:rPr>
              <w:t>B</w:t>
            </w:r>
          </w:p>
        </w:tc>
        <w:tc>
          <w:tcPr>
            <w:tcW w:w="2162" w:type="dxa"/>
            <w:tcBorders>
              <w:top w:val="single" w:sz="12" w:space="0" w:color="auto"/>
              <w:bottom w:val="single" w:sz="12" w:space="0" w:color="auto"/>
            </w:tcBorders>
          </w:tcPr>
          <w:p w14:paraId="792E63B2"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12" w:space="0" w:color="auto"/>
            </w:tcBorders>
          </w:tcPr>
          <w:p w14:paraId="03B3AFA2" w14:textId="77777777" w:rsidR="004B68A5" w:rsidRPr="00E70CEE" w:rsidRDefault="004B68A5" w:rsidP="00601D63">
            <w:pPr>
              <w:spacing w:after="0"/>
              <w:rPr>
                <w:sz w:val="20"/>
                <w:szCs w:val="20"/>
              </w:rPr>
            </w:pPr>
            <w:r w:rsidRPr="00E70CEE">
              <w:rPr>
                <w:sz w:val="20"/>
                <w:szCs w:val="20"/>
              </w:rPr>
              <w:t>y</w:t>
            </w:r>
          </w:p>
        </w:tc>
        <w:tc>
          <w:tcPr>
            <w:tcW w:w="1470" w:type="dxa"/>
            <w:tcBorders>
              <w:top w:val="single" w:sz="12" w:space="0" w:color="auto"/>
              <w:bottom w:val="single" w:sz="12" w:space="0" w:color="auto"/>
            </w:tcBorders>
          </w:tcPr>
          <w:p w14:paraId="1F659905" w14:textId="77777777" w:rsidR="007A2D3A" w:rsidRPr="00E70CEE" w:rsidRDefault="007A2D3A" w:rsidP="00601D63">
            <w:pPr>
              <w:spacing w:after="0"/>
            </w:pPr>
          </w:p>
        </w:tc>
        <w:tc>
          <w:tcPr>
            <w:tcW w:w="1383" w:type="dxa"/>
            <w:tcBorders>
              <w:top w:val="single" w:sz="12" w:space="0" w:color="auto"/>
              <w:bottom w:val="single" w:sz="12" w:space="0" w:color="auto"/>
            </w:tcBorders>
          </w:tcPr>
          <w:p w14:paraId="17AC0D04" w14:textId="77777777" w:rsidR="004B68A5"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12" w:space="0" w:color="auto"/>
            </w:tcBorders>
          </w:tcPr>
          <w:p w14:paraId="3E7C0EC5" w14:textId="77777777" w:rsidR="004B68A5" w:rsidRPr="00E70CEE" w:rsidRDefault="004B68A5" w:rsidP="00601D63">
            <w:pPr>
              <w:spacing w:after="0"/>
              <w:rPr>
                <w:sz w:val="20"/>
                <w:szCs w:val="20"/>
              </w:rPr>
            </w:pPr>
          </w:p>
        </w:tc>
        <w:tc>
          <w:tcPr>
            <w:tcW w:w="1383" w:type="dxa"/>
            <w:tcBorders>
              <w:top w:val="single" w:sz="12" w:space="0" w:color="auto"/>
              <w:bottom w:val="single" w:sz="12" w:space="0" w:color="auto"/>
            </w:tcBorders>
          </w:tcPr>
          <w:p w14:paraId="384F7DE0" w14:textId="77777777" w:rsidR="004B68A5" w:rsidRPr="00E70CEE" w:rsidRDefault="004B68A5" w:rsidP="00601D63">
            <w:pPr>
              <w:spacing w:after="0"/>
              <w:jc w:val="center"/>
              <w:rPr>
                <w:sz w:val="20"/>
                <w:szCs w:val="20"/>
              </w:rPr>
            </w:pPr>
            <w:r w:rsidRPr="00E70CEE">
              <w:rPr>
                <w:sz w:val="20"/>
                <w:szCs w:val="20"/>
              </w:rPr>
              <w:t>0..1</w:t>
            </w:r>
          </w:p>
        </w:tc>
      </w:tr>
      <w:tr w:rsidR="004B68A5" w:rsidRPr="00E70CEE" w14:paraId="7B8A507D" w14:textId="77777777" w:rsidTr="001671F6">
        <w:trPr>
          <w:cantSplit/>
        </w:trPr>
        <w:tc>
          <w:tcPr>
            <w:tcW w:w="356" w:type="dxa"/>
            <w:tcBorders>
              <w:top w:val="single" w:sz="12" w:space="0" w:color="auto"/>
              <w:bottom w:val="single" w:sz="4" w:space="0" w:color="auto"/>
            </w:tcBorders>
          </w:tcPr>
          <w:p w14:paraId="0392412E" w14:textId="77777777" w:rsidR="004B68A5" w:rsidRPr="00E70CEE" w:rsidRDefault="004B68A5" w:rsidP="00601D63">
            <w:pPr>
              <w:spacing w:after="0"/>
              <w:jc w:val="center"/>
              <w:rPr>
                <w:sz w:val="20"/>
                <w:szCs w:val="20"/>
              </w:rPr>
            </w:pPr>
            <w:r w:rsidRPr="00E70CEE">
              <w:rPr>
                <w:sz w:val="20"/>
                <w:szCs w:val="20"/>
              </w:rPr>
              <w:t>5</w:t>
            </w:r>
          </w:p>
        </w:tc>
        <w:tc>
          <w:tcPr>
            <w:tcW w:w="707" w:type="dxa"/>
            <w:tcBorders>
              <w:top w:val="single" w:sz="12" w:space="0" w:color="auto"/>
              <w:bottom w:val="single" w:sz="4" w:space="0" w:color="auto"/>
            </w:tcBorders>
          </w:tcPr>
          <w:p w14:paraId="1CDB2D8C" w14:textId="77777777" w:rsidR="004B68A5" w:rsidRPr="00E70CEE" w:rsidRDefault="004B68A5" w:rsidP="00601D63">
            <w:pPr>
              <w:spacing w:after="0"/>
              <w:jc w:val="center"/>
              <w:rPr>
                <w:sz w:val="20"/>
                <w:szCs w:val="20"/>
              </w:rPr>
            </w:pPr>
            <w:r w:rsidRPr="00E70CEE">
              <w:rPr>
                <w:sz w:val="20"/>
                <w:szCs w:val="20"/>
              </w:rPr>
              <w:t>C</w:t>
            </w:r>
          </w:p>
        </w:tc>
        <w:tc>
          <w:tcPr>
            <w:tcW w:w="2162" w:type="dxa"/>
            <w:tcBorders>
              <w:top w:val="single" w:sz="12" w:space="0" w:color="auto"/>
              <w:bottom w:val="single" w:sz="4" w:space="0" w:color="auto"/>
            </w:tcBorders>
          </w:tcPr>
          <w:p w14:paraId="1F6F114E"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4" w:space="0" w:color="auto"/>
            </w:tcBorders>
          </w:tcPr>
          <w:p w14:paraId="02F78EB8" w14:textId="77777777" w:rsidR="004B68A5" w:rsidRPr="00E70CEE" w:rsidRDefault="004B68A5" w:rsidP="00601D63">
            <w:pPr>
              <w:spacing w:after="0"/>
              <w:rPr>
                <w:sz w:val="20"/>
                <w:szCs w:val="20"/>
              </w:rPr>
            </w:pPr>
            <w:r w:rsidRPr="00E70CEE">
              <w:rPr>
                <w:sz w:val="20"/>
                <w:szCs w:val="20"/>
              </w:rPr>
              <w:t>ID</w:t>
            </w:r>
          </w:p>
        </w:tc>
        <w:tc>
          <w:tcPr>
            <w:tcW w:w="1470" w:type="dxa"/>
            <w:tcBorders>
              <w:top w:val="single" w:sz="12" w:space="0" w:color="auto"/>
              <w:bottom w:val="single" w:sz="6" w:space="0" w:color="auto"/>
            </w:tcBorders>
          </w:tcPr>
          <w:p w14:paraId="6E2AD0DA" w14:textId="77777777" w:rsidR="007A2D3A" w:rsidRPr="00E70CEE" w:rsidRDefault="007A2D3A" w:rsidP="00601D63">
            <w:pPr>
              <w:spacing w:after="0"/>
            </w:pPr>
          </w:p>
        </w:tc>
        <w:tc>
          <w:tcPr>
            <w:tcW w:w="1383" w:type="dxa"/>
            <w:tcBorders>
              <w:top w:val="single" w:sz="12" w:space="0" w:color="auto"/>
            </w:tcBorders>
          </w:tcPr>
          <w:p w14:paraId="7B9B3B3F" w14:textId="77777777" w:rsidR="004B68A5" w:rsidRPr="00E70CEE" w:rsidRDefault="004B68A5" w:rsidP="00601D63">
            <w:pPr>
              <w:spacing w:after="0"/>
              <w:rPr>
                <w:sz w:val="20"/>
                <w:szCs w:val="20"/>
              </w:rPr>
            </w:pPr>
            <w:r w:rsidRPr="00E70CEE">
              <w:rPr>
                <w:sz w:val="20"/>
                <w:szCs w:val="20"/>
              </w:rPr>
              <w:t>Identifier</w:t>
            </w:r>
          </w:p>
        </w:tc>
        <w:tc>
          <w:tcPr>
            <w:tcW w:w="1383" w:type="dxa"/>
            <w:tcBorders>
              <w:top w:val="single" w:sz="12" w:space="0" w:color="auto"/>
              <w:bottom w:val="single" w:sz="4" w:space="0" w:color="auto"/>
            </w:tcBorders>
          </w:tcPr>
          <w:p w14:paraId="0D3CE0FE" w14:textId="77777777" w:rsidR="004B68A5" w:rsidRPr="00E70CEE" w:rsidRDefault="004B68A5" w:rsidP="00601D63">
            <w:pPr>
              <w:spacing w:after="0"/>
              <w:rPr>
                <w:sz w:val="20"/>
                <w:szCs w:val="20"/>
              </w:rPr>
            </w:pPr>
          </w:p>
        </w:tc>
        <w:tc>
          <w:tcPr>
            <w:tcW w:w="1383" w:type="dxa"/>
            <w:tcBorders>
              <w:top w:val="single" w:sz="12" w:space="0" w:color="auto"/>
            </w:tcBorders>
          </w:tcPr>
          <w:p w14:paraId="7390228C" w14:textId="77777777" w:rsidR="004B68A5" w:rsidRPr="00E70CEE" w:rsidRDefault="004B68A5" w:rsidP="00601D63">
            <w:pPr>
              <w:spacing w:after="0"/>
              <w:jc w:val="center"/>
              <w:rPr>
                <w:sz w:val="20"/>
                <w:szCs w:val="20"/>
              </w:rPr>
            </w:pPr>
            <w:r w:rsidRPr="00E70CEE">
              <w:rPr>
                <w:sz w:val="20"/>
                <w:szCs w:val="20"/>
              </w:rPr>
              <w:t>1</w:t>
            </w:r>
          </w:p>
        </w:tc>
      </w:tr>
      <w:tr w:rsidR="004B68A5" w:rsidRPr="00E70CEE" w14:paraId="2811A2D2" w14:textId="77777777" w:rsidTr="001671F6">
        <w:trPr>
          <w:cantSplit/>
        </w:trPr>
        <w:tc>
          <w:tcPr>
            <w:tcW w:w="356" w:type="dxa"/>
            <w:tcBorders>
              <w:top w:val="single" w:sz="4" w:space="0" w:color="auto"/>
              <w:bottom w:val="single" w:sz="12" w:space="0" w:color="auto"/>
            </w:tcBorders>
          </w:tcPr>
          <w:p w14:paraId="043EC087" w14:textId="77777777" w:rsidR="004B68A5" w:rsidRPr="00E70CEE" w:rsidRDefault="004B68A5" w:rsidP="00601D63">
            <w:pPr>
              <w:spacing w:after="0"/>
              <w:jc w:val="center"/>
              <w:rPr>
                <w:sz w:val="20"/>
                <w:szCs w:val="20"/>
              </w:rPr>
            </w:pPr>
            <w:r w:rsidRPr="00E70CEE">
              <w:rPr>
                <w:sz w:val="20"/>
                <w:szCs w:val="20"/>
              </w:rPr>
              <w:t>6</w:t>
            </w:r>
          </w:p>
        </w:tc>
        <w:tc>
          <w:tcPr>
            <w:tcW w:w="707" w:type="dxa"/>
            <w:tcBorders>
              <w:top w:val="single" w:sz="4" w:space="0" w:color="auto"/>
              <w:bottom w:val="single" w:sz="12" w:space="0" w:color="auto"/>
            </w:tcBorders>
          </w:tcPr>
          <w:p w14:paraId="766CAAEB" w14:textId="77777777" w:rsidR="004B68A5" w:rsidRPr="00E70CEE" w:rsidRDefault="004B68A5" w:rsidP="00601D63">
            <w:pPr>
              <w:spacing w:after="0"/>
              <w:jc w:val="center"/>
              <w:rPr>
                <w:sz w:val="20"/>
                <w:szCs w:val="20"/>
              </w:rPr>
            </w:pPr>
            <w:r w:rsidRPr="00E70CEE">
              <w:rPr>
                <w:sz w:val="20"/>
                <w:szCs w:val="20"/>
              </w:rPr>
              <w:t>C</w:t>
            </w:r>
          </w:p>
        </w:tc>
        <w:tc>
          <w:tcPr>
            <w:tcW w:w="2162" w:type="dxa"/>
            <w:tcBorders>
              <w:top w:val="single" w:sz="4" w:space="0" w:color="auto"/>
              <w:bottom w:val="single" w:sz="12" w:space="0" w:color="auto"/>
            </w:tcBorders>
          </w:tcPr>
          <w:p w14:paraId="41E5FC32" w14:textId="77777777" w:rsidR="004B68A5" w:rsidRPr="00E70CEE" w:rsidRDefault="004B68A5" w:rsidP="00601D63">
            <w:pPr>
              <w:spacing w:after="0"/>
              <w:rPr>
                <w:sz w:val="20"/>
                <w:szCs w:val="20"/>
              </w:rPr>
            </w:pPr>
            <w:r w:rsidRPr="00E70CEE">
              <w:rPr>
                <w:sz w:val="20"/>
                <w:szCs w:val="20"/>
              </w:rPr>
              <w:t>Aggregation</w:t>
            </w:r>
          </w:p>
        </w:tc>
        <w:tc>
          <w:tcPr>
            <w:tcW w:w="1296" w:type="dxa"/>
            <w:tcBorders>
              <w:top w:val="single" w:sz="4" w:space="0" w:color="auto"/>
              <w:bottom w:val="single" w:sz="12" w:space="0" w:color="auto"/>
            </w:tcBorders>
          </w:tcPr>
          <w:p w14:paraId="2F08E9B3" w14:textId="77777777" w:rsidR="007A2D3A" w:rsidRPr="00E70CEE" w:rsidRDefault="007A2D3A" w:rsidP="00601D63">
            <w:pPr>
              <w:spacing w:after="0"/>
            </w:pPr>
          </w:p>
        </w:tc>
        <w:tc>
          <w:tcPr>
            <w:tcW w:w="1470" w:type="dxa"/>
            <w:tcBorders>
              <w:top w:val="single" w:sz="6" w:space="0" w:color="auto"/>
              <w:bottom w:val="single" w:sz="12" w:space="0" w:color="auto"/>
            </w:tcBorders>
          </w:tcPr>
          <w:p w14:paraId="03FA4236" w14:textId="77777777" w:rsidR="007A2D3A" w:rsidRPr="00E70CEE" w:rsidRDefault="007A2D3A" w:rsidP="00601D63">
            <w:pPr>
              <w:spacing w:after="0"/>
            </w:pPr>
          </w:p>
        </w:tc>
        <w:tc>
          <w:tcPr>
            <w:tcW w:w="1383" w:type="dxa"/>
            <w:tcBorders>
              <w:bottom w:val="single" w:sz="12" w:space="0" w:color="auto"/>
            </w:tcBorders>
          </w:tcPr>
          <w:p w14:paraId="32CABE5A" w14:textId="77777777" w:rsidR="004B68A5" w:rsidRPr="00E70CEE" w:rsidRDefault="004B68A5" w:rsidP="00601D63">
            <w:pPr>
              <w:spacing w:after="0"/>
              <w:rPr>
                <w:sz w:val="20"/>
                <w:szCs w:val="20"/>
              </w:rPr>
            </w:pPr>
          </w:p>
        </w:tc>
        <w:tc>
          <w:tcPr>
            <w:tcW w:w="1383" w:type="dxa"/>
            <w:tcBorders>
              <w:top w:val="single" w:sz="4" w:space="0" w:color="auto"/>
              <w:bottom w:val="single" w:sz="12" w:space="0" w:color="auto"/>
            </w:tcBorders>
          </w:tcPr>
          <w:p w14:paraId="26F54708" w14:textId="77777777" w:rsidR="004B68A5" w:rsidRPr="00E70CEE" w:rsidRDefault="004B68A5" w:rsidP="00601D63">
            <w:pPr>
              <w:spacing w:after="0"/>
              <w:rPr>
                <w:rFonts w:eastAsia="ＭＳ 明朝" w:cstheme="minorHAnsi"/>
                <w:sz w:val="20"/>
                <w:szCs w:val="20"/>
              </w:rPr>
            </w:pPr>
            <w:r w:rsidRPr="00E70CEE">
              <w:rPr>
                <w:sz w:val="20"/>
                <w:szCs w:val="20"/>
              </w:rPr>
              <w:t>B</w:t>
            </w:r>
          </w:p>
        </w:tc>
        <w:tc>
          <w:tcPr>
            <w:tcW w:w="1383" w:type="dxa"/>
            <w:tcBorders>
              <w:bottom w:val="single" w:sz="12" w:space="0" w:color="auto"/>
            </w:tcBorders>
          </w:tcPr>
          <w:p w14:paraId="2AB2CA8F" w14:textId="77777777" w:rsidR="004B68A5" w:rsidRPr="00E70CEE" w:rsidRDefault="004B68A5" w:rsidP="00601D63">
            <w:pPr>
              <w:spacing w:after="0"/>
              <w:jc w:val="center"/>
              <w:rPr>
                <w:sz w:val="20"/>
                <w:szCs w:val="20"/>
              </w:rPr>
            </w:pPr>
            <w:r w:rsidRPr="00E70CEE">
              <w:rPr>
                <w:sz w:val="20"/>
                <w:szCs w:val="20"/>
              </w:rPr>
              <w:t>0..*</w:t>
            </w:r>
          </w:p>
        </w:tc>
      </w:tr>
      <w:tr w:rsidR="004B68A5" w:rsidRPr="00E70CEE" w14:paraId="51E2E418" w14:textId="77777777" w:rsidTr="001671F6">
        <w:trPr>
          <w:cantSplit/>
        </w:trPr>
        <w:tc>
          <w:tcPr>
            <w:tcW w:w="356" w:type="dxa"/>
            <w:tcBorders>
              <w:top w:val="single" w:sz="12" w:space="0" w:color="auto"/>
              <w:bottom w:val="single" w:sz="6" w:space="0" w:color="auto"/>
            </w:tcBorders>
          </w:tcPr>
          <w:p w14:paraId="47A02815" w14:textId="77777777" w:rsidR="004B68A5" w:rsidRPr="00E70CEE" w:rsidRDefault="004B68A5" w:rsidP="00601D63">
            <w:pPr>
              <w:spacing w:after="0"/>
              <w:jc w:val="center"/>
              <w:rPr>
                <w:sz w:val="20"/>
                <w:szCs w:val="20"/>
              </w:rPr>
            </w:pPr>
            <w:r w:rsidRPr="00E70CEE">
              <w:rPr>
                <w:sz w:val="20"/>
                <w:szCs w:val="20"/>
              </w:rPr>
              <w:t>7</w:t>
            </w:r>
          </w:p>
        </w:tc>
        <w:tc>
          <w:tcPr>
            <w:tcW w:w="707" w:type="dxa"/>
            <w:tcBorders>
              <w:top w:val="single" w:sz="12" w:space="0" w:color="auto"/>
              <w:bottom w:val="single" w:sz="6" w:space="0" w:color="auto"/>
            </w:tcBorders>
          </w:tcPr>
          <w:p w14:paraId="662E86A4" w14:textId="77777777" w:rsidR="004B68A5" w:rsidRPr="00E70CEE" w:rsidRDefault="004B68A5" w:rsidP="00601D63">
            <w:pPr>
              <w:spacing w:after="0"/>
              <w:jc w:val="center"/>
              <w:rPr>
                <w:sz w:val="20"/>
                <w:szCs w:val="20"/>
              </w:rPr>
            </w:pPr>
            <w:r w:rsidRPr="00E70CEE">
              <w:rPr>
                <w:sz w:val="20"/>
                <w:szCs w:val="20"/>
              </w:rPr>
              <w:t>D</w:t>
            </w:r>
          </w:p>
        </w:tc>
        <w:tc>
          <w:tcPr>
            <w:tcW w:w="2162" w:type="dxa"/>
            <w:tcBorders>
              <w:top w:val="single" w:sz="12" w:space="0" w:color="auto"/>
              <w:bottom w:val="single" w:sz="6" w:space="0" w:color="auto"/>
            </w:tcBorders>
          </w:tcPr>
          <w:p w14:paraId="21F039B1" w14:textId="77777777" w:rsidR="004B68A5" w:rsidRPr="00E70CEE" w:rsidRDefault="004B68A5" w:rsidP="00601D63">
            <w:pPr>
              <w:spacing w:after="0"/>
              <w:rPr>
                <w:sz w:val="20"/>
                <w:szCs w:val="20"/>
              </w:rPr>
            </w:pPr>
            <w:r w:rsidRPr="00E70CEE">
              <w:rPr>
                <w:sz w:val="20"/>
                <w:szCs w:val="20"/>
              </w:rPr>
              <w:t>Attribute</w:t>
            </w:r>
          </w:p>
        </w:tc>
        <w:tc>
          <w:tcPr>
            <w:tcW w:w="1296" w:type="dxa"/>
            <w:tcBorders>
              <w:top w:val="single" w:sz="12" w:space="0" w:color="auto"/>
              <w:bottom w:val="single" w:sz="6" w:space="0" w:color="auto"/>
            </w:tcBorders>
          </w:tcPr>
          <w:p w14:paraId="17E1F54C" w14:textId="77777777" w:rsidR="004B68A5" w:rsidRPr="00E70CEE" w:rsidRDefault="004B68A5" w:rsidP="00601D63">
            <w:pPr>
              <w:spacing w:after="0"/>
              <w:rPr>
                <w:sz w:val="20"/>
                <w:szCs w:val="20"/>
              </w:rPr>
            </w:pPr>
            <w:r w:rsidRPr="00E70CEE">
              <w:rPr>
                <w:sz w:val="20"/>
                <w:szCs w:val="20"/>
              </w:rPr>
              <w:t>z</w:t>
            </w:r>
          </w:p>
        </w:tc>
        <w:tc>
          <w:tcPr>
            <w:tcW w:w="1470" w:type="dxa"/>
            <w:tcBorders>
              <w:top w:val="single" w:sz="12" w:space="0" w:color="auto"/>
              <w:bottom w:val="single" w:sz="6" w:space="0" w:color="auto"/>
            </w:tcBorders>
          </w:tcPr>
          <w:p w14:paraId="528C2EB6" w14:textId="77777777" w:rsidR="007A2D3A" w:rsidRPr="00E70CEE" w:rsidRDefault="007A2D3A" w:rsidP="00601D63">
            <w:pPr>
              <w:spacing w:after="0"/>
            </w:pPr>
          </w:p>
        </w:tc>
        <w:tc>
          <w:tcPr>
            <w:tcW w:w="1383" w:type="dxa"/>
            <w:tcBorders>
              <w:top w:val="single" w:sz="12" w:space="0" w:color="auto"/>
              <w:bottom w:val="single" w:sz="6" w:space="0" w:color="auto"/>
            </w:tcBorders>
          </w:tcPr>
          <w:p w14:paraId="66E8EE9B" w14:textId="77777777" w:rsidR="004B68A5" w:rsidRPr="00E70CEE" w:rsidRDefault="001D116B" w:rsidP="00601D63">
            <w:pPr>
              <w:spacing w:after="0"/>
              <w:rPr>
                <w:sz w:val="20"/>
                <w:szCs w:val="20"/>
              </w:rPr>
            </w:pPr>
            <w:r w:rsidRPr="00E70CEE">
              <w:rPr>
                <w:sz w:val="20"/>
                <w:szCs w:val="20"/>
              </w:rPr>
              <w:t>String</w:t>
            </w:r>
          </w:p>
        </w:tc>
        <w:tc>
          <w:tcPr>
            <w:tcW w:w="1383" w:type="dxa"/>
            <w:tcBorders>
              <w:top w:val="single" w:sz="12" w:space="0" w:color="auto"/>
              <w:bottom w:val="single" w:sz="6" w:space="0" w:color="auto"/>
            </w:tcBorders>
          </w:tcPr>
          <w:p w14:paraId="11169F21" w14:textId="77777777" w:rsidR="004B68A5" w:rsidRPr="00E70CEE" w:rsidRDefault="004B68A5" w:rsidP="00601D63">
            <w:pPr>
              <w:spacing w:after="0"/>
              <w:rPr>
                <w:sz w:val="20"/>
                <w:szCs w:val="20"/>
              </w:rPr>
            </w:pPr>
          </w:p>
        </w:tc>
        <w:tc>
          <w:tcPr>
            <w:tcW w:w="1383" w:type="dxa"/>
            <w:tcBorders>
              <w:top w:val="single" w:sz="12" w:space="0" w:color="auto"/>
              <w:bottom w:val="single" w:sz="6" w:space="0" w:color="auto"/>
            </w:tcBorders>
          </w:tcPr>
          <w:p w14:paraId="2BE38144" w14:textId="77777777" w:rsidR="004B68A5" w:rsidRPr="00E70CEE" w:rsidRDefault="004B68A5" w:rsidP="00601D63">
            <w:pPr>
              <w:spacing w:after="0"/>
              <w:jc w:val="center"/>
              <w:rPr>
                <w:sz w:val="20"/>
                <w:szCs w:val="20"/>
              </w:rPr>
            </w:pPr>
            <w:r w:rsidRPr="00E70CEE">
              <w:rPr>
                <w:sz w:val="20"/>
                <w:szCs w:val="20"/>
              </w:rPr>
              <w:t>0..1</w:t>
            </w:r>
          </w:p>
        </w:tc>
      </w:tr>
      <w:tr w:rsidR="004B68A5" w:rsidRPr="00E70CEE" w14:paraId="06C1E4EC" w14:textId="77777777" w:rsidTr="001671F6">
        <w:trPr>
          <w:cantSplit/>
        </w:trPr>
        <w:tc>
          <w:tcPr>
            <w:tcW w:w="356" w:type="dxa"/>
            <w:tcBorders>
              <w:top w:val="single" w:sz="6" w:space="0" w:color="auto"/>
              <w:bottom w:val="single" w:sz="12" w:space="0" w:color="auto"/>
            </w:tcBorders>
          </w:tcPr>
          <w:p w14:paraId="0855571F" w14:textId="77777777" w:rsidR="004B68A5" w:rsidRPr="00E70CEE" w:rsidRDefault="004B68A5" w:rsidP="00601D63">
            <w:pPr>
              <w:spacing w:after="0"/>
              <w:jc w:val="center"/>
              <w:rPr>
                <w:sz w:val="20"/>
                <w:szCs w:val="20"/>
              </w:rPr>
            </w:pPr>
            <w:r w:rsidRPr="00E70CEE">
              <w:rPr>
                <w:sz w:val="20"/>
                <w:szCs w:val="20"/>
              </w:rPr>
              <w:t>8</w:t>
            </w:r>
          </w:p>
        </w:tc>
        <w:tc>
          <w:tcPr>
            <w:tcW w:w="707" w:type="dxa"/>
            <w:tcBorders>
              <w:top w:val="single" w:sz="6" w:space="0" w:color="auto"/>
              <w:bottom w:val="single" w:sz="12" w:space="0" w:color="auto"/>
            </w:tcBorders>
          </w:tcPr>
          <w:p w14:paraId="4CFBF10A" w14:textId="77777777" w:rsidR="004B68A5" w:rsidRPr="00E70CEE" w:rsidRDefault="004B68A5" w:rsidP="00601D63">
            <w:pPr>
              <w:spacing w:after="0"/>
              <w:jc w:val="center"/>
              <w:rPr>
                <w:sz w:val="20"/>
                <w:szCs w:val="20"/>
              </w:rPr>
            </w:pPr>
            <w:r w:rsidRPr="00E70CEE">
              <w:rPr>
                <w:sz w:val="20"/>
                <w:szCs w:val="20"/>
              </w:rPr>
              <w:t>D</w:t>
            </w:r>
          </w:p>
        </w:tc>
        <w:tc>
          <w:tcPr>
            <w:tcW w:w="2162" w:type="dxa"/>
            <w:tcBorders>
              <w:top w:val="single" w:sz="6" w:space="0" w:color="auto"/>
              <w:bottom w:val="single" w:sz="12" w:space="0" w:color="auto"/>
            </w:tcBorders>
          </w:tcPr>
          <w:p w14:paraId="785AEFFC" w14:textId="77777777" w:rsidR="004B68A5" w:rsidRPr="00E70CEE" w:rsidRDefault="004B68A5" w:rsidP="00601D63">
            <w:pPr>
              <w:spacing w:after="0"/>
              <w:rPr>
                <w:sz w:val="20"/>
                <w:szCs w:val="20"/>
              </w:rPr>
            </w:pPr>
            <w:r w:rsidRPr="00E70CEE">
              <w:rPr>
                <w:sz w:val="20"/>
                <w:szCs w:val="20"/>
              </w:rPr>
              <w:t>Reference Association</w:t>
            </w:r>
          </w:p>
        </w:tc>
        <w:tc>
          <w:tcPr>
            <w:tcW w:w="1296" w:type="dxa"/>
            <w:tcBorders>
              <w:top w:val="single" w:sz="6" w:space="0" w:color="auto"/>
              <w:bottom w:val="single" w:sz="12" w:space="0" w:color="auto"/>
            </w:tcBorders>
          </w:tcPr>
          <w:p w14:paraId="53B59134" w14:textId="77777777" w:rsidR="007A2D3A" w:rsidRPr="00E70CEE" w:rsidRDefault="007A2D3A" w:rsidP="00601D63">
            <w:pPr>
              <w:spacing w:after="0"/>
            </w:pPr>
          </w:p>
        </w:tc>
        <w:tc>
          <w:tcPr>
            <w:tcW w:w="1470" w:type="dxa"/>
            <w:tcBorders>
              <w:top w:val="single" w:sz="6" w:space="0" w:color="auto"/>
            </w:tcBorders>
          </w:tcPr>
          <w:p w14:paraId="77905F10" w14:textId="77777777" w:rsidR="007A2D3A" w:rsidRPr="00E70CEE" w:rsidRDefault="007A2D3A" w:rsidP="00601D63">
            <w:pPr>
              <w:spacing w:after="0"/>
            </w:pPr>
          </w:p>
        </w:tc>
        <w:tc>
          <w:tcPr>
            <w:tcW w:w="1383" w:type="dxa"/>
            <w:tcBorders>
              <w:top w:val="single" w:sz="6" w:space="0" w:color="auto"/>
              <w:bottom w:val="single" w:sz="12" w:space="0" w:color="auto"/>
            </w:tcBorders>
          </w:tcPr>
          <w:p w14:paraId="789BED95" w14:textId="77777777" w:rsidR="004B68A5" w:rsidRPr="00E70CEE" w:rsidRDefault="004B68A5" w:rsidP="00601D63">
            <w:pPr>
              <w:spacing w:after="0"/>
              <w:rPr>
                <w:sz w:val="20"/>
                <w:szCs w:val="20"/>
              </w:rPr>
            </w:pPr>
          </w:p>
        </w:tc>
        <w:tc>
          <w:tcPr>
            <w:tcW w:w="1383" w:type="dxa"/>
            <w:tcBorders>
              <w:top w:val="single" w:sz="6" w:space="0" w:color="auto"/>
              <w:bottom w:val="single" w:sz="12" w:space="0" w:color="auto"/>
            </w:tcBorders>
          </w:tcPr>
          <w:p w14:paraId="10F6683D" w14:textId="77777777" w:rsidR="004B68A5" w:rsidRPr="00E70CEE" w:rsidRDefault="004B68A5" w:rsidP="00601D63">
            <w:pPr>
              <w:spacing w:after="0"/>
              <w:rPr>
                <w:sz w:val="20"/>
                <w:szCs w:val="20"/>
              </w:rPr>
            </w:pPr>
            <w:r w:rsidRPr="00E70CEE">
              <w:rPr>
                <w:sz w:val="20"/>
                <w:szCs w:val="20"/>
              </w:rPr>
              <w:t>C</w:t>
            </w:r>
          </w:p>
        </w:tc>
        <w:tc>
          <w:tcPr>
            <w:tcW w:w="1383" w:type="dxa"/>
            <w:tcBorders>
              <w:top w:val="single" w:sz="6" w:space="0" w:color="auto"/>
              <w:bottom w:val="single" w:sz="12" w:space="0" w:color="auto"/>
            </w:tcBorders>
          </w:tcPr>
          <w:p w14:paraId="5809B06B" w14:textId="77777777" w:rsidR="004B68A5" w:rsidRPr="00E70CEE" w:rsidRDefault="004B68A5" w:rsidP="00601D63">
            <w:pPr>
              <w:spacing w:after="0"/>
              <w:jc w:val="center"/>
              <w:rPr>
                <w:sz w:val="20"/>
                <w:szCs w:val="20"/>
              </w:rPr>
            </w:pPr>
            <w:r w:rsidRPr="00E70CEE">
              <w:rPr>
                <w:sz w:val="20"/>
                <w:szCs w:val="20"/>
              </w:rPr>
              <w:t>0..1</w:t>
            </w:r>
          </w:p>
        </w:tc>
      </w:tr>
    </w:tbl>
    <w:p w14:paraId="5777E25D" w14:textId="77777777" w:rsidR="00FF1A3D" w:rsidRPr="00E70CEE" w:rsidRDefault="00FF1A3D" w:rsidP="00F76850">
      <w:r w:rsidRPr="00E70CEE">
        <w:t xml:space="preserve">The root class is A, and the </w:t>
      </w:r>
      <w:r w:rsidR="002752EA" w:rsidRPr="00E70CEE">
        <w:rPr>
          <w:b/>
          <w:bCs/>
        </w:rPr>
        <w:t>Graph Walk</w:t>
      </w:r>
      <w:r w:rsidRPr="00E70CEE">
        <w:t xml:space="preserve"> starts from there.</w:t>
      </w:r>
    </w:p>
    <w:p w14:paraId="2D33DF34" w14:textId="77777777" w:rsidR="00FF1A3D" w:rsidRPr="00E70CEE" w:rsidRDefault="00FF1A3D" w:rsidP="00F76850">
      <w:r w:rsidRPr="00E70CEE">
        <w:t xml:space="preserve">The </w:t>
      </w:r>
      <w:r w:rsidR="002752EA" w:rsidRPr="00E70CEE">
        <w:rPr>
          <w:b/>
          <w:bCs/>
        </w:rPr>
        <w:t>Graph Walk</w:t>
      </w:r>
      <w:r w:rsidRPr="00E70CEE">
        <w:t xml:space="preserve"> navigates using the following steps:</w:t>
      </w:r>
    </w:p>
    <w:p w14:paraId="3A06AA6E" w14:textId="77777777" w:rsidR="00FF1A3D" w:rsidRPr="00E70CEE" w:rsidRDefault="00FF1A3D">
      <w:pPr>
        <w:pStyle w:val="af0"/>
        <w:numPr>
          <w:ilvl w:val="0"/>
          <w:numId w:val="12"/>
        </w:numPr>
      </w:pPr>
      <w:r w:rsidRPr="00E70CEE">
        <w:t>Step 1: Copying Attributes</w:t>
      </w:r>
    </w:p>
    <w:p w14:paraId="2CC4FDF4" w14:textId="77777777" w:rsidR="00FF1A3D" w:rsidRPr="00E70CEE" w:rsidRDefault="00FF1A3D" w:rsidP="00F76850">
      <w:r w:rsidRPr="00E70CEE">
        <w:t>Each class’s attributes are copied completely before traversing to associated classes.</w:t>
      </w:r>
    </w:p>
    <w:p w14:paraId="1C4F31C4" w14:textId="77777777" w:rsidR="00FF1A3D" w:rsidRPr="00E70CEE" w:rsidRDefault="00FF1A3D" w:rsidP="00F76850">
      <w:r w:rsidRPr="00E70CEE">
        <w:t>When a class is visited, all attributes are copied first before navigating any associations.</w:t>
      </w:r>
    </w:p>
    <w:p w14:paraId="2534E18E" w14:textId="77777777" w:rsidR="00FF1A3D" w:rsidRPr="00E70CEE" w:rsidRDefault="00FF1A3D">
      <w:pPr>
        <w:pStyle w:val="af0"/>
        <w:numPr>
          <w:ilvl w:val="0"/>
          <w:numId w:val="12"/>
        </w:numPr>
      </w:pPr>
      <w:r w:rsidRPr="00E70CEE">
        <w:t>Step 2: Navigating Associations</w:t>
      </w:r>
    </w:p>
    <w:p w14:paraId="78BDC4A6" w14:textId="77777777" w:rsidR="00FF1A3D" w:rsidRPr="00E70CEE" w:rsidRDefault="00FF1A3D" w:rsidP="00F76850">
      <w:r w:rsidRPr="00E70CEE">
        <w:t>After copying Attributes, Composition and Aggregation Associations are processed by traversing one level deeper. Reference Associations are processed without traversing the associated Class.</w:t>
      </w:r>
    </w:p>
    <w:p w14:paraId="232DF9C2" w14:textId="77777777" w:rsidR="00FF1A3D" w:rsidRPr="00E70CEE" w:rsidRDefault="00FF1A3D" w:rsidP="00F76850">
      <w:r w:rsidRPr="00E70CEE">
        <w:t>For a Composition or Aggregation Association, the associated Class is placed onto the LIFO list and copied to the target model, traversing one level deeper, and steps 1 and 2 are recursively performed.</w:t>
      </w:r>
    </w:p>
    <w:p w14:paraId="35D35F38" w14:textId="77777777" w:rsidR="00FF1A3D" w:rsidRPr="00E70CEE" w:rsidRDefault="00FF1A3D">
      <w:pPr>
        <w:pStyle w:val="af0"/>
        <w:numPr>
          <w:ilvl w:val="0"/>
          <w:numId w:val="13"/>
        </w:numPr>
      </w:pPr>
      <w:r w:rsidRPr="00E70CEE">
        <w:t>Cycle Prevention</w:t>
      </w:r>
    </w:p>
    <w:p w14:paraId="08F8B5B9" w14:textId="77777777" w:rsidR="00FF1A3D" w:rsidRPr="00E70CEE" w:rsidRDefault="00FF1A3D" w:rsidP="00F76850">
      <w:r w:rsidRPr="00E70CEE">
        <w:t>If the associated class is already in the LIFO list, stop navigation to prevent cyclic traversal.</w:t>
      </w:r>
    </w:p>
    <w:p w14:paraId="48602D88" w14:textId="77777777" w:rsidR="00FF1A3D" w:rsidRPr="00E70CEE" w:rsidRDefault="00FF1A3D">
      <w:pPr>
        <w:pStyle w:val="af0"/>
        <w:numPr>
          <w:ilvl w:val="0"/>
          <w:numId w:val="13"/>
        </w:numPr>
      </w:pPr>
      <w:r w:rsidRPr="00E70CEE">
        <w:t>Reference Associations</w:t>
      </w:r>
    </w:p>
    <w:p w14:paraId="2CBFA482" w14:textId="77777777" w:rsidR="00FF1A3D" w:rsidRPr="00E70CEE" w:rsidRDefault="00FF1A3D" w:rsidP="00F76850">
      <w:r w:rsidRPr="00E70CEE">
        <w:t>Copy only the unique identifier of the associated Class, which becomes the reference identifier in the LHM.</w:t>
      </w:r>
    </w:p>
    <w:p w14:paraId="4F16CA7F" w14:textId="77777777" w:rsidR="00FF1A3D" w:rsidRPr="00E70CEE" w:rsidRDefault="00FF1A3D" w:rsidP="00F76850">
      <w:r w:rsidRPr="00E70CEE">
        <w:t>The associated class is not traversed further.</w:t>
      </w:r>
    </w:p>
    <w:p w14:paraId="3863379D" w14:textId="77777777" w:rsidR="00FF1A3D" w:rsidRPr="00E70CEE" w:rsidRDefault="00FF1A3D">
      <w:pPr>
        <w:pStyle w:val="af0"/>
        <w:numPr>
          <w:ilvl w:val="0"/>
          <w:numId w:val="13"/>
        </w:numPr>
      </w:pPr>
      <w:r w:rsidRPr="00E70CEE">
        <w:t>Composition or Aggregation Associations</w:t>
      </w:r>
    </w:p>
    <w:p w14:paraId="515954D5" w14:textId="77777777" w:rsidR="00FF1A3D" w:rsidRPr="00E70CEE" w:rsidRDefault="00FF1A3D" w:rsidP="00F76850">
      <w:r w:rsidRPr="00E70CEE">
        <w:t>Add the associated class to the top of the LIFO list and copy all its properties.</w:t>
      </w:r>
    </w:p>
    <w:p w14:paraId="6B183E33" w14:textId="77777777" w:rsidR="00FF1A3D" w:rsidRPr="00E70CEE" w:rsidRDefault="00FF1A3D" w:rsidP="00F76850">
      <w:r w:rsidRPr="00E70CEE">
        <w:t>Traverse the associated class recursively.</w:t>
      </w:r>
    </w:p>
    <w:p w14:paraId="1C172E07" w14:textId="77777777" w:rsidR="00FF1A3D" w:rsidRPr="00E70CEE" w:rsidRDefault="00FF1A3D" w:rsidP="00F76850">
      <w:r w:rsidRPr="00E70CEE">
        <w:t>Once all properties of the class are copied and consumed, remove it from the LIFO list.</w:t>
      </w:r>
    </w:p>
    <w:p w14:paraId="404D93FE" w14:textId="77777777" w:rsidR="00FF1A3D" w:rsidRPr="00E70CEE" w:rsidRDefault="00FF1A3D" w:rsidP="00F76850">
      <w:pPr>
        <w:pStyle w:val="a2"/>
      </w:pPr>
      <w:bookmarkStart w:id="206" w:name="_Toc193360739"/>
      <w:bookmarkStart w:id="207" w:name="_Toc213392086"/>
      <w:bookmarkStart w:id="208" w:name="_Toc236207475"/>
      <w:bookmarkStart w:id="209" w:name="_Toc237003843"/>
      <w:r w:rsidRPr="00E70CEE">
        <w:t xml:space="preserve">The </w:t>
      </w:r>
      <w:r w:rsidR="002752EA" w:rsidRPr="00E70CEE">
        <w:t>Graph Walk</w:t>
      </w:r>
      <w:r w:rsidRPr="00E70CEE">
        <w:t xml:space="preserve"> process for the root class A</w:t>
      </w:r>
      <w:bookmarkEnd w:id="206"/>
      <w:bookmarkEnd w:id="207"/>
      <w:bookmarkEnd w:id="208"/>
      <w:bookmarkEnd w:id="209"/>
    </w:p>
    <w:p w14:paraId="7B333BC1" w14:textId="77777777" w:rsidR="00FF1A3D" w:rsidRPr="00E70CEE" w:rsidRDefault="00FF1A3D">
      <w:pPr>
        <w:pStyle w:val="af0"/>
        <w:numPr>
          <w:ilvl w:val="0"/>
          <w:numId w:val="16"/>
        </w:numPr>
      </w:pPr>
      <w:r w:rsidRPr="00E70CEE">
        <w:t>Navigate A/ LIFO list: [A]/ Current level 2</w:t>
      </w:r>
    </w:p>
    <w:p w14:paraId="77885C10" w14:textId="77777777" w:rsidR="00FF1A3D" w:rsidRPr="00E70CEE" w:rsidRDefault="00FF1A3D">
      <w:pPr>
        <w:pStyle w:val="af0"/>
        <w:numPr>
          <w:ilvl w:val="0"/>
          <w:numId w:val="4"/>
        </w:numPr>
      </w:pPr>
      <w:r w:rsidRPr="00E70CEE">
        <w:t>Step 1: Copy all attributes of class A.</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807"/>
        <w:gridCol w:w="859"/>
        <w:gridCol w:w="2430"/>
        <w:gridCol w:w="1135"/>
        <w:gridCol w:w="1188"/>
        <w:gridCol w:w="1584"/>
        <w:gridCol w:w="1713"/>
      </w:tblGrid>
      <w:tr w:rsidR="009D0E72" w:rsidRPr="00E70CEE" w14:paraId="4C53C534" w14:textId="77777777" w:rsidTr="00CB57B4">
        <w:trPr>
          <w:cantSplit/>
          <w:tblHeader/>
        </w:trPr>
        <w:tc>
          <w:tcPr>
            <w:tcW w:w="807" w:type="dxa"/>
            <w:tcBorders>
              <w:top w:val="single" w:sz="12" w:space="0" w:color="auto"/>
              <w:bottom w:val="single" w:sz="12" w:space="0" w:color="auto"/>
            </w:tcBorders>
            <w:shd w:val="clear" w:color="auto" w:fill="F2F2F2" w:themeFill="background1" w:themeFillShade="F2"/>
            <w:vAlign w:val="center"/>
          </w:tcPr>
          <w:p w14:paraId="4540C2E1" w14:textId="77777777" w:rsidR="009D0E72" w:rsidRPr="00E70CEE" w:rsidRDefault="009D0E72" w:rsidP="003F7EB1">
            <w:pPr>
              <w:spacing w:before="60" w:after="60"/>
              <w:jc w:val="center"/>
              <w:rPr>
                <w:b/>
                <w:bCs/>
                <w:sz w:val="20"/>
                <w:szCs w:val="20"/>
              </w:rPr>
            </w:pPr>
            <w:r w:rsidRPr="00E70CEE">
              <w:rPr>
                <w:b/>
                <w:bCs/>
                <w:sz w:val="20"/>
                <w:szCs w:val="20"/>
              </w:rPr>
              <w:t>No.</w:t>
            </w:r>
          </w:p>
        </w:tc>
        <w:tc>
          <w:tcPr>
            <w:tcW w:w="859" w:type="dxa"/>
            <w:tcBorders>
              <w:top w:val="single" w:sz="12" w:space="0" w:color="auto"/>
              <w:bottom w:val="single" w:sz="12" w:space="0" w:color="auto"/>
            </w:tcBorders>
            <w:shd w:val="clear" w:color="auto" w:fill="F2F2F2" w:themeFill="background1" w:themeFillShade="F2"/>
            <w:noWrap/>
            <w:vAlign w:val="center"/>
          </w:tcPr>
          <w:p w14:paraId="60810F52"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5235B7F8"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71DF969B"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29A1BFA1"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3D415F20"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0FEB2E16"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9B132A" w:rsidRPr="00E70CEE" w14:paraId="2AB9A671" w14:textId="77777777" w:rsidTr="00CB57B4">
        <w:trPr>
          <w:cantSplit/>
          <w:tblHeader/>
        </w:trPr>
        <w:tc>
          <w:tcPr>
            <w:tcW w:w="807" w:type="dxa"/>
            <w:tcBorders>
              <w:top w:val="single" w:sz="12" w:space="0" w:color="auto"/>
              <w:bottom w:val="single" w:sz="4" w:space="0" w:color="auto"/>
            </w:tcBorders>
            <w:vAlign w:val="center"/>
          </w:tcPr>
          <w:p w14:paraId="44C1331B" w14:textId="77777777" w:rsidR="009B132A" w:rsidRPr="00E70CEE" w:rsidRDefault="009B132A" w:rsidP="00EE23DD">
            <w:pPr>
              <w:spacing w:after="0"/>
              <w:jc w:val="center"/>
              <w:rPr>
                <w:sz w:val="20"/>
                <w:szCs w:val="20"/>
              </w:rPr>
            </w:pPr>
            <w:r w:rsidRPr="00E70CEE">
              <w:rPr>
                <w:rFonts w:hint="eastAsia"/>
                <w:sz w:val="20"/>
                <w:szCs w:val="20"/>
              </w:rPr>
              <w:t>1</w:t>
            </w:r>
          </w:p>
        </w:tc>
        <w:tc>
          <w:tcPr>
            <w:tcW w:w="859" w:type="dxa"/>
            <w:tcBorders>
              <w:top w:val="single" w:sz="12" w:space="0" w:color="auto"/>
              <w:bottom w:val="single" w:sz="4" w:space="0" w:color="auto"/>
            </w:tcBorders>
            <w:noWrap/>
            <w:vAlign w:val="center"/>
          </w:tcPr>
          <w:p w14:paraId="42D27D22" w14:textId="77777777" w:rsidR="009B132A" w:rsidRPr="00E70CEE" w:rsidRDefault="009B132A" w:rsidP="00EE23DD">
            <w:pPr>
              <w:spacing w:after="0"/>
              <w:jc w:val="center"/>
              <w:rPr>
                <w:sz w:val="20"/>
                <w:szCs w:val="20"/>
              </w:rPr>
            </w:pPr>
            <w:r w:rsidRPr="00E70CEE">
              <w:rPr>
                <w:rFonts w:hint="eastAsia"/>
                <w:sz w:val="20"/>
                <w:szCs w:val="20"/>
              </w:rPr>
              <w:t>1</w:t>
            </w:r>
          </w:p>
        </w:tc>
        <w:tc>
          <w:tcPr>
            <w:tcW w:w="2430" w:type="dxa"/>
            <w:tcBorders>
              <w:top w:val="single" w:sz="12" w:space="0" w:color="auto"/>
              <w:bottom w:val="single" w:sz="4" w:space="0" w:color="auto"/>
            </w:tcBorders>
            <w:noWrap/>
            <w:vAlign w:val="center"/>
          </w:tcPr>
          <w:p w14:paraId="20175187" w14:textId="77777777" w:rsidR="009B132A" w:rsidRPr="00E70CEE" w:rsidRDefault="00CB57B4" w:rsidP="00EE23DD">
            <w:pPr>
              <w:spacing w:after="0"/>
              <w:rPr>
                <w:sz w:val="20"/>
                <w:szCs w:val="20"/>
              </w:rPr>
            </w:pPr>
            <w:r w:rsidRPr="00E70CEE">
              <w:rPr>
                <w:rFonts w:hint="eastAsia"/>
                <w:sz w:val="20"/>
                <w:szCs w:val="20"/>
              </w:rPr>
              <w:t>C (Class)</w:t>
            </w:r>
          </w:p>
        </w:tc>
        <w:tc>
          <w:tcPr>
            <w:tcW w:w="1135" w:type="dxa"/>
            <w:tcBorders>
              <w:top w:val="single" w:sz="12" w:space="0" w:color="auto"/>
              <w:bottom w:val="single" w:sz="4" w:space="0" w:color="auto"/>
            </w:tcBorders>
            <w:noWrap/>
            <w:vAlign w:val="center"/>
          </w:tcPr>
          <w:p w14:paraId="399F6928" w14:textId="77777777" w:rsidR="009B132A" w:rsidRPr="00E70CEE" w:rsidRDefault="009B132A" w:rsidP="00EE23DD">
            <w:pPr>
              <w:spacing w:after="0"/>
              <w:rPr>
                <w:sz w:val="20"/>
                <w:szCs w:val="20"/>
              </w:rPr>
            </w:pPr>
          </w:p>
        </w:tc>
        <w:tc>
          <w:tcPr>
            <w:tcW w:w="1188" w:type="dxa"/>
            <w:tcBorders>
              <w:top w:val="single" w:sz="12" w:space="0" w:color="auto"/>
              <w:bottom w:val="single" w:sz="4" w:space="0" w:color="auto"/>
            </w:tcBorders>
            <w:noWrap/>
            <w:vAlign w:val="center"/>
          </w:tcPr>
          <w:p w14:paraId="3391F774" w14:textId="77777777" w:rsidR="009B132A" w:rsidRPr="00E70CEE" w:rsidRDefault="009B132A" w:rsidP="00EE23DD">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noWrap/>
            <w:vAlign w:val="center"/>
          </w:tcPr>
          <w:p w14:paraId="01CEE168" w14:textId="77777777" w:rsidR="009B132A" w:rsidRPr="00E70CEE" w:rsidRDefault="009B132A" w:rsidP="00EE23DD">
            <w:pPr>
              <w:spacing w:after="0"/>
              <w:rPr>
                <w:sz w:val="20"/>
                <w:szCs w:val="20"/>
              </w:rPr>
            </w:pPr>
          </w:p>
        </w:tc>
        <w:tc>
          <w:tcPr>
            <w:tcW w:w="1713" w:type="dxa"/>
            <w:tcBorders>
              <w:top w:val="single" w:sz="12" w:space="0" w:color="auto"/>
              <w:bottom w:val="single" w:sz="4" w:space="0" w:color="auto"/>
            </w:tcBorders>
            <w:noWrap/>
            <w:vAlign w:val="center"/>
          </w:tcPr>
          <w:p w14:paraId="78A9F219" w14:textId="77777777" w:rsidR="009B132A" w:rsidRPr="00E70CEE" w:rsidRDefault="009B132A" w:rsidP="00EE23DD">
            <w:pPr>
              <w:spacing w:after="0"/>
              <w:jc w:val="center"/>
              <w:rPr>
                <w:sz w:val="20"/>
                <w:szCs w:val="20"/>
              </w:rPr>
            </w:pPr>
          </w:p>
        </w:tc>
      </w:tr>
      <w:tr w:rsidR="009D0E72" w:rsidRPr="00E70CEE" w14:paraId="0B07166A" w14:textId="77777777" w:rsidTr="00CB57B4">
        <w:trPr>
          <w:cantSplit/>
          <w:tblHeader/>
        </w:trPr>
        <w:tc>
          <w:tcPr>
            <w:tcW w:w="807" w:type="dxa"/>
            <w:tcBorders>
              <w:top w:val="single" w:sz="4" w:space="0" w:color="auto"/>
              <w:bottom w:val="single" w:sz="12" w:space="0" w:color="auto"/>
            </w:tcBorders>
            <w:vAlign w:val="center"/>
          </w:tcPr>
          <w:p w14:paraId="2F33031C" w14:textId="77777777" w:rsidR="009D0E72" w:rsidRPr="00E70CEE" w:rsidRDefault="009B132A" w:rsidP="00EE23DD">
            <w:pPr>
              <w:spacing w:after="0"/>
              <w:jc w:val="center"/>
              <w:rPr>
                <w:sz w:val="20"/>
                <w:szCs w:val="20"/>
              </w:rPr>
            </w:pPr>
            <w:r w:rsidRPr="00E70CEE">
              <w:rPr>
                <w:rFonts w:hint="eastAsia"/>
                <w:sz w:val="20"/>
                <w:szCs w:val="20"/>
              </w:rPr>
              <w:t>2</w:t>
            </w:r>
          </w:p>
        </w:tc>
        <w:tc>
          <w:tcPr>
            <w:tcW w:w="859" w:type="dxa"/>
            <w:tcBorders>
              <w:top w:val="single" w:sz="4" w:space="0" w:color="auto"/>
              <w:bottom w:val="single" w:sz="12" w:space="0" w:color="auto"/>
            </w:tcBorders>
            <w:noWrap/>
            <w:vAlign w:val="center"/>
          </w:tcPr>
          <w:p w14:paraId="530B1CA4" w14:textId="77777777" w:rsidR="009D0E72" w:rsidRPr="00E70CEE" w:rsidRDefault="005F6095" w:rsidP="00EE23DD">
            <w:pPr>
              <w:spacing w:after="0"/>
              <w:jc w:val="center"/>
              <w:rPr>
                <w:sz w:val="20"/>
                <w:szCs w:val="20"/>
              </w:rPr>
            </w:pPr>
            <w:r w:rsidRPr="00E70CEE">
              <w:rPr>
                <w:rFonts w:hint="eastAsia"/>
                <w:sz w:val="20"/>
                <w:szCs w:val="20"/>
              </w:rPr>
              <w:t>2</w:t>
            </w:r>
          </w:p>
        </w:tc>
        <w:tc>
          <w:tcPr>
            <w:tcW w:w="2430" w:type="dxa"/>
            <w:tcBorders>
              <w:top w:val="single" w:sz="4" w:space="0" w:color="auto"/>
              <w:bottom w:val="single" w:sz="12" w:space="0" w:color="auto"/>
            </w:tcBorders>
            <w:noWrap/>
            <w:vAlign w:val="center"/>
          </w:tcPr>
          <w:p w14:paraId="6C56A6C1" w14:textId="77777777" w:rsidR="009D0E72" w:rsidRPr="00E70CEE" w:rsidRDefault="009D0E72" w:rsidP="00EE23DD">
            <w:pPr>
              <w:spacing w:after="0"/>
              <w:rPr>
                <w:sz w:val="20"/>
                <w:szCs w:val="20"/>
              </w:rPr>
            </w:pPr>
            <w:r w:rsidRPr="00E70CEE">
              <w:rPr>
                <w:sz w:val="20"/>
                <w:szCs w:val="20"/>
              </w:rPr>
              <w:t>A</w:t>
            </w:r>
            <w:r w:rsidR="00CB57B4" w:rsidRPr="00E70CEE">
              <w:rPr>
                <w:rFonts w:hint="eastAsia"/>
                <w:sz w:val="20"/>
                <w:szCs w:val="20"/>
              </w:rPr>
              <w:t xml:space="preserve"> (Attribute)</w:t>
            </w:r>
          </w:p>
        </w:tc>
        <w:tc>
          <w:tcPr>
            <w:tcW w:w="1135" w:type="dxa"/>
            <w:tcBorders>
              <w:top w:val="single" w:sz="4" w:space="0" w:color="auto"/>
              <w:bottom w:val="single" w:sz="12" w:space="0" w:color="auto"/>
            </w:tcBorders>
            <w:noWrap/>
            <w:vAlign w:val="center"/>
          </w:tcPr>
          <w:p w14:paraId="53481886" w14:textId="77777777" w:rsidR="009D0E72" w:rsidRPr="00E70CEE"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0FE1A16D"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x</w:t>
            </w:r>
          </w:p>
        </w:tc>
        <w:tc>
          <w:tcPr>
            <w:tcW w:w="1584" w:type="dxa"/>
            <w:tcBorders>
              <w:top w:val="single" w:sz="4" w:space="0" w:color="auto"/>
              <w:bottom w:val="single" w:sz="12" w:space="0" w:color="auto"/>
            </w:tcBorders>
            <w:noWrap/>
            <w:vAlign w:val="center"/>
          </w:tcPr>
          <w:p w14:paraId="5DFA96C8"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12" w:space="0" w:color="auto"/>
            </w:tcBorders>
            <w:noWrap/>
            <w:vAlign w:val="center"/>
          </w:tcPr>
          <w:p w14:paraId="71775BBB" w14:textId="77777777" w:rsidR="009D0E72" w:rsidRPr="00E70CEE" w:rsidRDefault="009D0E72" w:rsidP="00EE23DD">
            <w:pPr>
              <w:spacing w:after="0"/>
              <w:jc w:val="center"/>
              <w:rPr>
                <w:sz w:val="20"/>
                <w:szCs w:val="20"/>
              </w:rPr>
            </w:pPr>
            <w:r w:rsidRPr="00E70CEE">
              <w:rPr>
                <w:sz w:val="20"/>
                <w:szCs w:val="20"/>
              </w:rPr>
              <w:t>0..1</w:t>
            </w:r>
          </w:p>
        </w:tc>
      </w:tr>
    </w:tbl>
    <w:p w14:paraId="29F38F31" w14:textId="77777777" w:rsidR="00FF1A3D" w:rsidRPr="00E70CEE" w:rsidRDefault="00FF1A3D" w:rsidP="003F7EB1">
      <w:pPr>
        <w:pStyle w:val="af0"/>
        <w:numPr>
          <w:ilvl w:val="0"/>
          <w:numId w:val="4"/>
        </w:numPr>
        <w:spacing w:before="120"/>
        <w:rPr>
          <w:b/>
          <w:bCs/>
        </w:rPr>
      </w:pPr>
      <w:r w:rsidRPr="00E70CEE">
        <w:t xml:space="preserve">Step 2: Check the associated classes C and D. Based on the selection order defined by the multiplicity rule, select D first, then navigate to C. Place D on top of the LIFO list and proceed with the </w:t>
      </w:r>
      <w:r w:rsidR="002752EA" w:rsidRPr="00E70CEE">
        <w:rPr>
          <w:b/>
          <w:bCs/>
        </w:rPr>
        <w:t>Graph Walk</w:t>
      </w:r>
      <w:r w:rsidRPr="00E70CEE">
        <w:t xml:space="preserve"> to D.</w:t>
      </w:r>
      <w:r w:rsidRPr="00E70CEE">
        <w:rPr>
          <w:b/>
          <w:bCs/>
        </w:rPr>
        <w:t xml:space="preserve">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E70CEE" w14:paraId="7CE6057E"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7FC9047E"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DBE50BB"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692BF29E"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56078BB0"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7A86B52D"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CE1822D"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124BB185"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9B132A" w:rsidRPr="00E70CEE" w14:paraId="66BCF6FD" w14:textId="77777777" w:rsidTr="00CB57B4">
        <w:trPr>
          <w:cantSplit/>
          <w:tblHeader/>
        </w:trPr>
        <w:tc>
          <w:tcPr>
            <w:tcW w:w="677" w:type="dxa"/>
            <w:tcBorders>
              <w:top w:val="single" w:sz="12" w:space="0" w:color="auto"/>
              <w:bottom w:val="single" w:sz="4" w:space="0" w:color="auto"/>
            </w:tcBorders>
            <w:vAlign w:val="center"/>
          </w:tcPr>
          <w:p w14:paraId="1F6DAC3C" w14:textId="77777777" w:rsidR="009B132A" w:rsidRPr="00E70CEE" w:rsidRDefault="009B132A" w:rsidP="00941145">
            <w:pPr>
              <w:spacing w:after="0"/>
              <w:jc w:val="center"/>
              <w:rPr>
                <w:sz w:val="20"/>
                <w:szCs w:val="20"/>
              </w:rPr>
            </w:pPr>
            <w:r w:rsidRPr="00E70CEE">
              <w:rPr>
                <w:rFonts w:hint="eastAsia"/>
                <w:sz w:val="20"/>
                <w:szCs w:val="20"/>
              </w:rPr>
              <w:t>1</w:t>
            </w:r>
          </w:p>
        </w:tc>
        <w:tc>
          <w:tcPr>
            <w:tcW w:w="989" w:type="dxa"/>
            <w:tcBorders>
              <w:top w:val="single" w:sz="12" w:space="0" w:color="auto"/>
              <w:bottom w:val="single" w:sz="4" w:space="0" w:color="auto"/>
            </w:tcBorders>
            <w:noWrap/>
            <w:vAlign w:val="center"/>
          </w:tcPr>
          <w:p w14:paraId="4D753E35" w14:textId="77777777" w:rsidR="009B132A" w:rsidRPr="00E70CEE" w:rsidRDefault="009B132A" w:rsidP="00941145">
            <w:pPr>
              <w:spacing w:after="0"/>
              <w:jc w:val="center"/>
              <w:rPr>
                <w:sz w:val="20"/>
                <w:szCs w:val="20"/>
              </w:rPr>
            </w:pPr>
            <w:r w:rsidRPr="00E70CEE">
              <w:rPr>
                <w:rFonts w:hint="eastAsia"/>
                <w:sz w:val="20"/>
                <w:szCs w:val="20"/>
              </w:rPr>
              <w:t>1</w:t>
            </w:r>
          </w:p>
        </w:tc>
        <w:tc>
          <w:tcPr>
            <w:tcW w:w="2430" w:type="dxa"/>
            <w:tcBorders>
              <w:top w:val="single" w:sz="12" w:space="0" w:color="auto"/>
              <w:bottom w:val="single" w:sz="4" w:space="0" w:color="auto"/>
            </w:tcBorders>
            <w:noWrap/>
            <w:vAlign w:val="center"/>
          </w:tcPr>
          <w:p w14:paraId="25E04AE0" w14:textId="77777777" w:rsidR="009B132A" w:rsidRPr="00E70CEE" w:rsidRDefault="00CB57B4" w:rsidP="00941145">
            <w:pPr>
              <w:spacing w:after="0"/>
              <w:rPr>
                <w:sz w:val="20"/>
                <w:szCs w:val="20"/>
              </w:rPr>
            </w:pPr>
            <w:r w:rsidRPr="00E70CEE">
              <w:rPr>
                <w:rFonts w:hint="eastAsia"/>
                <w:sz w:val="20"/>
                <w:szCs w:val="20"/>
              </w:rPr>
              <w:t>C (Class)</w:t>
            </w:r>
          </w:p>
        </w:tc>
        <w:tc>
          <w:tcPr>
            <w:tcW w:w="1135" w:type="dxa"/>
            <w:tcBorders>
              <w:top w:val="single" w:sz="12" w:space="0" w:color="auto"/>
              <w:bottom w:val="single" w:sz="4" w:space="0" w:color="auto"/>
            </w:tcBorders>
            <w:noWrap/>
            <w:vAlign w:val="center"/>
          </w:tcPr>
          <w:p w14:paraId="28A54220" w14:textId="77777777" w:rsidR="009B132A" w:rsidRPr="00E70CEE" w:rsidRDefault="009B132A" w:rsidP="00941145">
            <w:pPr>
              <w:spacing w:after="0"/>
              <w:rPr>
                <w:sz w:val="20"/>
                <w:szCs w:val="20"/>
              </w:rPr>
            </w:pPr>
          </w:p>
        </w:tc>
        <w:tc>
          <w:tcPr>
            <w:tcW w:w="1188" w:type="dxa"/>
            <w:tcBorders>
              <w:top w:val="single" w:sz="12" w:space="0" w:color="auto"/>
              <w:bottom w:val="single" w:sz="4" w:space="0" w:color="auto"/>
            </w:tcBorders>
            <w:noWrap/>
            <w:vAlign w:val="center"/>
          </w:tcPr>
          <w:p w14:paraId="66E69BCA" w14:textId="77777777" w:rsidR="009B132A" w:rsidRPr="00E70CEE" w:rsidRDefault="009B132A" w:rsidP="00941145">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noWrap/>
            <w:vAlign w:val="center"/>
          </w:tcPr>
          <w:p w14:paraId="37F3903D" w14:textId="77777777" w:rsidR="009B132A" w:rsidRPr="00E70CEE" w:rsidRDefault="009B132A" w:rsidP="00941145">
            <w:pPr>
              <w:spacing w:after="0"/>
              <w:rPr>
                <w:sz w:val="20"/>
                <w:szCs w:val="20"/>
              </w:rPr>
            </w:pPr>
          </w:p>
        </w:tc>
        <w:tc>
          <w:tcPr>
            <w:tcW w:w="1713" w:type="dxa"/>
            <w:tcBorders>
              <w:top w:val="single" w:sz="12" w:space="0" w:color="auto"/>
              <w:bottom w:val="single" w:sz="4" w:space="0" w:color="auto"/>
            </w:tcBorders>
            <w:noWrap/>
            <w:vAlign w:val="center"/>
          </w:tcPr>
          <w:p w14:paraId="15F157AB" w14:textId="77777777" w:rsidR="009B132A" w:rsidRPr="00E70CEE" w:rsidRDefault="009B132A" w:rsidP="00941145">
            <w:pPr>
              <w:spacing w:after="0"/>
              <w:jc w:val="center"/>
              <w:rPr>
                <w:sz w:val="20"/>
                <w:szCs w:val="20"/>
              </w:rPr>
            </w:pPr>
          </w:p>
        </w:tc>
      </w:tr>
      <w:tr w:rsidR="009D0E72" w:rsidRPr="00E70CEE" w14:paraId="5F69B6FC" w14:textId="77777777" w:rsidTr="00CB57B4">
        <w:trPr>
          <w:cantSplit/>
          <w:tblHeader/>
        </w:trPr>
        <w:tc>
          <w:tcPr>
            <w:tcW w:w="677" w:type="dxa"/>
            <w:tcBorders>
              <w:top w:val="single" w:sz="4" w:space="0" w:color="auto"/>
              <w:bottom w:val="single" w:sz="2" w:space="0" w:color="auto"/>
            </w:tcBorders>
            <w:shd w:val="clear" w:color="auto" w:fill="F2F2F2" w:themeFill="background1" w:themeFillShade="F2"/>
            <w:vAlign w:val="center"/>
          </w:tcPr>
          <w:p w14:paraId="7A5C26C4" w14:textId="77777777" w:rsidR="009D0E72" w:rsidRPr="00E70CEE" w:rsidRDefault="009B132A" w:rsidP="00EE23DD">
            <w:pPr>
              <w:spacing w:after="0"/>
              <w:jc w:val="center"/>
              <w:rPr>
                <w:sz w:val="20"/>
                <w:szCs w:val="20"/>
              </w:rPr>
            </w:pPr>
            <w:r w:rsidRPr="00E70CEE">
              <w:rPr>
                <w:rFonts w:hint="eastAsia"/>
                <w:sz w:val="20"/>
                <w:szCs w:val="20"/>
              </w:rPr>
              <w:t>2</w:t>
            </w:r>
          </w:p>
        </w:tc>
        <w:tc>
          <w:tcPr>
            <w:tcW w:w="989" w:type="dxa"/>
            <w:tcBorders>
              <w:top w:val="single" w:sz="4" w:space="0" w:color="auto"/>
              <w:bottom w:val="single" w:sz="2" w:space="0" w:color="auto"/>
            </w:tcBorders>
            <w:shd w:val="clear" w:color="auto" w:fill="F2F2F2" w:themeFill="background1" w:themeFillShade="F2"/>
            <w:noWrap/>
            <w:vAlign w:val="center"/>
          </w:tcPr>
          <w:p w14:paraId="3C482BC2" w14:textId="77777777" w:rsidR="009D0E72" w:rsidRPr="00E70CEE" w:rsidRDefault="005F6095" w:rsidP="00EE23DD">
            <w:pPr>
              <w:spacing w:after="0"/>
              <w:jc w:val="center"/>
              <w:rPr>
                <w:sz w:val="20"/>
                <w:szCs w:val="20"/>
              </w:rPr>
            </w:pPr>
            <w:r w:rsidRPr="00E70CEE">
              <w:rPr>
                <w:rFonts w:hint="eastAsia"/>
                <w:sz w:val="20"/>
                <w:szCs w:val="20"/>
              </w:rPr>
              <w:t>2</w:t>
            </w:r>
          </w:p>
        </w:tc>
        <w:tc>
          <w:tcPr>
            <w:tcW w:w="2430" w:type="dxa"/>
            <w:tcBorders>
              <w:top w:val="single" w:sz="4" w:space="0" w:color="auto"/>
              <w:bottom w:val="single" w:sz="2" w:space="0" w:color="auto"/>
            </w:tcBorders>
            <w:shd w:val="clear" w:color="auto" w:fill="F2F2F2" w:themeFill="background1" w:themeFillShade="F2"/>
            <w:noWrap/>
            <w:vAlign w:val="center"/>
          </w:tcPr>
          <w:p w14:paraId="37C38360" w14:textId="77777777" w:rsidR="009D0E72" w:rsidRPr="00E70CEE" w:rsidRDefault="009D0E72" w:rsidP="00EE23DD">
            <w:pPr>
              <w:spacing w:after="0"/>
              <w:rPr>
                <w:sz w:val="20"/>
                <w:szCs w:val="20"/>
              </w:rPr>
            </w:pPr>
            <w:r w:rsidRPr="00E70CEE">
              <w:rPr>
                <w:sz w:val="20"/>
                <w:szCs w:val="20"/>
              </w:rPr>
              <w:t>A</w:t>
            </w:r>
            <w:r w:rsidR="00CB57B4" w:rsidRPr="00E70CEE">
              <w:rPr>
                <w:rFonts w:hint="eastAsia"/>
                <w:sz w:val="20"/>
                <w:szCs w:val="20"/>
              </w:rPr>
              <w:t xml:space="preserve"> (Attribute)</w:t>
            </w:r>
          </w:p>
        </w:tc>
        <w:tc>
          <w:tcPr>
            <w:tcW w:w="1135" w:type="dxa"/>
            <w:tcBorders>
              <w:top w:val="single" w:sz="4" w:space="0" w:color="auto"/>
              <w:bottom w:val="single" w:sz="2" w:space="0" w:color="auto"/>
            </w:tcBorders>
            <w:shd w:val="clear" w:color="auto" w:fill="F2F2F2" w:themeFill="background1" w:themeFillShade="F2"/>
            <w:noWrap/>
            <w:vAlign w:val="center"/>
          </w:tcPr>
          <w:p w14:paraId="6293C1CE" w14:textId="77777777" w:rsidR="009D0E72" w:rsidRPr="00E70CEE" w:rsidRDefault="009D0E72" w:rsidP="00EE23DD">
            <w:pPr>
              <w:spacing w:after="0"/>
              <w:rPr>
                <w:sz w:val="20"/>
                <w:szCs w:val="20"/>
              </w:rPr>
            </w:pPr>
          </w:p>
        </w:tc>
        <w:tc>
          <w:tcPr>
            <w:tcW w:w="1188" w:type="dxa"/>
            <w:tcBorders>
              <w:top w:val="single" w:sz="4" w:space="0" w:color="auto"/>
              <w:bottom w:val="single" w:sz="2" w:space="0" w:color="auto"/>
            </w:tcBorders>
            <w:shd w:val="clear" w:color="auto" w:fill="F2F2F2" w:themeFill="background1" w:themeFillShade="F2"/>
            <w:noWrap/>
            <w:vAlign w:val="center"/>
          </w:tcPr>
          <w:p w14:paraId="597EE40F"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x</w:t>
            </w:r>
          </w:p>
        </w:tc>
        <w:tc>
          <w:tcPr>
            <w:tcW w:w="1584" w:type="dxa"/>
            <w:tcBorders>
              <w:top w:val="single" w:sz="4" w:space="0" w:color="auto"/>
              <w:bottom w:val="single" w:sz="2" w:space="0" w:color="auto"/>
            </w:tcBorders>
            <w:shd w:val="clear" w:color="auto" w:fill="F2F2F2" w:themeFill="background1" w:themeFillShade="F2"/>
            <w:noWrap/>
            <w:vAlign w:val="center"/>
          </w:tcPr>
          <w:p w14:paraId="740006B0"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2" w:space="0" w:color="auto"/>
            </w:tcBorders>
            <w:shd w:val="clear" w:color="auto" w:fill="F2F2F2" w:themeFill="background1" w:themeFillShade="F2"/>
            <w:noWrap/>
            <w:vAlign w:val="center"/>
          </w:tcPr>
          <w:p w14:paraId="400D75B7" w14:textId="77777777" w:rsidR="009D0E72" w:rsidRPr="00E70CEE" w:rsidRDefault="009D0E72" w:rsidP="00EE23DD">
            <w:pPr>
              <w:spacing w:after="0"/>
              <w:jc w:val="center"/>
              <w:rPr>
                <w:sz w:val="20"/>
                <w:szCs w:val="20"/>
              </w:rPr>
            </w:pPr>
            <w:r w:rsidRPr="00E70CEE">
              <w:rPr>
                <w:sz w:val="20"/>
                <w:szCs w:val="20"/>
              </w:rPr>
              <w:t>0..1</w:t>
            </w:r>
          </w:p>
        </w:tc>
      </w:tr>
      <w:tr w:rsidR="009D0E72" w:rsidRPr="00E70CEE" w14:paraId="728AE1F9" w14:textId="77777777" w:rsidTr="00CB57B4">
        <w:trPr>
          <w:cantSplit/>
          <w:tblHeader/>
        </w:trPr>
        <w:tc>
          <w:tcPr>
            <w:tcW w:w="677" w:type="dxa"/>
            <w:tcBorders>
              <w:top w:val="single" w:sz="2" w:space="0" w:color="auto"/>
              <w:bottom w:val="single" w:sz="12" w:space="0" w:color="auto"/>
            </w:tcBorders>
            <w:vAlign w:val="center"/>
          </w:tcPr>
          <w:p w14:paraId="759DC2A7" w14:textId="77777777" w:rsidR="009D0E72" w:rsidRPr="00E70CEE" w:rsidRDefault="009B132A" w:rsidP="00EE23DD">
            <w:pPr>
              <w:spacing w:after="0"/>
              <w:jc w:val="center"/>
              <w:rPr>
                <w:rFonts w:eastAsia="ＭＳ 明朝"/>
                <w:sz w:val="20"/>
                <w:szCs w:val="20"/>
              </w:rPr>
            </w:pPr>
            <w:r w:rsidRPr="00E70CEE">
              <w:rPr>
                <w:rFonts w:eastAsia="ＭＳ 明朝" w:hint="eastAsia"/>
                <w:sz w:val="20"/>
                <w:szCs w:val="20"/>
              </w:rPr>
              <w:t>3</w:t>
            </w:r>
          </w:p>
        </w:tc>
        <w:tc>
          <w:tcPr>
            <w:tcW w:w="989" w:type="dxa"/>
            <w:tcBorders>
              <w:top w:val="single" w:sz="2" w:space="0" w:color="auto"/>
              <w:bottom w:val="single" w:sz="12" w:space="0" w:color="auto"/>
            </w:tcBorders>
            <w:noWrap/>
            <w:vAlign w:val="center"/>
          </w:tcPr>
          <w:p w14:paraId="40416A18" w14:textId="77777777" w:rsidR="009D0E72" w:rsidRPr="00E70CEE" w:rsidRDefault="009D0E72" w:rsidP="00EE23DD">
            <w:pPr>
              <w:spacing w:after="0"/>
              <w:jc w:val="center"/>
              <w:rPr>
                <w:rFonts w:eastAsia="ＭＳ 明朝"/>
                <w:sz w:val="20"/>
                <w:szCs w:val="20"/>
              </w:rPr>
            </w:pPr>
            <w:r w:rsidRPr="00E70CEE">
              <w:rPr>
                <w:sz w:val="20"/>
                <w:szCs w:val="20"/>
              </w:rPr>
              <w:t>2</w:t>
            </w:r>
          </w:p>
        </w:tc>
        <w:tc>
          <w:tcPr>
            <w:tcW w:w="2430" w:type="dxa"/>
            <w:tcBorders>
              <w:top w:val="single" w:sz="2" w:space="0" w:color="auto"/>
              <w:bottom w:val="single" w:sz="12" w:space="0" w:color="auto"/>
            </w:tcBorders>
            <w:noWrap/>
          </w:tcPr>
          <w:p w14:paraId="288FE413" w14:textId="77777777" w:rsidR="009D0E72" w:rsidRPr="00E70CEE" w:rsidRDefault="009D0E72" w:rsidP="00EE23DD">
            <w:pPr>
              <w:spacing w:after="0"/>
              <w:rPr>
                <w:rFonts w:eastAsia="ＭＳ 明朝"/>
                <w:sz w:val="20"/>
                <w:szCs w:val="20"/>
              </w:rPr>
            </w:pPr>
            <w:r w:rsidRPr="00E70CEE">
              <w:rPr>
                <w:sz w:val="20"/>
                <w:szCs w:val="20"/>
              </w:rPr>
              <w:t>C</w:t>
            </w:r>
            <w:r w:rsidR="00CB57B4" w:rsidRPr="00E70CEE">
              <w:rPr>
                <w:rFonts w:hint="eastAsia"/>
                <w:sz w:val="20"/>
                <w:szCs w:val="20"/>
              </w:rPr>
              <w:t xml:space="preserve"> (Composition)</w:t>
            </w:r>
          </w:p>
        </w:tc>
        <w:tc>
          <w:tcPr>
            <w:tcW w:w="1135" w:type="dxa"/>
            <w:tcBorders>
              <w:top w:val="single" w:sz="2" w:space="0" w:color="auto"/>
              <w:bottom w:val="single" w:sz="12" w:space="0" w:color="auto"/>
            </w:tcBorders>
            <w:noWrap/>
          </w:tcPr>
          <w:p w14:paraId="332D8013" w14:textId="77777777" w:rsidR="009D0E72" w:rsidRPr="00E70CEE" w:rsidRDefault="009D0E72" w:rsidP="00EE23DD">
            <w:pPr>
              <w:spacing w:after="0"/>
              <w:rPr>
                <w:sz w:val="20"/>
                <w:szCs w:val="20"/>
              </w:rPr>
            </w:pPr>
          </w:p>
        </w:tc>
        <w:tc>
          <w:tcPr>
            <w:tcW w:w="1188" w:type="dxa"/>
            <w:tcBorders>
              <w:top w:val="single" w:sz="2" w:space="0" w:color="auto"/>
              <w:bottom w:val="single" w:sz="12" w:space="0" w:color="auto"/>
            </w:tcBorders>
            <w:noWrap/>
          </w:tcPr>
          <w:p w14:paraId="73972434" w14:textId="77777777" w:rsidR="009D0E72" w:rsidRPr="00E70CEE" w:rsidRDefault="009B132A" w:rsidP="00EE23DD">
            <w:pPr>
              <w:spacing w:after="0"/>
              <w:rPr>
                <w:sz w:val="20"/>
                <w:szCs w:val="20"/>
              </w:rPr>
            </w:pPr>
            <w:r w:rsidRPr="00E70CEE">
              <w:rPr>
                <w:rFonts w:hint="eastAsia"/>
                <w:sz w:val="20"/>
                <w:szCs w:val="20"/>
              </w:rPr>
              <w:t xml:space="preserve">&gt; </w:t>
            </w:r>
            <w:r w:rsidR="009D0E72" w:rsidRPr="00E70CEE">
              <w:rPr>
                <w:sz w:val="20"/>
                <w:szCs w:val="20"/>
              </w:rPr>
              <w:t>D</w:t>
            </w:r>
          </w:p>
        </w:tc>
        <w:tc>
          <w:tcPr>
            <w:tcW w:w="1584" w:type="dxa"/>
            <w:tcBorders>
              <w:top w:val="single" w:sz="2" w:space="0" w:color="auto"/>
              <w:bottom w:val="single" w:sz="12" w:space="0" w:color="auto"/>
            </w:tcBorders>
            <w:noWrap/>
          </w:tcPr>
          <w:p w14:paraId="0854CDCA" w14:textId="77777777" w:rsidR="009D0E72" w:rsidRPr="00E70CEE" w:rsidRDefault="009D0E72" w:rsidP="00EE23DD">
            <w:pPr>
              <w:spacing w:after="0"/>
              <w:rPr>
                <w:sz w:val="20"/>
                <w:szCs w:val="20"/>
              </w:rPr>
            </w:pPr>
          </w:p>
        </w:tc>
        <w:tc>
          <w:tcPr>
            <w:tcW w:w="1713" w:type="dxa"/>
            <w:tcBorders>
              <w:top w:val="single" w:sz="2" w:space="0" w:color="auto"/>
              <w:bottom w:val="single" w:sz="12" w:space="0" w:color="auto"/>
            </w:tcBorders>
            <w:noWrap/>
          </w:tcPr>
          <w:p w14:paraId="38676B44" w14:textId="77777777" w:rsidR="009D0E72" w:rsidRPr="00E70CEE" w:rsidRDefault="009D0E72" w:rsidP="00EE23DD">
            <w:pPr>
              <w:spacing w:after="0"/>
              <w:jc w:val="center"/>
              <w:rPr>
                <w:rFonts w:eastAsia="ＭＳ 明朝"/>
                <w:sz w:val="20"/>
                <w:szCs w:val="20"/>
              </w:rPr>
            </w:pPr>
            <w:r w:rsidRPr="00E70CEE">
              <w:rPr>
                <w:sz w:val="20"/>
                <w:szCs w:val="20"/>
              </w:rPr>
              <w:t>0..1</w:t>
            </w:r>
          </w:p>
        </w:tc>
      </w:tr>
    </w:tbl>
    <w:p w14:paraId="550BF83B" w14:textId="77777777" w:rsidR="00FF1A3D" w:rsidRPr="00E70CEE" w:rsidRDefault="00FF1A3D" w:rsidP="003F7EB1">
      <w:pPr>
        <w:pStyle w:val="af0"/>
        <w:numPr>
          <w:ilvl w:val="0"/>
          <w:numId w:val="16"/>
        </w:numPr>
        <w:spacing w:before="120"/>
      </w:pPr>
      <w:r w:rsidRPr="00E70CEE">
        <w:t>Navigate D/ LIFO list: [A, D]/ Current level 3</w:t>
      </w:r>
    </w:p>
    <w:p w14:paraId="473EC321" w14:textId="77777777" w:rsidR="00FF1A3D" w:rsidRPr="00E70CEE" w:rsidRDefault="00FF1A3D">
      <w:pPr>
        <w:pStyle w:val="af0"/>
        <w:numPr>
          <w:ilvl w:val="0"/>
          <w:numId w:val="4"/>
        </w:numPr>
      </w:pPr>
      <w:r w:rsidRPr="00E70CEE">
        <w:t>Step 1: Copy all attributes of class D.</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E70CEE" w14:paraId="5BEECE06"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4DD09EB5"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76557CD"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65E62957"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49CCCE97"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511E447B"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136036B"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602DE674"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312BB929" w14:textId="77777777" w:rsidTr="00CB57B4">
        <w:trPr>
          <w:cantSplit/>
          <w:tblHeader/>
        </w:trPr>
        <w:tc>
          <w:tcPr>
            <w:tcW w:w="677" w:type="dxa"/>
            <w:tcBorders>
              <w:top w:val="single" w:sz="12" w:space="0" w:color="auto"/>
              <w:bottom w:val="single" w:sz="4" w:space="0" w:color="auto"/>
            </w:tcBorders>
            <w:shd w:val="clear" w:color="auto" w:fill="F2F2F2" w:themeFill="background1" w:themeFillShade="F2"/>
          </w:tcPr>
          <w:p w14:paraId="7362ACDE"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2B8EC80C" w14:textId="77777777" w:rsidR="00CB57B4" w:rsidRPr="00E70CEE" w:rsidRDefault="00CB57B4" w:rsidP="00CB57B4">
            <w:pPr>
              <w:spacing w:after="0"/>
              <w:jc w:val="center"/>
              <w:rPr>
                <w:sz w:val="20"/>
                <w:szCs w:val="20"/>
              </w:rPr>
            </w:pPr>
            <w:r w:rsidRPr="00E70CEE">
              <w:rPr>
                <w:sz w:val="20"/>
                <w:szCs w:val="20"/>
              </w:rPr>
              <w:t>1</w:t>
            </w:r>
          </w:p>
        </w:tc>
        <w:tc>
          <w:tcPr>
            <w:tcW w:w="2430" w:type="dxa"/>
            <w:tcBorders>
              <w:top w:val="single" w:sz="12" w:space="0" w:color="auto"/>
              <w:bottom w:val="single" w:sz="4" w:space="0" w:color="auto"/>
            </w:tcBorders>
            <w:shd w:val="clear" w:color="auto" w:fill="F2F2F2" w:themeFill="background1" w:themeFillShade="F2"/>
            <w:noWrap/>
          </w:tcPr>
          <w:p w14:paraId="1F9D3087" w14:textId="77777777" w:rsidR="00CB57B4" w:rsidRPr="00E70CEE" w:rsidRDefault="00CB57B4" w:rsidP="00CB57B4">
            <w:pPr>
              <w:spacing w:after="0"/>
              <w:rPr>
                <w:sz w:val="20"/>
                <w:szCs w:val="20"/>
              </w:rPr>
            </w:pPr>
            <w:r w:rsidRPr="00E70CEE">
              <w:rPr>
                <w:sz w:val="20"/>
                <w:szCs w:val="20"/>
              </w:rPr>
              <w:t>C (Class)</w:t>
            </w:r>
          </w:p>
        </w:tc>
        <w:tc>
          <w:tcPr>
            <w:tcW w:w="1135" w:type="dxa"/>
            <w:tcBorders>
              <w:top w:val="single" w:sz="12" w:space="0" w:color="auto"/>
              <w:bottom w:val="single" w:sz="4" w:space="0" w:color="auto"/>
            </w:tcBorders>
            <w:shd w:val="clear" w:color="auto" w:fill="F2F2F2" w:themeFill="background1" w:themeFillShade="F2"/>
            <w:noWrap/>
            <w:vAlign w:val="center"/>
          </w:tcPr>
          <w:p w14:paraId="6C5B7F69" w14:textId="77777777" w:rsidR="00CB57B4" w:rsidRPr="00E70CEE" w:rsidRDefault="00CB57B4" w:rsidP="00CB57B4">
            <w:pPr>
              <w:spacing w:after="0"/>
              <w:rPr>
                <w:sz w:val="20"/>
                <w:szCs w:val="20"/>
              </w:rPr>
            </w:pPr>
          </w:p>
        </w:tc>
        <w:tc>
          <w:tcPr>
            <w:tcW w:w="1188" w:type="dxa"/>
            <w:tcBorders>
              <w:top w:val="single" w:sz="12" w:space="0" w:color="auto"/>
              <w:bottom w:val="single" w:sz="4" w:space="0" w:color="auto"/>
            </w:tcBorders>
            <w:shd w:val="clear" w:color="auto" w:fill="F2F2F2" w:themeFill="background1" w:themeFillShade="F2"/>
            <w:noWrap/>
            <w:vAlign w:val="center"/>
          </w:tcPr>
          <w:p w14:paraId="0D33CD38"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17548A61" w14:textId="77777777" w:rsidR="00CB57B4" w:rsidRPr="00E70CEE" w:rsidRDefault="00CB57B4" w:rsidP="00CB57B4">
            <w:pPr>
              <w:spacing w:after="0"/>
              <w:rPr>
                <w:sz w:val="20"/>
                <w:szCs w:val="20"/>
              </w:rPr>
            </w:pPr>
          </w:p>
        </w:tc>
        <w:tc>
          <w:tcPr>
            <w:tcW w:w="1713" w:type="dxa"/>
            <w:tcBorders>
              <w:top w:val="single" w:sz="12" w:space="0" w:color="auto"/>
              <w:bottom w:val="single" w:sz="4" w:space="0" w:color="auto"/>
            </w:tcBorders>
            <w:shd w:val="clear" w:color="auto" w:fill="F2F2F2" w:themeFill="background1" w:themeFillShade="F2"/>
            <w:noWrap/>
            <w:vAlign w:val="center"/>
          </w:tcPr>
          <w:p w14:paraId="214D6516" w14:textId="77777777" w:rsidR="00CB57B4" w:rsidRPr="00E70CEE" w:rsidRDefault="00CB57B4" w:rsidP="00CB57B4">
            <w:pPr>
              <w:spacing w:after="0"/>
              <w:jc w:val="center"/>
              <w:rPr>
                <w:sz w:val="20"/>
                <w:szCs w:val="20"/>
              </w:rPr>
            </w:pPr>
          </w:p>
        </w:tc>
      </w:tr>
      <w:tr w:rsidR="00CB57B4" w:rsidRPr="00E70CEE" w14:paraId="6BA06358"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756B2E43"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2BDAAE69" w14:textId="77777777" w:rsidR="00CB57B4" w:rsidRPr="00E70CEE" w:rsidRDefault="00CB57B4" w:rsidP="00CB57B4">
            <w:pPr>
              <w:spacing w:after="0"/>
              <w:jc w:val="center"/>
              <w:rPr>
                <w:sz w:val="20"/>
                <w:szCs w:val="20"/>
              </w:rPr>
            </w:pPr>
            <w:r w:rsidRPr="00E70CEE">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7F61C589" w14:textId="77777777" w:rsidR="00CB57B4" w:rsidRPr="00E70CEE" w:rsidRDefault="00CB57B4" w:rsidP="00CB57B4">
            <w:pPr>
              <w:spacing w:after="0"/>
              <w:rPr>
                <w:sz w:val="20"/>
                <w:szCs w:val="20"/>
              </w:rPr>
            </w:pPr>
            <w:r w:rsidRPr="00E70CEE">
              <w:rPr>
                <w:sz w:val="20"/>
                <w:szCs w:val="20"/>
              </w:rPr>
              <w:t>A (Attribute)</w:t>
            </w:r>
          </w:p>
        </w:tc>
        <w:tc>
          <w:tcPr>
            <w:tcW w:w="1135" w:type="dxa"/>
            <w:tcBorders>
              <w:top w:val="single" w:sz="4" w:space="0" w:color="auto"/>
              <w:bottom w:val="single" w:sz="4" w:space="0" w:color="auto"/>
            </w:tcBorders>
            <w:shd w:val="clear" w:color="auto" w:fill="F2F2F2" w:themeFill="background1" w:themeFillShade="F2"/>
            <w:noWrap/>
            <w:vAlign w:val="center"/>
          </w:tcPr>
          <w:p w14:paraId="64E41F57" w14:textId="77777777" w:rsidR="00CB57B4" w:rsidRPr="00E70CEE"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1E932F23"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0F842616" w14:textId="77777777" w:rsidR="00CB57B4" w:rsidRPr="00E70CEE" w:rsidRDefault="00CB57B4" w:rsidP="00CB57B4">
            <w:pPr>
              <w:spacing w:after="0"/>
              <w:rPr>
                <w:sz w:val="20"/>
                <w:szCs w:val="20"/>
              </w:rPr>
            </w:pPr>
            <w:r w:rsidRPr="00E70CEE">
              <w:rPr>
                <w:sz w:val="20"/>
                <w:szCs w:val="20"/>
              </w:rPr>
              <w:t>String</w:t>
            </w:r>
          </w:p>
        </w:tc>
        <w:tc>
          <w:tcPr>
            <w:tcW w:w="1713" w:type="dxa"/>
            <w:tcBorders>
              <w:top w:val="single" w:sz="4" w:space="0" w:color="auto"/>
              <w:bottom w:val="single" w:sz="4" w:space="0" w:color="auto"/>
            </w:tcBorders>
            <w:shd w:val="clear" w:color="auto" w:fill="F2F2F2" w:themeFill="background1" w:themeFillShade="F2"/>
            <w:noWrap/>
            <w:vAlign w:val="center"/>
          </w:tcPr>
          <w:p w14:paraId="5BB5E1B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DD39711"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03102693"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DA495C5" w14:textId="77777777" w:rsidR="00CB57B4" w:rsidRPr="00E70CEE" w:rsidRDefault="00CB57B4" w:rsidP="00CB57B4">
            <w:pPr>
              <w:spacing w:after="0"/>
              <w:jc w:val="center"/>
              <w:rPr>
                <w:sz w:val="20"/>
                <w:szCs w:val="20"/>
              </w:rPr>
            </w:pPr>
            <w:r w:rsidRPr="00E70CEE">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4E125B2B" w14:textId="77777777" w:rsidR="00CB57B4" w:rsidRPr="00E70CEE" w:rsidRDefault="00CB57B4" w:rsidP="00CB57B4">
            <w:pPr>
              <w:spacing w:after="0"/>
              <w:rPr>
                <w:sz w:val="20"/>
                <w:szCs w:val="20"/>
              </w:rPr>
            </w:pPr>
            <w:r w:rsidRPr="00E70CEE">
              <w:rPr>
                <w:sz w:val="20"/>
                <w:szCs w:val="20"/>
              </w:rPr>
              <w:t>C (Composition)</w:t>
            </w:r>
          </w:p>
        </w:tc>
        <w:tc>
          <w:tcPr>
            <w:tcW w:w="1135" w:type="dxa"/>
            <w:tcBorders>
              <w:top w:val="single" w:sz="4" w:space="0" w:color="auto"/>
              <w:bottom w:val="single" w:sz="4" w:space="0" w:color="auto"/>
            </w:tcBorders>
            <w:shd w:val="clear" w:color="auto" w:fill="F2F2F2" w:themeFill="background1" w:themeFillShade="F2"/>
            <w:noWrap/>
            <w:vAlign w:val="center"/>
          </w:tcPr>
          <w:p w14:paraId="31405EBB" w14:textId="77777777" w:rsidR="00CB57B4" w:rsidRPr="00E70CEE"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0D7F0B2C"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5DDC454A" w14:textId="77777777" w:rsidR="00CB57B4" w:rsidRPr="00E70CEE" w:rsidRDefault="00CB57B4" w:rsidP="00CB57B4">
            <w:pPr>
              <w:spacing w:after="0"/>
              <w:rPr>
                <w:sz w:val="20"/>
                <w:szCs w:val="20"/>
              </w:rPr>
            </w:pPr>
          </w:p>
        </w:tc>
        <w:tc>
          <w:tcPr>
            <w:tcW w:w="1713" w:type="dxa"/>
            <w:tcBorders>
              <w:top w:val="single" w:sz="4" w:space="0" w:color="auto"/>
              <w:bottom w:val="single" w:sz="4" w:space="0" w:color="auto"/>
            </w:tcBorders>
            <w:shd w:val="clear" w:color="auto" w:fill="F2F2F2" w:themeFill="background1" w:themeFillShade="F2"/>
            <w:noWrap/>
            <w:vAlign w:val="center"/>
          </w:tcPr>
          <w:p w14:paraId="665B0B76" w14:textId="77777777" w:rsidR="00CB57B4" w:rsidRPr="00E70CEE" w:rsidRDefault="00CB57B4" w:rsidP="00CB57B4">
            <w:pPr>
              <w:spacing w:after="0"/>
              <w:jc w:val="center"/>
              <w:rPr>
                <w:sz w:val="20"/>
                <w:szCs w:val="20"/>
              </w:rPr>
            </w:pPr>
            <w:r w:rsidRPr="00E70CEE">
              <w:rPr>
                <w:sz w:val="20"/>
                <w:szCs w:val="20"/>
              </w:rPr>
              <w:t>0..1</w:t>
            </w:r>
          </w:p>
        </w:tc>
      </w:tr>
      <w:tr w:rsidR="009D0E72" w:rsidRPr="00E70CEE" w14:paraId="75EA99A0" w14:textId="77777777" w:rsidTr="00CB57B4">
        <w:trPr>
          <w:cantSplit/>
          <w:tblHeader/>
        </w:trPr>
        <w:tc>
          <w:tcPr>
            <w:tcW w:w="677" w:type="dxa"/>
            <w:tcBorders>
              <w:top w:val="single" w:sz="4" w:space="0" w:color="auto"/>
              <w:bottom w:val="single" w:sz="12" w:space="0" w:color="auto"/>
            </w:tcBorders>
            <w:vAlign w:val="center"/>
          </w:tcPr>
          <w:p w14:paraId="495741EA" w14:textId="77777777" w:rsidR="009D0E72" w:rsidRPr="00E70CEE" w:rsidRDefault="00CB57B4" w:rsidP="00EE23DD">
            <w:pPr>
              <w:spacing w:after="0"/>
              <w:jc w:val="center"/>
              <w:rPr>
                <w:sz w:val="20"/>
                <w:szCs w:val="20"/>
              </w:rPr>
            </w:pPr>
            <w:r w:rsidRPr="00E70CEE">
              <w:rPr>
                <w:rFonts w:hint="eastAsia"/>
                <w:sz w:val="20"/>
                <w:szCs w:val="20"/>
              </w:rPr>
              <w:t>4</w:t>
            </w:r>
          </w:p>
        </w:tc>
        <w:tc>
          <w:tcPr>
            <w:tcW w:w="989" w:type="dxa"/>
            <w:tcBorders>
              <w:top w:val="single" w:sz="4" w:space="0" w:color="auto"/>
              <w:bottom w:val="single" w:sz="12" w:space="0" w:color="auto"/>
            </w:tcBorders>
            <w:noWrap/>
            <w:vAlign w:val="center"/>
          </w:tcPr>
          <w:p w14:paraId="33888693" w14:textId="77777777" w:rsidR="009D0E72" w:rsidRPr="00E70CEE" w:rsidRDefault="009D0E72" w:rsidP="00EE23DD">
            <w:pPr>
              <w:spacing w:after="0"/>
              <w:jc w:val="center"/>
              <w:rPr>
                <w:sz w:val="20"/>
                <w:szCs w:val="20"/>
              </w:rPr>
            </w:pPr>
            <w:r w:rsidRPr="00E70CEE">
              <w:rPr>
                <w:sz w:val="20"/>
                <w:szCs w:val="20"/>
              </w:rPr>
              <w:t>3</w:t>
            </w:r>
          </w:p>
        </w:tc>
        <w:tc>
          <w:tcPr>
            <w:tcW w:w="2430" w:type="dxa"/>
            <w:tcBorders>
              <w:top w:val="single" w:sz="4" w:space="0" w:color="auto"/>
              <w:bottom w:val="single" w:sz="12" w:space="0" w:color="auto"/>
            </w:tcBorders>
            <w:noWrap/>
            <w:vAlign w:val="center"/>
          </w:tcPr>
          <w:p w14:paraId="179F83B5"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1135" w:type="dxa"/>
            <w:tcBorders>
              <w:top w:val="single" w:sz="4" w:space="0" w:color="auto"/>
              <w:bottom w:val="single" w:sz="12" w:space="0" w:color="auto"/>
            </w:tcBorders>
            <w:noWrap/>
            <w:vAlign w:val="center"/>
          </w:tcPr>
          <w:p w14:paraId="5D8C631C" w14:textId="77777777" w:rsidR="009D0E72" w:rsidRPr="00E70CEE"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6DC31764" w14:textId="77777777" w:rsidR="009D0E72" w:rsidRPr="00E70CEE" w:rsidRDefault="009B132A" w:rsidP="00EE23DD">
            <w:pPr>
              <w:spacing w:after="0"/>
              <w:rPr>
                <w:sz w:val="20"/>
                <w:szCs w:val="20"/>
              </w:rPr>
            </w:pPr>
            <w:r w:rsidRPr="00E70CEE">
              <w:rPr>
                <w:rFonts w:hint="eastAsia"/>
                <w:sz w:val="20"/>
                <w:szCs w:val="20"/>
              </w:rPr>
              <w:t>&gt;</w:t>
            </w:r>
            <w:r w:rsidR="009D0E72" w:rsidRPr="00E70CEE">
              <w:rPr>
                <w:sz w:val="20"/>
                <w:szCs w:val="20"/>
              </w:rPr>
              <w:t>&gt; z</w:t>
            </w:r>
          </w:p>
        </w:tc>
        <w:tc>
          <w:tcPr>
            <w:tcW w:w="1584" w:type="dxa"/>
            <w:tcBorders>
              <w:top w:val="single" w:sz="4" w:space="0" w:color="auto"/>
              <w:bottom w:val="single" w:sz="12" w:space="0" w:color="auto"/>
            </w:tcBorders>
            <w:noWrap/>
            <w:vAlign w:val="center"/>
          </w:tcPr>
          <w:p w14:paraId="70653895" w14:textId="77777777" w:rsidR="009D0E72" w:rsidRPr="00E70CEE" w:rsidRDefault="001D116B" w:rsidP="00EE23DD">
            <w:pPr>
              <w:spacing w:after="0"/>
              <w:rPr>
                <w:sz w:val="20"/>
                <w:szCs w:val="20"/>
              </w:rPr>
            </w:pPr>
            <w:r w:rsidRPr="00E70CEE">
              <w:rPr>
                <w:sz w:val="20"/>
                <w:szCs w:val="20"/>
              </w:rPr>
              <w:t>String</w:t>
            </w:r>
          </w:p>
        </w:tc>
        <w:tc>
          <w:tcPr>
            <w:tcW w:w="1713" w:type="dxa"/>
            <w:tcBorders>
              <w:top w:val="single" w:sz="4" w:space="0" w:color="auto"/>
              <w:bottom w:val="single" w:sz="12" w:space="0" w:color="auto"/>
            </w:tcBorders>
            <w:noWrap/>
            <w:vAlign w:val="center"/>
          </w:tcPr>
          <w:p w14:paraId="7638A3A3" w14:textId="77777777" w:rsidR="009D0E72" w:rsidRPr="00E70CEE" w:rsidRDefault="009D0E72" w:rsidP="00EE23DD">
            <w:pPr>
              <w:spacing w:after="0"/>
              <w:jc w:val="center"/>
              <w:rPr>
                <w:sz w:val="20"/>
                <w:szCs w:val="20"/>
              </w:rPr>
            </w:pPr>
            <w:r w:rsidRPr="00E70CEE">
              <w:rPr>
                <w:sz w:val="20"/>
                <w:szCs w:val="20"/>
              </w:rPr>
              <w:t>0..1</w:t>
            </w:r>
          </w:p>
        </w:tc>
      </w:tr>
    </w:tbl>
    <w:p w14:paraId="4414813E" w14:textId="77777777" w:rsidR="00FF1A3D" w:rsidRPr="00E70CEE" w:rsidRDefault="00FF1A3D" w:rsidP="003F7EB1">
      <w:pPr>
        <w:pStyle w:val="af0"/>
        <w:numPr>
          <w:ilvl w:val="0"/>
          <w:numId w:val="4"/>
        </w:numPr>
        <w:spacing w:before="120"/>
      </w:pPr>
      <w:r w:rsidRPr="00E70CEE">
        <w:t>Step 2: Identify the Reference Association from D to C. Emit the Reference occurrence without placing C on the LIFO list.</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1038"/>
        <w:gridCol w:w="2382"/>
        <w:gridCol w:w="1133"/>
        <w:gridCol w:w="1187"/>
        <w:gridCol w:w="1584"/>
        <w:gridCol w:w="1716"/>
      </w:tblGrid>
      <w:tr w:rsidR="009D0E72" w:rsidRPr="00E70CEE" w14:paraId="7EF2B32E"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61AEF393" w14:textId="77777777" w:rsidR="009D0E72" w:rsidRPr="00E70CEE" w:rsidRDefault="009D0E72" w:rsidP="003F7EB1">
            <w:pPr>
              <w:spacing w:before="60" w:after="60"/>
              <w:jc w:val="center"/>
              <w:rPr>
                <w:b/>
                <w:bCs/>
                <w:sz w:val="20"/>
                <w:szCs w:val="20"/>
              </w:rPr>
            </w:pPr>
            <w:r w:rsidRPr="00E70CEE">
              <w:rPr>
                <w:b/>
                <w:bCs/>
                <w:sz w:val="20"/>
                <w:szCs w:val="20"/>
              </w:rPr>
              <w:t>No.</w:t>
            </w:r>
          </w:p>
        </w:tc>
        <w:tc>
          <w:tcPr>
            <w:tcW w:w="1038" w:type="dxa"/>
            <w:tcBorders>
              <w:top w:val="single" w:sz="12" w:space="0" w:color="auto"/>
              <w:bottom w:val="single" w:sz="12" w:space="0" w:color="auto"/>
            </w:tcBorders>
            <w:shd w:val="clear" w:color="auto" w:fill="F2F2F2" w:themeFill="background1" w:themeFillShade="F2"/>
            <w:noWrap/>
            <w:vAlign w:val="center"/>
          </w:tcPr>
          <w:p w14:paraId="0FC33642"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382" w:type="dxa"/>
            <w:tcBorders>
              <w:top w:val="single" w:sz="12" w:space="0" w:color="auto"/>
              <w:bottom w:val="single" w:sz="12" w:space="0" w:color="auto"/>
            </w:tcBorders>
            <w:shd w:val="clear" w:color="auto" w:fill="F2F2F2" w:themeFill="background1" w:themeFillShade="F2"/>
            <w:noWrap/>
            <w:vAlign w:val="center"/>
          </w:tcPr>
          <w:p w14:paraId="4F052C03"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1476451C"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18460ABB"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52166D51"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416C9DE8"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29F04C87" w14:textId="77777777" w:rsidTr="00CB57B4">
        <w:trPr>
          <w:cantSplit/>
        </w:trPr>
        <w:tc>
          <w:tcPr>
            <w:tcW w:w="676" w:type="dxa"/>
            <w:tcBorders>
              <w:top w:val="single" w:sz="12" w:space="0" w:color="auto"/>
              <w:bottom w:val="single" w:sz="4" w:space="0" w:color="auto"/>
            </w:tcBorders>
            <w:shd w:val="clear" w:color="auto" w:fill="F2F2F2" w:themeFill="background1" w:themeFillShade="F2"/>
            <w:vAlign w:val="center"/>
          </w:tcPr>
          <w:p w14:paraId="3FD0ED1D" w14:textId="77777777" w:rsidR="00CB57B4" w:rsidRPr="00E70CEE" w:rsidRDefault="00CB57B4" w:rsidP="00CB57B4">
            <w:pPr>
              <w:spacing w:after="0"/>
              <w:jc w:val="center"/>
              <w:rPr>
                <w:sz w:val="20"/>
                <w:szCs w:val="20"/>
              </w:rPr>
            </w:pPr>
            <w:r w:rsidRPr="00E70CEE">
              <w:rPr>
                <w:rFonts w:hint="eastAsia"/>
                <w:sz w:val="20"/>
                <w:szCs w:val="20"/>
              </w:rPr>
              <w:t>1</w:t>
            </w:r>
          </w:p>
        </w:tc>
        <w:tc>
          <w:tcPr>
            <w:tcW w:w="1038" w:type="dxa"/>
            <w:tcBorders>
              <w:top w:val="single" w:sz="12" w:space="0" w:color="auto"/>
              <w:bottom w:val="single" w:sz="4" w:space="0" w:color="auto"/>
            </w:tcBorders>
            <w:shd w:val="clear" w:color="auto" w:fill="F2F2F2" w:themeFill="background1" w:themeFillShade="F2"/>
            <w:noWrap/>
            <w:vAlign w:val="center"/>
          </w:tcPr>
          <w:p w14:paraId="4D253FAF" w14:textId="77777777" w:rsidR="00CB57B4" w:rsidRPr="00E70CEE" w:rsidRDefault="00CB57B4" w:rsidP="00CB57B4">
            <w:pPr>
              <w:spacing w:after="0"/>
              <w:jc w:val="center"/>
              <w:rPr>
                <w:sz w:val="20"/>
                <w:szCs w:val="20"/>
              </w:rPr>
            </w:pPr>
            <w:r w:rsidRPr="00E70CEE">
              <w:rPr>
                <w:rFonts w:hint="eastAsia"/>
                <w:sz w:val="20"/>
                <w:szCs w:val="20"/>
              </w:rPr>
              <w:t>1</w:t>
            </w:r>
          </w:p>
        </w:tc>
        <w:tc>
          <w:tcPr>
            <w:tcW w:w="2382" w:type="dxa"/>
            <w:tcBorders>
              <w:top w:val="single" w:sz="12" w:space="0" w:color="auto"/>
              <w:bottom w:val="single" w:sz="4" w:space="0" w:color="auto"/>
            </w:tcBorders>
            <w:shd w:val="clear" w:color="auto" w:fill="F2F2F2" w:themeFill="background1" w:themeFillShade="F2"/>
            <w:noWrap/>
          </w:tcPr>
          <w:p w14:paraId="290907B9" w14:textId="77777777" w:rsidR="00CB57B4" w:rsidRPr="00E70CEE" w:rsidRDefault="00CB57B4" w:rsidP="00CB57B4">
            <w:pPr>
              <w:spacing w:after="0"/>
              <w:rPr>
                <w:sz w:val="20"/>
                <w:szCs w:val="20"/>
              </w:rPr>
            </w:pPr>
            <w:r w:rsidRPr="00E70CEE">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5A7A144E" w14:textId="77777777" w:rsidR="00CB57B4" w:rsidRPr="00E70CEE"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1869D4D9"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2F173A83" w14:textId="77777777" w:rsidR="00CB57B4" w:rsidRPr="00E70CEE"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292C777A" w14:textId="77777777" w:rsidR="00CB57B4" w:rsidRPr="00E70CEE" w:rsidRDefault="00CB57B4" w:rsidP="00CB57B4">
            <w:pPr>
              <w:spacing w:after="0"/>
              <w:jc w:val="center"/>
              <w:rPr>
                <w:sz w:val="20"/>
                <w:szCs w:val="20"/>
              </w:rPr>
            </w:pPr>
          </w:p>
        </w:tc>
      </w:tr>
      <w:tr w:rsidR="00CB57B4" w:rsidRPr="00E70CEE" w14:paraId="4963F25F"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02B49C48" w14:textId="77777777" w:rsidR="00CB57B4" w:rsidRPr="00E70CEE" w:rsidRDefault="00CB57B4" w:rsidP="00CB57B4">
            <w:pPr>
              <w:spacing w:after="0"/>
              <w:jc w:val="center"/>
              <w:rPr>
                <w:sz w:val="20"/>
                <w:szCs w:val="20"/>
              </w:rPr>
            </w:pPr>
            <w:r w:rsidRPr="00E70CEE">
              <w:rPr>
                <w:rFonts w:hint="eastAsia"/>
                <w:sz w:val="20"/>
                <w:szCs w:val="20"/>
              </w:rPr>
              <w:t>2</w:t>
            </w:r>
          </w:p>
        </w:tc>
        <w:tc>
          <w:tcPr>
            <w:tcW w:w="1038" w:type="dxa"/>
            <w:tcBorders>
              <w:top w:val="single" w:sz="4" w:space="0" w:color="auto"/>
              <w:bottom w:val="single" w:sz="4" w:space="0" w:color="auto"/>
            </w:tcBorders>
            <w:shd w:val="clear" w:color="auto" w:fill="F2F2F2" w:themeFill="background1" w:themeFillShade="F2"/>
            <w:noWrap/>
            <w:vAlign w:val="center"/>
          </w:tcPr>
          <w:p w14:paraId="65DC2356" w14:textId="77777777" w:rsidR="00CB57B4" w:rsidRPr="00E70CEE" w:rsidRDefault="00CB57B4" w:rsidP="00CB57B4">
            <w:pPr>
              <w:spacing w:after="0"/>
              <w:jc w:val="center"/>
              <w:rPr>
                <w:sz w:val="20"/>
                <w:szCs w:val="20"/>
              </w:rPr>
            </w:pPr>
            <w:r w:rsidRPr="00E70CEE">
              <w:rPr>
                <w:rFonts w:hint="eastAsia"/>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49448864"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65312F41"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2AEEC308"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24BCCB65"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79D3B216"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49810EC"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1A56146F" w14:textId="77777777" w:rsidR="00CB57B4" w:rsidRPr="00E70CEE" w:rsidRDefault="00CB57B4" w:rsidP="00CB57B4">
            <w:pPr>
              <w:spacing w:after="0"/>
              <w:jc w:val="center"/>
              <w:rPr>
                <w:sz w:val="20"/>
                <w:szCs w:val="20"/>
              </w:rPr>
            </w:pPr>
            <w:r w:rsidRPr="00E70CEE">
              <w:rPr>
                <w:rFonts w:hint="eastAsia"/>
                <w:sz w:val="20"/>
                <w:szCs w:val="20"/>
              </w:rPr>
              <w:t>3</w:t>
            </w:r>
          </w:p>
        </w:tc>
        <w:tc>
          <w:tcPr>
            <w:tcW w:w="1038" w:type="dxa"/>
            <w:tcBorders>
              <w:top w:val="single" w:sz="4" w:space="0" w:color="auto"/>
              <w:bottom w:val="single" w:sz="4" w:space="0" w:color="auto"/>
            </w:tcBorders>
            <w:shd w:val="clear" w:color="auto" w:fill="F2F2F2" w:themeFill="background1" w:themeFillShade="F2"/>
            <w:noWrap/>
            <w:vAlign w:val="center"/>
          </w:tcPr>
          <w:p w14:paraId="735AABB4" w14:textId="77777777" w:rsidR="00CB57B4" w:rsidRPr="00E70CEE" w:rsidRDefault="00CB57B4" w:rsidP="00CB57B4">
            <w:pPr>
              <w:spacing w:after="0"/>
              <w:jc w:val="center"/>
              <w:rPr>
                <w:sz w:val="20"/>
                <w:szCs w:val="20"/>
              </w:rPr>
            </w:pPr>
            <w:r w:rsidRPr="00E70CEE">
              <w:rPr>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787A203C" w14:textId="77777777" w:rsidR="00CB57B4" w:rsidRPr="00E70CEE" w:rsidRDefault="00CB57B4" w:rsidP="00CB57B4">
            <w:pPr>
              <w:spacing w:after="0"/>
              <w:rPr>
                <w:sz w:val="20"/>
                <w:szCs w:val="20"/>
              </w:rPr>
            </w:pPr>
            <w:r w:rsidRPr="00E70CEE">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003383C7"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53532503" w14:textId="77777777" w:rsidR="00CB57B4" w:rsidRPr="00E70CEE" w:rsidRDefault="00CB57B4" w:rsidP="00CB57B4">
            <w:pPr>
              <w:spacing w:after="0"/>
              <w:rPr>
                <w:sz w:val="20"/>
                <w:szCs w:val="20"/>
              </w:rPr>
            </w:pPr>
            <w:r w:rsidRPr="00E70CEE">
              <w:rPr>
                <w:rFonts w:hint="eastAsia"/>
                <w:sz w:val="20"/>
                <w:szCs w:val="20"/>
              </w:rPr>
              <w:t xml:space="preserve">&gt; </w:t>
            </w:r>
            <w:r w:rsidRPr="00E70CEE">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37BFB504"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509022E8"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EDC1700"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18CE0421" w14:textId="77777777" w:rsidR="00CB57B4" w:rsidRPr="00E70CEE" w:rsidRDefault="00CB57B4" w:rsidP="00CB57B4">
            <w:pPr>
              <w:spacing w:after="0"/>
              <w:jc w:val="center"/>
              <w:rPr>
                <w:sz w:val="20"/>
                <w:szCs w:val="20"/>
              </w:rPr>
            </w:pPr>
            <w:r w:rsidRPr="00E70CEE">
              <w:rPr>
                <w:rFonts w:hint="eastAsia"/>
                <w:sz w:val="20"/>
                <w:szCs w:val="20"/>
              </w:rPr>
              <w:t>4</w:t>
            </w:r>
          </w:p>
        </w:tc>
        <w:tc>
          <w:tcPr>
            <w:tcW w:w="1038" w:type="dxa"/>
            <w:tcBorders>
              <w:top w:val="single" w:sz="4" w:space="0" w:color="auto"/>
              <w:bottom w:val="single" w:sz="4" w:space="0" w:color="auto"/>
            </w:tcBorders>
            <w:shd w:val="clear" w:color="auto" w:fill="F2F2F2" w:themeFill="background1" w:themeFillShade="F2"/>
            <w:noWrap/>
            <w:vAlign w:val="center"/>
          </w:tcPr>
          <w:p w14:paraId="32812A06" w14:textId="77777777" w:rsidR="00CB57B4" w:rsidRPr="00E70CEE" w:rsidRDefault="00CB57B4" w:rsidP="00CB57B4">
            <w:pPr>
              <w:spacing w:after="0"/>
              <w:jc w:val="center"/>
              <w:rPr>
                <w:sz w:val="20"/>
                <w:szCs w:val="20"/>
              </w:rPr>
            </w:pPr>
            <w:r w:rsidRPr="00E70CEE">
              <w:rPr>
                <w:sz w:val="20"/>
                <w:szCs w:val="20"/>
              </w:rPr>
              <w:t>3</w:t>
            </w:r>
          </w:p>
        </w:tc>
        <w:tc>
          <w:tcPr>
            <w:tcW w:w="2382" w:type="dxa"/>
            <w:tcBorders>
              <w:top w:val="single" w:sz="4" w:space="0" w:color="auto"/>
              <w:bottom w:val="single" w:sz="4" w:space="0" w:color="auto"/>
            </w:tcBorders>
            <w:shd w:val="clear" w:color="auto" w:fill="F2F2F2" w:themeFill="background1" w:themeFillShade="F2"/>
            <w:noWrap/>
          </w:tcPr>
          <w:p w14:paraId="2035FF53"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5290D025"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188DEFBD" w14:textId="77777777" w:rsidR="00CB57B4" w:rsidRPr="00E70CEE" w:rsidRDefault="00CB57B4" w:rsidP="00CB57B4">
            <w:pPr>
              <w:spacing w:after="0"/>
              <w:rPr>
                <w:sz w:val="20"/>
                <w:szCs w:val="20"/>
              </w:rPr>
            </w:pPr>
            <w:r w:rsidRPr="00E70CEE">
              <w:rPr>
                <w:rFonts w:hint="eastAsia"/>
                <w:sz w:val="20"/>
                <w:szCs w:val="20"/>
              </w:rPr>
              <w:t>&gt;</w:t>
            </w:r>
            <w:r w:rsidRPr="00E70CEE">
              <w:rPr>
                <w:sz w:val="20"/>
                <w:szCs w:val="20"/>
              </w:rPr>
              <w:t>&gt; z</w:t>
            </w:r>
          </w:p>
        </w:tc>
        <w:tc>
          <w:tcPr>
            <w:tcW w:w="1584" w:type="dxa"/>
            <w:tcBorders>
              <w:top w:val="single" w:sz="4" w:space="0" w:color="auto"/>
              <w:bottom w:val="single" w:sz="4" w:space="0" w:color="auto"/>
            </w:tcBorders>
            <w:shd w:val="clear" w:color="auto" w:fill="F2F2F2" w:themeFill="background1" w:themeFillShade="F2"/>
            <w:noWrap/>
            <w:vAlign w:val="center"/>
          </w:tcPr>
          <w:p w14:paraId="1832E667"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73BDAE7E" w14:textId="77777777" w:rsidR="00CB57B4" w:rsidRPr="00E70CEE" w:rsidRDefault="00CB57B4" w:rsidP="00CB57B4">
            <w:pPr>
              <w:spacing w:after="0"/>
              <w:jc w:val="center"/>
              <w:rPr>
                <w:sz w:val="20"/>
                <w:szCs w:val="20"/>
              </w:rPr>
            </w:pPr>
            <w:r w:rsidRPr="00E70CEE">
              <w:rPr>
                <w:sz w:val="20"/>
                <w:szCs w:val="20"/>
              </w:rPr>
              <w:t>0..1</w:t>
            </w:r>
          </w:p>
        </w:tc>
      </w:tr>
      <w:tr w:rsidR="009B132A" w:rsidRPr="00E70CEE" w14:paraId="4767B459" w14:textId="77777777" w:rsidTr="00CB57B4">
        <w:trPr>
          <w:cantSplit/>
        </w:trPr>
        <w:tc>
          <w:tcPr>
            <w:tcW w:w="676" w:type="dxa"/>
            <w:tcBorders>
              <w:top w:val="single" w:sz="4" w:space="0" w:color="auto"/>
              <w:bottom w:val="single" w:sz="12" w:space="0" w:color="auto"/>
            </w:tcBorders>
            <w:vAlign w:val="center"/>
          </w:tcPr>
          <w:p w14:paraId="6C6B4552" w14:textId="77777777" w:rsidR="009B132A" w:rsidRPr="00E70CEE" w:rsidRDefault="00CB57B4" w:rsidP="009B132A">
            <w:pPr>
              <w:spacing w:after="0"/>
              <w:jc w:val="center"/>
              <w:rPr>
                <w:sz w:val="20"/>
                <w:szCs w:val="20"/>
              </w:rPr>
            </w:pPr>
            <w:r w:rsidRPr="00E70CEE">
              <w:rPr>
                <w:rFonts w:hint="eastAsia"/>
                <w:sz w:val="20"/>
                <w:szCs w:val="20"/>
              </w:rPr>
              <w:t>5</w:t>
            </w:r>
          </w:p>
        </w:tc>
        <w:tc>
          <w:tcPr>
            <w:tcW w:w="1038" w:type="dxa"/>
            <w:tcBorders>
              <w:top w:val="single" w:sz="4" w:space="0" w:color="auto"/>
              <w:bottom w:val="single" w:sz="12" w:space="0" w:color="auto"/>
            </w:tcBorders>
            <w:noWrap/>
            <w:vAlign w:val="center"/>
          </w:tcPr>
          <w:p w14:paraId="6A4F5153" w14:textId="77777777" w:rsidR="009B132A" w:rsidRPr="00E70CEE" w:rsidRDefault="009B132A" w:rsidP="009B132A">
            <w:pPr>
              <w:spacing w:after="0"/>
              <w:jc w:val="center"/>
              <w:rPr>
                <w:sz w:val="20"/>
                <w:szCs w:val="20"/>
              </w:rPr>
            </w:pPr>
            <w:r w:rsidRPr="00E70CEE">
              <w:rPr>
                <w:sz w:val="20"/>
                <w:szCs w:val="20"/>
              </w:rPr>
              <w:t>3</w:t>
            </w:r>
          </w:p>
        </w:tc>
        <w:tc>
          <w:tcPr>
            <w:tcW w:w="2382" w:type="dxa"/>
            <w:tcBorders>
              <w:top w:val="single" w:sz="4" w:space="0" w:color="auto"/>
              <w:bottom w:val="single" w:sz="12" w:space="0" w:color="auto"/>
            </w:tcBorders>
            <w:noWrap/>
          </w:tcPr>
          <w:p w14:paraId="7FEFC4C6" w14:textId="77777777" w:rsidR="009B132A" w:rsidRPr="00E70CEE" w:rsidRDefault="00CB57B4" w:rsidP="009B132A">
            <w:pPr>
              <w:spacing w:after="0"/>
              <w:rPr>
                <w:sz w:val="20"/>
                <w:szCs w:val="20"/>
              </w:rPr>
            </w:pPr>
            <w:r w:rsidRPr="00E70CEE">
              <w:rPr>
                <w:rFonts w:hint="eastAsia"/>
                <w:sz w:val="20"/>
                <w:szCs w:val="20"/>
              </w:rPr>
              <w:t>R (</w:t>
            </w:r>
            <w:r w:rsidR="009B132A" w:rsidRPr="00E70CEE">
              <w:rPr>
                <w:sz w:val="20"/>
                <w:szCs w:val="20"/>
              </w:rPr>
              <w:t>Reference Association</w:t>
            </w:r>
            <w:r w:rsidRPr="00E70CEE">
              <w:rPr>
                <w:rFonts w:hint="eastAsia"/>
                <w:sz w:val="20"/>
                <w:szCs w:val="20"/>
              </w:rPr>
              <w:t>)</w:t>
            </w:r>
          </w:p>
        </w:tc>
        <w:tc>
          <w:tcPr>
            <w:tcW w:w="1133" w:type="dxa"/>
            <w:tcBorders>
              <w:top w:val="single" w:sz="4" w:space="0" w:color="auto"/>
              <w:bottom w:val="single" w:sz="12" w:space="0" w:color="auto"/>
            </w:tcBorders>
            <w:noWrap/>
            <w:vAlign w:val="center"/>
          </w:tcPr>
          <w:p w14:paraId="2C5CE827" w14:textId="77777777" w:rsidR="009B132A" w:rsidRPr="00E70CEE" w:rsidRDefault="009B132A" w:rsidP="009B132A">
            <w:pPr>
              <w:spacing w:after="0"/>
              <w:rPr>
                <w:sz w:val="20"/>
                <w:szCs w:val="20"/>
              </w:rPr>
            </w:pPr>
          </w:p>
        </w:tc>
        <w:tc>
          <w:tcPr>
            <w:tcW w:w="1187" w:type="dxa"/>
            <w:tcBorders>
              <w:top w:val="single" w:sz="4" w:space="0" w:color="auto"/>
              <w:bottom w:val="single" w:sz="12" w:space="0" w:color="auto"/>
            </w:tcBorders>
            <w:noWrap/>
            <w:vAlign w:val="center"/>
          </w:tcPr>
          <w:p w14:paraId="0342DC57" w14:textId="77777777" w:rsidR="009B132A" w:rsidRPr="00E70CEE" w:rsidRDefault="009B132A" w:rsidP="009B132A">
            <w:pPr>
              <w:spacing w:after="0"/>
              <w:rPr>
                <w:sz w:val="20"/>
                <w:szCs w:val="20"/>
              </w:rPr>
            </w:pPr>
            <w:r w:rsidRPr="00E70CEE">
              <w:rPr>
                <w:rFonts w:hint="eastAsia"/>
                <w:sz w:val="20"/>
                <w:szCs w:val="20"/>
              </w:rPr>
              <w:t>&gt;</w:t>
            </w:r>
            <w:r w:rsidRPr="00E70CEE">
              <w:rPr>
                <w:sz w:val="20"/>
                <w:szCs w:val="20"/>
              </w:rPr>
              <w:t>&gt; C</w:t>
            </w:r>
          </w:p>
        </w:tc>
        <w:tc>
          <w:tcPr>
            <w:tcW w:w="1584" w:type="dxa"/>
            <w:tcBorders>
              <w:top w:val="single" w:sz="4" w:space="0" w:color="auto"/>
              <w:bottom w:val="single" w:sz="12" w:space="0" w:color="auto"/>
            </w:tcBorders>
            <w:noWrap/>
            <w:vAlign w:val="center"/>
          </w:tcPr>
          <w:p w14:paraId="370BA39D" w14:textId="77777777" w:rsidR="009B132A" w:rsidRPr="00E70CEE" w:rsidRDefault="009B132A" w:rsidP="009B132A">
            <w:pPr>
              <w:spacing w:after="0"/>
              <w:rPr>
                <w:sz w:val="20"/>
                <w:szCs w:val="20"/>
              </w:rPr>
            </w:pPr>
          </w:p>
        </w:tc>
        <w:tc>
          <w:tcPr>
            <w:tcW w:w="1716" w:type="dxa"/>
            <w:tcBorders>
              <w:top w:val="single" w:sz="4" w:space="0" w:color="auto"/>
              <w:bottom w:val="single" w:sz="12" w:space="0" w:color="auto"/>
            </w:tcBorders>
            <w:noWrap/>
            <w:vAlign w:val="center"/>
          </w:tcPr>
          <w:p w14:paraId="549085BE" w14:textId="77777777" w:rsidR="009B132A" w:rsidRPr="00E70CEE" w:rsidRDefault="009B132A" w:rsidP="009B132A">
            <w:pPr>
              <w:spacing w:after="0"/>
              <w:jc w:val="center"/>
              <w:rPr>
                <w:sz w:val="20"/>
                <w:szCs w:val="20"/>
              </w:rPr>
            </w:pPr>
            <w:r w:rsidRPr="00E70CEE">
              <w:rPr>
                <w:sz w:val="20"/>
                <w:szCs w:val="20"/>
              </w:rPr>
              <w:t>0..1</w:t>
            </w:r>
          </w:p>
        </w:tc>
      </w:tr>
    </w:tbl>
    <w:p w14:paraId="707E8A81" w14:textId="77777777" w:rsidR="00FF1A3D" w:rsidRPr="00E70CEE" w:rsidRDefault="00FF1A3D" w:rsidP="003F7EB1">
      <w:pPr>
        <w:pStyle w:val="af0"/>
        <w:numPr>
          <w:ilvl w:val="0"/>
          <w:numId w:val="16"/>
        </w:numPr>
        <w:spacing w:before="120"/>
      </w:pPr>
      <w:r w:rsidRPr="00E70CEE">
        <w:t>Process the D-to-C Reference Association / LIFO list: [A, D] / Current level 3</w:t>
      </w:r>
    </w:p>
    <w:p w14:paraId="41945E57" w14:textId="77777777" w:rsidR="00FF1A3D" w:rsidRPr="00E70CEE" w:rsidRDefault="00FF1A3D">
      <w:pPr>
        <w:pStyle w:val="af0"/>
        <w:numPr>
          <w:ilvl w:val="0"/>
          <w:numId w:val="4"/>
        </w:numPr>
      </w:pPr>
      <w:r w:rsidRPr="00E70CEE">
        <w:t>Step 1: Copy the unique identifier of Class C and complete processing of the Reference Association from D to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2431"/>
        <w:gridCol w:w="1133"/>
        <w:gridCol w:w="1187"/>
        <w:gridCol w:w="1584"/>
        <w:gridCol w:w="1716"/>
      </w:tblGrid>
      <w:tr w:rsidR="009D0E72" w:rsidRPr="00E70CEE" w14:paraId="4EB94920"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73F40399"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733AF62C"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3802DDE9"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61080B16"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0C9E23DC"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29D272BC"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0988588A"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6F9E4402" w14:textId="77777777" w:rsidTr="00ED1EBB">
        <w:trPr>
          <w:cantSplit/>
        </w:trPr>
        <w:tc>
          <w:tcPr>
            <w:tcW w:w="676" w:type="dxa"/>
            <w:tcBorders>
              <w:top w:val="single" w:sz="12" w:space="0" w:color="auto"/>
              <w:bottom w:val="single" w:sz="4" w:space="0" w:color="auto"/>
            </w:tcBorders>
            <w:shd w:val="clear" w:color="auto" w:fill="F2F2F2" w:themeFill="background1" w:themeFillShade="F2"/>
          </w:tcPr>
          <w:p w14:paraId="353723CC"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1F65146A"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03CCEF0B" w14:textId="77777777" w:rsidR="00CB57B4" w:rsidRPr="00E70CEE" w:rsidRDefault="00CB57B4" w:rsidP="00CB57B4">
            <w:pPr>
              <w:spacing w:after="0"/>
              <w:rPr>
                <w:sz w:val="20"/>
                <w:szCs w:val="20"/>
              </w:rPr>
            </w:pPr>
            <w:r w:rsidRPr="00E70CEE">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67FB25E0" w14:textId="77777777" w:rsidR="00CB57B4" w:rsidRPr="00E70CEE"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28E8FB03"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CF26681" w14:textId="77777777" w:rsidR="00CB57B4" w:rsidRPr="00E70CEE"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4A53101F" w14:textId="77777777" w:rsidR="00CB57B4" w:rsidRPr="00E70CEE" w:rsidRDefault="00CB57B4" w:rsidP="00CB57B4">
            <w:pPr>
              <w:spacing w:after="0"/>
              <w:jc w:val="center"/>
              <w:rPr>
                <w:sz w:val="20"/>
                <w:szCs w:val="20"/>
              </w:rPr>
            </w:pPr>
          </w:p>
        </w:tc>
      </w:tr>
      <w:tr w:rsidR="00CB57B4" w:rsidRPr="00E70CEE" w14:paraId="39D9F9E1"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25A3FD42"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1F37A29F"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46678D7"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5A36AA18"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7E283A53"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685279A9"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3F123DCF"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7BEDA26"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A53F1BE"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016E1165"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69DFD78" w14:textId="77777777" w:rsidR="00CB57B4" w:rsidRPr="00E70CEE" w:rsidRDefault="00CB57B4" w:rsidP="00CB57B4">
            <w:pPr>
              <w:spacing w:after="0"/>
              <w:rPr>
                <w:sz w:val="20"/>
                <w:szCs w:val="20"/>
              </w:rPr>
            </w:pPr>
            <w:r w:rsidRPr="00E70CEE">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2611E420"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1769647D"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140C01D"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6C16F4EB"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01F20A53"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FC3CA87"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53D9E5F"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7F169C4" w14:textId="77777777" w:rsidR="00CB57B4" w:rsidRPr="00E70CEE" w:rsidRDefault="00CB57B4" w:rsidP="00CB57B4">
            <w:pPr>
              <w:spacing w:after="0"/>
              <w:rPr>
                <w:sz w:val="20"/>
                <w:szCs w:val="20"/>
              </w:rPr>
            </w:pPr>
            <w:r w:rsidRPr="00E70CEE">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03737A72"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002D0CCF"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5B5106D0" w14:textId="77777777" w:rsidR="00CB57B4" w:rsidRPr="00E70CEE" w:rsidRDefault="00CB57B4" w:rsidP="00CB57B4">
            <w:pPr>
              <w:spacing w:after="0"/>
              <w:rPr>
                <w:sz w:val="20"/>
                <w:szCs w:val="20"/>
              </w:rPr>
            </w:pPr>
            <w:r w:rsidRPr="00E70CEE">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4E7F3A7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D70401D"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3D82BCA3"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B8B92AE"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14870969" w14:textId="77777777" w:rsidR="00CB57B4" w:rsidRPr="00E70CEE" w:rsidRDefault="00CB57B4" w:rsidP="00CB57B4">
            <w:pPr>
              <w:spacing w:after="0"/>
              <w:rPr>
                <w:sz w:val="20"/>
                <w:szCs w:val="20"/>
              </w:rPr>
            </w:pPr>
            <w:r w:rsidRPr="00E70CEE">
              <w:rPr>
                <w:sz w:val="20"/>
                <w:szCs w:val="20"/>
              </w:rPr>
              <w:t>R (Reference Association)</w:t>
            </w:r>
          </w:p>
        </w:tc>
        <w:tc>
          <w:tcPr>
            <w:tcW w:w="1133" w:type="dxa"/>
            <w:tcBorders>
              <w:top w:val="single" w:sz="4" w:space="0" w:color="auto"/>
              <w:bottom w:val="single" w:sz="4" w:space="0" w:color="auto"/>
            </w:tcBorders>
            <w:shd w:val="clear" w:color="auto" w:fill="F2F2F2" w:themeFill="background1" w:themeFillShade="F2"/>
            <w:noWrap/>
            <w:vAlign w:val="center"/>
          </w:tcPr>
          <w:p w14:paraId="1B80BFB6" w14:textId="77777777" w:rsidR="00CB57B4" w:rsidRPr="00E70CEE"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3547764B"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1191F889" w14:textId="77777777" w:rsidR="00CB57B4" w:rsidRPr="00E70CEE"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27F858B8" w14:textId="77777777" w:rsidR="00CB57B4" w:rsidRPr="00E70CEE" w:rsidRDefault="00CB57B4" w:rsidP="00CB57B4">
            <w:pPr>
              <w:spacing w:after="0"/>
              <w:jc w:val="center"/>
              <w:rPr>
                <w:sz w:val="20"/>
                <w:szCs w:val="20"/>
              </w:rPr>
            </w:pPr>
            <w:r w:rsidRPr="00E70CEE">
              <w:rPr>
                <w:sz w:val="20"/>
                <w:szCs w:val="20"/>
              </w:rPr>
              <w:t>0..1</w:t>
            </w:r>
          </w:p>
        </w:tc>
      </w:tr>
      <w:tr w:rsidR="009D0E72" w:rsidRPr="00E70CEE" w14:paraId="60E481BA" w14:textId="77777777" w:rsidTr="00CB57B4">
        <w:trPr>
          <w:cantSplit/>
        </w:trPr>
        <w:tc>
          <w:tcPr>
            <w:tcW w:w="676" w:type="dxa"/>
            <w:tcBorders>
              <w:top w:val="single" w:sz="4" w:space="0" w:color="auto"/>
              <w:bottom w:val="single" w:sz="12" w:space="0" w:color="auto"/>
            </w:tcBorders>
            <w:vAlign w:val="center"/>
          </w:tcPr>
          <w:p w14:paraId="56589E5B" w14:textId="77777777" w:rsidR="009D0E72" w:rsidRPr="00E70CEE" w:rsidRDefault="00CB57B4" w:rsidP="00EE23DD">
            <w:pPr>
              <w:spacing w:after="0"/>
              <w:jc w:val="center"/>
              <w:rPr>
                <w:sz w:val="20"/>
                <w:szCs w:val="20"/>
              </w:rPr>
            </w:pPr>
            <w:r w:rsidRPr="00E70CEE">
              <w:rPr>
                <w:rFonts w:hint="eastAsia"/>
                <w:sz w:val="20"/>
                <w:szCs w:val="20"/>
              </w:rPr>
              <w:t>6</w:t>
            </w:r>
          </w:p>
        </w:tc>
        <w:tc>
          <w:tcPr>
            <w:tcW w:w="989" w:type="dxa"/>
            <w:tcBorders>
              <w:top w:val="single" w:sz="4" w:space="0" w:color="auto"/>
              <w:bottom w:val="single" w:sz="12" w:space="0" w:color="auto"/>
            </w:tcBorders>
            <w:noWrap/>
            <w:vAlign w:val="center"/>
          </w:tcPr>
          <w:p w14:paraId="20BFF2C9" w14:textId="77777777" w:rsidR="009D0E72" w:rsidRPr="00E70CEE" w:rsidRDefault="009D0E72" w:rsidP="00EE23DD">
            <w:pPr>
              <w:spacing w:after="0"/>
              <w:jc w:val="center"/>
              <w:rPr>
                <w:sz w:val="20"/>
                <w:szCs w:val="20"/>
              </w:rPr>
            </w:pPr>
            <w:r w:rsidRPr="00E70CEE">
              <w:rPr>
                <w:sz w:val="20"/>
                <w:szCs w:val="20"/>
              </w:rPr>
              <w:t>4</w:t>
            </w:r>
          </w:p>
        </w:tc>
        <w:tc>
          <w:tcPr>
            <w:tcW w:w="2431" w:type="dxa"/>
            <w:tcBorders>
              <w:top w:val="single" w:sz="4" w:space="0" w:color="auto"/>
              <w:bottom w:val="single" w:sz="12" w:space="0" w:color="auto"/>
            </w:tcBorders>
            <w:noWrap/>
            <w:vAlign w:val="center"/>
          </w:tcPr>
          <w:p w14:paraId="7ED1C7CE"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1133" w:type="dxa"/>
            <w:tcBorders>
              <w:top w:val="single" w:sz="4" w:space="0" w:color="auto"/>
              <w:bottom w:val="single" w:sz="12" w:space="0" w:color="auto"/>
            </w:tcBorders>
            <w:noWrap/>
            <w:vAlign w:val="center"/>
          </w:tcPr>
          <w:p w14:paraId="50EB3248" w14:textId="77777777" w:rsidR="009D0E72" w:rsidRPr="00E70CEE" w:rsidRDefault="009B132A" w:rsidP="00EE23DD">
            <w:pPr>
              <w:spacing w:after="0"/>
              <w:rPr>
                <w:sz w:val="20"/>
                <w:szCs w:val="20"/>
              </w:rPr>
            </w:pPr>
            <w:r w:rsidRPr="00E70CEE">
              <w:rPr>
                <w:rFonts w:hint="eastAsia"/>
                <w:sz w:val="20"/>
                <w:szCs w:val="20"/>
              </w:rPr>
              <w:t>REF</w:t>
            </w:r>
          </w:p>
        </w:tc>
        <w:tc>
          <w:tcPr>
            <w:tcW w:w="1187" w:type="dxa"/>
            <w:tcBorders>
              <w:top w:val="single" w:sz="4" w:space="0" w:color="auto"/>
              <w:bottom w:val="single" w:sz="12" w:space="0" w:color="auto"/>
            </w:tcBorders>
            <w:noWrap/>
            <w:vAlign w:val="center"/>
          </w:tcPr>
          <w:p w14:paraId="69F4C527" w14:textId="77777777" w:rsidR="009D0E72" w:rsidRPr="00E70CEE" w:rsidRDefault="009D0E72" w:rsidP="00EE23DD">
            <w:pPr>
              <w:spacing w:after="0"/>
              <w:rPr>
                <w:sz w:val="20"/>
                <w:szCs w:val="20"/>
              </w:rPr>
            </w:pPr>
            <w:r w:rsidRPr="00E70CEE">
              <w:rPr>
                <w:sz w:val="20"/>
                <w:szCs w:val="20"/>
              </w:rPr>
              <w:t>&gt;&gt;&gt; ID</w:t>
            </w:r>
          </w:p>
        </w:tc>
        <w:tc>
          <w:tcPr>
            <w:tcW w:w="1584" w:type="dxa"/>
            <w:tcBorders>
              <w:top w:val="single" w:sz="4" w:space="0" w:color="auto"/>
              <w:bottom w:val="single" w:sz="12" w:space="0" w:color="auto"/>
            </w:tcBorders>
            <w:noWrap/>
            <w:vAlign w:val="center"/>
          </w:tcPr>
          <w:p w14:paraId="6E3C5091" w14:textId="77777777" w:rsidR="009D0E72" w:rsidRPr="00E70CEE" w:rsidRDefault="009D0E72" w:rsidP="00EE23DD">
            <w:pPr>
              <w:spacing w:after="0"/>
              <w:rPr>
                <w:sz w:val="20"/>
                <w:szCs w:val="20"/>
              </w:rPr>
            </w:pPr>
            <w:r w:rsidRPr="00E70CEE">
              <w:rPr>
                <w:sz w:val="20"/>
                <w:szCs w:val="20"/>
              </w:rPr>
              <w:t>Identifier</w:t>
            </w:r>
          </w:p>
        </w:tc>
        <w:tc>
          <w:tcPr>
            <w:tcW w:w="1716" w:type="dxa"/>
            <w:tcBorders>
              <w:top w:val="single" w:sz="4" w:space="0" w:color="auto"/>
              <w:bottom w:val="single" w:sz="12" w:space="0" w:color="auto"/>
            </w:tcBorders>
            <w:noWrap/>
            <w:vAlign w:val="center"/>
          </w:tcPr>
          <w:p w14:paraId="1AEBBDFE" w14:textId="77777777" w:rsidR="009D0E72" w:rsidRPr="00E70CEE" w:rsidRDefault="009D0E72" w:rsidP="00EE23DD">
            <w:pPr>
              <w:spacing w:after="0"/>
              <w:jc w:val="center"/>
              <w:rPr>
                <w:sz w:val="20"/>
                <w:szCs w:val="20"/>
              </w:rPr>
            </w:pPr>
            <w:r w:rsidRPr="00E70CEE">
              <w:rPr>
                <w:sz w:val="20"/>
                <w:szCs w:val="20"/>
              </w:rPr>
              <w:t>1</w:t>
            </w:r>
          </w:p>
        </w:tc>
      </w:tr>
    </w:tbl>
    <w:p w14:paraId="3951AF36" w14:textId="77777777" w:rsidR="00FF1A3D" w:rsidRPr="00E70CEE" w:rsidRDefault="00FF1A3D" w:rsidP="009B132A">
      <w:pPr>
        <w:pStyle w:val="Note"/>
        <w:spacing w:before="120"/>
      </w:pPr>
      <w:r w:rsidRPr="00E70CEE">
        <w:t>NOTE 1</w:t>
      </w:r>
      <w:r w:rsidRPr="00E70CEE">
        <w:tab/>
        <w:t>In this case, only the unique identifier is copied as a reference identifier.</w:t>
      </w:r>
    </w:p>
    <w:p w14:paraId="0DBB8103" w14:textId="77777777" w:rsidR="00FF1A3D" w:rsidRPr="00E70CEE" w:rsidRDefault="00FF1A3D">
      <w:pPr>
        <w:pStyle w:val="af0"/>
        <w:numPr>
          <w:ilvl w:val="0"/>
          <w:numId w:val="4"/>
        </w:numPr>
      </w:pPr>
      <w:r w:rsidRPr="00E70CEE">
        <w:t xml:space="preserve">Step 2: The Reference Association is complete. C was not added to the LIFO list; continue </w:t>
      </w:r>
      <w:r w:rsidRPr="00E70CEE">
        <w:rPr>
          <w:b/>
          <w:bCs/>
        </w:rPr>
        <w:t>Graph Walk</w:t>
      </w:r>
      <w:r w:rsidRPr="00E70CEE">
        <w:t xml:space="preserve"> with Class D.</w:t>
      </w:r>
    </w:p>
    <w:p w14:paraId="6D51141F" w14:textId="77777777" w:rsidR="00FF1A3D" w:rsidRPr="00E70CEE" w:rsidRDefault="00FF1A3D">
      <w:pPr>
        <w:pStyle w:val="af0"/>
        <w:numPr>
          <w:ilvl w:val="0"/>
          <w:numId w:val="16"/>
        </w:numPr>
      </w:pPr>
      <w:r w:rsidRPr="00E70CEE">
        <w:t>Continue navigating D / LIFO list: [A, D] / Current level 3</w:t>
      </w:r>
    </w:p>
    <w:p w14:paraId="5A7DE6C4" w14:textId="77777777" w:rsidR="00FF1A3D" w:rsidRPr="00E70CEE" w:rsidRDefault="00FF1A3D" w:rsidP="00F76850">
      <w:r w:rsidRPr="00E70CEE">
        <w:t xml:space="preserve">There is no other property and finish navigation on D. Remove class D from the LIFO list and proceed with the </w:t>
      </w:r>
      <w:r w:rsidR="002752EA" w:rsidRPr="00E70CEE">
        <w:rPr>
          <w:b/>
          <w:bCs/>
        </w:rPr>
        <w:t>Graph Walk</w:t>
      </w:r>
      <w:r w:rsidRPr="00E70CEE">
        <w:t xml:space="preserve"> to class A.</w:t>
      </w:r>
    </w:p>
    <w:p w14:paraId="2B0AD0A2" w14:textId="77777777" w:rsidR="00FF1A3D" w:rsidRPr="00E70CEE" w:rsidRDefault="00FF1A3D">
      <w:pPr>
        <w:pStyle w:val="af0"/>
        <w:numPr>
          <w:ilvl w:val="0"/>
          <w:numId w:val="16"/>
        </w:numPr>
      </w:pPr>
      <w:r w:rsidRPr="00E70CEE">
        <w:t>Continue navigating A/ LIFO list: [A]/ Current level 2</w:t>
      </w:r>
    </w:p>
    <w:p w14:paraId="58F2B21D" w14:textId="77777777" w:rsidR="00FF1A3D" w:rsidRPr="00E70CEE" w:rsidRDefault="00FF1A3D">
      <w:pPr>
        <w:pStyle w:val="af0"/>
        <w:numPr>
          <w:ilvl w:val="0"/>
          <w:numId w:val="4"/>
        </w:numPr>
      </w:pPr>
      <w:r w:rsidRPr="00E70CEE">
        <w:t>Step 1: No attributes remain to be copied</w:t>
      </w:r>
    </w:p>
    <w:p w14:paraId="71A7E583" w14:textId="77777777" w:rsidR="00FF1A3D" w:rsidRPr="00E70CEE" w:rsidRDefault="00FF1A3D">
      <w:pPr>
        <w:pStyle w:val="af0"/>
        <w:numPr>
          <w:ilvl w:val="0"/>
          <w:numId w:val="4"/>
        </w:numPr>
      </w:pPr>
      <w:r w:rsidRPr="00E70CEE">
        <w:t>Step 2: After navigating D, the remaining class is C. Check class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6432E022"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511CD0C5"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981EAE9"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681DC236"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58B07C17"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05955C78"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E092077"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4F2F49E6"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07743267" w14:textId="77777777" w:rsidTr="00CB57B4">
        <w:trPr>
          <w:cantSplit/>
          <w:tblHeader/>
        </w:trPr>
        <w:tc>
          <w:tcPr>
            <w:tcW w:w="676" w:type="dxa"/>
            <w:tcBorders>
              <w:top w:val="single" w:sz="12" w:space="0" w:color="auto"/>
              <w:bottom w:val="single" w:sz="4" w:space="0" w:color="auto"/>
            </w:tcBorders>
            <w:shd w:val="clear" w:color="auto" w:fill="F2F2F2" w:themeFill="background1" w:themeFillShade="F2"/>
          </w:tcPr>
          <w:p w14:paraId="0ECD618E"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82438F5"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20AA0DEF" w14:textId="77777777" w:rsidR="00CB57B4" w:rsidRPr="00E70CEE" w:rsidRDefault="00CB57B4" w:rsidP="00CB57B4">
            <w:pPr>
              <w:spacing w:after="0"/>
              <w:rPr>
                <w:sz w:val="20"/>
                <w:szCs w:val="20"/>
              </w:rPr>
            </w:pPr>
            <w:r w:rsidRPr="00E70CEE">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36E55846"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17785617"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7E8B6FF7"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46535F1A" w14:textId="77777777" w:rsidR="00CB57B4" w:rsidRPr="00E70CEE" w:rsidRDefault="00CB57B4" w:rsidP="00CB57B4">
            <w:pPr>
              <w:spacing w:after="0"/>
              <w:jc w:val="center"/>
              <w:rPr>
                <w:sz w:val="20"/>
                <w:szCs w:val="20"/>
              </w:rPr>
            </w:pPr>
          </w:p>
        </w:tc>
      </w:tr>
      <w:tr w:rsidR="00CB57B4" w:rsidRPr="00E70CEE" w14:paraId="6B88BF31"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0FBE579D"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1433CC5F"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234240B"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45577112"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699866C"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0AC6B0A2"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0372F0B3"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1C9B135"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781BB588"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5A1010A0"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55AAB75" w14:textId="77777777" w:rsidR="00CB57B4" w:rsidRPr="00E70CEE" w:rsidRDefault="00CB57B4" w:rsidP="00CB57B4">
            <w:pPr>
              <w:spacing w:after="0"/>
              <w:rPr>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72707F78"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0D701DF"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336FBBC7"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60838D1E"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6E4E760"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21A01B04"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6393D5A"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CF35174"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0D88ABF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F3A71AF"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10281494"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CAA289C"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231B202"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268D2DB6"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111F5ECF"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B84EDCF" w14:textId="77777777" w:rsidR="00CB57B4" w:rsidRPr="00E70CEE" w:rsidRDefault="00CB57B4" w:rsidP="00CB57B4">
            <w:pPr>
              <w:spacing w:after="0"/>
              <w:rPr>
                <w:sz w:val="20"/>
                <w:szCs w:val="20"/>
              </w:rPr>
            </w:pPr>
            <w:r w:rsidRPr="00E70CEE">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5A40A66"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12FA99E"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4C8B05F0"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0C6FA5A0"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C97F0EA"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3786CA1F"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904E778"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5C30C920" w14:textId="77777777" w:rsidR="00CB57B4" w:rsidRPr="00E70CEE" w:rsidRDefault="00CB57B4" w:rsidP="00CB57B4">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56A0A4FE"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BE69257"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07890D4B"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2FCFA920" w14:textId="77777777" w:rsidR="00CB57B4" w:rsidRPr="00E70CEE" w:rsidRDefault="00CB57B4" w:rsidP="00CB57B4">
            <w:pPr>
              <w:spacing w:after="0"/>
              <w:jc w:val="center"/>
              <w:rPr>
                <w:sz w:val="20"/>
                <w:szCs w:val="20"/>
              </w:rPr>
            </w:pPr>
            <w:r w:rsidRPr="00E70CEE">
              <w:rPr>
                <w:sz w:val="20"/>
                <w:szCs w:val="20"/>
              </w:rPr>
              <w:t>1</w:t>
            </w:r>
          </w:p>
        </w:tc>
      </w:tr>
      <w:tr w:rsidR="009D0E72" w:rsidRPr="00E70CEE" w14:paraId="050BCFDB" w14:textId="77777777" w:rsidTr="00CB57B4">
        <w:trPr>
          <w:cantSplit/>
          <w:tblHeader/>
        </w:trPr>
        <w:tc>
          <w:tcPr>
            <w:tcW w:w="676" w:type="dxa"/>
            <w:tcBorders>
              <w:top w:val="single" w:sz="4" w:space="0" w:color="auto"/>
              <w:bottom w:val="single" w:sz="12" w:space="0" w:color="auto"/>
            </w:tcBorders>
            <w:vAlign w:val="center"/>
          </w:tcPr>
          <w:p w14:paraId="7C021500" w14:textId="77777777" w:rsidR="009D0E72" w:rsidRPr="00E70CEE" w:rsidRDefault="00CB57B4" w:rsidP="00EE23DD">
            <w:pPr>
              <w:spacing w:after="0"/>
              <w:jc w:val="center"/>
              <w:rPr>
                <w:sz w:val="20"/>
                <w:szCs w:val="20"/>
              </w:rPr>
            </w:pPr>
            <w:r w:rsidRPr="00E70CEE">
              <w:rPr>
                <w:rFonts w:hint="eastAsia"/>
                <w:sz w:val="20"/>
                <w:szCs w:val="20"/>
              </w:rPr>
              <w:t>7</w:t>
            </w:r>
          </w:p>
        </w:tc>
        <w:tc>
          <w:tcPr>
            <w:tcW w:w="989" w:type="dxa"/>
            <w:tcBorders>
              <w:top w:val="single" w:sz="4" w:space="0" w:color="auto"/>
              <w:bottom w:val="single" w:sz="12" w:space="0" w:color="auto"/>
            </w:tcBorders>
            <w:noWrap/>
            <w:vAlign w:val="center"/>
          </w:tcPr>
          <w:p w14:paraId="76EC9297" w14:textId="77777777" w:rsidR="009D0E72" w:rsidRPr="00E70CEE" w:rsidRDefault="009D0E72" w:rsidP="00EE23DD">
            <w:pPr>
              <w:spacing w:after="0"/>
              <w:jc w:val="center"/>
              <w:rPr>
                <w:sz w:val="20"/>
                <w:szCs w:val="20"/>
              </w:rPr>
            </w:pPr>
            <w:r w:rsidRPr="00E70CEE">
              <w:rPr>
                <w:sz w:val="20"/>
                <w:szCs w:val="20"/>
              </w:rPr>
              <w:t>2</w:t>
            </w:r>
          </w:p>
        </w:tc>
        <w:tc>
          <w:tcPr>
            <w:tcW w:w="2431" w:type="dxa"/>
            <w:tcBorders>
              <w:top w:val="single" w:sz="4" w:space="0" w:color="auto"/>
              <w:bottom w:val="single" w:sz="12" w:space="0" w:color="auto"/>
            </w:tcBorders>
            <w:noWrap/>
            <w:vAlign w:val="center"/>
          </w:tcPr>
          <w:p w14:paraId="6CC092C7" w14:textId="77777777" w:rsidR="009D0E72" w:rsidRPr="00E70CEE" w:rsidRDefault="00CB57B4" w:rsidP="00EE23DD">
            <w:pPr>
              <w:spacing w:after="0"/>
              <w:rPr>
                <w:sz w:val="20"/>
                <w:szCs w:val="20"/>
              </w:rPr>
            </w:pPr>
            <w:r w:rsidRPr="00E70CEE">
              <w:rPr>
                <w:rFonts w:hint="eastAsia"/>
                <w:sz w:val="20"/>
                <w:szCs w:val="20"/>
              </w:rPr>
              <w:t>C (Aggregation)</w:t>
            </w:r>
          </w:p>
        </w:tc>
        <w:tc>
          <w:tcPr>
            <w:tcW w:w="939" w:type="dxa"/>
            <w:tcBorders>
              <w:top w:val="single" w:sz="4" w:space="0" w:color="auto"/>
              <w:bottom w:val="single" w:sz="12" w:space="0" w:color="auto"/>
            </w:tcBorders>
            <w:noWrap/>
            <w:vAlign w:val="center"/>
          </w:tcPr>
          <w:p w14:paraId="32CBDA19" w14:textId="77777777" w:rsidR="009D0E72" w:rsidRPr="00E70CEE" w:rsidRDefault="009D0E72" w:rsidP="00EE23DD">
            <w:pPr>
              <w:spacing w:after="0"/>
              <w:rPr>
                <w:sz w:val="20"/>
                <w:szCs w:val="20"/>
              </w:rPr>
            </w:pPr>
          </w:p>
        </w:tc>
        <w:tc>
          <w:tcPr>
            <w:tcW w:w="1385" w:type="dxa"/>
            <w:tcBorders>
              <w:top w:val="single" w:sz="4" w:space="0" w:color="auto"/>
              <w:bottom w:val="single" w:sz="12" w:space="0" w:color="auto"/>
            </w:tcBorders>
            <w:noWrap/>
            <w:vAlign w:val="center"/>
          </w:tcPr>
          <w:p w14:paraId="517ACA05" w14:textId="77777777" w:rsidR="009D0E72" w:rsidRPr="00E70CEE" w:rsidRDefault="009D0E72" w:rsidP="00EE23DD">
            <w:pPr>
              <w:spacing w:after="0"/>
              <w:rPr>
                <w:sz w:val="20"/>
                <w:szCs w:val="20"/>
              </w:rPr>
            </w:pPr>
            <w:r w:rsidRPr="00E70CEE">
              <w:rPr>
                <w:sz w:val="20"/>
                <w:szCs w:val="20"/>
              </w:rPr>
              <w:t>&gt; C</w:t>
            </w:r>
          </w:p>
        </w:tc>
        <w:tc>
          <w:tcPr>
            <w:tcW w:w="1584" w:type="dxa"/>
            <w:tcBorders>
              <w:top w:val="single" w:sz="4" w:space="0" w:color="auto"/>
              <w:bottom w:val="single" w:sz="12" w:space="0" w:color="auto"/>
            </w:tcBorders>
            <w:noWrap/>
            <w:vAlign w:val="center"/>
          </w:tcPr>
          <w:p w14:paraId="6EA512F5" w14:textId="77777777" w:rsidR="009D0E72" w:rsidRPr="00E70CEE" w:rsidRDefault="009D0E72" w:rsidP="00EE23DD">
            <w:pPr>
              <w:spacing w:after="0"/>
              <w:rPr>
                <w:sz w:val="20"/>
                <w:szCs w:val="20"/>
              </w:rPr>
            </w:pPr>
          </w:p>
        </w:tc>
        <w:tc>
          <w:tcPr>
            <w:tcW w:w="1712" w:type="dxa"/>
            <w:tcBorders>
              <w:top w:val="single" w:sz="4" w:space="0" w:color="auto"/>
              <w:bottom w:val="single" w:sz="12" w:space="0" w:color="auto"/>
            </w:tcBorders>
            <w:noWrap/>
            <w:vAlign w:val="center"/>
          </w:tcPr>
          <w:p w14:paraId="4DD5257B" w14:textId="77777777" w:rsidR="009D0E72" w:rsidRPr="00E70CEE" w:rsidRDefault="00460EAB" w:rsidP="00EE23DD">
            <w:pPr>
              <w:spacing w:after="0"/>
              <w:jc w:val="center"/>
              <w:rPr>
                <w:sz w:val="20"/>
                <w:szCs w:val="20"/>
              </w:rPr>
            </w:pPr>
            <w:r w:rsidRPr="00E70CEE">
              <w:rPr>
                <w:sz w:val="20"/>
                <w:szCs w:val="20"/>
              </w:rPr>
              <w:t>0..*</w:t>
            </w:r>
          </w:p>
        </w:tc>
      </w:tr>
    </w:tbl>
    <w:p w14:paraId="3131B4D0" w14:textId="77777777" w:rsidR="00FF1A3D" w:rsidRPr="00E70CEE" w:rsidRDefault="00FF1A3D" w:rsidP="003F7EB1">
      <w:pPr>
        <w:pStyle w:val="af0"/>
        <w:numPr>
          <w:ilvl w:val="0"/>
          <w:numId w:val="16"/>
        </w:numPr>
        <w:spacing w:before="120"/>
      </w:pPr>
      <w:bookmarkStart w:id="210" w:name="_Hlk191148317"/>
      <w:r w:rsidRPr="00E70CEE">
        <w:t>Navigate C/ LIFO list: [A, C]/ Current level 3</w:t>
      </w:r>
    </w:p>
    <w:p w14:paraId="5AF26880" w14:textId="77777777" w:rsidR="00FF1A3D" w:rsidRPr="00E70CEE" w:rsidRDefault="00FF1A3D">
      <w:pPr>
        <w:pStyle w:val="af0"/>
        <w:numPr>
          <w:ilvl w:val="0"/>
          <w:numId w:val="4"/>
        </w:numPr>
      </w:pPr>
      <w:r w:rsidRPr="00E70CEE">
        <w:t xml:space="preserve">Step 1: Copy all attributes of class C. </w:t>
      </w:r>
    </w:p>
    <w:p w14:paraId="209FE7A5" w14:textId="77777777" w:rsidR="00FF1A3D" w:rsidRPr="00E70CEE" w:rsidRDefault="00FF1A3D" w:rsidP="00F76850">
      <w:pPr>
        <w:pStyle w:val="Note"/>
      </w:pPr>
      <w:r w:rsidRPr="00E70CEE">
        <w:t>NOTE 2</w:t>
      </w:r>
      <w:r w:rsidRPr="00E70CEE">
        <w:tab/>
        <w:t>If an association from A to C is an aggregation, copy all properties of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48B6C828"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bookmarkEnd w:id="210"/>
          <w:p w14:paraId="3186630F"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0B93002F"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217AB45D"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7B660A7B"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14AD0174"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C1D80DA"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22E51080"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206F6250" w14:textId="77777777" w:rsidTr="00CB57B4">
        <w:trPr>
          <w:cantSplit/>
        </w:trPr>
        <w:tc>
          <w:tcPr>
            <w:tcW w:w="620" w:type="dxa"/>
            <w:tcBorders>
              <w:top w:val="single" w:sz="12" w:space="0" w:color="auto"/>
              <w:bottom w:val="single" w:sz="4" w:space="0" w:color="auto"/>
            </w:tcBorders>
            <w:shd w:val="clear" w:color="auto" w:fill="F2F2F2" w:themeFill="background1" w:themeFillShade="F2"/>
          </w:tcPr>
          <w:p w14:paraId="27296F37"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B9C4BCC"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3614C181" w14:textId="77777777" w:rsidR="00CB57B4" w:rsidRPr="00E70CEE" w:rsidRDefault="00CB57B4" w:rsidP="00CB57B4">
            <w:pPr>
              <w:spacing w:after="0"/>
              <w:rPr>
                <w:sz w:val="20"/>
                <w:szCs w:val="20"/>
              </w:rPr>
            </w:pPr>
            <w:r w:rsidRPr="00E70CEE">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55503705"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015BADC3"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3525B761"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2F8DE28" w14:textId="77777777" w:rsidR="00CB57B4" w:rsidRPr="00E70CEE" w:rsidRDefault="00CB57B4" w:rsidP="00CB57B4">
            <w:pPr>
              <w:spacing w:after="0"/>
              <w:jc w:val="center"/>
              <w:rPr>
                <w:sz w:val="20"/>
                <w:szCs w:val="20"/>
              </w:rPr>
            </w:pPr>
          </w:p>
        </w:tc>
      </w:tr>
      <w:tr w:rsidR="00CB57B4" w:rsidRPr="00E70CEE" w14:paraId="77A0A31F"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C1B549E"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6F8A1769"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1FB10FDB"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66BA1002"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B051990"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5DB24DF3"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1C655CAA"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3E8E10FC"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89ED365"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3020C2B4"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3DA3447" w14:textId="77777777" w:rsidR="00CB57B4" w:rsidRPr="00E70CEE" w:rsidRDefault="00CB57B4" w:rsidP="00CB57B4">
            <w:pPr>
              <w:spacing w:after="0"/>
              <w:rPr>
                <w:sz w:val="20"/>
                <w:szCs w:val="20"/>
              </w:rPr>
            </w:pPr>
            <w:r w:rsidRPr="00E70CEE">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15146D2D"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BAD01AF"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726621A"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68E5CE2"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45D7382"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B2E66F1"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6E300BC2"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443FF402"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6480C52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B18F7A9"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47E1DD98"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3EFEE9D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2D6DF45B"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202527FB"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4C7B9549"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C1AE7D6" w14:textId="77777777" w:rsidR="00CB57B4" w:rsidRPr="00E70CEE" w:rsidRDefault="00CB57B4" w:rsidP="00CB57B4">
            <w:pPr>
              <w:spacing w:after="0"/>
              <w:rPr>
                <w:sz w:val="20"/>
                <w:szCs w:val="20"/>
              </w:rPr>
            </w:pPr>
            <w:r w:rsidRPr="00E70CEE">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6F3CE02B"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D70D340"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3C64FB04"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08FEAE36"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58C66F51"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E441D60"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627CF4E"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0048BEAE"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01C7B670"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5AE9405"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757167E8"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1AAC22F9" w14:textId="77777777" w:rsidR="00CB57B4" w:rsidRPr="00E70CEE" w:rsidRDefault="00CB57B4" w:rsidP="00CB57B4">
            <w:pPr>
              <w:spacing w:after="0"/>
              <w:jc w:val="center"/>
              <w:rPr>
                <w:sz w:val="20"/>
                <w:szCs w:val="20"/>
              </w:rPr>
            </w:pPr>
            <w:r w:rsidRPr="00E70CEE">
              <w:rPr>
                <w:sz w:val="20"/>
                <w:szCs w:val="20"/>
              </w:rPr>
              <w:t>1</w:t>
            </w:r>
          </w:p>
        </w:tc>
      </w:tr>
      <w:tr w:rsidR="00CB57B4" w:rsidRPr="00E70CEE" w14:paraId="4F54C0D4"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4FA94D7E" w14:textId="77777777" w:rsidR="00CB57B4" w:rsidRPr="00E70CEE" w:rsidRDefault="00CB57B4" w:rsidP="00CB57B4">
            <w:pPr>
              <w:spacing w:after="0"/>
              <w:jc w:val="center"/>
              <w:rPr>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2D0EB729"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8957850" w14:textId="77777777" w:rsidR="00CB57B4" w:rsidRPr="00E70CEE" w:rsidRDefault="00CB57B4" w:rsidP="00CB57B4">
            <w:pPr>
              <w:spacing w:after="0"/>
              <w:rPr>
                <w:sz w:val="20"/>
                <w:szCs w:val="20"/>
              </w:rPr>
            </w:pPr>
            <w:r w:rsidRPr="00E70CEE">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0935556E"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5E1B118F" w14:textId="77777777" w:rsidR="00CB57B4" w:rsidRPr="00E70CEE" w:rsidRDefault="00CB57B4" w:rsidP="00CB57B4">
            <w:pPr>
              <w:spacing w:after="0"/>
              <w:rPr>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4F7D886B"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1DE7592C" w14:textId="77777777" w:rsidR="00CB57B4" w:rsidRPr="00E70CEE" w:rsidRDefault="00CB57B4" w:rsidP="00CB57B4">
            <w:pPr>
              <w:spacing w:after="0"/>
              <w:jc w:val="center"/>
              <w:rPr>
                <w:sz w:val="20"/>
                <w:szCs w:val="20"/>
              </w:rPr>
            </w:pPr>
            <w:r w:rsidRPr="00E70CEE">
              <w:rPr>
                <w:sz w:val="20"/>
                <w:szCs w:val="20"/>
              </w:rPr>
              <w:t>0..*</w:t>
            </w:r>
          </w:p>
        </w:tc>
      </w:tr>
      <w:tr w:rsidR="009D0E72" w:rsidRPr="00E70CEE" w14:paraId="4DD828A5" w14:textId="77777777" w:rsidTr="00CB57B4">
        <w:trPr>
          <w:cantSplit/>
        </w:trPr>
        <w:tc>
          <w:tcPr>
            <w:tcW w:w="620" w:type="dxa"/>
            <w:tcBorders>
              <w:top w:val="single" w:sz="4" w:space="0" w:color="auto"/>
              <w:bottom w:val="single" w:sz="12" w:space="0" w:color="auto"/>
            </w:tcBorders>
            <w:vAlign w:val="center"/>
          </w:tcPr>
          <w:p w14:paraId="017668AD" w14:textId="77777777" w:rsidR="009D0E72" w:rsidRPr="00E70CEE" w:rsidRDefault="00CB57B4" w:rsidP="00EE23DD">
            <w:pPr>
              <w:spacing w:after="0"/>
              <w:jc w:val="center"/>
              <w:rPr>
                <w:sz w:val="20"/>
                <w:szCs w:val="20"/>
              </w:rPr>
            </w:pPr>
            <w:r w:rsidRPr="00E70CEE">
              <w:rPr>
                <w:rFonts w:hint="eastAsia"/>
                <w:sz w:val="20"/>
                <w:szCs w:val="20"/>
              </w:rPr>
              <w:t>8</w:t>
            </w:r>
          </w:p>
        </w:tc>
        <w:tc>
          <w:tcPr>
            <w:tcW w:w="989" w:type="dxa"/>
            <w:tcBorders>
              <w:top w:val="single" w:sz="4" w:space="0" w:color="auto"/>
              <w:bottom w:val="single" w:sz="12" w:space="0" w:color="auto"/>
            </w:tcBorders>
            <w:noWrap/>
            <w:vAlign w:val="center"/>
          </w:tcPr>
          <w:p w14:paraId="369A584A" w14:textId="77777777" w:rsidR="009D0E72" w:rsidRPr="00E70CEE" w:rsidRDefault="009D0E72" w:rsidP="00EE23DD">
            <w:pPr>
              <w:spacing w:after="0"/>
              <w:jc w:val="center"/>
              <w:rPr>
                <w:sz w:val="20"/>
                <w:szCs w:val="20"/>
              </w:rPr>
            </w:pPr>
            <w:r w:rsidRPr="00E70CEE">
              <w:rPr>
                <w:sz w:val="20"/>
                <w:szCs w:val="20"/>
              </w:rPr>
              <w:t>3</w:t>
            </w:r>
          </w:p>
        </w:tc>
        <w:tc>
          <w:tcPr>
            <w:tcW w:w="2431" w:type="dxa"/>
            <w:tcBorders>
              <w:top w:val="single" w:sz="4" w:space="0" w:color="auto"/>
              <w:bottom w:val="single" w:sz="12" w:space="0" w:color="auto"/>
            </w:tcBorders>
            <w:noWrap/>
          </w:tcPr>
          <w:p w14:paraId="5A39E580" w14:textId="77777777" w:rsidR="009D0E72" w:rsidRPr="00E70CEE" w:rsidRDefault="00CB57B4" w:rsidP="00EE23DD">
            <w:pPr>
              <w:spacing w:after="0"/>
              <w:rPr>
                <w:sz w:val="20"/>
                <w:szCs w:val="20"/>
              </w:rPr>
            </w:pPr>
            <w:r w:rsidRPr="00E70CEE">
              <w:rPr>
                <w:rFonts w:hint="eastAsia"/>
                <w:sz w:val="20"/>
                <w:szCs w:val="20"/>
              </w:rPr>
              <w:t>A (</w:t>
            </w:r>
            <w:r w:rsidR="009D0E72" w:rsidRPr="00E70CEE">
              <w:rPr>
                <w:sz w:val="20"/>
                <w:szCs w:val="20"/>
              </w:rPr>
              <w:t>Attribute</w:t>
            </w:r>
            <w:r w:rsidRPr="00E70CEE">
              <w:rPr>
                <w:rFonts w:hint="eastAsia"/>
                <w:sz w:val="20"/>
                <w:szCs w:val="20"/>
              </w:rPr>
              <w:t>)</w:t>
            </w:r>
          </w:p>
        </w:tc>
        <w:tc>
          <w:tcPr>
            <w:tcW w:w="995" w:type="dxa"/>
            <w:tcBorders>
              <w:top w:val="single" w:sz="4" w:space="0" w:color="auto"/>
              <w:bottom w:val="single" w:sz="12" w:space="0" w:color="auto"/>
            </w:tcBorders>
            <w:noWrap/>
          </w:tcPr>
          <w:p w14:paraId="7A2643E7" w14:textId="77777777" w:rsidR="009D0E72" w:rsidRPr="00E70CEE" w:rsidRDefault="009B132A" w:rsidP="00EE23DD">
            <w:pPr>
              <w:spacing w:after="0"/>
              <w:rPr>
                <w:sz w:val="20"/>
                <w:szCs w:val="20"/>
              </w:rPr>
            </w:pPr>
            <w:r w:rsidRPr="00E70CEE">
              <w:rPr>
                <w:rFonts w:hint="eastAsia"/>
                <w:sz w:val="20"/>
                <w:szCs w:val="20"/>
              </w:rPr>
              <w:t>PK</w:t>
            </w:r>
          </w:p>
        </w:tc>
        <w:tc>
          <w:tcPr>
            <w:tcW w:w="1385" w:type="dxa"/>
            <w:tcBorders>
              <w:top w:val="single" w:sz="4" w:space="0" w:color="auto"/>
              <w:bottom w:val="single" w:sz="12" w:space="0" w:color="auto"/>
            </w:tcBorders>
            <w:noWrap/>
          </w:tcPr>
          <w:p w14:paraId="2907DE0B" w14:textId="77777777" w:rsidR="009D0E72" w:rsidRPr="00E70CEE" w:rsidRDefault="009D0E72" w:rsidP="00EE23DD">
            <w:pPr>
              <w:spacing w:after="0"/>
              <w:rPr>
                <w:sz w:val="20"/>
                <w:szCs w:val="20"/>
              </w:rPr>
            </w:pPr>
            <w:r w:rsidRPr="00E70CEE">
              <w:rPr>
                <w:sz w:val="20"/>
                <w:szCs w:val="20"/>
              </w:rPr>
              <w:t>&gt;&gt; ID</w:t>
            </w:r>
          </w:p>
        </w:tc>
        <w:tc>
          <w:tcPr>
            <w:tcW w:w="1584" w:type="dxa"/>
            <w:tcBorders>
              <w:top w:val="single" w:sz="4" w:space="0" w:color="auto"/>
              <w:bottom w:val="single" w:sz="12" w:space="0" w:color="auto"/>
            </w:tcBorders>
            <w:noWrap/>
          </w:tcPr>
          <w:p w14:paraId="2DDE1FD8" w14:textId="77777777" w:rsidR="009D0E72" w:rsidRPr="00E70CEE" w:rsidRDefault="009D0E72" w:rsidP="00EE23DD">
            <w:pPr>
              <w:spacing w:after="0"/>
              <w:rPr>
                <w:sz w:val="20"/>
                <w:szCs w:val="20"/>
              </w:rPr>
            </w:pPr>
            <w:r w:rsidRPr="00E70CEE">
              <w:rPr>
                <w:sz w:val="20"/>
                <w:szCs w:val="20"/>
              </w:rPr>
              <w:t>Identifier</w:t>
            </w:r>
          </w:p>
        </w:tc>
        <w:tc>
          <w:tcPr>
            <w:tcW w:w="1712" w:type="dxa"/>
            <w:tcBorders>
              <w:top w:val="single" w:sz="4" w:space="0" w:color="auto"/>
              <w:bottom w:val="single" w:sz="12" w:space="0" w:color="auto"/>
            </w:tcBorders>
            <w:noWrap/>
          </w:tcPr>
          <w:p w14:paraId="3D785EC3" w14:textId="77777777" w:rsidR="009D0E72" w:rsidRPr="00E70CEE" w:rsidRDefault="009D0E72" w:rsidP="00EE23DD">
            <w:pPr>
              <w:spacing w:after="0"/>
              <w:jc w:val="center"/>
              <w:rPr>
                <w:sz w:val="20"/>
                <w:szCs w:val="20"/>
              </w:rPr>
            </w:pPr>
            <w:r w:rsidRPr="00E70CEE">
              <w:rPr>
                <w:sz w:val="20"/>
                <w:szCs w:val="20"/>
              </w:rPr>
              <w:t>1</w:t>
            </w:r>
          </w:p>
        </w:tc>
      </w:tr>
    </w:tbl>
    <w:p w14:paraId="789C188E" w14:textId="77777777" w:rsidR="00FF1A3D" w:rsidRPr="00E70CEE" w:rsidRDefault="00FF1A3D">
      <w:pPr>
        <w:pStyle w:val="af0"/>
        <w:numPr>
          <w:ilvl w:val="0"/>
          <w:numId w:val="4"/>
        </w:numPr>
      </w:pPr>
      <w:r w:rsidRPr="00E70CEE">
        <w:t xml:space="preserve">Step 2: Check the associated classes B. Place B on top of the LIFO list and proceed with the </w:t>
      </w:r>
      <w:r w:rsidR="00B86FFF" w:rsidRPr="00E70CEE">
        <w:rPr>
          <w:b/>
          <w:bCs/>
        </w:rPr>
        <w:t>Graph Walk</w:t>
      </w:r>
      <w:r w:rsidRPr="00E70CEE">
        <w:t xml:space="preserve"> to B.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43AB2434"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p w14:paraId="1766FEE4" w14:textId="77777777" w:rsidR="009D0E72" w:rsidRPr="00E70CEE" w:rsidRDefault="009D0E72" w:rsidP="003F7EB1">
            <w:pPr>
              <w:spacing w:before="60" w:after="60"/>
              <w:jc w:val="center"/>
              <w:rPr>
                <w:b/>
                <w:bCs/>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654D3BAE" w14:textId="77777777" w:rsidR="009D0E72" w:rsidRPr="00E70CEE" w:rsidRDefault="009D0E72" w:rsidP="003F7EB1">
            <w:pPr>
              <w:spacing w:before="60" w:after="60"/>
              <w:jc w:val="center"/>
              <w:rPr>
                <w:b/>
                <w:bCs/>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5EF76DA8" w14:textId="77777777" w:rsidR="009D0E72" w:rsidRPr="00E70CEE" w:rsidRDefault="009D0E72" w:rsidP="003F7EB1">
            <w:pPr>
              <w:spacing w:before="60" w:after="60"/>
              <w:jc w:val="center"/>
              <w:rPr>
                <w:b/>
                <w:bCs/>
                <w:sz w:val="20"/>
                <w:szCs w:val="20"/>
              </w:rPr>
            </w:pPr>
            <w:r w:rsidRPr="00E70CEE">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5536B200" w14:textId="77777777" w:rsidR="009D0E72" w:rsidRPr="00E70CEE" w:rsidRDefault="009D0E72" w:rsidP="003F7EB1">
            <w:pPr>
              <w:spacing w:before="60" w:after="60"/>
              <w:jc w:val="center"/>
              <w:rPr>
                <w:b/>
                <w:bCs/>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2E57A063" w14:textId="77777777" w:rsidR="009D0E72" w:rsidRPr="00E70CEE" w:rsidRDefault="009D0E72" w:rsidP="003F7EB1">
            <w:pPr>
              <w:spacing w:before="60" w:after="60"/>
              <w:jc w:val="center"/>
              <w:rPr>
                <w:b/>
                <w:bCs/>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72B0CF80" w14:textId="77777777" w:rsidR="009D0E72" w:rsidRPr="00E70CEE" w:rsidRDefault="009D0E72" w:rsidP="003F7EB1">
            <w:pPr>
              <w:spacing w:before="60" w:after="60"/>
              <w:jc w:val="center"/>
              <w:rPr>
                <w:b/>
                <w:bCs/>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04156407" w14:textId="77777777" w:rsidR="009D0E72" w:rsidRPr="00E70CEE" w:rsidRDefault="009D0E72" w:rsidP="003F7EB1">
            <w:pPr>
              <w:spacing w:before="60" w:after="60"/>
              <w:jc w:val="center"/>
              <w:rPr>
                <w:b/>
                <w:bCs/>
                <w:sz w:val="20"/>
                <w:szCs w:val="20"/>
              </w:rPr>
            </w:pPr>
            <w:r w:rsidRPr="00E70CEE">
              <w:rPr>
                <w:b/>
                <w:bCs/>
                <w:sz w:val="20"/>
                <w:szCs w:val="20"/>
              </w:rPr>
              <w:t>Multiplicity</w:t>
            </w:r>
          </w:p>
        </w:tc>
      </w:tr>
      <w:tr w:rsidR="00CB57B4" w:rsidRPr="00E70CEE" w14:paraId="74A577E6" w14:textId="77777777" w:rsidTr="0052339B">
        <w:trPr>
          <w:cantSplit/>
        </w:trPr>
        <w:tc>
          <w:tcPr>
            <w:tcW w:w="620" w:type="dxa"/>
            <w:tcBorders>
              <w:top w:val="single" w:sz="12" w:space="0" w:color="auto"/>
              <w:bottom w:val="single" w:sz="4" w:space="0" w:color="auto"/>
            </w:tcBorders>
            <w:shd w:val="clear" w:color="auto" w:fill="F2F2F2" w:themeFill="background1" w:themeFillShade="F2"/>
          </w:tcPr>
          <w:p w14:paraId="1798B98F" w14:textId="77777777" w:rsidR="00CB57B4" w:rsidRPr="00E70CEE" w:rsidRDefault="00CB57B4" w:rsidP="00CB57B4">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59134E2F" w14:textId="77777777" w:rsidR="00CB57B4" w:rsidRPr="00E70CEE" w:rsidRDefault="00CB57B4" w:rsidP="00CB57B4">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54AB337F" w14:textId="77777777" w:rsidR="00CB57B4" w:rsidRPr="00E70CEE" w:rsidRDefault="00CB57B4" w:rsidP="00CB57B4">
            <w:pPr>
              <w:spacing w:after="0"/>
              <w:rPr>
                <w:sz w:val="20"/>
                <w:szCs w:val="20"/>
              </w:rPr>
            </w:pPr>
            <w:r w:rsidRPr="00E70CEE">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46E3617C" w14:textId="77777777" w:rsidR="00CB57B4" w:rsidRPr="00E70CEE"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1C1F9D6D" w14:textId="77777777" w:rsidR="00CB57B4" w:rsidRPr="00E70CEE" w:rsidRDefault="003F7EB1" w:rsidP="00CB57B4">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3E72E1A" w14:textId="77777777" w:rsidR="00CB57B4" w:rsidRPr="00E70CEE"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56E04435" w14:textId="77777777" w:rsidR="00CB57B4" w:rsidRPr="00E70CEE" w:rsidRDefault="00CB57B4" w:rsidP="00CB57B4">
            <w:pPr>
              <w:spacing w:after="0"/>
              <w:jc w:val="center"/>
              <w:rPr>
                <w:sz w:val="20"/>
                <w:szCs w:val="20"/>
              </w:rPr>
            </w:pPr>
          </w:p>
        </w:tc>
      </w:tr>
      <w:tr w:rsidR="00CB57B4" w:rsidRPr="00E70CEE" w14:paraId="59BF1273"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0AF599CF" w14:textId="77777777" w:rsidR="00CB57B4" w:rsidRPr="00E70CEE" w:rsidRDefault="00CB57B4" w:rsidP="00CB57B4">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0B1A595E"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CE32359"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00CFC9A7"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E77C79C" w14:textId="77777777" w:rsidR="00CB57B4" w:rsidRPr="00E70CEE" w:rsidRDefault="00CB57B4" w:rsidP="00CB57B4">
            <w:pPr>
              <w:spacing w:after="0"/>
              <w:rPr>
                <w:sz w:val="20"/>
                <w:szCs w:val="20"/>
              </w:rPr>
            </w:pPr>
            <w:r w:rsidRPr="00E70CEE">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14319181"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CA7BB08"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FEB3C49"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123398E0" w14:textId="77777777" w:rsidR="00CB57B4" w:rsidRPr="00E70CEE" w:rsidRDefault="00CB57B4" w:rsidP="00CB57B4">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607C8DB5"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5554BC5" w14:textId="77777777" w:rsidR="00CB57B4" w:rsidRPr="00E70CEE" w:rsidRDefault="00CB57B4" w:rsidP="00CB57B4">
            <w:pPr>
              <w:spacing w:after="0"/>
              <w:rPr>
                <w:sz w:val="20"/>
                <w:szCs w:val="20"/>
              </w:rPr>
            </w:pPr>
            <w:r w:rsidRPr="00E70CEE">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54489770"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FE6797A" w14:textId="77777777" w:rsidR="00CB57B4" w:rsidRPr="00E70CEE" w:rsidRDefault="00CB57B4" w:rsidP="00CB57B4">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7CF3CB3"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45870C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7245AC8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7E74AD22" w14:textId="77777777" w:rsidR="00CB57B4" w:rsidRPr="00E70CEE" w:rsidRDefault="00CB57B4" w:rsidP="00CB57B4">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5D22F1DA"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0A525D1"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7AA892CC"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0148E14" w14:textId="77777777" w:rsidR="00CB57B4" w:rsidRPr="00E70CEE" w:rsidRDefault="00CB57B4" w:rsidP="00CB57B4">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1F9B5362" w14:textId="77777777" w:rsidR="00CB57B4" w:rsidRPr="00E70CEE" w:rsidRDefault="00CB57B4" w:rsidP="00CB57B4">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24DAA055"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2150E621"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75F8941A" w14:textId="77777777" w:rsidR="00CB57B4" w:rsidRPr="00E70CEE" w:rsidRDefault="00CB57B4" w:rsidP="00CB57B4">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C569A5C"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16CB170" w14:textId="77777777" w:rsidR="00CB57B4" w:rsidRPr="00E70CEE" w:rsidRDefault="00CB57B4" w:rsidP="00CB57B4">
            <w:pPr>
              <w:spacing w:after="0"/>
              <w:rPr>
                <w:sz w:val="20"/>
                <w:szCs w:val="20"/>
              </w:rPr>
            </w:pPr>
            <w:r w:rsidRPr="00E70CEE">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41DFCC63"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1B0BC5F" w14:textId="77777777" w:rsidR="00CB57B4" w:rsidRPr="00E70CEE" w:rsidRDefault="00CB57B4" w:rsidP="00CB57B4">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3437559D"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49DC3E5A" w14:textId="77777777" w:rsidR="00CB57B4" w:rsidRPr="00E70CEE" w:rsidRDefault="00CB57B4" w:rsidP="00CB57B4">
            <w:pPr>
              <w:spacing w:after="0"/>
              <w:jc w:val="center"/>
              <w:rPr>
                <w:sz w:val="20"/>
                <w:szCs w:val="20"/>
              </w:rPr>
            </w:pPr>
            <w:r w:rsidRPr="00E70CEE">
              <w:rPr>
                <w:sz w:val="20"/>
                <w:szCs w:val="20"/>
              </w:rPr>
              <w:t>0..1</w:t>
            </w:r>
          </w:p>
        </w:tc>
      </w:tr>
      <w:tr w:rsidR="00CB57B4" w:rsidRPr="00E70CEE" w14:paraId="41DF3F9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379934E3" w14:textId="77777777" w:rsidR="00CB57B4" w:rsidRPr="00E70CEE" w:rsidRDefault="00CB57B4" w:rsidP="00CB57B4">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0B8ECB73" w14:textId="77777777" w:rsidR="00CB57B4" w:rsidRPr="00E70CEE" w:rsidRDefault="00CB57B4" w:rsidP="00CB57B4">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001FAC3C"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5A1F28C7" w14:textId="77777777" w:rsidR="00CB57B4" w:rsidRPr="00E70CEE" w:rsidRDefault="00CB57B4" w:rsidP="00CB57B4">
            <w:pPr>
              <w:spacing w:after="0"/>
              <w:rPr>
                <w:sz w:val="20"/>
                <w:szCs w:val="20"/>
              </w:rPr>
            </w:pPr>
            <w:r w:rsidRPr="00E70CEE">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786C2FDC" w14:textId="77777777" w:rsidR="00CB57B4" w:rsidRPr="00E70CEE" w:rsidRDefault="00CB57B4" w:rsidP="00CB57B4">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697503C7"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491EE90C" w14:textId="77777777" w:rsidR="00CB57B4" w:rsidRPr="00E70CEE" w:rsidRDefault="00CB57B4" w:rsidP="00CB57B4">
            <w:pPr>
              <w:spacing w:after="0"/>
              <w:jc w:val="center"/>
              <w:rPr>
                <w:sz w:val="20"/>
                <w:szCs w:val="20"/>
              </w:rPr>
            </w:pPr>
            <w:r w:rsidRPr="00E70CEE">
              <w:rPr>
                <w:sz w:val="20"/>
                <w:szCs w:val="20"/>
              </w:rPr>
              <w:t>1</w:t>
            </w:r>
          </w:p>
        </w:tc>
      </w:tr>
      <w:tr w:rsidR="00CB57B4" w:rsidRPr="00E70CEE" w14:paraId="5467F4D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2C97293F" w14:textId="77777777" w:rsidR="00CB57B4" w:rsidRPr="00E70CEE" w:rsidRDefault="00CB57B4" w:rsidP="00CB57B4">
            <w:pPr>
              <w:spacing w:after="0"/>
              <w:jc w:val="center"/>
              <w:rPr>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3E1621DD" w14:textId="77777777" w:rsidR="00CB57B4" w:rsidRPr="00E70CEE" w:rsidRDefault="00CB57B4" w:rsidP="00CB57B4">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21DFC2A" w14:textId="77777777" w:rsidR="00CB57B4" w:rsidRPr="00E70CEE" w:rsidRDefault="00CB57B4" w:rsidP="00CB57B4">
            <w:pPr>
              <w:spacing w:after="0"/>
              <w:rPr>
                <w:sz w:val="20"/>
                <w:szCs w:val="20"/>
              </w:rPr>
            </w:pPr>
            <w:r w:rsidRPr="00E70CEE">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035FD225" w14:textId="77777777" w:rsidR="00CB57B4" w:rsidRPr="00E70CEE"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E0D84B9" w14:textId="77777777" w:rsidR="00CB57B4" w:rsidRPr="00E70CEE" w:rsidRDefault="00CB57B4" w:rsidP="00CB57B4">
            <w:pPr>
              <w:spacing w:after="0"/>
              <w:rPr>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37A97849" w14:textId="77777777" w:rsidR="00CB57B4" w:rsidRPr="00E70CEE"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B786281" w14:textId="77777777" w:rsidR="00CB57B4" w:rsidRPr="00E70CEE" w:rsidRDefault="00CB57B4" w:rsidP="00CB57B4">
            <w:pPr>
              <w:spacing w:after="0"/>
              <w:jc w:val="center"/>
              <w:rPr>
                <w:sz w:val="20"/>
                <w:szCs w:val="20"/>
              </w:rPr>
            </w:pPr>
            <w:r w:rsidRPr="00E70CEE">
              <w:rPr>
                <w:sz w:val="20"/>
                <w:szCs w:val="20"/>
              </w:rPr>
              <w:t>0..*</w:t>
            </w:r>
          </w:p>
        </w:tc>
      </w:tr>
      <w:tr w:rsidR="00CB57B4" w:rsidRPr="00E70CEE" w14:paraId="34F8948D"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332886E4" w14:textId="77777777" w:rsidR="00CB57B4" w:rsidRPr="00E70CEE" w:rsidRDefault="00CB57B4" w:rsidP="00CB57B4">
            <w:pPr>
              <w:spacing w:after="0"/>
              <w:jc w:val="center"/>
              <w:rPr>
                <w:sz w:val="20"/>
                <w:szCs w:val="20"/>
              </w:rPr>
            </w:pPr>
            <w:r w:rsidRPr="00E70CEE">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34CBA7CE" w14:textId="77777777" w:rsidR="00CB57B4" w:rsidRPr="00E70CEE" w:rsidRDefault="00CB57B4" w:rsidP="00CB57B4">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3F14E8D" w14:textId="77777777" w:rsidR="00CB57B4" w:rsidRPr="00E70CEE" w:rsidRDefault="00CB57B4" w:rsidP="00CB57B4">
            <w:pPr>
              <w:spacing w:after="0"/>
              <w:rPr>
                <w:sz w:val="20"/>
                <w:szCs w:val="20"/>
              </w:rPr>
            </w:pPr>
            <w:r w:rsidRPr="00E70CEE">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tcPr>
          <w:p w14:paraId="5B5F19FD" w14:textId="77777777" w:rsidR="00CB57B4" w:rsidRPr="00E70CEE" w:rsidRDefault="00CB57B4" w:rsidP="00CB57B4">
            <w:pPr>
              <w:spacing w:after="0"/>
              <w:rPr>
                <w:sz w:val="20"/>
                <w:szCs w:val="20"/>
              </w:rPr>
            </w:pPr>
            <w:r w:rsidRPr="00E70CEE">
              <w:rPr>
                <w:rFonts w:hint="eastAsia"/>
                <w:sz w:val="20"/>
                <w:szCs w:val="20"/>
              </w:rPr>
              <w:t>PK</w:t>
            </w:r>
          </w:p>
        </w:tc>
        <w:tc>
          <w:tcPr>
            <w:tcW w:w="1385" w:type="dxa"/>
            <w:tcBorders>
              <w:top w:val="single" w:sz="4" w:space="0" w:color="auto"/>
              <w:bottom w:val="single" w:sz="4" w:space="0" w:color="auto"/>
            </w:tcBorders>
            <w:shd w:val="clear" w:color="auto" w:fill="F2F2F2" w:themeFill="background1" w:themeFillShade="F2"/>
            <w:noWrap/>
          </w:tcPr>
          <w:p w14:paraId="6A74E389" w14:textId="77777777" w:rsidR="00CB57B4" w:rsidRPr="00E70CEE" w:rsidRDefault="00CB57B4" w:rsidP="00CB57B4">
            <w:pPr>
              <w:spacing w:after="0"/>
              <w:rPr>
                <w:sz w:val="20"/>
                <w:szCs w:val="20"/>
              </w:rPr>
            </w:pPr>
            <w:r w:rsidRPr="00E70CEE">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2149FCCD" w14:textId="77777777" w:rsidR="00CB57B4" w:rsidRPr="00E70CEE" w:rsidRDefault="00CB57B4" w:rsidP="00CB57B4">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2E740BE1" w14:textId="77777777" w:rsidR="00CB57B4" w:rsidRPr="00E70CEE" w:rsidRDefault="00CB57B4" w:rsidP="00CB57B4">
            <w:pPr>
              <w:spacing w:after="0"/>
              <w:jc w:val="center"/>
              <w:rPr>
                <w:sz w:val="20"/>
                <w:szCs w:val="20"/>
              </w:rPr>
            </w:pPr>
            <w:r w:rsidRPr="00E70CEE">
              <w:rPr>
                <w:sz w:val="20"/>
                <w:szCs w:val="20"/>
              </w:rPr>
              <w:t>1</w:t>
            </w:r>
          </w:p>
        </w:tc>
      </w:tr>
      <w:tr w:rsidR="009B132A" w:rsidRPr="00E70CEE" w14:paraId="21508EAE" w14:textId="77777777" w:rsidTr="00CB57B4">
        <w:trPr>
          <w:cantSplit/>
        </w:trPr>
        <w:tc>
          <w:tcPr>
            <w:tcW w:w="620" w:type="dxa"/>
            <w:tcBorders>
              <w:top w:val="single" w:sz="4" w:space="0" w:color="auto"/>
              <w:bottom w:val="single" w:sz="12" w:space="0" w:color="auto"/>
            </w:tcBorders>
            <w:vAlign w:val="center"/>
          </w:tcPr>
          <w:p w14:paraId="3F67A895" w14:textId="77777777" w:rsidR="009B132A" w:rsidRPr="00E70CEE" w:rsidRDefault="003F7EB1" w:rsidP="009B132A">
            <w:pPr>
              <w:spacing w:after="0"/>
              <w:jc w:val="center"/>
              <w:rPr>
                <w:sz w:val="20"/>
                <w:szCs w:val="20"/>
              </w:rPr>
            </w:pPr>
            <w:r w:rsidRPr="00E70CEE">
              <w:rPr>
                <w:rFonts w:hint="eastAsia"/>
                <w:sz w:val="20"/>
                <w:szCs w:val="20"/>
              </w:rPr>
              <w:t>9</w:t>
            </w:r>
          </w:p>
        </w:tc>
        <w:tc>
          <w:tcPr>
            <w:tcW w:w="989" w:type="dxa"/>
            <w:tcBorders>
              <w:top w:val="single" w:sz="4" w:space="0" w:color="auto"/>
              <w:bottom w:val="single" w:sz="12" w:space="0" w:color="auto"/>
            </w:tcBorders>
            <w:noWrap/>
            <w:vAlign w:val="center"/>
          </w:tcPr>
          <w:p w14:paraId="06BB4149" w14:textId="77777777" w:rsidR="009B132A" w:rsidRPr="00E70CEE" w:rsidRDefault="009B132A" w:rsidP="009B132A">
            <w:pPr>
              <w:spacing w:after="0"/>
              <w:jc w:val="center"/>
              <w:rPr>
                <w:sz w:val="20"/>
                <w:szCs w:val="20"/>
              </w:rPr>
            </w:pPr>
            <w:r w:rsidRPr="00E70CEE">
              <w:rPr>
                <w:sz w:val="20"/>
                <w:szCs w:val="20"/>
              </w:rPr>
              <w:t>3</w:t>
            </w:r>
          </w:p>
        </w:tc>
        <w:tc>
          <w:tcPr>
            <w:tcW w:w="2431" w:type="dxa"/>
            <w:tcBorders>
              <w:top w:val="single" w:sz="4" w:space="0" w:color="auto"/>
              <w:bottom w:val="single" w:sz="12" w:space="0" w:color="auto"/>
            </w:tcBorders>
            <w:noWrap/>
          </w:tcPr>
          <w:p w14:paraId="58C4493C" w14:textId="77777777" w:rsidR="009B132A" w:rsidRPr="00E70CEE" w:rsidRDefault="003F7EB1" w:rsidP="009B132A">
            <w:pPr>
              <w:spacing w:after="0"/>
              <w:rPr>
                <w:sz w:val="20"/>
                <w:szCs w:val="20"/>
              </w:rPr>
            </w:pPr>
            <w:r w:rsidRPr="00E70CEE">
              <w:rPr>
                <w:rFonts w:hint="eastAsia"/>
                <w:sz w:val="20"/>
                <w:szCs w:val="20"/>
              </w:rPr>
              <w:t>C (</w:t>
            </w:r>
            <w:r w:rsidR="009B132A" w:rsidRPr="00E70CEE">
              <w:rPr>
                <w:sz w:val="20"/>
                <w:szCs w:val="20"/>
              </w:rPr>
              <w:t>Composition</w:t>
            </w:r>
            <w:r w:rsidRPr="00E70CEE">
              <w:rPr>
                <w:rFonts w:hint="eastAsia"/>
                <w:sz w:val="20"/>
                <w:szCs w:val="20"/>
              </w:rPr>
              <w:t>)</w:t>
            </w:r>
          </w:p>
        </w:tc>
        <w:tc>
          <w:tcPr>
            <w:tcW w:w="995" w:type="dxa"/>
            <w:tcBorders>
              <w:top w:val="single" w:sz="4" w:space="0" w:color="auto"/>
              <w:bottom w:val="single" w:sz="12" w:space="0" w:color="auto"/>
            </w:tcBorders>
            <w:noWrap/>
          </w:tcPr>
          <w:p w14:paraId="7D3A7A14" w14:textId="77777777" w:rsidR="009B132A" w:rsidRPr="00E70CEE" w:rsidRDefault="009B132A" w:rsidP="009B132A">
            <w:pPr>
              <w:spacing w:after="0"/>
              <w:rPr>
                <w:sz w:val="20"/>
                <w:szCs w:val="20"/>
              </w:rPr>
            </w:pPr>
          </w:p>
        </w:tc>
        <w:tc>
          <w:tcPr>
            <w:tcW w:w="1385" w:type="dxa"/>
            <w:tcBorders>
              <w:top w:val="single" w:sz="4" w:space="0" w:color="auto"/>
              <w:bottom w:val="single" w:sz="12" w:space="0" w:color="auto"/>
            </w:tcBorders>
            <w:noWrap/>
          </w:tcPr>
          <w:p w14:paraId="476A5810" w14:textId="77777777" w:rsidR="009B132A" w:rsidRPr="00E70CEE" w:rsidRDefault="009B132A" w:rsidP="009B132A">
            <w:pPr>
              <w:spacing w:after="0"/>
              <w:rPr>
                <w:sz w:val="20"/>
                <w:szCs w:val="20"/>
              </w:rPr>
            </w:pPr>
            <w:r w:rsidRPr="00E70CEE">
              <w:rPr>
                <w:sz w:val="20"/>
                <w:szCs w:val="20"/>
              </w:rPr>
              <w:t>&gt;&gt; B</w:t>
            </w:r>
          </w:p>
        </w:tc>
        <w:tc>
          <w:tcPr>
            <w:tcW w:w="1584" w:type="dxa"/>
            <w:tcBorders>
              <w:top w:val="single" w:sz="4" w:space="0" w:color="auto"/>
              <w:bottom w:val="single" w:sz="12" w:space="0" w:color="auto"/>
            </w:tcBorders>
            <w:noWrap/>
          </w:tcPr>
          <w:p w14:paraId="55C12EF5" w14:textId="77777777" w:rsidR="009B132A" w:rsidRPr="00E70CEE" w:rsidRDefault="009B132A" w:rsidP="009B132A">
            <w:pPr>
              <w:spacing w:after="0"/>
              <w:rPr>
                <w:sz w:val="20"/>
                <w:szCs w:val="20"/>
              </w:rPr>
            </w:pPr>
          </w:p>
        </w:tc>
        <w:tc>
          <w:tcPr>
            <w:tcW w:w="1712" w:type="dxa"/>
            <w:tcBorders>
              <w:top w:val="single" w:sz="4" w:space="0" w:color="auto"/>
              <w:bottom w:val="single" w:sz="12" w:space="0" w:color="auto"/>
            </w:tcBorders>
            <w:noWrap/>
          </w:tcPr>
          <w:p w14:paraId="6F336257" w14:textId="77777777" w:rsidR="009B132A" w:rsidRPr="00E70CEE" w:rsidRDefault="009B132A" w:rsidP="009B132A">
            <w:pPr>
              <w:spacing w:after="0"/>
              <w:jc w:val="center"/>
              <w:rPr>
                <w:sz w:val="20"/>
                <w:szCs w:val="20"/>
              </w:rPr>
            </w:pPr>
            <w:r w:rsidRPr="00E70CEE">
              <w:rPr>
                <w:sz w:val="20"/>
                <w:szCs w:val="20"/>
              </w:rPr>
              <w:t>0..*</w:t>
            </w:r>
          </w:p>
        </w:tc>
      </w:tr>
    </w:tbl>
    <w:p w14:paraId="2A7E726B" w14:textId="77777777" w:rsidR="00FF1A3D" w:rsidRPr="00E70CEE" w:rsidRDefault="00FF1A3D" w:rsidP="003F7EB1">
      <w:pPr>
        <w:pStyle w:val="af0"/>
        <w:numPr>
          <w:ilvl w:val="0"/>
          <w:numId w:val="16"/>
        </w:numPr>
        <w:spacing w:before="120"/>
      </w:pPr>
      <w:r w:rsidRPr="00E70CEE">
        <w:t>Navigate B/ LIFO list: [A, C, B]/ Current level 4</w:t>
      </w:r>
    </w:p>
    <w:p w14:paraId="4FF8381B" w14:textId="77777777" w:rsidR="00FF1A3D" w:rsidRPr="00E70CEE" w:rsidRDefault="00FF1A3D">
      <w:pPr>
        <w:pStyle w:val="af0"/>
        <w:numPr>
          <w:ilvl w:val="0"/>
          <w:numId w:val="4"/>
        </w:numPr>
      </w:pPr>
      <w:r w:rsidRPr="00E70CEE">
        <w:t>Step 1: Copy all attributes of class B.</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E70CEE" w14:paraId="39886FF0" w14:textId="77777777" w:rsidTr="003F7EB1">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008D375C"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449165D7"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18FCC366"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33E0DA46"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54228E70"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CBF44D0" w14:textId="77777777" w:rsidR="009D0E72" w:rsidRPr="00E70CEE" w:rsidRDefault="009D0E72" w:rsidP="003F7EB1">
            <w:pPr>
              <w:spacing w:before="60" w:after="60"/>
              <w:jc w:val="center"/>
              <w:rPr>
                <w:rFonts w:eastAsia="Times New Roman"/>
                <w:b/>
                <w:bCs/>
                <w:color w:val="000000"/>
                <w:sz w:val="20"/>
                <w:szCs w:val="20"/>
              </w:rPr>
            </w:pPr>
            <w:r w:rsidRPr="00E70CEE">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60BFCF81" w14:textId="77777777" w:rsidR="009D0E72" w:rsidRPr="00E70CEE" w:rsidRDefault="009D0E72" w:rsidP="003F7EB1">
            <w:pPr>
              <w:spacing w:before="60" w:after="60"/>
              <w:jc w:val="center"/>
              <w:rPr>
                <w:rFonts w:eastAsia="Times New Roman"/>
                <w:b/>
                <w:bCs/>
                <w:sz w:val="20"/>
                <w:szCs w:val="20"/>
              </w:rPr>
            </w:pPr>
            <w:r w:rsidRPr="00E70CEE">
              <w:rPr>
                <w:b/>
                <w:bCs/>
                <w:sz w:val="20"/>
                <w:szCs w:val="20"/>
              </w:rPr>
              <w:t>Multiplicity</w:t>
            </w:r>
          </w:p>
        </w:tc>
      </w:tr>
      <w:tr w:rsidR="003F7EB1" w:rsidRPr="00E70CEE" w14:paraId="1854A329" w14:textId="77777777" w:rsidTr="003F7EB1">
        <w:trPr>
          <w:cantSplit/>
        </w:trPr>
        <w:tc>
          <w:tcPr>
            <w:tcW w:w="676" w:type="dxa"/>
            <w:tcBorders>
              <w:top w:val="single" w:sz="12" w:space="0" w:color="auto"/>
              <w:bottom w:val="single" w:sz="4" w:space="0" w:color="auto"/>
            </w:tcBorders>
            <w:shd w:val="clear" w:color="auto" w:fill="F2F2F2" w:themeFill="background1" w:themeFillShade="F2"/>
          </w:tcPr>
          <w:p w14:paraId="423B2F7E" w14:textId="77777777" w:rsidR="003F7EB1" w:rsidRPr="00E70CEE" w:rsidRDefault="003F7EB1" w:rsidP="003F7EB1">
            <w:pPr>
              <w:spacing w:after="0"/>
              <w:jc w:val="center"/>
              <w:rPr>
                <w:sz w:val="20"/>
                <w:szCs w:val="20"/>
              </w:rPr>
            </w:pPr>
            <w:r w:rsidRPr="00E70CEE">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399BE6D" w14:textId="77777777" w:rsidR="003F7EB1" w:rsidRPr="00E70CEE" w:rsidRDefault="003F7EB1" w:rsidP="003F7EB1">
            <w:pPr>
              <w:spacing w:after="0"/>
              <w:jc w:val="center"/>
              <w:rPr>
                <w:sz w:val="20"/>
                <w:szCs w:val="20"/>
              </w:rPr>
            </w:pPr>
            <w:r w:rsidRPr="00E70CEE">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6C2B4AA4" w14:textId="77777777" w:rsidR="003F7EB1" w:rsidRPr="00E70CEE" w:rsidRDefault="003F7EB1" w:rsidP="003F7EB1">
            <w:pPr>
              <w:spacing w:after="0"/>
              <w:rPr>
                <w:sz w:val="20"/>
                <w:szCs w:val="20"/>
              </w:rPr>
            </w:pPr>
            <w:r w:rsidRPr="00E70CEE">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53DB56E9" w14:textId="77777777" w:rsidR="003F7EB1" w:rsidRPr="00E70CEE" w:rsidRDefault="003F7EB1" w:rsidP="003F7EB1">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20A200B0" w14:textId="77777777" w:rsidR="003F7EB1" w:rsidRPr="00E70CEE" w:rsidRDefault="003F7EB1" w:rsidP="003F7EB1">
            <w:pPr>
              <w:spacing w:after="0"/>
              <w:rPr>
                <w:sz w:val="20"/>
                <w:szCs w:val="20"/>
              </w:rPr>
            </w:pPr>
            <w:r w:rsidRPr="00E70CEE">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20123D4" w14:textId="77777777" w:rsidR="003F7EB1" w:rsidRPr="00E70CEE" w:rsidRDefault="003F7EB1" w:rsidP="003F7EB1">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0C81EDD" w14:textId="77777777" w:rsidR="003F7EB1" w:rsidRPr="00E70CEE" w:rsidRDefault="003F7EB1" w:rsidP="003F7EB1">
            <w:pPr>
              <w:spacing w:after="0"/>
              <w:jc w:val="center"/>
              <w:rPr>
                <w:sz w:val="20"/>
                <w:szCs w:val="20"/>
              </w:rPr>
            </w:pPr>
          </w:p>
        </w:tc>
      </w:tr>
      <w:tr w:rsidR="003F7EB1" w:rsidRPr="00E70CEE" w14:paraId="60C4F8AA"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02042014" w14:textId="77777777" w:rsidR="003F7EB1" w:rsidRPr="00E70CEE" w:rsidRDefault="003F7EB1" w:rsidP="003F7EB1">
            <w:pPr>
              <w:spacing w:after="0"/>
              <w:jc w:val="center"/>
              <w:rPr>
                <w:sz w:val="20"/>
                <w:szCs w:val="20"/>
              </w:rPr>
            </w:pPr>
            <w:r w:rsidRPr="00E70CEE">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734F4ADA" w14:textId="77777777" w:rsidR="003F7EB1" w:rsidRPr="00E70CEE" w:rsidRDefault="003F7EB1" w:rsidP="003F7EB1">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3F78A4F"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0A81D81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24B803C" w14:textId="77777777" w:rsidR="003F7EB1" w:rsidRPr="00E70CEE" w:rsidRDefault="003F7EB1" w:rsidP="003F7EB1">
            <w:pPr>
              <w:spacing w:after="0"/>
              <w:rPr>
                <w:sz w:val="20"/>
                <w:szCs w:val="20"/>
              </w:rPr>
            </w:pPr>
            <w:r w:rsidRPr="00E70CEE">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15835923" w14:textId="77777777" w:rsidR="003F7EB1" w:rsidRPr="00E70CEE" w:rsidRDefault="003F7EB1" w:rsidP="003F7EB1">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AFF574C"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448C96BD"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7F848DE9" w14:textId="77777777" w:rsidR="003F7EB1" w:rsidRPr="00E70CEE" w:rsidRDefault="003F7EB1" w:rsidP="003F7EB1">
            <w:pPr>
              <w:spacing w:after="0"/>
              <w:jc w:val="center"/>
              <w:rPr>
                <w:sz w:val="20"/>
                <w:szCs w:val="20"/>
              </w:rPr>
            </w:pPr>
            <w:r w:rsidRPr="00E70CEE">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B452306" w14:textId="77777777" w:rsidR="003F7EB1" w:rsidRPr="00E70CEE" w:rsidRDefault="003F7EB1" w:rsidP="003F7EB1">
            <w:pPr>
              <w:spacing w:after="0"/>
              <w:jc w:val="center"/>
              <w:rPr>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65D6EED" w14:textId="77777777" w:rsidR="003F7EB1" w:rsidRPr="00E70CEE" w:rsidRDefault="003F7EB1" w:rsidP="003F7EB1">
            <w:pPr>
              <w:spacing w:after="0"/>
              <w:rPr>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09755A7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61C049B" w14:textId="77777777" w:rsidR="003F7EB1" w:rsidRPr="00E70CEE" w:rsidRDefault="003F7EB1" w:rsidP="003F7EB1">
            <w:pPr>
              <w:spacing w:after="0"/>
              <w:rPr>
                <w:sz w:val="20"/>
                <w:szCs w:val="20"/>
              </w:rPr>
            </w:pPr>
            <w:r w:rsidRPr="00E70CEE">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2BE9A0CD"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3CCAA0EE"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6D359771"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07FA70D" w14:textId="77777777" w:rsidR="003F7EB1" w:rsidRPr="00E70CEE" w:rsidRDefault="003F7EB1" w:rsidP="003F7EB1">
            <w:pPr>
              <w:spacing w:after="0"/>
              <w:jc w:val="center"/>
              <w:rPr>
                <w:sz w:val="20"/>
                <w:szCs w:val="20"/>
              </w:rPr>
            </w:pPr>
            <w:r w:rsidRPr="00E70CEE">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C388820" w14:textId="77777777" w:rsidR="003F7EB1" w:rsidRPr="00E70CEE" w:rsidRDefault="003F7EB1" w:rsidP="003F7EB1">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FCAE467"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65A926C5"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25414E3A" w14:textId="77777777" w:rsidR="003F7EB1" w:rsidRPr="00E70CEE" w:rsidRDefault="003F7EB1" w:rsidP="003F7EB1">
            <w:pPr>
              <w:spacing w:after="0"/>
              <w:rPr>
                <w:sz w:val="20"/>
                <w:szCs w:val="20"/>
              </w:rPr>
            </w:pPr>
            <w:r w:rsidRPr="00E70CEE">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5562C7CF" w14:textId="77777777" w:rsidR="003F7EB1" w:rsidRPr="00E70CEE" w:rsidRDefault="003F7EB1" w:rsidP="003F7EB1">
            <w:pPr>
              <w:spacing w:after="0"/>
              <w:rPr>
                <w:sz w:val="20"/>
                <w:szCs w:val="20"/>
              </w:rPr>
            </w:pPr>
            <w:r w:rsidRPr="00E70CEE">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99827A4"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05ECDC60"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3BFFB43A" w14:textId="77777777" w:rsidR="003F7EB1" w:rsidRPr="00E70CEE" w:rsidRDefault="003F7EB1" w:rsidP="003F7EB1">
            <w:pPr>
              <w:spacing w:after="0"/>
              <w:jc w:val="center"/>
              <w:rPr>
                <w:sz w:val="20"/>
                <w:szCs w:val="20"/>
              </w:rPr>
            </w:pPr>
            <w:r w:rsidRPr="00E70CEE">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BB1D761" w14:textId="77777777" w:rsidR="003F7EB1" w:rsidRPr="00E70CEE" w:rsidRDefault="003F7EB1" w:rsidP="003F7EB1">
            <w:pPr>
              <w:spacing w:after="0"/>
              <w:jc w:val="center"/>
              <w:rPr>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0A09AED" w14:textId="77777777" w:rsidR="003F7EB1" w:rsidRPr="00E70CEE" w:rsidRDefault="003F7EB1" w:rsidP="003F7EB1">
            <w:pPr>
              <w:spacing w:after="0"/>
              <w:rPr>
                <w:sz w:val="20"/>
                <w:szCs w:val="20"/>
              </w:rPr>
            </w:pPr>
            <w:r w:rsidRPr="00E70CEE">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C644526"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DBD8E7B" w14:textId="77777777" w:rsidR="003F7EB1" w:rsidRPr="00E70CEE" w:rsidRDefault="003F7EB1" w:rsidP="003F7EB1">
            <w:pPr>
              <w:spacing w:after="0"/>
              <w:rPr>
                <w:sz w:val="20"/>
                <w:szCs w:val="20"/>
              </w:rPr>
            </w:pPr>
            <w:r w:rsidRPr="00E70CEE">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1C0FF00F"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A792E2A" w14:textId="77777777" w:rsidR="003F7EB1" w:rsidRPr="00E70CEE" w:rsidRDefault="003F7EB1" w:rsidP="003F7EB1">
            <w:pPr>
              <w:spacing w:after="0"/>
              <w:jc w:val="center"/>
              <w:rPr>
                <w:sz w:val="20"/>
                <w:szCs w:val="20"/>
              </w:rPr>
            </w:pPr>
            <w:r w:rsidRPr="00E70CEE">
              <w:rPr>
                <w:sz w:val="20"/>
                <w:szCs w:val="20"/>
              </w:rPr>
              <w:t>0..1</w:t>
            </w:r>
          </w:p>
        </w:tc>
      </w:tr>
      <w:tr w:rsidR="003F7EB1" w:rsidRPr="00E70CEE" w14:paraId="576579D1"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ACEFD8E" w14:textId="77777777" w:rsidR="003F7EB1" w:rsidRPr="00E70CEE" w:rsidRDefault="003F7EB1" w:rsidP="003F7EB1">
            <w:pPr>
              <w:spacing w:after="0"/>
              <w:jc w:val="center"/>
              <w:rPr>
                <w:sz w:val="20"/>
                <w:szCs w:val="20"/>
              </w:rPr>
            </w:pPr>
            <w:r w:rsidRPr="00E70CEE">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21E210A5" w14:textId="77777777" w:rsidR="003F7EB1" w:rsidRPr="00E70CEE" w:rsidRDefault="003F7EB1" w:rsidP="003F7EB1">
            <w:pPr>
              <w:spacing w:after="0"/>
              <w:jc w:val="center"/>
              <w:rPr>
                <w:sz w:val="20"/>
                <w:szCs w:val="20"/>
              </w:rPr>
            </w:pPr>
            <w:r w:rsidRPr="00E70CEE">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78A55EAF" w14:textId="77777777" w:rsidR="003F7EB1" w:rsidRPr="00E70CEE" w:rsidRDefault="003F7EB1" w:rsidP="003F7EB1">
            <w:pPr>
              <w:spacing w:after="0"/>
              <w:rPr>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7B2E4A1E"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9DE6C7E" w14:textId="77777777" w:rsidR="003F7EB1" w:rsidRPr="00E70CEE" w:rsidRDefault="003F7EB1" w:rsidP="003F7EB1">
            <w:pPr>
              <w:spacing w:after="0"/>
              <w:rPr>
                <w:sz w:val="20"/>
                <w:szCs w:val="20"/>
              </w:rPr>
            </w:pPr>
            <w:r w:rsidRPr="00E70CEE">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24F4E089" w14:textId="77777777" w:rsidR="003F7EB1" w:rsidRPr="00E70CEE" w:rsidRDefault="003F7EB1" w:rsidP="003F7EB1">
            <w:pPr>
              <w:spacing w:after="0"/>
              <w:rPr>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6156BB8A" w14:textId="77777777" w:rsidR="003F7EB1" w:rsidRPr="00E70CEE" w:rsidRDefault="003F7EB1" w:rsidP="003F7EB1">
            <w:pPr>
              <w:spacing w:after="0"/>
              <w:jc w:val="center"/>
              <w:rPr>
                <w:sz w:val="20"/>
                <w:szCs w:val="20"/>
              </w:rPr>
            </w:pPr>
            <w:r w:rsidRPr="00E70CEE">
              <w:rPr>
                <w:sz w:val="20"/>
                <w:szCs w:val="20"/>
              </w:rPr>
              <w:t>1</w:t>
            </w:r>
          </w:p>
        </w:tc>
      </w:tr>
      <w:tr w:rsidR="003F7EB1" w:rsidRPr="00E70CEE" w14:paraId="59447823"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AFF3B36" w14:textId="77777777" w:rsidR="003F7EB1" w:rsidRPr="00E70CEE" w:rsidRDefault="003F7EB1" w:rsidP="003F7EB1">
            <w:pPr>
              <w:spacing w:after="0"/>
              <w:jc w:val="center"/>
              <w:rPr>
                <w:rFonts w:eastAsia="ＭＳ 明朝"/>
                <w:sz w:val="20"/>
                <w:szCs w:val="20"/>
              </w:rPr>
            </w:pPr>
            <w:r w:rsidRPr="00E70CEE">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5C8F8339" w14:textId="77777777" w:rsidR="003F7EB1" w:rsidRPr="00E70CEE" w:rsidRDefault="003F7EB1" w:rsidP="003F7EB1">
            <w:pPr>
              <w:spacing w:after="0"/>
              <w:jc w:val="center"/>
              <w:rPr>
                <w:rFonts w:eastAsia="ＭＳ 明朝"/>
                <w:sz w:val="20"/>
                <w:szCs w:val="20"/>
              </w:rPr>
            </w:pPr>
            <w:r w:rsidRPr="00E70CEE">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8A9FE3F" w14:textId="77777777" w:rsidR="003F7EB1" w:rsidRPr="00E70CEE" w:rsidRDefault="003F7EB1" w:rsidP="003F7EB1">
            <w:pPr>
              <w:spacing w:after="0"/>
              <w:rPr>
                <w:rFonts w:eastAsia="ＭＳ 明朝"/>
                <w:sz w:val="20"/>
                <w:szCs w:val="20"/>
              </w:rPr>
            </w:pPr>
            <w:r w:rsidRPr="00E70CEE">
              <w:rPr>
                <w:sz w:val="20"/>
                <w:szCs w:val="20"/>
              </w:rPr>
              <w:t>C (Aggregation)</w:t>
            </w:r>
          </w:p>
        </w:tc>
        <w:tc>
          <w:tcPr>
            <w:tcW w:w="939" w:type="dxa"/>
            <w:tcBorders>
              <w:top w:val="single" w:sz="4" w:space="0" w:color="auto"/>
              <w:bottom w:val="single" w:sz="4" w:space="0" w:color="auto"/>
            </w:tcBorders>
            <w:shd w:val="clear" w:color="auto" w:fill="F2F2F2" w:themeFill="background1" w:themeFillShade="F2"/>
            <w:noWrap/>
            <w:vAlign w:val="center"/>
          </w:tcPr>
          <w:p w14:paraId="7C8B76DF"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D5C4DDD" w14:textId="77777777" w:rsidR="003F7EB1" w:rsidRPr="00E70CEE" w:rsidRDefault="003F7EB1" w:rsidP="003F7EB1">
            <w:pPr>
              <w:spacing w:after="0"/>
              <w:rPr>
                <w:rFonts w:eastAsia="ＭＳ 明朝"/>
                <w:sz w:val="20"/>
                <w:szCs w:val="20"/>
              </w:rPr>
            </w:pPr>
            <w:r w:rsidRPr="00E70CEE">
              <w:rPr>
                <w:sz w:val="20"/>
                <w:szCs w:val="20"/>
              </w:rPr>
              <w:t>&gt; C</w:t>
            </w:r>
          </w:p>
        </w:tc>
        <w:tc>
          <w:tcPr>
            <w:tcW w:w="1584" w:type="dxa"/>
            <w:tcBorders>
              <w:top w:val="single" w:sz="4" w:space="0" w:color="auto"/>
              <w:bottom w:val="single" w:sz="4" w:space="0" w:color="auto"/>
            </w:tcBorders>
            <w:shd w:val="clear" w:color="auto" w:fill="F2F2F2" w:themeFill="background1" w:themeFillShade="F2"/>
            <w:noWrap/>
          </w:tcPr>
          <w:p w14:paraId="2923CCB6"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5D712926" w14:textId="77777777" w:rsidR="003F7EB1" w:rsidRPr="00E70CEE" w:rsidRDefault="003F7EB1" w:rsidP="003F7EB1">
            <w:pPr>
              <w:spacing w:after="0"/>
              <w:jc w:val="center"/>
              <w:rPr>
                <w:rFonts w:eastAsia="ＭＳ 明朝"/>
                <w:sz w:val="20"/>
                <w:szCs w:val="20"/>
              </w:rPr>
            </w:pPr>
            <w:r w:rsidRPr="00E70CEE">
              <w:rPr>
                <w:sz w:val="20"/>
                <w:szCs w:val="20"/>
              </w:rPr>
              <w:t>0..*</w:t>
            </w:r>
          </w:p>
        </w:tc>
      </w:tr>
      <w:tr w:rsidR="003F7EB1" w:rsidRPr="00E70CEE" w14:paraId="7B80BD1E"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32C1AEAF" w14:textId="77777777" w:rsidR="003F7EB1" w:rsidRPr="00E70CEE" w:rsidRDefault="003F7EB1" w:rsidP="003F7EB1">
            <w:pPr>
              <w:spacing w:after="0"/>
              <w:jc w:val="center"/>
              <w:rPr>
                <w:rFonts w:eastAsia="ＭＳ 明朝"/>
                <w:sz w:val="20"/>
                <w:szCs w:val="20"/>
              </w:rPr>
            </w:pPr>
            <w:r w:rsidRPr="00E70CEE">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4B572C7E" w14:textId="77777777" w:rsidR="003F7EB1" w:rsidRPr="00E70CEE" w:rsidRDefault="003F7EB1" w:rsidP="003F7EB1">
            <w:pPr>
              <w:spacing w:after="0"/>
              <w:jc w:val="center"/>
              <w:rPr>
                <w:rFonts w:eastAsia="ＭＳ 明朝"/>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6A52AB19" w14:textId="77777777" w:rsidR="003F7EB1" w:rsidRPr="00E70CEE" w:rsidRDefault="003F7EB1" w:rsidP="003F7EB1">
            <w:pPr>
              <w:spacing w:after="0"/>
              <w:rPr>
                <w:rFonts w:eastAsia="ＭＳ 明朝"/>
                <w:sz w:val="20"/>
                <w:szCs w:val="20"/>
              </w:rPr>
            </w:pPr>
            <w:r w:rsidRPr="00E70CEE">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tcPr>
          <w:p w14:paraId="007AC94F"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1898C68" w14:textId="77777777" w:rsidR="003F7EB1" w:rsidRPr="00E70CEE" w:rsidRDefault="003F7EB1" w:rsidP="003F7EB1">
            <w:pPr>
              <w:spacing w:after="0"/>
              <w:rPr>
                <w:rFonts w:eastAsia="ＭＳ 明朝"/>
                <w:sz w:val="20"/>
                <w:szCs w:val="20"/>
              </w:rPr>
            </w:pPr>
            <w:r w:rsidRPr="00E70CEE">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14DC27CF" w14:textId="77777777" w:rsidR="003F7EB1" w:rsidRPr="00E70CEE" w:rsidRDefault="003F7EB1" w:rsidP="003F7EB1">
            <w:pPr>
              <w:spacing w:after="0"/>
              <w:rPr>
                <w:rFonts w:eastAsia="ＭＳ 明朝"/>
                <w:sz w:val="20"/>
                <w:szCs w:val="20"/>
              </w:rPr>
            </w:pPr>
            <w:r w:rsidRPr="00E70CEE">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5CEFEDC0" w14:textId="77777777" w:rsidR="003F7EB1" w:rsidRPr="00E70CEE" w:rsidRDefault="003F7EB1" w:rsidP="003F7EB1">
            <w:pPr>
              <w:spacing w:after="0"/>
              <w:jc w:val="center"/>
              <w:rPr>
                <w:rFonts w:eastAsia="ＭＳ 明朝"/>
                <w:sz w:val="20"/>
                <w:szCs w:val="20"/>
              </w:rPr>
            </w:pPr>
            <w:r w:rsidRPr="00E70CEE">
              <w:rPr>
                <w:sz w:val="20"/>
                <w:szCs w:val="20"/>
              </w:rPr>
              <w:t>1</w:t>
            </w:r>
          </w:p>
        </w:tc>
      </w:tr>
      <w:tr w:rsidR="003F7EB1" w:rsidRPr="00E70CEE" w14:paraId="07A9BBDA"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14E432AB" w14:textId="77777777" w:rsidR="003F7EB1" w:rsidRPr="00E70CEE" w:rsidRDefault="003F7EB1" w:rsidP="003F7EB1">
            <w:pPr>
              <w:spacing w:after="0"/>
              <w:jc w:val="center"/>
              <w:rPr>
                <w:rFonts w:eastAsia="ＭＳ 明朝"/>
                <w:sz w:val="20"/>
                <w:szCs w:val="20"/>
              </w:rPr>
            </w:pPr>
            <w:r w:rsidRPr="00E70CEE">
              <w:rPr>
                <w:sz w:val="20"/>
                <w:szCs w:val="20"/>
              </w:rPr>
              <w:t>9</w:t>
            </w:r>
          </w:p>
        </w:tc>
        <w:tc>
          <w:tcPr>
            <w:tcW w:w="989" w:type="dxa"/>
            <w:tcBorders>
              <w:top w:val="single" w:sz="4" w:space="0" w:color="auto"/>
              <w:bottom w:val="single" w:sz="4" w:space="0" w:color="auto"/>
            </w:tcBorders>
            <w:shd w:val="clear" w:color="auto" w:fill="F2F2F2" w:themeFill="background1" w:themeFillShade="F2"/>
            <w:noWrap/>
          </w:tcPr>
          <w:p w14:paraId="11788CE3" w14:textId="77777777" w:rsidR="003F7EB1" w:rsidRPr="00E70CEE" w:rsidRDefault="003F7EB1" w:rsidP="003F7EB1">
            <w:pPr>
              <w:spacing w:after="0"/>
              <w:jc w:val="center"/>
              <w:rPr>
                <w:rFonts w:eastAsia="ＭＳ 明朝"/>
                <w:sz w:val="20"/>
                <w:szCs w:val="20"/>
              </w:rPr>
            </w:pPr>
            <w:r w:rsidRPr="00E70CEE">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8C18DDF" w14:textId="77777777" w:rsidR="003F7EB1" w:rsidRPr="00E70CEE" w:rsidRDefault="003F7EB1" w:rsidP="003F7EB1">
            <w:pPr>
              <w:spacing w:after="0"/>
              <w:rPr>
                <w:rFonts w:eastAsia="ＭＳ 明朝"/>
                <w:sz w:val="20"/>
                <w:szCs w:val="20"/>
              </w:rPr>
            </w:pPr>
            <w:r w:rsidRPr="00E70CEE">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tcPr>
          <w:p w14:paraId="146C80B3" w14:textId="77777777" w:rsidR="003F7EB1" w:rsidRPr="00E70CEE"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219220F4" w14:textId="77777777" w:rsidR="003F7EB1" w:rsidRPr="00E70CEE" w:rsidRDefault="003F7EB1" w:rsidP="003F7EB1">
            <w:pPr>
              <w:spacing w:after="0"/>
              <w:rPr>
                <w:rFonts w:eastAsia="ＭＳ 明朝"/>
                <w:sz w:val="20"/>
                <w:szCs w:val="20"/>
              </w:rPr>
            </w:pPr>
            <w:r w:rsidRPr="00E70CEE">
              <w:rPr>
                <w:sz w:val="20"/>
                <w:szCs w:val="20"/>
              </w:rPr>
              <w:t>&gt;&gt; B</w:t>
            </w:r>
          </w:p>
        </w:tc>
        <w:tc>
          <w:tcPr>
            <w:tcW w:w="1584" w:type="dxa"/>
            <w:tcBorders>
              <w:top w:val="single" w:sz="4" w:space="0" w:color="auto"/>
              <w:bottom w:val="single" w:sz="4" w:space="0" w:color="auto"/>
            </w:tcBorders>
            <w:shd w:val="clear" w:color="auto" w:fill="F2F2F2" w:themeFill="background1" w:themeFillShade="F2"/>
            <w:noWrap/>
          </w:tcPr>
          <w:p w14:paraId="7E0706E1" w14:textId="77777777" w:rsidR="003F7EB1" w:rsidRPr="00E70CEE"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6E9FE890" w14:textId="77777777" w:rsidR="003F7EB1" w:rsidRPr="00E70CEE" w:rsidRDefault="003F7EB1" w:rsidP="003F7EB1">
            <w:pPr>
              <w:spacing w:after="0"/>
              <w:jc w:val="center"/>
              <w:rPr>
                <w:rFonts w:eastAsia="ＭＳ 明朝"/>
                <w:sz w:val="20"/>
                <w:szCs w:val="20"/>
              </w:rPr>
            </w:pPr>
            <w:r w:rsidRPr="00E70CEE">
              <w:rPr>
                <w:sz w:val="20"/>
                <w:szCs w:val="20"/>
              </w:rPr>
              <w:t>0..*</w:t>
            </w:r>
          </w:p>
        </w:tc>
      </w:tr>
      <w:tr w:rsidR="009B132A" w:rsidRPr="00E70CEE" w14:paraId="04AA2083" w14:textId="77777777" w:rsidTr="003F7EB1">
        <w:trPr>
          <w:cantSplit/>
        </w:trPr>
        <w:tc>
          <w:tcPr>
            <w:tcW w:w="676" w:type="dxa"/>
            <w:tcBorders>
              <w:top w:val="single" w:sz="4" w:space="0" w:color="auto"/>
              <w:bottom w:val="single" w:sz="12" w:space="0" w:color="auto"/>
            </w:tcBorders>
            <w:vAlign w:val="center"/>
          </w:tcPr>
          <w:p w14:paraId="15983E17" w14:textId="77777777" w:rsidR="009B132A" w:rsidRPr="00E70CEE" w:rsidRDefault="003F7EB1" w:rsidP="009B132A">
            <w:pPr>
              <w:spacing w:after="0"/>
              <w:jc w:val="center"/>
              <w:rPr>
                <w:sz w:val="20"/>
                <w:szCs w:val="20"/>
              </w:rPr>
            </w:pPr>
            <w:r w:rsidRPr="00E70CEE">
              <w:rPr>
                <w:rFonts w:hint="eastAsia"/>
                <w:sz w:val="20"/>
                <w:szCs w:val="20"/>
              </w:rPr>
              <w:t>10</w:t>
            </w:r>
          </w:p>
        </w:tc>
        <w:tc>
          <w:tcPr>
            <w:tcW w:w="989" w:type="dxa"/>
            <w:tcBorders>
              <w:top w:val="single" w:sz="4" w:space="0" w:color="auto"/>
              <w:bottom w:val="single" w:sz="12" w:space="0" w:color="auto"/>
            </w:tcBorders>
            <w:noWrap/>
            <w:vAlign w:val="center"/>
          </w:tcPr>
          <w:p w14:paraId="0C92AC0F" w14:textId="77777777" w:rsidR="009B132A" w:rsidRPr="00E70CEE" w:rsidRDefault="009B132A" w:rsidP="009B132A">
            <w:pPr>
              <w:spacing w:after="0"/>
              <w:jc w:val="center"/>
              <w:rPr>
                <w:sz w:val="20"/>
                <w:szCs w:val="20"/>
              </w:rPr>
            </w:pPr>
            <w:r w:rsidRPr="00E70CEE">
              <w:rPr>
                <w:sz w:val="20"/>
                <w:szCs w:val="20"/>
              </w:rPr>
              <w:t>4</w:t>
            </w:r>
          </w:p>
        </w:tc>
        <w:tc>
          <w:tcPr>
            <w:tcW w:w="2431" w:type="dxa"/>
            <w:tcBorders>
              <w:top w:val="single" w:sz="4" w:space="0" w:color="auto"/>
              <w:bottom w:val="single" w:sz="12" w:space="0" w:color="auto"/>
            </w:tcBorders>
            <w:noWrap/>
          </w:tcPr>
          <w:p w14:paraId="71DF7BA9" w14:textId="77777777" w:rsidR="009B132A" w:rsidRPr="00E70CEE" w:rsidRDefault="003F7EB1" w:rsidP="009B132A">
            <w:pPr>
              <w:spacing w:after="0"/>
              <w:rPr>
                <w:sz w:val="20"/>
                <w:szCs w:val="20"/>
              </w:rPr>
            </w:pPr>
            <w:r w:rsidRPr="00E70CEE">
              <w:rPr>
                <w:rFonts w:hint="eastAsia"/>
                <w:sz w:val="20"/>
                <w:szCs w:val="20"/>
              </w:rPr>
              <w:t>A (Attribute)</w:t>
            </w:r>
          </w:p>
        </w:tc>
        <w:tc>
          <w:tcPr>
            <w:tcW w:w="939" w:type="dxa"/>
            <w:tcBorders>
              <w:top w:val="single" w:sz="4" w:space="0" w:color="auto"/>
              <w:bottom w:val="single" w:sz="12" w:space="0" w:color="auto"/>
            </w:tcBorders>
            <w:noWrap/>
          </w:tcPr>
          <w:p w14:paraId="2597F5C9" w14:textId="77777777" w:rsidR="009B132A" w:rsidRPr="00E70CEE" w:rsidRDefault="009B132A" w:rsidP="009B132A">
            <w:pPr>
              <w:spacing w:after="0"/>
              <w:rPr>
                <w:sz w:val="20"/>
                <w:szCs w:val="20"/>
              </w:rPr>
            </w:pPr>
          </w:p>
        </w:tc>
        <w:tc>
          <w:tcPr>
            <w:tcW w:w="1385" w:type="dxa"/>
            <w:tcBorders>
              <w:top w:val="single" w:sz="4" w:space="0" w:color="auto"/>
              <w:bottom w:val="single" w:sz="12" w:space="0" w:color="auto"/>
            </w:tcBorders>
            <w:noWrap/>
          </w:tcPr>
          <w:p w14:paraId="51BCEF5E" w14:textId="77777777" w:rsidR="009B132A" w:rsidRPr="00E70CEE" w:rsidRDefault="009B132A" w:rsidP="009B132A">
            <w:pPr>
              <w:spacing w:after="0"/>
              <w:rPr>
                <w:sz w:val="20"/>
                <w:szCs w:val="20"/>
              </w:rPr>
            </w:pPr>
            <w:r w:rsidRPr="00E70CEE">
              <w:rPr>
                <w:sz w:val="20"/>
                <w:szCs w:val="20"/>
              </w:rPr>
              <w:t>&gt;&gt;&gt; y</w:t>
            </w:r>
          </w:p>
        </w:tc>
        <w:tc>
          <w:tcPr>
            <w:tcW w:w="1584" w:type="dxa"/>
            <w:tcBorders>
              <w:top w:val="single" w:sz="4" w:space="0" w:color="auto"/>
              <w:bottom w:val="single" w:sz="12" w:space="0" w:color="auto"/>
            </w:tcBorders>
            <w:noWrap/>
          </w:tcPr>
          <w:p w14:paraId="5837D0B3" w14:textId="77777777" w:rsidR="009B132A" w:rsidRPr="00E70CEE" w:rsidRDefault="009B132A" w:rsidP="009B132A">
            <w:pPr>
              <w:spacing w:after="0"/>
              <w:rPr>
                <w:sz w:val="20"/>
                <w:szCs w:val="20"/>
              </w:rPr>
            </w:pPr>
            <w:r w:rsidRPr="00E70CEE">
              <w:rPr>
                <w:sz w:val="20"/>
                <w:szCs w:val="20"/>
              </w:rPr>
              <w:t>String</w:t>
            </w:r>
          </w:p>
        </w:tc>
        <w:tc>
          <w:tcPr>
            <w:tcW w:w="1712" w:type="dxa"/>
            <w:tcBorders>
              <w:top w:val="single" w:sz="4" w:space="0" w:color="auto"/>
              <w:bottom w:val="single" w:sz="12" w:space="0" w:color="auto"/>
            </w:tcBorders>
            <w:noWrap/>
          </w:tcPr>
          <w:p w14:paraId="704E3DEA" w14:textId="77777777" w:rsidR="009B132A" w:rsidRPr="00E70CEE" w:rsidRDefault="009B132A" w:rsidP="009B132A">
            <w:pPr>
              <w:spacing w:after="0"/>
              <w:jc w:val="center"/>
              <w:rPr>
                <w:sz w:val="20"/>
                <w:szCs w:val="20"/>
              </w:rPr>
            </w:pPr>
            <w:r w:rsidRPr="00E70CEE">
              <w:rPr>
                <w:sz w:val="20"/>
                <w:szCs w:val="20"/>
              </w:rPr>
              <w:t>0..1</w:t>
            </w:r>
          </w:p>
        </w:tc>
      </w:tr>
    </w:tbl>
    <w:p w14:paraId="0DAE07A7" w14:textId="77777777" w:rsidR="00FF1A3D" w:rsidRPr="00E70CEE" w:rsidRDefault="00FF1A3D" w:rsidP="003F7EB1">
      <w:pPr>
        <w:pStyle w:val="af0"/>
        <w:numPr>
          <w:ilvl w:val="0"/>
          <w:numId w:val="4"/>
        </w:numPr>
        <w:spacing w:before="120"/>
      </w:pPr>
      <w:r w:rsidRPr="00E70CEE">
        <w:t xml:space="preserve">Step 2: Traversal of Class B is complete. Remove Class B from the LIFO list and resume </w:t>
      </w:r>
      <w:r w:rsidRPr="00E70CEE">
        <w:rPr>
          <w:b/>
          <w:bCs/>
        </w:rPr>
        <w:t>Graph Walk</w:t>
      </w:r>
      <w:r w:rsidRPr="00E70CEE">
        <w:t xml:space="preserve"> with Class C.</w:t>
      </w:r>
    </w:p>
    <w:p w14:paraId="68683EC6" w14:textId="77777777" w:rsidR="00FF1A3D" w:rsidRPr="00E70CEE" w:rsidRDefault="00FF1A3D">
      <w:pPr>
        <w:pStyle w:val="af0"/>
        <w:numPr>
          <w:ilvl w:val="0"/>
          <w:numId w:val="16"/>
        </w:numPr>
      </w:pPr>
      <w:r w:rsidRPr="00E70CEE">
        <w:t>Continue navigating C/ LIFO list: [A, C]/ Current level 3</w:t>
      </w:r>
    </w:p>
    <w:p w14:paraId="023D191C" w14:textId="77777777" w:rsidR="00FF1A3D" w:rsidRPr="00E70CEE" w:rsidRDefault="00FF1A3D" w:rsidP="00F76850">
      <w:r w:rsidRPr="00E70CEE">
        <w:t xml:space="preserve">There is no other property and finish navigation on C. Remove class C from the LIFO list and proceed with the </w:t>
      </w:r>
      <w:r w:rsidR="00B86FFF" w:rsidRPr="00E70CEE">
        <w:rPr>
          <w:b/>
          <w:bCs/>
        </w:rPr>
        <w:t>Graph Walk</w:t>
      </w:r>
      <w:r w:rsidRPr="00E70CEE">
        <w:t xml:space="preserve"> to class A.</w:t>
      </w:r>
    </w:p>
    <w:p w14:paraId="7CF8FF37" w14:textId="77777777" w:rsidR="00FF1A3D" w:rsidRPr="00E70CEE" w:rsidRDefault="00FF1A3D">
      <w:pPr>
        <w:pStyle w:val="af0"/>
        <w:numPr>
          <w:ilvl w:val="0"/>
          <w:numId w:val="16"/>
        </w:numPr>
      </w:pPr>
      <w:r w:rsidRPr="00E70CEE">
        <w:t>Continue navigating A/ LIFO list: [A]/ Current level 2</w:t>
      </w:r>
    </w:p>
    <w:p w14:paraId="7763DC16" w14:textId="77777777" w:rsidR="00FF1A3D" w:rsidRPr="00E70CEE" w:rsidRDefault="00FF1A3D" w:rsidP="00F76850">
      <w:r w:rsidRPr="00E70CEE">
        <w:t xml:space="preserve">There are no remaining properties, completing the navigation for class A. Remove class A from the LIFO list and finalize the </w:t>
      </w:r>
      <w:r w:rsidR="00B86FFF" w:rsidRPr="00E70CEE">
        <w:rPr>
          <w:b/>
          <w:bCs/>
        </w:rPr>
        <w:t>Graph Walk</w:t>
      </w:r>
      <w:r w:rsidRPr="00E70CEE">
        <w:t xml:space="preserve"> for class A.</w:t>
      </w:r>
    </w:p>
    <w:p w14:paraId="4CFF398B" w14:textId="77777777" w:rsidR="00FF1A3D" w:rsidRPr="00E70CEE" w:rsidRDefault="00FF1A3D" w:rsidP="00F76850">
      <w:r w:rsidRPr="00E70CEE">
        <w:t xml:space="preserve">The </w:t>
      </w:r>
      <w:r w:rsidR="00B86FFF" w:rsidRPr="00E70CEE">
        <w:rPr>
          <w:b/>
          <w:bCs/>
        </w:rPr>
        <w:t>Graph Walk</w:t>
      </w:r>
      <w:r w:rsidRPr="00E70CEE">
        <w:t xml:space="preserve"> traverses an association in a deterministic depth-first search manner to reach the associated class without applying any conditional rules</w:t>
      </w:r>
    </w:p>
    <w:p w14:paraId="764F6594" w14:textId="77777777" w:rsidR="005D0020" w:rsidRPr="00E70CEE" w:rsidRDefault="005D0020" w:rsidP="0006266B">
      <w:pPr>
        <w:pStyle w:val="Appendix"/>
      </w:pPr>
      <w:bookmarkStart w:id="211" w:name="_Toc236207485"/>
      <w:bookmarkStart w:id="212" w:name="_Toc237003844"/>
      <w:r w:rsidRPr="00E70CEE">
        <w:t>(</w:t>
      </w:r>
      <w:r w:rsidR="005608C8" w:rsidRPr="00E70CEE">
        <w:t>informative</w:t>
      </w:r>
      <w:r w:rsidRPr="00E70CEE">
        <w:t xml:space="preserve">) </w:t>
      </w:r>
      <w:r w:rsidRPr="00E70CEE">
        <w:br/>
        <w:t>Semantic Layers Example: defining an extension in the FSM and generating the resulting BSM and LHM</w:t>
      </w:r>
      <w:bookmarkEnd w:id="211"/>
      <w:bookmarkEnd w:id="212"/>
    </w:p>
    <w:p w14:paraId="5EF8E808" w14:textId="77777777" w:rsidR="005D0020" w:rsidRPr="00E70CEE" w:rsidRDefault="005D0020" w:rsidP="00EE23DD">
      <w:pPr>
        <w:pStyle w:val="a2"/>
      </w:pPr>
      <w:bookmarkStart w:id="213" w:name="_Toc236207486"/>
      <w:bookmarkStart w:id="214" w:name="_Toc237003845"/>
      <w:r w:rsidRPr="00E70CEE">
        <w:t>Purpose and scope</w:t>
      </w:r>
      <w:bookmarkEnd w:id="213"/>
      <w:bookmarkEnd w:id="214"/>
    </w:p>
    <w:p w14:paraId="0DEA721F" w14:textId="77777777" w:rsidR="00C912D1" w:rsidRPr="00E70CEE" w:rsidRDefault="005D0020" w:rsidP="00C912D1">
      <w:r w:rsidRPr="00E70CEE">
        <w:t xml:space="preserve">This annex shows how an extension is introduced through applicable </w:t>
      </w:r>
      <w:r w:rsidRPr="00E70CEE">
        <w:rPr>
          <w:b/>
          <w:bCs/>
        </w:rPr>
        <w:t>FSM</w:t>
      </w:r>
      <w:r w:rsidRPr="00E70CEE">
        <w:t xml:space="preserve"> inputs, resolved by Specialisation into the </w:t>
      </w:r>
      <w:r w:rsidRPr="00E70CEE">
        <w:rPr>
          <w:b/>
          <w:bCs/>
        </w:rPr>
        <w:t>BSM</w:t>
      </w:r>
      <w:r w:rsidRPr="00E70CEE">
        <w:t xml:space="preserve">, and transformed by </w:t>
      </w:r>
      <w:r w:rsidRPr="00E70CEE">
        <w:rPr>
          <w:b/>
          <w:bCs/>
        </w:rPr>
        <w:t>Graph Walk</w:t>
      </w:r>
      <w:r w:rsidRPr="00E70CEE">
        <w:t xml:space="preserve"> into a </w:t>
      </w:r>
      <w:r w:rsidRPr="00E70CEE">
        <w:rPr>
          <w:b/>
          <w:bCs/>
        </w:rPr>
        <w:t>candidate LHM</w:t>
      </w:r>
      <w:r w:rsidRPr="00E70CEE">
        <w:t xml:space="preserve">. Preparation of the </w:t>
      </w:r>
      <w:r w:rsidRPr="00E70CEE">
        <w:rPr>
          <w:b/>
          <w:bCs/>
        </w:rPr>
        <w:t>LHM reviewed</w:t>
      </w:r>
      <w:r w:rsidRPr="00E70CEE">
        <w:t xml:space="preserve">, post_graphwalk processing, </w:t>
      </w:r>
      <w:r w:rsidRPr="00E70CEE">
        <w:rPr>
          <w:b/>
          <w:bCs/>
        </w:rPr>
        <w:t>HMD</w:t>
      </w:r>
      <w:r w:rsidRPr="00E70CEE">
        <w:t xml:space="preserve"> preparation, and syntax binding occur only after the </w:t>
      </w:r>
      <w:r w:rsidRPr="00E70CEE">
        <w:rPr>
          <w:b/>
          <w:bCs/>
        </w:rPr>
        <w:t>candidate LHM</w:t>
      </w:r>
      <w:r w:rsidRPr="00E70CEE">
        <w:t xml:space="preserve"> has been semantically approved.</w:t>
      </w:r>
    </w:p>
    <w:p w14:paraId="7628C25C" w14:textId="77777777" w:rsidR="00C912D1" w:rsidRPr="00E70CEE" w:rsidRDefault="00C912D1" w:rsidP="00C912D1">
      <w:r w:rsidRPr="00E70CEE">
        <w:t xml:space="preserve">The example is based on the layered semantic architecture used by the XBRL GL Next Taxonomy Framework to keep business data consistent, comparable, and traceable across supported serialisations. </w:t>
      </w:r>
    </w:p>
    <w:p w14:paraId="14B53EFB" w14:textId="77777777" w:rsidR="00C912D1" w:rsidRPr="00E70CEE" w:rsidRDefault="00C912D1" w:rsidP="00C912D1">
      <w:r w:rsidRPr="00E70CEE">
        <w:t>Supported serialisations in this framework are:</w:t>
      </w:r>
    </w:p>
    <w:p w14:paraId="083DEAE5" w14:textId="77777777" w:rsidR="00C912D1" w:rsidRPr="00E70CEE" w:rsidRDefault="00C912D1">
      <w:pPr>
        <w:pStyle w:val="af0"/>
        <w:numPr>
          <w:ilvl w:val="0"/>
          <w:numId w:val="26"/>
        </w:numPr>
      </w:pPr>
      <w:r w:rsidRPr="00E70CEE">
        <w:t>XBRL 2.1 / XML (Part 2); and</w:t>
      </w:r>
    </w:p>
    <w:p w14:paraId="4A690026" w14:textId="77777777" w:rsidR="005D0020" w:rsidRPr="00E70CEE" w:rsidRDefault="00C912D1">
      <w:pPr>
        <w:pStyle w:val="af0"/>
        <w:numPr>
          <w:ilvl w:val="0"/>
          <w:numId w:val="26"/>
        </w:numPr>
      </w:pPr>
      <w:r w:rsidRPr="00E70CEE">
        <w:t>OIM / xBRL-CSV (Part 3).</w:t>
      </w:r>
    </w:p>
    <w:p w14:paraId="39378B0C" w14:textId="77777777" w:rsidR="005D0020" w:rsidRPr="00E70CEE" w:rsidRDefault="005D0020" w:rsidP="00EE23DD">
      <w:pPr>
        <w:pStyle w:val="a2"/>
      </w:pPr>
      <w:bookmarkStart w:id="215" w:name="_Toc236207487"/>
      <w:bookmarkStart w:id="216" w:name="_Toc237003846"/>
      <w:r w:rsidRPr="00E70CEE">
        <w:t>Inputs (example sheets)</w:t>
      </w:r>
      <w:bookmarkEnd w:id="215"/>
      <w:bookmarkEnd w:id="216"/>
    </w:p>
    <w:p w14:paraId="22DE0BA6" w14:textId="77777777" w:rsidR="005D0020" w:rsidRPr="00E70CEE" w:rsidRDefault="005D0020" w:rsidP="005D0020">
      <w:r w:rsidRPr="00E70CEE">
        <w:t xml:space="preserve">The example uses the following semantic-model layer files (CSV exports from the </w:t>
      </w:r>
      <w:r w:rsidRPr="00E70CEE">
        <w:rPr>
          <w:b/>
          <w:bCs/>
        </w:rPr>
        <w:t>FSM</w:t>
      </w:r>
      <w:r w:rsidRPr="00E70CEE">
        <w:t xml:space="preserve">, </w:t>
      </w:r>
      <w:r w:rsidRPr="00E70CEE">
        <w:rPr>
          <w:b/>
          <w:bCs/>
        </w:rPr>
        <w:t>BSM</w:t>
      </w:r>
      <w:r w:rsidRPr="00E70CEE">
        <w:t xml:space="preserve">, and </w:t>
      </w:r>
      <w:r w:rsidRPr="00E70CEE">
        <w:rPr>
          <w:b/>
          <w:bCs/>
        </w:rPr>
        <w:t>LHM</w:t>
      </w:r>
      <w:r w:rsidRPr="00E70CEE">
        <w:t xml:space="preserve"> sheets):</w:t>
      </w:r>
    </w:p>
    <w:p w14:paraId="3B71B34D" w14:textId="02AB1F1E" w:rsidR="005D0020" w:rsidRPr="00E70CEE" w:rsidRDefault="005D0020">
      <w:pPr>
        <w:pStyle w:val="af0"/>
        <w:numPr>
          <w:ilvl w:val="0"/>
          <w:numId w:val="25"/>
        </w:numPr>
      </w:pPr>
      <w:r w:rsidRPr="00E70CEE">
        <w:t xml:space="preserve">Base </w:t>
      </w:r>
      <w:r w:rsidRPr="00E70CEE">
        <w:rPr>
          <w:b/>
          <w:bCs/>
        </w:rPr>
        <w:t>FSM</w:t>
      </w:r>
      <w:r w:rsidRPr="00E70CEE">
        <w:t>: `</w:t>
      </w:r>
      <w:r w:rsidR="00415209" w:rsidRPr="00E70CEE">
        <w:t>FSM.csv</w:t>
      </w:r>
      <w:r w:rsidRPr="00E70CEE">
        <w:t xml:space="preserve">` (jurisdiction-neutral abstract classes and properties; e.g., “Communication”). </w:t>
      </w:r>
    </w:p>
    <w:p w14:paraId="13F85C34" w14:textId="4B59C302" w:rsidR="005D0020" w:rsidRPr="00E70CEE" w:rsidRDefault="005D0020">
      <w:pPr>
        <w:pStyle w:val="af0"/>
        <w:numPr>
          <w:ilvl w:val="0"/>
          <w:numId w:val="25"/>
        </w:numPr>
      </w:pPr>
      <w:r w:rsidRPr="00E70CEE">
        <w:rPr>
          <w:b/>
          <w:bCs/>
        </w:rPr>
        <w:t>FSM</w:t>
      </w:r>
      <w:r w:rsidRPr="00E70CEE">
        <w:t xml:space="preserve"> extension (Business Transactions): `</w:t>
      </w:r>
      <w:r w:rsidR="003E426E" w:rsidRPr="00E70CEE">
        <w:t>FSM_btx.csv</w:t>
      </w:r>
      <w:r w:rsidRPr="00E70CEE">
        <w:t xml:space="preserve">` (introduces `Business Transactions` semantics linking operational documents to the ledger). </w:t>
      </w:r>
    </w:p>
    <w:p w14:paraId="39F5F874" w14:textId="4A1C162A" w:rsidR="005D0020" w:rsidRPr="00E70CEE" w:rsidRDefault="005D0020">
      <w:pPr>
        <w:pStyle w:val="af0"/>
        <w:numPr>
          <w:ilvl w:val="0"/>
          <w:numId w:val="25"/>
        </w:numPr>
      </w:pPr>
      <w:r w:rsidRPr="00E70CEE">
        <w:rPr>
          <w:b/>
          <w:bCs/>
        </w:rPr>
        <w:t>BSM</w:t>
      </w:r>
      <w:r w:rsidRPr="00E70CEE">
        <w:t xml:space="preserve">: `BSM.csv` (specialised refinement of selected </w:t>
      </w:r>
      <w:r w:rsidRPr="00E70CEE">
        <w:rPr>
          <w:b/>
          <w:bCs/>
        </w:rPr>
        <w:t>FSM</w:t>
      </w:r>
      <w:r w:rsidRPr="00E70CEE">
        <w:t xml:space="preserve"> concepts; maintains traceability to </w:t>
      </w:r>
      <w:r w:rsidRPr="00E70CEE">
        <w:rPr>
          <w:b/>
          <w:bCs/>
        </w:rPr>
        <w:t>FSM</w:t>
      </w:r>
      <w:r w:rsidRPr="00E70CEE">
        <w:t xml:space="preserve">). </w:t>
      </w:r>
    </w:p>
    <w:p w14:paraId="2C495182" w14:textId="67673D5D" w:rsidR="005D0020" w:rsidRPr="00E70CEE" w:rsidRDefault="005D0020">
      <w:pPr>
        <w:pStyle w:val="af0"/>
        <w:numPr>
          <w:ilvl w:val="0"/>
          <w:numId w:val="25"/>
        </w:numPr>
      </w:pPr>
      <w:r w:rsidRPr="00E70CEE">
        <w:rPr>
          <w:b/>
          <w:bCs/>
        </w:rPr>
        <w:t>LHM</w:t>
      </w:r>
      <w:r w:rsidRPr="00E70CEE">
        <w:t xml:space="preserve"> (btx): `LHM.csv` ( hierarchical structure generated from the BSM; includes hierarchy levels, row types, the originating BSM `id` as `source_bsm_id`, and `semantic_path`).</w:t>
      </w:r>
    </w:p>
    <w:p w14:paraId="13C8BA20" w14:textId="77777777" w:rsidR="005D0020" w:rsidRPr="00E70CEE" w:rsidRDefault="005D0020" w:rsidP="00EE23DD">
      <w:pPr>
        <w:pStyle w:val="a2"/>
      </w:pPr>
      <w:bookmarkStart w:id="217" w:name="_Toc236207488"/>
      <w:bookmarkStart w:id="218" w:name="_Toc237003847"/>
      <w:r w:rsidRPr="00E70CEE">
        <w:t>Design policy used in the example</w:t>
      </w:r>
      <w:bookmarkEnd w:id="217"/>
      <w:bookmarkEnd w:id="218"/>
    </w:p>
    <w:p w14:paraId="1699258F" w14:textId="77777777" w:rsidR="005D0020" w:rsidRPr="00E70CEE" w:rsidRDefault="005D0020">
      <w:pPr>
        <w:pStyle w:val="af0"/>
        <w:numPr>
          <w:ilvl w:val="0"/>
          <w:numId w:val="30"/>
        </w:numPr>
      </w:pPr>
      <w:r w:rsidRPr="00E70CEE">
        <w:t xml:space="preserve">The </w:t>
      </w:r>
      <w:r w:rsidRPr="00E70CEE">
        <w:rPr>
          <w:b/>
          <w:bCs/>
        </w:rPr>
        <w:t>FSM</w:t>
      </w:r>
      <w:r w:rsidRPr="00E70CEE">
        <w:t xml:space="preserve"> provides the authoritative semantic base and may contain Shared, Aligned, and Distinct definitions. Shared definitions provide reusable concepts such as Entity, Party, Person, Account, Amount, and Communication. </w:t>
      </w:r>
    </w:p>
    <w:p w14:paraId="0C42A0D1" w14:textId="77777777" w:rsidR="005D0020" w:rsidRPr="00E70CEE" w:rsidRDefault="005D0020">
      <w:pPr>
        <w:pStyle w:val="af0"/>
        <w:numPr>
          <w:ilvl w:val="0"/>
          <w:numId w:val="30"/>
        </w:numPr>
      </w:pPr>
      <w:r w:rsidRPr="00E70CEE">
        <w:t xml:space="preserve">Aligned extensions are introduced as </w:t>
      </w:r>
      <w:r w:rsidRPr="00E70CEE">
        <w:rPr>
          <w:b/>
          <w:bCs/>
        </w:rPr>
        <w:t>FSM</w:t>
      </w:r>
      <w:r w:rsidRPr="00E70CEE">
        <w:t xml:space="preserve"> inputs when domain-specific or jurisdiction-specific semantics are required beyond the Shared definitions. Where cross-jurisdictional reuse is intended, the Aligned Pool preserves semantic equivalence and comparability. </w:t>
      </w:r>
    </w:p>
    <w:p w14:paraId="73201870" w14:textId="77777777" w:rsidR="005D0020" w:rsidRPr="00E70CEE" w:rsidRDefault="005D0020">
      <w:pPr>
        <w:pStyle w:val="af0"/>
        <w:numPr>
          <w:ilvl w:val="0"/>
          <w:numId w:val="30"/>
        </w:numPr>
      </w:pPr>
      <w:r w:rsidRPr="00E70CEE">
        <w:rPr>
          <w:b/>
          <w:bCs/>
        </w:rPr>
        <w:t>Specialisation</w:t>
      </w:r>
      <w:r w:rsidRPr="00E70CEE">
        <w:t xml:space="preserve"> resolves only Specialisation Associations and produces the effective </w:t>
      </w:r>
      <w:r w:rsidRPr="00E70CEE">
        <w:rPr>
          <w:b/>
          <w:bCs/>
        </w:rPr>
        <w:t>BSM</w:t>
      </w:r>
      <w:r w:rsidRPr="00E70CEE">
        <w:t xml:space="preserve"> by applying inheritance, additions, overrides, multiplicity constraints, and deletion directives. All other Association types remain unresolved in the </w:t>
      </w:r>
      <w:r w:rsidRPr="00E70CEE">
        <w:rPr>
          <w:b/>
          <w:bCs/>
        </w:rPr>
        <w:t>BSM</w:t>
      </w:r>
      <w:r w:rsidRPr="00E70CEE">
        <w:t xml:space="preserve"> for </w:t>
      </w:r>
      <w:r w:rsidRPr="00E70CEE">
        <w:rPr>
          <w:b/>
          <w:bCs/>
        </w:rPr>
        <w:t>Graph Walk</w:t>
      </w:r>
      <w:r w:rsidRPr="00E70CEE">
        <w:t xml:space="preserve">. </w:t>
      </w:r>
    </w:p>
    <w:p w14:paraId="31566877" w14:textId="77777777" w:rsidR="005D0020" w:rsidRPr="00E70CEE" w:rsidRDefault="005D0020">
      <w:pPr>
        <w:pStyle w:val="af0"/>
        <w:numPr>
          <w:ilvl w:val="0"/>
          <w:numId w:val="30"/>
        </w:numPr>
      </w:pPr>
      <w:r w:rsidRPr="00E70CEE">
        <w:rPr>
          <w:b/>
          <w:bCs/>
        </w:rPr>
        <w:t>Graph Walk</w:t>
      </w:r>
      <w:r w:rsidRPr="00E70CEE">
        <w:t xml:space="preserve"> deterministically processes the complete </w:t>
      </w:r>
      <w:r w:rsidRPr="00E70CEE">
        <w:rPr>
          <w:b/>
          <w:bCs/>
        </w:rPr>
        <w:t>BSM</w:t>
      </w:r>
      <w:r w:rsidRPr="00E70CEE">
        <w:t xml:space="preserve"> from one or more supplied root Classes. Composition and Aggregation Associations expand the candidate hierarchy; Reference Associations emit reference rows without recursively processing the referenced Class. </w:t>
      </w:r>
    </w:p>
    <w:p w14:paraId="5AF266BC" w14:textId="77777777" w:rsidR="005D0020" w:rsidRPr="00E70CEE" w:rsidRDefault="005D0020">
      <w:pPr>
        <w:pStyle w:val="af0"/>
        <w:numPr>
          <w:ilvl w:val="0"/>
          <w:numId w:val="30"/>
        </w:numPr>
      </w:pPr>
      <w:r w:rsidRPr="00E70CEE">
        <w:t xml:space="preserve">Semantic Path is the common semantic anchor. Every </w:t>
      </w:r>
      <w:r w:rsidRPr="00E70CEE">
        <w:rPr>
          <w:b/>
          <w:bCs/>
        </w:rPr>
        <w:t>LHM</w:t>
      </w:r>
      <w:r w:rsidRPr="00E70CEE">
        <w:t xml:space="preserve"> row records its complete occurrence path for comparison with later binding artefacts. Semantic Path does not define an XML XPath or XBRL QName.</w:t>
      </w:r>
    </w:p>
    <w:p w14:paraId="205C1B68" w14:textId="77777777" w:rsidR="005D0020" w:rsidRPr="00E70CEE" w:rsidRDefault="005D0020" w:rsidP="00EE23DD">
      <w:pPr>
        <w:pStyle w:val="a2"/>
      </w:pPr>
      <w:bookmarkStart w:id="219" w:name="_Toc236207489"/>
      <w:bookmarkStart w:id="220" w:name="_Toc237003848"/>
      <w:r w:rsidRPr="00E70CEE">
        <w:rPr>
          <w:rFonts w:hint="eastAsia"/>
        </w:rPr>
        <w:t xml:space="preserve">Step-by-step procedure (FSM </w:t>
      </w:r>
      <w:r w:rsidRPr="00E70CEE">
        <w:rPr>
          <w:rFonts w:hint="eastAsia"/>
        </w:rPr>
        <w:t>→</w:t>
      </w:r>
      <w:r w:rsidRPr="00E70CEE">
        <w:rPr>
          <w:rFonts w:hint="eastAsia"/>
        </w:rPr>
        <w:t xml:space="preserve"> BSM </w:t>
      </w:r>
      <w:r w:rsidRPr="00E70CEE">
        <w:rPr>
          <w:rFonts w:hint="eastAsia"/>
        </w:rPr>
        <w:t>→</w:t>
      </w:r>
      <w:r w:rsidRPr="00E70CEE">
        <w:rPr>
          <w:rFonts w:hint="eastAsia"/>
        </w:rPr>
        <w:t xml:space="preserve"> LHM)</w:t>
      </w:r>
      <w:bookmarkEnd w:id="219"/>
      <w:bookmarkEnd w:id="220"/>
    </w:p>
    <w:p w14:paraId="089427D9" w14:textId="77777777" w:rsidR="005D0020" w:rsidRPr="00E70CEE" w:rsidRDefault="005D0020" w:rsidP="00EE23DD">
      <w:pPr>
        <w:pStyle w:val="a3"/>
      </w:pPr>
      <w:bookmarkStart w:id="221" w:name="_Toc236207490"/>
      <w:bookmarkStart w:id="222" w:name="_Toc237003849"/>
      <w:bookmarkEnd w:id="221"/>
      <w:r w:rsidRPr="00E70CEE">
        <w:t>Step 1 — Define the extension in the FSM</w:t>
      </w:r>
      <w:bookmarkEnd w:id="222"/>
    </w:p>
    <w:p w14:paraId="36C952C0" w14:textId="77777777" w:rsidR="005D0020" w:rsidRPr="00E70CEE" w:rsidRDefault="005D0020" w:rsidP="005D0020">
      <w:r w:rsidRPr="00E70CEE">
        <w:t xml:space="preserve">Goal: Introduce Business Transactions semantics by specialising existing Shared Classes. The Shared </w:t>
      </w:r>
      <w:r w:rsidRPr="00E70CEE">
        <w:rPr>
          <w:b/>
          <w:bCs/>
        </w:rPr>
        <w:t>FSM</w:t>
      </w:r>
      <w:r w:rsidRPr="00E70CEE">
        <w:t xml:space="preserve"> definitions remain unchanged; additions, overrides, multiplicity constraints, and deletion directives declared for each child Class are resolved in the resulting BSM.</w:t>
      </w:r>
    </w:p>
    <w:p w14:paraId="64785BF3" w14:textId="77777777" w:rsidR="005D0020" w:rsidRPr="00E70CEE" w:rsidRDefault="005D0020" w:rsidP="005D0020">
      <w:r w:rsidRPr="00E70CEE">
        <w:t>Procedure (example pattern):</w:t>
      </w:r>
    </w:p>
    <w:p w14:paraId="786C6F10" w14:textId="77777777" w:rsidR="005D0020" w:rsidRPr="00E70CEE" w:rsidRDefault="005D0020">
      <w:pPr>
        <w:pStyle w:val="af0"/>
        <w:numPr>
          <w:ilvl w:val="0"/>
          <w:numId w:val="27"/>
        </w:numPr>
      </w:pPr>
      <w:r w:rsidRPr="00E70CEE">
        <w:t xml:space="preserve">Create an </w:t>
      </w:r>
      <w:r w:rsidRPr="00E70CEE">
        <w:rPr>
          <w:b/>
          <w:bCs/>
        </w:rPr>
        <w:t>FSM</w:t>
      </w:r>
      <w:r w:rsidRPr="00E70CEE">
        <w:t xml:space="preserve"> extension file for the module, here `btx`, containing the Classes, Attributes, and Associations required for the Business Transactions domain, including an appropriate root Class. </w:t>
      </w:r>
    </w:p>
    <w:p w14:paraId="72EDA754" w14:textId="77777777" w:rsidR="005D0020" w:rsidRPr="00E70CEE" w:rsidRDefault="005D0020">
      <w:pPr>
        <w:pStyle w:val="af0"/>
        <w:numPr>
          <w:ilvl w:val="0"/>
          <w:numId w:val="27"/>
        </w:numPr>
      </w:pPr>
      <w:r w:rsidRPr="00E70CEE">
        <w:t xml:space="preserve">Ensure that the extension is consistent with the modular architecture. In this example, the Business Transactions module has its own root Class and is not anchored to the Accounting Entries root Class. </w:t>
      </w:r>
    </w:p>
    <w:p w14:paraId="22393EB9" w14:textId="77777777" w:rsidR="005D0020" w:rsidRPr="00E70CEE" w:rsidRDefault="005D0020">
      <w:pPr>
        <w:pStyle w:val="af0"/>
        <w:numPr>
          <w:ilvl w:val="0"/>
          <w:numId w:val="27"/>
        </w:numPr>
      </w:pPr>
      <w:r w:rsidRPr="00E70CEE">
        <w:t xml:space="preserve">Where cross-jurisdictional reuse is intended, manage the extension as an Aligned extension through the applicable Aligned Pool governance mechanism to maintain semantic equivalence and avoid duplication. </w:t>
      </w:r>
    </w:p>
    <w:p w14:paraId="092806C4" w14:textId="77777777" w:rsidR="005D0020" w:rsidRPr="00E70CEE" w:rsidRDefault="005D0020" w:rsidP="00EE23DD">
      <w:pPr>
        <w:pStyle w:val="a3"/>
      </w:pPr>
      <w:bookmarkStart w:id="223" w:name="_Toc236207491"/>
      <w:bookmarkStart w:id="224" w:name="_Toc237003850"/>
      <w:bookmarkEnd w:id="223"/>
      <w:r w:rsidRPr="00E70CEE">
        <w:t>Step 2 — Apply Specialisation to create the BSM</w:t>
      </w:r>
      <w:bookmarkEnd w:id="224"/>
    </w:p>
    <w:p w14:paraId="5F985296" w14:textId="77777777" w:rsidR="005D0020" w:rsidRPr="00E70CEE" w:rsidRDefault="005D0020" w:rsidP="005D0020">
      <w:r w:rsidRPr="00E70CEE">
        <w:t xml:space="preserve">Goal: Produce the effective BSM by resolving the Specialisation Associations defined in the base </w:t>
      </w:r>
      <w:r w:rsidRPr="00E70CEE">
        <w:rPr>
          <w:b/>
          <w:bCs/>
        </w:rPr>
        <w:t>FSM</w:t>
      </w:r>
      <w:r w:rsidRPr="00E70CEE">
        <w:t xml:space="preserve"> and applicable </w:t>
      </w:r>
      <w:r w:rsidRPr="00E70CEE">
        <w:rPr>
          <w:b/>
          <w:bCs/>
        </w:rPr>
        <w:t>FSM</w:t>
      </w:r>
      <w:r w:rsidRPr="00E70CEE">
        <w:t xml:space="preserve"> </w:t>
      </w:r>
      <w:r w:rsidRPr="00E70CEE">
        <w:rPr>
          <w:b/>
          <w:bCs/>
        </w:rPr>
        <w:t>extensions</w:t>
      </w:r>
      <w:r w:rsidRPr="00E70CEE">
        <w:t>.</w:t>
      </w:r>
    </w:p>
    <w:p w14:paraId="71A525F9" w14:textId="77777777" w:rsidR="005D0020" w:rsidRPr="00E70CEE" w:rsidRDefault="005D0020" w:rsidP="005D0020">
      <w:r w:rsidRPr="00E70CEE">
        <w:t>Procedure (example pattern):</w:t>
      </w:r>
    </w:p>
    <w:p w14:paraId="67AEA75B" w14:textId="77777777" w:rsidR="005D0020" w:rsidRPr="00E70CEE" w:rsidRDefault="005D0020">
      <w:pPr>
        <w:pStyle w:val="af0"/>
        <w:numPr>
          <w:ilvl w:val="0"/>
          <w:numId w:val="28"/>
        </w:numPr>
      </w:pPr>
      <w:r w:rsidRPr="00E70CEE">
        <w:t xml:space="preserve">Apply Specialisation to the complete set of applicable </w:t>
      </w:r>
      <w:r w:rsidRPr="00E70CEE">
        <w:rPr>
          <w:b/>
          <w:bCs/>
        </w:rPr>
        <w:t>FSM</w:t>
      </w:r>
      <w:r w:rsidRPr="00E70CEE">
        <w:t xml:space="preserve"> inputs. Specialisation resolves only Specialisation Associations and deterministically produces the effective </w:t>
      </w:r>
      <w:r w:rsidRPr="00E70CEE">
        <w:rPr>
          <w:b/>
          <w:bCs/>
        </w:rPr>
        <w:t>BSM</w:t>
      </w:r>
      <w:r w:rsidRPr="00E70CEE">
        <w:t xml:space="preserve">. The generated </w:t>
      </w:r>
      <w:r w:rsidRPr="00E70CEE">
        <w:rPr>
          <w:b/>
          <w:bCs/>
        </w:rPr>
        <w:t>BSM</w:t>
      </w:r>
      <w:r w:rsidRPr="00E70CEE">
        <w:t xml:space="preserve"> is not independently selected or modified.</w:t>
      </w:r>
    </w:p>
    <w:p w14:paraId="32574F76" w14:textId="77777777" w:rsidR="005D0020" w:rsidRPr="00E70CEE" w:rsidRDefault="005D0020">
      <w:pPr>
        <w:pStyle w:val="af0"/>
        <w:numPr>
          <w:ilvl w:val="0"/>
          <w:numId w:val="28"/>
        </w:numPr>
      </w:pPr>
      <w:r w:rsidRPr="00E70CEE">
        <w:t xml:space="preserve">Apply the declared inheritance, additions, overrides, multiplicity constraints, and deletion directives. A Property may be removed from the effective </w:t>
      </w:r>
      <w:r w:rsidRPr="00E70CEE">
        <w:rPr>
          <w:b/>
          <w:bCs/>
        </w:rPr>
        <w:t>BSM</w:t>
      </w:r>
      <w:r w:rsidRPr="00E70CEE">
        <w:t xml:space="preserve"> by an applicable multiplicity-zero directive. </w:t>
      </w:r>
    </w:p>
    <w:p w14:paraId="5A902FF1" w14:textId="77777777" w:rsidR="005D0020" w:rsidRPr="00E70CEE" w:rsidRDefault="005D0020">
      <w:pPr>
        <w:pStyle w:val="af0"/>
        <w:numPr>
          <w:ilvl w:val="0"/>
          <w:numId w:val="28"/>
        </w:numPr>
      </w:pPr>
      <w:r w:rsidRPr="00E70CEE">
        <w:t>Example: the general Party Class may be specialised as the `</w:t>
      </w:r>
      <w:proofErr w:type="spellStart"/>
      <w:r w:rsidRPr="00E70CEE">
        <w:t>btx_EntityParty</w:t>
      </w:r>
      <w:proofErr w:type="spellEnd"/>
      <w:r w:rsidRPr="00E70CEE">
        <w:t>` Class. An inherited Attribute such as `</w:t>
      </w:r>
      <w:proofErr w:type="spellStart"/>
      <w:r w:rsidRPr="00E70CEE">
        <w:t>cor_PartyID</w:t>
      </w:r>
      <w:proofErr w:type="spellEnd"/>
      <w:r w:rsidRPr="00E70CEE">
        <w:t xml:space="preserve">` receives its effective </w:t>
      </w:r>
      <w:r w:rsidRPr="00E70CEE">
        <w:rPr>
          <w:b/>
          <w:bCs/>
        </w:rPr>
        <w:t>BSM</w:t>
      </w:r>
      <w:r w:rsidRPr="00E70CEE">
        <w:t xml:space="preserve"> `id` while retaining its semantic relationship with the originating </w:t>
      </w:r>
      <w:r w:rsidRPr="00E70CEE">
        <w:rPr>
          <w:b/>
          <w:bCs/>
        </w:rPr>
        <w:t>FSM</w:t>
      </w:r>
      <w:r w:rsidRPr="00E70CEE">
        <w:t xml:space="preserve"> definition.</w:t>
      </w:r>
    </w:p>
    <w:p w14:paraId="688C14BA" w14:textId="77777777" w:rsidR="005D0020" w:rsidRPr="00E70CEE" w:rsidRDefault="005D0020">
      <w:pPr>
        <w:pStyle w:val="af0"/>
        <w:numPr>
          <w:ilvl w:val="0"/>
          <w:numId w:val="28"/>
        </w:numPr>
      </w:pPr>
      <w:r w:rsidRPr="00E70CEE">
        <w:t xml:space="preserve">Align this step with the “avoid semantic misuse” principle: core concepts should be defined and extended so implementers do not place person attributes into verification-metadata or “closest available” fields. </w:t>
      </w:r>
    </w:p>
    <w:p w14:paraId="61041E27" w14:textId="77777777" w:rsidR="005D0020" w:rsidRPr="00E70CEE" w:rsidRDefault="005D0020" w:rsidP="005D0020">
      <w:r w:rsidRPr="00E70CEE">
        <w:t xml:space="preserve">(For the driver requirement in the requirements document, see “first-class party/person identification”.) </w:t>
      </w:r>
    </w:p>
    <w:p w14:paraId="76059E4C" w14:textId="77777777" w:rsidR="005D0020" w:rsidRPr="00E70CEE" w:rsidRDefault="005D0020" w:rsidP="00EE23DD">
      <w:pPr>
        <w:pStyle w:val="a3"/>
      </w:pPr>
      <w:bookmarkStart w:id="225" w:name="_Toc236207492"/>
      <w:bookmarkStart w:id="226" w:name="_Toc237003851"/>
      <w:bookmarkEnd w:id="225"/>
      <w:r w:rsidRPr="00E70CEE">
        <w:t>Step 3 — Generate the LHM by deterministic Graph Walk</w:t>
      </w:r>
      <w:bookmarkEnd w:id="226"/>
    </w:p>
    <w:p w14:paraId="5096CB89" w14:textId="77777777" w:rsidR="005D0020" w:rsidRPr="00E70CEE" w:rsidRDefault="005D0020" w:rsidP="005D0020">
      <w:r w:rsidRPr="00E70CEE">
        <w:t xml:space="preserve">Goal: Produce the complete </w:t>
      </w:r>
      <w:r w:rsidRPr="00E70CEE">
        <w:rPr>
          <w:b/>
          <w:bCs/>
        </w:rPr>
        <w:t>candidate LHM</w:t>
      </w:r>
      <w:r w:rsidRPr="00E70CEE">
        <w:t xml:space="preserve"> with stable Semantic Paths before </w:t>
      </w:r>
      <w:r w:rsidRPr="00E70CEE">
        <w:rPr>
          <w:b/>
          <w:bCs/>
        </w:rPr>
        <w:t>HMD</w:t>
      </w:r>
      <w:r w:rsidRPr="00E70CEE">
        <w:t xml:space="preserve"> preparation, binding, or taxonomy generation.</w:t>
      </w:r>
    </w:p>
    <w:p w14:paraId="440B1F69" w14:textId="77777777" w:rsidR="005D0020" w:rsidRPr="00E70CEE" w:rsidRDefault="005D0020" w:rsidP="005D0020">
      <w:r w:rsidRPr="00E70CEE">
        <w:t>Procedure (example pattern):</w:t>
      </w:r>
    </w:p>
    <w:p w14:paraId="79C0D469" w14:textId="77777777" w:rsidR="005D0020" w:rsidRPr="00E70CEE" w:rsidRDefault="005D0020">
      <w:pPr>
        <w:pStyle w:val="af0"/>
        <w:numPr>
          <w:ilvl w:val="0"/>
          <w:numId w:val="29"/>
        </w:numPr>
      </w:pPr>
      <w:r w:rsidRPr="00E70CEE">
        <w:t xml:space="preserve">Perform deterministic depth-first </w:t>
      </w:r>
      <w:r w:rsidRPr="00E70CEE">
        <w:rPr>
          <w:b/>
          <w:bCs/>
        </w:rPr>
        <w:t>Graph Walk</w:t>
      </w:r>
      <w:r w:rsidRPr="00E70CEE">
        <w:t xml:space="preserve"> from the supplied root Classes. Process Composition, Aggregation, and Reference Associations according to their respective </w:t>
      </w:r>
      <w:r w:rsidRPr="00E70CEE">
        <w:rPr>
          <w:b/>
          <w:bCs/>
        </w:rPr>
        <w:t>Graph Walk</w:t>
      </w:r>
      <w:r w:rsidRPr="00E70CEE">
        <w:t xml:space="preserve"> rules. </w:t>
      </w:r>
    </w:p>
    <w:p w14:paraId="75A1B51B" w14:textId="77777777" w:rsidR="005D0020" w:rsidRPr="00E70CEE" w:rsidRDefault="005D0020">
      <w:pPr>
        <w:pStyle w:val="af0"/>
        <w:numPr>
          <w:ilvl w:val="0"/>
          <w:numId w:val="29"/>
        </w:numPr>
      </w:pPr>
      <w:r w:rsidRPr="00E70CEE">
        <w:t>Assign a `semantic_path` to every emitted LHM row in accordance with 5.6.2. The path begins with `$`, contains the root, preserves the exact sequence of semantic-model identifiers corresponding to the Associations traversed by Graph Walk, and uses only the LHM module value, one module-term underscore, and ASCII letters in each normalised term.</w:t>
      </w:r>
    </w:p>
    <w:p w14:paraId="57ADBB7A" w14:textId="77777777" w:rsidR="005D0020" w:rsidRPr="00E70CEE" w:rsidRDefault="005D0020">
      <w:pPr>
        <w:pStyle w:val="af0"/>
        <w:numPr>
          <w:ilvl w:val="0"/>
          <w:numId w:val="29"/>
        </w:numPr>
      </w:pPr>
      <w:r w:rsidRPr="00E70CEE">
        <w:t>After Graph Walk has produced the candidate LHM with initial `local_name` and `xpath` values, perform the prescribed semantic-model and structural LHM conformance checks. Controlled `local_name` adjustments and business-requirement-based `multiplicity` restrictions belong to the separate LHM reviewed. post_graphwalk validates and preserves `semantic_path` without repair or regeneration, preserves the current `local_name` values, and regenerates `xpath` for every row independently from `semantic_path`. `domain_name` is not used in the v0 LHM contracts.</w:t>
      </w:r>
    </w:p>
    <w:p w14:paraId="3EFE1C19" w14:textId="77777777" w:rsidR="005D0020" w:rsidRPr="00E70CEE" w:rsidRDefault="005D0020">
      <w:pPr>
        <w:pStyle w:val="af0"/>
        <w:numPr>
          <w:ilvl w:val="0"/>
          <w:numId w:val="29"/>
        </w:numPr>
      </w:pPr>
      <w:r w:rsidRPr="00E70CEE">
        <w:t xml:space="preserve">Record hierarchy level, row type, Association role where applicable, originating </w:t>
      </w:r>
      <w:r w:rsidRPr="00E70CEE">
        <w:rPr>
          <w:b/>
          <w:bCs/>
        </w:rPr>
        <w:t>BSM</w:t>
      </w:r>
      <w:r w:rsidRPr="00E70CEE">
        <w:t xml:space="preserve"> `id` as `source_bsm_id`, and `semantic_path` in the </w:t>
      </w:r>
      <w:r w:rsidRPr="00E70CEE">
        <w:rPr>
          <w:b/>
          <w:bCs/>
        </w:rPr>
        <w:t>candidate LHM</w:t>
      </w:r>
      <w:r w:rsidRPr="00E70CEE">
        <w:t>. Generate the initial `local_name` from `name`, then generate the initial `xpath` from the emitted hierarchy by combining each row's `module` prefix with its initial `local_name`. Do not add an independent LHM `id` or `domain_name`.</w:t>
      </w:r>
    </w:p>
    <w:p w14:paraId="3588D0B0" w14:textId="77777777" w:rsidR="005D0020" w:rsidRPr="00E70CEE" w:rsidRDefault="005D0020" w:rsidP="005D0020">
      <w:r w:rsidRPr="00E70CEE">
        <w:t>Worked example (from the annexed description in Part 1):</w:t>
      </w:r>
    </w:p>
    <w:p w14:paraId="5CBAAF1A" w14:textId="77777777" w:rsidR="005D0020" w:rsidRPr="00E70CEE" w:rsidRDefault="005D0020">
      <w:pPr>
        <w:pStyle w:val="af0"/>
        <w:numPr>
          <w:ilvl w:val="0"/>
          <w:numId w:val="25"/>
        </w:numPr>
      </w:pPr>
      <w:r w:rsidRPr="00E70CEE">
        <w:t xml:space="preserve">Semantic Path example: `$.btx_BusinessTransactions.btx_EntityParty.cor_PartyID` </w:t>
      </w:r>
    </w:p>
    <w:p w14:paraId="00DC5702" w14:textId="77777777" w:rsidR="005D0020" w:rsidRPr="00E70CEE" w:rsidRDefault="005D0020">
      <w:pPr>
        <w:pStyle w:val="af0"/>
        <w:numPr>
          <w:ilvl w:val="0"/>
          <w:numId w:val="25"/>
        </w:numPr>
      </w:pPr>
      <w:r w:rsidRPr="00E70CEE">
        <w:t xml:space="preserve">XML binding example: the initial XPath is recorded by </w:t>
      </w:r>
      <w:r w:rsidRPr="00E70CEE">
        <w:rPr>
          <w:b/>
          <w:bCs/>
        </w:rPr>
        <w:t>Graph Walk</w:t>
      </w:r>
      <w:r w:rsidRPr="00E70CEE">
        <w:t xml:space="preserve"> and is regenerated by post_graphwalk from the current reviewed `local_name` values before taxonomy generation.</w:t>
      </w:r>
    </w:p>
    <w:p w14:paraId="2002A40C" w14:textId="77777777" w:rsidR="005D0020" w:rsidRPr="00E70CEE" w:rsidRDefault="005D0020" w:rsidP="00EE23DD">
      <w:pPr>
        <w:pStyle w:val="a2"/>
      </w:pPr>
      <w:bookmarkStart w:id="227" w:name="_Toc236207493"/>
      <w:bookmarkStart w:id="228" w:name="_Toc237003852"/>
      <w:r w:rsidRPr="00E70CEE">
        <w:t>Conformance checks recommended for this workflow</w:t>
      </w:r>
      <w:bookmarkEnd w:id="227"/>
      <w:bookmarkEnd w:id="228"/>
    </w:p>
    <w:p w14:paraId="205C1C4E" w14:textId="77777777" w:rsidR="005D0020" w:rsidRPr="00E70CEE" w:rsidRDefault="005D0020" w:rsidP="005D0020">
      <w:r w:rsidRPr="00E70CEE">
        <w:t>When producing/maintaining these layers, the following checks are expected as baseline:</w:t>
      </w:r>
    </w:p>
    <w:p w14:paraId="08B6A74E" w14:textId="77777777" w:rsidR="005D0020" w:rsidRPr="00E70CEE" w:rsidRDefault="005D0020">
      <w:pPr>
        <w:pStyle w:val="af0"/>
        <w:numPr>
          <w:ilvl w:val="0"/>
          <w:numId w:val="25"/>
        </w:numPr>
      </w:pPr>
      <w:r w:rsidRPr="00E70CEE">
        <w:rPr>
          <w:b/>
          <w:bCs/>
        </w:rPr>
        <w:t>LHM</w:t>
      </w:r>
      <w:r w:rsidRPr="00E70CEE">
        <w:t xml:space="preserve"> identity check: each `semantic_path` MUST correspond to exactly one `source_bsm_id`. A `source_bsm_id` MAY occur on multiple rows when the originating </w:t>
      </w:r>
      <w:r w:rsidRPr="00E70CEE">
        <w:rPr>
          <w:b/>
          <w:bCs/>
        </w:rPr>
        <w:t>BSM</w:t>
      </w:r>
      <w:r w:rsidRPr="00E70CEE">
        <w:t xml:space="preserve"> row is reached through different unique </w:t>
      </w:r>
      <w:r w:rsidRPr="00E70CEE">
        <w:rPr>
          <w:b/>
          <w:bCs/>
        </w:rPr>
        <w:t>Graph Walk</w:t>
      </w:r>
      <w:r w:rsidRPr="00E70CEE">
        <w:t xml:space="preserve"> paths. A duplicate `semantic_path`, unresolved `source_bsm_id`, or conflicting row content is an </w:t>
      </w:r>
      <w:r w:rsidRPr="00E70CEE">
        <w:rPr>
          <w:b/>
          <w:bCs/>
        </w:rPr>
        <w:t>FSM</w:t>
      </w:r>
      <w:r w:rsidRPr="00E70CEE">
        <w:t xml:space="preserve"> or </w:t>
      </w:r>
      <w:r w:rsidRPr="00E70CEE">
        <w:rPr>
          <w:b/>
          <w:bCs/>
        </w:rPr>
        <w:t>BSM</w:t>
      </w:r>
      <w:r w:rsidRPr="00E70CEE">
        <w:t xml:space="preserve"> design error.</w:t>
      </w:r>
    </w:p>
    <w:p w14:paraId="623D17B0" w14:textId="77777777" w:rsidR="005D0020" w:rsidRPr="00E70CEE" w:rsidRDefault="005D0020">
      <w:pPr>
        <w:pStyle w:val="af0"/>
        <w:numPr>
          <w:ilvl w:val="0"/>
          <w:numId w:val="25"/>
        </w:numPr>
      </w:pPr>
      <w:r w:rsidRPr="00E70CEE">
        <w:t>Semantic Path conformance: each path MUST include the root, preserve the exact sequence of semantic-model identifiers corresponding to the Associations traversed by Graph Walk, and satisfy the canonical segment and normalisation rules in 5.6.2. Empty normalised terms and normalisation collisions are errors.</w:t>
      </w:r>
    </w:p>
    <w:p w14:paraId="5CC2B3E8" w14:textId="77777777" w:rsidR="009D5625" w:rsidRPr="00E70CEE" w:rsidRDefault="00000000">
      <w:pPr>
        <w:pStyle w:val="af0"/>
      </w:pPr>
      <w:r w:rsidRPr="00E70CEE">
        <w:t xml:space="preserve">Reproducibility: the same conformant </w:t>
      </w:r>
      <w:r w:rsidRPr="00E70CEE">
        <w:rPr>
          <w:b/>
          <w:bCs/>
        </w:rPr>
        <w:t>BSM</w:t>
      </w:r>
      <w:r w:rsidRPr="00E70CEE">
        <w:t xml:space="preserve">, supplied root sequence, and </w:t>
      </w:r>
      <w:r w:rsidRPr="00E70CEE">
        <w:rPr>
          <w:b/>
          <w:bCs/>
        </w:rPr>
        <w:t>Graph Walk</w:t>
      </w:r>
      <w:r w:rsidRPr="00E70CEE">
        <w:t xml:space="preserve"> rules MUST produce the same </w:t>
      </w:r>
      <w:r w:rsidRPr="00E70CEE">
        <w:rPr>
          <w:b/>
          <w:bCs/>
        </w:rPr>
        <w:t>candidate LHM</w:t>
      </w:r>
      <w:r w:rsidRPr="00E70CEE">
        <w:t>.</w:t>
      </w:r>
    </w:p>
    <w:p w14:paraId="347CC245" w14:textId="77777777" w:rsidR="009D5625" w:rsidRPr="00E70CEE" w:rsidRDefault="00000000">
      <w:pPr>
        <w:pStyle w:val="af0"/>
      </w:pPr>
      <w:r w:rsidRPr="00E70CEE">
        <w:t>Post-Graph-Walk separation: permitted `local_name` adjustments and business-requirement-based `multiplicity` restrictions MUST be recorded in a separate LHM reviewed. post_graphwalk MUST validate and preserve `semantic_path` unchanged and MUST regenerate `xpath` independently from the current hierarchy, `module`, and `local_name` for the LHM for taxonomy. The candidate LHM MUST remain unchanged.</w:t>
      </w:r>
    </w:p>
    <w:p w14:paraId="313595A1" w14:textId="77777777" w:rsidR="005D0020" w:rsidRPr="00E70CEE" w:rsidRDefault="005D0020" w:rsidP="00EE23DD">
      <w:pPr>
        <w:pStyle w:val="a2"/>
      </w:pPr>
      <w:bookmarkStart w:id="229" w:name="_Toc236207494"/>
      <w:bookmarkStart w:id="230" w:name="_Toc237003853"/>
      <w:r w:rsidRPr="00E70CEE">
        <w:t>Expected outputs and how they are used</w:t>
      </w:r>
      <w:bookmarkEnd w:id="229"/>
      <w:bookmarkEnd w:id="230"/>
    </w:p>
    <w:p w14:paraId="6FB9FCAE" w14:textId="77777777" w:rsidR="005D0020" w:rsidRPr="00E70CEE" w:rsidRDefault="005D0020">
      <w:pPr>
        <w:pStyle w:val="af0"/>
        <w:numPr>
          <w:ilvl w:val="0"/>
          <w:numId w:val="25"/>
        </w:numPr>
      </w:pPr>
      <w:r w:rsidRPr="00E70CEE">
        <w:rPr>
          <w:b/>
          <w:bCs/>
        </w:rPr>
        <w:t>FSM</w:t>
      </w:r>
      <w:r w:rsidRPr="00E70CEE">
        <w:t xml:space="preserve"> and applicable </w:t>
      </w:r>
      <w:r w:rsidRPr="00E70CEE">
        <w:rPr>
          <w:b/>
          <w:bCs/>
        </w:rPr>
        <w:t>FSM</w:t>
      </w:r>
      <w:r w:rsidRPr="00E70CEE">
        <w:t xml:space="preserve"> </w:t>
      </w:r>
      <w:r w:rsidRPr="00E70CEE">
        <w:rPr>
          <w:b/>
          <w:bCs/>
        </w:rPr>
        <w:t>extensions</w:t>
      </w:r>
      <w:r w:rsidRPr="00E70CEE">
        <w:t xml:space="preserve">: the authoritative semantic-model inputs comprising applicable Shared, Aligned, and Distinct definitions. </w:t>
      </w:r>
    </w:p>
    <w:p w14:paraId="4D1F8C15" w14:textId="77777777" w:rsidR="005D0020" w:rsidRPr="00E70CEE" w:rsidRDefault="005D0020">
      <w:pPr>
        <w:pStyle w:val="af0"/>
        <w:numPr>
          <w:ilvl w:val="0"/>
          <w:numId w:val="25"/>
        </w:numPr>
      </w:pPr>
      <w:r w:rsidRPr="00E70CEE">
        <w:rPr>
          <w:b/>
          <w:bCs/>
        </w:rPr>
        <w:t>BSM</w:t>
      </w:r>
      <w:r w:rsidRPr="00E70CEE">
        <w:t>: the effective semantic model produced after inheritance, additions, overrides, multiplicity constraints, and deletion directives declared through Specialisation Associations have been resolved.</w:t>
      </w:r>
    </w:p>
    <w:p w14:paraId="4E4DD89F" w14:textId="593F6EC3" w:rsidR="005D0020" w:rsidRPr="00E70CEE" w:rsidRDefault="005D0020">
      <w:pPr>
        <w:pStyle w:val="af0"/>
        <w:numPr>
          <w:ilvl w:val="0"/>
          <w:numId w:val="25"/>
        </w:numPr>
      </w:pPr>
      <w:r w:rsidRPr="00E70CEE">
        <w:t>LHM: the complete candidate hierarchy generated deterministically from the BSM. A candidate containing a non-canonical or duplicate `semantic_path`, an empty normalised term, a normalisation collision, an unresolved `source_bsm_id`, or conflicting row content may be retained for diagnosis only. It may be semantically approved only after the source or processing defect has been corrected and Graph Walk has been rerun successfully. Reuse of one `source_bsm_id` on different unique `semantic_path` values is permitted.</w:t>
      </w:r>
    </w:p>
    <w:p w14:paraId="1B7C212F" w14:textId="77777777" w:rsidR="005D0020" w:rsidRPr="00E70CEE" w:rsidRDefault="005D0020">
      <w:pPr>
        <w:pStyle w:val="af0"/>
        <w:numPr>
          <w:ilvl w:val="0"/>
          <w:numId w:val="25"/>
        </w:numPr>
      </w:pPr>
      <w:r w:rsidRPr="00E70CEE">
        <w:t xml:space="preserve">Semantic-model artefact set: the </w:t>
      </w:r>
      <w:r w:rsidRPr="00E70CEE">
        <w:rPr>
          <w:b/>
          <w:bCs/>
        </w:rPr>
        <w:t>FSM</w:t>
      </w:r>
      <w:r w:rsidRPr="00E70CEE">
        <w:t xml:space="preserve"> source is the authoritative input; the </w:t>
      </w:r>
      <w:r w:rsidRPr="00E70CEE">
        <w:rPr>
          <w:b/>
          <w:bCs/>
        </w:rPr>
        <w:t>BSM</w:t>
      </w:r>
      <w:r w:rsidRPr="00E70CEE">
        <w:t xml:space="preserve"> result and </w:t>
      </w:r>
      <w:r w:rsidRPr="00E70CEE">
        <w:rPr>
          <w:b/>
          <w:bCs/>
        </w:rPr>
        <w:t>candidate LHM</w:t>
      </w:r>
      <w:r w:rsidRPr="00E70CEE">
        <w:t xml:space="preserve"> are deterministic generated artefacts. The </w:t>
      </w:r>
      <w:r w:rsidRPr="00E70CEE">
        <w:rPr>
          <w:b/>
          <w:bCs/>
        </w:rPr>
        <w:t>LHM reviewed</w:t>
      </w:r>
      <w:r w:rsidRPr="00E70CEE">
        <w:t xml:space="preserve"> records the responsible model definer's permitted review adjustments, while subsequent processing follows fixed Framework rules.</w:t>
      </w:r>
    </w:p>
    <w:p w14:paraId="0411BE40" w14:textId="77777777" w:rsidR="005D0020" w:rsidRPr="00E70CEE" w:rsidRDefault="005D0020" w:rsidP="005D0020"/>
    <w:p w14:paraId="37BC5D3D" w14:textId="77777777" w:rsidR="0006266B" w:rsidRPr="00E70CEE" w:rsidRDefault="0006266B" w:rsidP="0006266B">
      <w:pPr>
        <w:pStyle w:val="Appendix"/>
      </w:pPr>
      <w:bookmarkStart w:id="231" w:name="_Toc236207495"/>
      <w:bookmarkStart w:id="232" w:name="_Toc237003854"/>
      <w:r w:rsidRPr="00E70CEE">
        <w:t>(</w:t>
      </w:r>
      <w:r w:rsidR="005608C8" w:rsidRPr="00E70CEE">
        <w:t>informative</w:t>
      </w:r>
      <w:r w:rsidRPr="00E70CEE">
        <w:t>)</w:t>
      </w:r>
      <w:r w:rsidRPr="00E70CEE">
        <w:br/>
        <w:t>Example: “VAT category taxable amount” (EN 16931 BT-116)</w:t>
      </w:r>
      <w:bookmarkEnd w:id="231"/>
      <w:bookmarkEnd w:id="232"/>
    </w:p>
    <w:p w14:paraId="5051CBA5" w14:textId="77777777" w:rsidR="00DB4EA6" w:rsidRPr="00E70CEE" w:rsidRDefault="00DB4EA6" w:rsidP="00EE23DD">
      <w:pPr>
        <w:pStyle w:val="a2"/>
      </w:pPr>
      <w:bookmarkStart w:id="233" w:name="_Toc217136249"/>
      <w:bookmarkStart w:id="234" w:name="_Toc217930518"/>
      <w:bookmarkStart w:id="235" w:name="_Toc236207496"/>
      <w:bookmarkStart w:id="236" w:name="_Toc237003855"/>
      <w:bookmarkEnd w:id="233"/>
      <w:bookmarkEnd w:id="234"/>
      <w:r w:rsidRPr="00E70CEE">
        <w:t>UBL 2.1 (Peppol BIS Billing 3.0 – UBL Invoice)</w:t>
      </w:r>
      <w:bookmarkEnd w:id="235"/>
      <w:bookmarkEnd w:id="236"/>
    </w:p>
    <w:p w14:paraId="6CFE54A7" w14:textId="77777777" w:rsidR="00DB4EA6" w:rsidRPr="00E70CEE" w:rsidRDefault="00DB4EA6" w:rsidP="00DB4EA6">
      <w:r w:rsidRPr="00E70CEE">
        <w:t xml:space="preserve">In UBL, VAT breakdown is represented by one or more `cac:TaxSubtotal` elements under `cac:TaxTotal`. The VAT category taxable amount is the `cbc:TaxableAmount` within each `cac:TaxSubtotal`, and its meaning is explicitly “sum of all taxable amounts subject to a specific VAT category code and rate”. </w:t>
      </w:r>
    </w:p>
    <w:p w14:paraId="74027118" w14:textId="77777777" w:rsidR="00DB4EA6" w:rsidRPr="00E70CEE" w:rsidRDefault="00DB4EA6" w:rsidP="00DB4EA6">
      <w:r w:rsidRPr="00E70CEE">
        <w:t>Typical XPath (illustrative):</w:t>
      </w:r>
    </w:p>
    <w:p w14:paraId="1CB98B40" w14:textId="77777777" w:rsidR="00DB4EA6" w:rsidRPr="00E70CEE" w:rsidRDefault="00DB4EA6" w:rsidP="00DB4EA6">
      <w:pPr>
        <w:pStyle w:val="Code"/>
        <w:rPr>
          <w:sz w:val="20"/>
          <w:szCs w:val="20"/>
        </w:rPr>
      </w:pPr>
      <w:r w:rsidRPr="00E70CEE">
        <w:rPr>
          <w:sz w:val="20"/>
          <w:szCs w:val="20"/>
        </w:rPr>
        <w:t>/Invoice</w:t>
      </w:r>
    </w:p>
    <w:p w14:paraId="151FCE86" w14:textId="77777777" w:rsidR="00DB4EA6" w:rsidRPr="00E70CEE" w:rsidRDefault="00DB4EA6" w:rsidP="00DB4EA6">
      <w:pPr>
        <w:pStyle w:val="Code"/>
        <w:rPr>
          <w:sz w:val="20"/>
          <w:szCs w:val="20"/>
        </w:rPr>
      </w:pPr>
      <w:r w:rsidRPr="00E70CEE">
        <w:rPr>
          <w:sz w:val="20"/>
          <w:szCs w:val="20"/>
        </w:rPr>
        <w:t xml:space="preserve">  /cac:TaxTotal</w:t>
      </w:r>
    </w:p>
    <w:p w14:paraId="0042ADF8" w14:textId="77777777" w:rsidR="00DB4EA6" w:rsidRPr="00E70CEE" w:rsidRDefault="00DB4EA6" w:rsidP="00DB4EA6">
      <w:pPr>
        <w:pStyle w:val="Code"/>
        <w:rPr>
          <w:sz w:val="20"/>
          <w:szCs w:val="20"/>
        </w:rPr>
      </w:pPr>
      <w:r w:rsidRPr="00E70CEE">
        <w:rPr>
          <w:sz w:val="20"/>
          <w:szCs w:val="20"/>
        </w:rPr>
        <w:t xml:space="preserve">  /cac:TaxSubtotal[</w:t>
      </w:r>
    </w:p>
    <w:p w14:paraId="1918BAEB" w14:textId="77777777" w:rsidR="00DB4EA6" w:rsidRPr="00E70CEE" w:rsidRDefault="00DB4EA6" w:rsidP="00DB4EA6">
      <w:pPr>
        <w:pStyle w:val="Code"/>
        <w:rPr>
          <w:sz w:val="20"/>
          <w:szCs w:val="20"/>
        </w:rPr>
      </w:pPr>
      <w:r w:rsidRPr="00E70CEE">
        <w:rPr>
          <w:sz w:val="20"/>
          <w:szCs w:val="20"/>
        </w:rPr>
        <w:t xml:space="preserve">      cac:TaxCategory/cac:TaxScheme/cbc:ID = 'VAT'</w:t>
      </w:r>
    </w:p>
    <w:p w14:paraId="64C78936" w14:textId="77777777" w:rsidR="00DB4EA6" w:rsidRPr="00E70CEE" w:rsidRDefault="00DB4EA6" w:rsidP="00DB4EA6">
      <w:pPr>
        <w:pStyle w:val="Code"/>
        <w:rPr>
          <w:sz w:val="20"/>
          <w:szCs w:val="20"/>
          <w:lang w:eastAsia="ja-JP"/>
        </w:rPr>
      </w:pPr>
      <w:r w:rsidRPr="00E70CEE">
        <w:rPr>
          <w:sz w:val="20"/>
          <w:szCs w:val="20"/>
        </w:rPr>
        <w:t xml:space="preserve">      and cac:TaxCategory/cbc:ID</w:t>
      </w:r>
      <w:r w:rsidRPr="00E70CEE">
        <w:rPr>
          <w:rFonts w:hint="eastAsia"/>
          <w:sz w:val="20"/>
          <w:szCs w:val="20"/>
          <w:lang w:eastAsia="ja-JP"/>
        </w:rPr>
        <w:t xml:space="preserve">           </w:t>
      </w:r>
      <w:r w:rsidRPr="00E70CEE">
        <w:rPr>
          <w:sz w:val="20"/>
          <w:szCs w:val="20"/>
        </w:rPr>
        <w:t xml:space="preserve">= </w:t>
      </w:r>
      <w:r w:rsidRPr="00E70CEE">
        <w:rPr>
          <w:sz w:val="20"/>
          <w:szCs w:val="20"/>
          <w:lang w:eastAsia="ja-JP"/>
        </w:rPr>
        <w:t>‘</w:t>
      </w:r>
      <w:r w:rsidRPr="00E70CEE">
        <w:rPr>
          <w:rFonts w:hint="eastAsia"/>
          <w:sz w:val="20"/>
          <w:szCs w:val="20"/>
          <w:lang w:eastAsia="ja-JP"/>
        </w:rPr>
        <w:t>S</w:t>
      </w:r>
      <w:r w:rsidRPr="00E70CEE">
        <w:rPr>
          <w:sz w:val="20"/>
          <w:szCs w:val="20"/>
          <w:lang w:eastAsia="ja-JP"/>
        </w:rPr>
        <w:t>’</w:t>
      </w:r>
    </w:p>
    <w:p w14:paraId="55E7BB88" w14:textId="77777777" w:rsidR="00DB4EA6" w:rsidRPr="00E70CEE" w:rsidRDefault="00DB4EA6" w:rsidP="00DB4EA6">
      <w:pPr>
        <w:pStyle w:val="Code"/>
        <w:rPr>
          <w:sz w:val="20"/>
          <w:szCs w:val="20"/>
        </w:rPr>
      </w:pPr>
      <w:r w:rsidRPr="00E70CEE">
        <w:rPr>
          <w:sz w:val="20"/>
          <w:szCs w:val="20"/>
        </w:rPr>
        <w:t xml:space="preserve">      and cac:TaxCategory/cbc:Percent </w:t>
      </w:r>
      <w:r w:rsidRPr="00E70CEE">
        <w:rPr>
          <w:rFonts w:hint="eastAsia"/>
          <w:sz w:val="20"/>
          <w:szCs w:val="20"/>
          <w:lang w:eastAsia="ja-JP"/>
        </w:rPr>
        <w:t xml:space="preserve">     </w:t>
      </w:r>
      <w:r w:rsidRPr="00E70CEE">
        <w:rPr>
          <w:sz w:val="20"/>
          <w:szCs w:val="20"/>
        </w:rPr>
        <w:t>=</w:t>
      </w:r>
      <w:r w:rsidRPr="00E70CEE">
        <w:rPr>
          <w:rFonts w:hint="eastAsia"/>
          <w:sz w:val="20"/>
          <w:szCs w:val="20"/>
          <w:lang w:eastAsia="ja-JP"/>
        </w:rPr>
        <w:t xml:space="preserve"> 10</w:t>
      </w:r>
    </w:p>
    <w:p w14:paraId="3612376F" w14:textId="77777777" w:rsidR="00DB4EA6" w:rsidRPr="00E70CEE" w:rsidRDefault="00DB4EA6" w:rsidP="00DB4EA6">
      <w:pPr>
        <w:pStyle w:val="Code"/>
        <w:rPr>
          <w:sz w:val="20"/>
          <w:szCs w:val="20"/>
        </w:rPr>
      </w:pPr>
      <w:r w:rsidRPr="00E70CEE">
        <w:rPr>
          <w:sz w:val="20"/>
          <w:szCs w:val="20"/>
        </w:rPr>
        <w:t xml:space="preserve">    ]</w:t>
      </w:r>
    </w:p>
    <w:p w14:paraId="73E56DCB" w14:textId="77777777" w:rsidR="00DB4EA6" w:rsidRPr="00E70CEE" w:rsidRDefault="00DB4EA6" w:rsidP="00DB4EA6">
      <w:pPr>
        <w:pStyle w:val="Code"/>
        <w:rPr>
          <w:sz w:val="20"/>
          <w:szCs w:val="20"/>
        </w:rPr>
      </w:pPr>
      <w:r w:rsidRPr="00E70CEE">
        <w:rPr>
          <w:sz w:val="20"/>
          <w:szCs w:val="20"/>
        </w:rPr>
        <w:t xml:space="preserve">  /cbc:TaxableAmount</w:t>
      </w:r>
    </w:p>
    <w:p w14:paraId="43B20818" w14:textId="77777777" w:rsidR="00DB4EA6" w:rsidRPr="00E70CEE" w:rsidRDefault="00DB4EA6" w:rsidP="00DB4EA6">
      <w:r w:rsidRPr="00E70CEE">
        <w:t>Notes:</w:t>
      </w:r>
    </w:p>
    <w:p w14:paraId="1FED6A98" w14:textId="77777777" w:rsidR="00DB4EA6" w:rsidRPr="00E70CEE" w:rsidRDefault="00DB4EA6">
      <w:pPr>
        <w:pStyle w:val="af0"/>
        <w:numPr>
          <w:ilvl w:val="0"/>
          <w:numId w:val="16"/>
        </w:numPr>
      </w:pPr>
      <w:r w:rsidRPr="00E70CEE">
        <w:t>The selector uses `</w:t>
      </w:r>
      <w:r w:rsidR="00460EAB" w:rsidRPr="00E70CEE">
        <w:rPr>
          <w:rFonts w:hint="eastAsia"/>
        </w:rPr>
        <w:t>cac:</w:t>
      </w:r>
      <w:r w:rsidRPr="00E70CEE">
        <w:t>TaxScheme/</w:t>
      </w:r>
      <w:r w:rsidR="00460EAB" w:rsidRPr="00E70CEE">
        <w:rPr>
          <w:rFonts w:hint="eastAsia"/>
        </w:rPr>
        <w:t>cbc:</w:t>
      </w:r>
      <w:r w:rsidRPr="00E70CEE">
        <w:t>ID='VAT'`, plus `</w:t>
      </w:r>
      <w:r w:rsidR="00460EAB" w:rsidRPr="00E70CEE">
        <w:rPr>
          <w:rFonts w:hint="eastAsia"/>
        </w:rPr>
        <w:t>cac:</w:t>
      </w:r>
      <w:r w:rsidRPr="00E70CEE">
        <w:t>TaxCategory/</w:t>
      </w:r>
      <w:r w:rsidR="00460EAB" w:rsidRPr="00E70CEE">
        <w:rPr>
          <w:rFonts w:hint="eastAsia"/>
        </w:rPr>
        <w:t>cbc:</w:t>
      </w:r>
      <w:r w:rsidRPr="00E70CEE">
        <w:t>ID` (category code) and, where present, `</w:t>
      </w:r>
      <w:r w:rsidR="00460EAB" w:rsidRPr="00E70CEE">
        <w:rPr>
          <w:rFonts w:hint="eastAsia"/>
        </w:rPr>
        <w:t>cbc:</w:t>
      </w:r>
      <w:r w:rsidRPr="00E70CEE">
        <w:t xml:space="preserve">Percent` (rate). </w:t>
      </w:r>
    </w:p>
    <w:p w14:paraId="721F15F1" w14:textId="77777777" w:rsidR="00DB4EA6" w:rsidRPr="00E70CEE" w:rsidRDefault="00DB4EA6">
      <w:pPr>
        <w:pStyle w:val="af0"/>
        <w:numPr>
          <w:ilvl w:val="0"/>
          <w:numId w:val="16"/>
        </w:numPr>
      </w:pPr>
      <w:r w:rsidRPr="00E70CEE">
        <w:t xml:space="preserve">`cbc:TaxableAmount/@currencyID` aligns with the document-currency validation rules of the applicable binding (for example, invoice currency). </w:t>
      </w:r>
    </w:p>
    <w:p w14:paraId="2D99BEC1" w14:textId="77777777" w:rsidR="00DB4EA6" w:rsidRPr="00E70CEE" w:rsidRDefault="00DB4EA6" w:rsidP="00EE23DD">
      <w:pPr>
        <w:pStyle w:val="a2"/>
      </w:pPr>
      <w:bookmarkStart w:id="237" w:name="_Toc236207497"/>
      <w:bookmarkStart w:id="238" w:name="_Toc237003856"/>
      <w:r w:rsidRPr="00E70CEE">
        <w:t>UN/CEFACT CII D16B (EN 16931 CII)</w:t>
      </w:r>
      <w:bookmarkEnd w:id="237"/>
      <w:bookmarkEnd w:id="238"/>
    </w:p>
    <w:p w14:paraId="7E37C3DB" w14:textId="77777777" w:rsidR="00DB4EA6" w:rsidRPr="00E70CEE" w:rsidRDefault="00DB4EA6" w:rsidP="00DB4EA6">
      <w:r w:rsidRPr="00E70CEE">
        <w:t xml:space="preserve">In CII, the VAT breakdown is carried in repeated `ram:ApplicableTradeTax` elements under header settlement. The VAT category taxable amount (BT-116) is carried in `ram:BasisAmount` within each `ram:ApplicableTradeTax` (with the category and rate carried alongside it). This is shown explicitly in CII guidance where `ram:BasisAmount` is labelled as “BT-116”. </w:t>
      </w:r>
    </w:p>
    <w:p w14:paraId="3C61AF48" w14:textId="77777777" w:rsidR="00DB4EA6" w:rsidRPr="00E70CEE" w:rsidRDefault="00DB4EA6" w:rsidP="00DB4EA6">
      <w:r w:rsidRPr="00E70CEE">
        <w:t>Typical XPath (illustrative):</w:t>
      </w:r>
    </w:p>
    <w:p w14:paraId="0A8E276A" w14:textId="77777777" w:rsidR="00DB4EA6" w:rsidRPr="00E70CEE" w:rsidRDefault="00DB4EA6" w:rsidP="00DB4EA6">
      <w:pPr>
        <w:pStyle w:val="Code"/>
        <w:rPr>
          <w:sz w:val="20"/>
          <w:szCs w:val="20"/>
        </w:rPr>
      </w:pPr>
      <w:r w:rsidRPr="00E70CEE">
        <w:rPr>
          <w:sz w:val="20"/>
          <w:szCs w:val="20"/>
        </w:rPr>
        <w:t>/rsm:CrossIndustryInvoice</w:t>
      </w:r>
    </w:p>
    <w:p w14:paraId="0A8AC136" w14:textId="77777777" w:rsidR="00DB4EA6" w:rsidRPr="00E70CEE" w:rsidRDefault="00DB4EA6" w:rsidP="00DB4EA6">
      <w:pPr>
        <w:pStyle w:val="Code"/>
        <w:rPr>
          <w:sz w:val="20"/>
          <w:szCs w:val="20"/>
        </w:rPr>
      </w:pPr>
      <w:r w:rsidRPr="00E70CEE">
        <w:rPr>
          <w:sz w:val="20"/>
          <w:szCs w:val="20"/>
        </w:rPr>
        <w:t xml:space="preserve">  /rsm:SupplyChainTradeTransaction</w:t>
      </w:r>
    </w:p>
    <w:p w14:paraId="0822F4D6" w14:textId="77777777" w:rsidR="00DB4EA6" w:rsidRPr="00E70CEE" w:rsidRDefault="00DB4EA6" w:rsidP="00DB4EA6">
      <w:pPr>
        <w:pStyle w:val="Code"/>
        <w:rPr>
          <w:sz w:val="20"/>
          <w:szCs w:val="20"/>
        </w:rPr>
      </w:pPr>
      <w:r w:rsidRPr="00E70CEE">
        <w:rPr>
          <w:sz w:val="20"/>
          <w:szCs w:val="20"/>
        </w:rPr>
        <w:t xml:space="preserve">  /ram:ApplicableHeaderTradeSettlement</w:t>
      </w:r>
    </w:p>
    <w:p w14:paraId="40175C68" w14:textId="77777777" w:rsidR="00DB4EA6" w:rsidRPr="00E70CEE" w:rsidRDefault="00DB4EA6" w:rsidP="00DB4EA6">
      <w:pPr>
        <w:pStyle w:val="Code"/>
        <w:rPr>
          <w:sz w:val="20"/>
          <w:szCs w:val="20"/>
        </w:rPr>
      </w:pPr>
      <w:r w:rsidRPr="00E70CEE">
        <w:rPr>
          <w:sz w:val="20"/>
          <w:szCs w:val="20"/>
        </w:rPr>
        <w:t xml:space="preserve">  /ram:ApplicableTradeTax[</w:t>
      </w:r>
    </w:p>
    <w:p w14:paraId="5B40D121" w14:textId="77777777" w:rsidR="00DB4EA6" w:rsidRPr="00E70CEE" w:rsidRDefault="00DB4EA6" w:rsidP="00DB4EA6">
      <w:pPr>
        <w:pStyle w:val="Code"/>
        <w:rPr>
          <w:sz w:val="20"/>
          <w:szCs w:val="20"/>
        </w:rPr>
      </w:pPr>
      <w:r w:rsidRPr="00E70CEE">
        <w:rPr>
          <w:sz w:val="20"/>
          <w:szCs w:val="20"/>
        </w:rPr>
        <w:t xml:space="preserve">      ram:TypeCode             </w:t>
      </w:r>
      <w:r w:rsidRPr="00E70CEE">
        <w:rPr>
          <w:rFonts w:hint="eastAsia"/>
          <w:sz w:val="20"/>
          <w:szCs w:val="20"/>
          <w:lang w:eastAsia="ja-JP"/>
        </w:rPr>
        <w:t xml:space="preserve">    </w:t>
      </w:r>
      <w:r w:rsidRPr="00E70CEE">
        <w:rPr>
          <w:sz w:val="20"/>
          <w:szCs w:val="20"/>
        </w:rPr>
        <w:t xml:space="preserve"> = 'VAT'</w:t>
      </w:r>
    </w:p>
    <w:p w14:paraId="60A3C68A" w14:textId="77777777" w:rsidR="00DB4EA6" w:rsidRPr="00E70CEE" w:rsidRDefault="00DB4EA6" w:rsidP="00DB4EA6">
      <w:pPr>
        <w:pStyle w:val="Code"/>
        <w:rPr>
          <w:sz w:val="20"/>
          <w:szCs w:val="20"/>
          <w:lang w:eastAsia="ja-JP"/>
        </w:rPr>
      </w:pPr>
      <w:r w:rsidRPr="00E70CEE">
        <w:rPr>
          <w:sz w:val="20"/>
          <w:szCs w:val="20"/>
        </w:rPr>
        <w:t xml:space="preserve">      and ram:CategoryCode      </w:t>
      </w:r>
      <w:r w:rsidRPr="00E70CEE">
        <w:rPr>
          <w:rFonts w:hint="eastAsia"/>
          <w:sz w:val="20"/>
          <w:szCs w:val="20"/>
          <w:lang w:eastAsia="ja-JP"/>
        </w:rPr>
        <w:t xml:space="preserve">    </w:t>
      </w:r>
      <w:r w:rsidRPr="00E70CEE">
        <w:rPr>
          <w:sz w:val="20"/>
          <w:szCs w:val="20"/>
        </w:rPr>
        <w:t xml:space="preserve">= </w:t>
      </w:r>
      <w:r w:rsidRPr="00E70CEE">
        <w:rPr>
          <w:sz w:val="20"/>
          <w:szCs w:val="20"/>
          <w:lang w:eastAsia="ja-JP"/>
        </w:rPr>
        <w:t>‘</w:t>
      </w:r>
      <w:r w:rsidRPr="00E70CEE">
        <w:rPr>
          <w:rFonts w:hint="eastAsia"/>
          <w:sz w:val="20"/>
          <w:szCs w:val="20"/>
          <w:lang w:eastAsia="ja-JP"/>
        </w:rPr>
        <w:t>S</w:t>
      </w:r>
      <w:r w:rsidRPr="00E70CEE">
        <w:rPr>
          <w:sz w:val="20"/>
          <w:szCs w:val="20"/>
          <w:lang w:eastAsia="ja-JP"/>
        </w:rPr>
        <w:t>’</w:t>
      </w:r>
    </w:p>
    <w:p w14:paraId="06047706" w14:textId="77777777" w:rsidR="00DB4EA6" w:rsidRPr="00E70CEE" w:rsidRDefault="00DB4EA6" w:rsidP="00DB4EA6">
      <w:pPr>
        <w:pStyle w:val="Code"/>
        <w:rPr>
          <w:sz w:val="20"/>
          <w:szCs w:val="20"/>
          <w:lang w:eastAsia="ja-JP"/>
        </w:rPr>
      </w:pPr>
      <w:r w:rsidRPr="00E70CEE">
        <w:rPr>
          <w:sz w:val="20"/>
          <w:szCs w:val="20"/>
        </w:rPr>
        <w:t xml:space="preserve">      and ram:RateApplicablePercent = </w:t>
      </w:r>
      <w:r w:rsidRPr="00E70CEE">
        <w:rPr>
          <w:rFonts w:hint="eastAsia"/>
          <w:sz w:val="20"/>
          <w:szCs w:val="20"/>
          <w:lang w:eastAsia="ja-JP"/>
        </w:rPr>
        <w:t>10</w:t>
      </w:r>
    </w:p>
    <w:p w14:paraId="7456E151" w14:textId="77777777" w:rsidR="00DB4EA6" w:rsidRPr="00E70CEE" w:rsidRDefault="00DB4EA6" w:rsidP="00DB4EA6">
      <w:pPr>
        <w:pStyle w:val="Code"/>
        <w:rPr>
          <w:sz w:val="20"/>
          <w:szCs w:val="20"/>
        </w:rPr>
      </w:pPr>
      <w:r w:rsidRPr="00E70CEE">
        <w:rPr>
          <w:sz w:val="20"/>
          <w:szCs w:val="20"/>
        </w:rPr>
        <w:t xml:space="preserve">    ]</w:t>
      </w:r>
    </w:p>
    <w:p w14:paraId="440ECCD9" w14:textId="77777777" w:rsidR="00DB4EA6" w:rsidRPr="00E70CEE" w:rsidRDefault="00DB4EA6" w:rsidP="00DB4EA6">
      <w:pPr>
        <w:pStyle w:val="Code"/>
        <w:rPr>
          <w:sz w:val="20"/>
          <w:szCs w:val="20"/>
        </w:rPr>
      </w:pPr>
      <w:r w:rsidRPr="00E70CEE">
        <w:rPr>
          <w:sz w:val="20"/>
          <w:szCs w:val="20"/>
        </w:rPr>
        <w:t xml:space="preserve">  /ram:BasisAmount</w:t>
      </w:r>
    </w:p>
    <w:p w14:paraId="06D57462" w14:textId="77777777" w:rsidR="00DB4EA6" w:rsidRPr="00E70CEE" w:rsidRDefault="00DB4EA6" w:rsidP="00DB4EA6">
      <w:r w:rsidRPr="00E70CEE">
        <w:t>Notes:</w:t>
      </w:r>
    </w:p>
    <w:p w14:paraId="45DE7505" w14:textId="77777777" w:rsidR="00DB4EA6" w:rsidRPr="00E70CEE" w:rsidRDefault="00DB4EA6">
      <w:pPr>
        <w:pStyle w:val="af0"/>
        <w:numPr>
          <w:ilvl w:val="0"/>
          <w:numId w:val="16"/>
        </w:numPr>
      </w:pPr>
      <w:r w:rsidRPr="00E70CEE">
        <w:t>`ram:TypeCode='VAT'` identifies VAT when several tax types can occur.</w:t>
      </w:r>
    </w:p>
    <w:p w14:paraId="023C1B1C" w14:textId="77777777" w:rsidR="00DB4EA6" w:rsidRPr="00E70CEE" w:rsidRDefault="00DB4EA6">
      <w:pPr>
        <w:pStyle w:val="af0"/>
        <w:numPr>
          <w:ilvl w:val="0"/>
          <w:numId w:val="16"/>
        </w:numPr>
      </w:pPr>
      <w:r w:rsidRPr="00E70CEE">
        <w:t>Category and rate selection uses `ram:CategoryCode` and `ram:RateApplicablePercent`.</w:t>
      </w:r>
    </w:p>
    <w:p w14:paraId="56E8AFED" w14:textId="77777777" w:rsidR="00DB4EA6" w:rsidRPr="00E70CEE" w:rsidRDefault="00DB4EA6" w:rsidP="00EE23DD">
      <w:pPr>
        <w:pStyle w:val="a2"/>
      </w:pPr>
      <w:bookmarkStart w:id="239" w:name="_Toc236207498"/>
      <w:bookmarkStart w:id="240" w:name="_Toc237003857"/>
      <w:r w:rsidRPr="00E70CEE">
        <w:t>Example syntax binding table entry</w:t>
      </w:r>
      <w:bookmarkEnd w:id="239"/>
      <w:bookmarkEnd w:id="240"/>
    </w:p>
    <w:tbl>
      <w:tblPr>
        <w:tblStyle w:val="af7"/>
        <w:tblW w:w="0" w:type="auto"/>
        <w:tblBorders>
          <w:top w:val="single" w:sz="12" w:space="0" w:color="auto"/>
          <w:left w:val="single" w:sz="12" w:space="0" w:color="auto"/>
          <w:bottom w:val="single" w:sz="12" w:space="0" w:color="auto"/>
          <w:right w:val="single" w:sz="12" w:space="0" w:color="auto"/>
        </w:tblBorders>
        <w:tblCellMar>
          <w:top w:w="28" w:type="dxa"/>
          <w:bottom w:w="28" w:type="dxa"/>
        </w:tblCellMar>
        <w:tblLook w:val="04A0" w:firstRow="1" w:lastRow="0" w:firstColumn="1" w:lastColumn="0" w:noHBand="0" w:noVBand="1"/>
      </w:tblPr>
      <w:tblGrid>
        <w:gridCol w:w="2039"/>
        <w:gridCol w:w="7677"/>
      </w:tblGrid>
      <w:tr w:rsidR="00DB4EA6" w:rsidRPr="00E70CEE" w14:paraId="36572E5E" w14:textId="77777777" w:rsidTr="00177C6A">
        <w:trPr>
          <w:cantSplit/>
          <w:tblHeader/>
        </w:trPr>
        <w:tc>
          <w:tcPr>
            <w:tcW w:w="2039" w:type="dxa"/>
            <w:tcBorders>
              <w:top w:val="single" w:sz="12" w:space="0" w:color="auto"/>
              <w:bottom w:val="single" w:sz="12" w:space="0" w:color="auto"/>
            </w:tcBorders>
            <w:shd w:val="clear" w:color="auto" w:fill="F2F2F2" w:themeFill="background1" w:themeFillShade="F2"/>
          </w:tcPr>
          <w:p w14:paraId="37B1FE21" w14:textId="77777777" w:rsidR="00DB4EA6" w:rsidRPr="00E70CEE" w:rsidRDefault="00DB4EA6" w:rsidP="00A97C0D">
            <w:pPr>
              <w:spacing w:before="60" w:after="60"/>
              <w:jc w:val="center"/>
              <w:rPr>
                <w:b/>
                <w:bCs/>
                <w:sz w:val="20"/>
                <w:szCs w:val="20"/>
                <w:lang w:val="en-GB" w:eastAsia="ja-JP"/>
              </w:rPr>
            </w:pPr>
            <w:r w:rsidRPr="00E70CEE">
              <w:rPr>
                <w:b/>
                <w:bCs/>
                <w:sz w:val="20"/>
                <w:szCs w:val="20"/>
                <w:lang w:val="en-GB" w:eastAsia="ja-JP"/>
              </w:rPr>
              <w:t>Column</w:t>
            </w:r>
          </w:p>
        </w:tc>
        <w:tc>
          <w:tcPr>
            <w:tcW w:w="7677" w:type="dxa"/>
            <w:tcBorders>
              <w:top w:val="single" w:sz="12" w:space="0" w:color="auto"/>
              <w:bottom w:val="single" w:sz="12" w:space="0" w:color="auto"/>
            </w:tcBorders>
            <w:shd w:val="clear" w:color="auto" w:fill="F2F2F2" w:themeFill="background1" w:themeFillShade="F2"/>
          </w:tcPr>
          <w:p w14:paraId="426EF91A" w14:textId="77777777" w:rsidR="00DB4EA6" w:rsidRPr="00E70CEE" w:rsidRDefault="00DB4EA6" w:rsidP="00A97C0D">
            <w:pPr>
              <w:spacing w:before="60" w:after="60"/>
              <w:jc w:val="center"/>
              <w:rPr>
                <w:b/>
                <w:bCs/>
                <w:sz w:val="20"/>
                <w:szCs w:val="20"/>
                <w:lang w:val="en-GB" w:eastAsia="ja-JP"/>
              </w:rPr>
            </w:pPr>
            <w:r w:rsidRPr="00E70CEE">
              <w:rPr>
                <w:b/>
                <w:bCs/>
                <w:sz w:val="20"/>
                <w:szCs w:val="20"/>
                <w:lang w:val="en-GB" w:eastAsia="ja-JP"/>
              </w:rPr>
              <w:t>Value</w:t>
            </w:r>
          </w:p>
        </w:tc>
      </w:tr>
      <w:tr w:rsidR="00177C6A" w:rsidRPr="00E70CEE" w14:paraId="06588903" w14:textId="77777777" w:rsidTr="00177C6A">
        <w:trPr>
          <w:cantSplit/>
        </w:trPr>
        <w:tc>
          <w:tcPr>
            <w:tcW w:w="2039" w:type="dxa"/>
            <w:tcBorders>
              <w:top w:val="single" w:sz="12" w:space="0" w:color="auto"/>
              <w:bottom w:val="single" w:sz="4" w:space="0" w:color="auto"/>
            </w:tcBorders>
          </w:tcPr>
          <w:p w14:paraId="499A9068" w14:textId="77777777" w:rsidR="00177C6A" w:rsidRPr="00E70CEE" w:rsidRDefault="00177C6A" w:rsidP="00894B1D">
            <w:pPr>
              <w:spacing w:after="0"/>
              <w:rPr>
                <w:sz w:val="20"/>
                <w:szCs w:val="20"/>
                <w:lang w:val="en-GB" w:eastAsia="ja-JP"/>
              </w:rPr>
            </w:pPr>
            <w:r w:rsidRPr="00E70CEE">
              <w:rPr>
                <w:rFonts w:hint="eastAsia"/>
                <w:sz w:val="20"/>
                <w:szCs w:val="20"/>
                <w:lang w:val="en-GB" w:eastAsia="ja-JP"/>
              </w:rPr>
              <w:t>Root</w:t>
            </w:r>
          </w:p>
        </w:tc>
        <w:tc>
          <w:tcPr>
            <w:tcW w:w="7677" w:type="dxa"/>
            <w:tcBorders>
              <w:top w:val="single" w:sz="12" w:space="0" w:color="auto"/>
              <w:bottom w:val="single" w:sz="4" w:space="0" w:color="auto"/>
            </w:tcBorders>
          </w:tcPr>
          <w:p w14:paraId="49A2D1D4" w14:textId="77777777" w:rsidR="00177C6A" w:rsidRPr="00E70CEE" w:rsidRDefault="00177C6A" w:rsidP="00894B1D">
            <w:pPr>
              <w:spacing w:after="0"/>
              <w:rPr>
                <w:sz w:val="20"/>
                <w:szCs w:val="20"/>
                <w:lang w:val="en-GB" w:eastAsia="ja-JP"/>
              </w:rPr>
            </w:pPr>
            <w:r w:rsidRPr="00E70CEE">
              <w:rPr>
                <w:rFonts w:hint="eastAsia"/>
                <w:sz w:val="20"/>
                <w:szCs w:val="20"/>
                <w:lang w:val="en-GB" w:eastAsia="ja-JP"/>
              </w:rPr>
              <w:t>Invoice</w:t>
            </w:r>
          </w:p>
        </w:tc>
      </w:tr>
      <w:tr w:rsidR="00DB4EA6" w:rsidRPr="00E70CEE" w14:paraId="2F58272C" w14:textId="77777777" w:rsidTr="00177C6A">
        <w:trPr>
          <w:cantSplit/>
        </w:trPr>
        <w:tc>
          <w:tcPr>
            <w:tcW w:w="2039" w:type="dxa"/>
            <w:tcBorders>
              <w:top w:val="single" w:sz="4" w:space="0" w:color="auto"/>
              <w:bottom w:val="single" w:sz="4" w:space="0" w:color="auto"/>
            </w:tcBorders>
          </w:tcPr>
          <w:p w14:paraId="0D8CE726" w14:textId="77777777" w:rsidR="00DB4EA6" w:rsidRPr="00E70CEE" w:rsidRDefault="00DB4EA6" w:rsidP="00F377D4">
            <w:pPr>
              <w:spacing w:after="0"/>
              <w:rPr>
                <w:sz w:val="20"/>
                <w:szCs w:val="20"/>
                <w:lang w:val="en-GB"/>
              </w:rPr>
            </w:pPr>
            <w:r w:rsidRPr="00E70CEE">
              <w:rPr>
                <w:sz w:val="20"/>
                <w:szCs w:val="20"/>
                <w:lang w:val="en-GB"/>
              </w:rPr>
              <w:t xml:space="preserve">Semantic group            </w:t>
            </w:r>
          </w:p>
        </w:tc>
        <w:tc>
          <w:tcPr>
            <w:tcW w:w="7677" w:type="dxa"/>
            <w:tcBorders>
              <w:top w:val="single" w:sz="4" w:space="0" w:color="auto"/>
              <w:bottom w:val="single" w:sz="4" w:space="0" w:color="auto"/>
            </w:tcBorders>
          </w:tcPr>
          <w:p w14:paraId="718C52FA" w14:textId="77777777" w:rsidR="00DB4EA6" w:rsidRPr="00E70CEE" w:rsidRDefault="00DB4EA6" w:rsidP="00F377D4">
            <w:pPr>
              <w:spacing w:after="0"/>
              <w:rPr>
                <w:sz w:val="20"/>
                <w:szCs w:val="20"/>
                <w:lang w:val="en-GB"/>
              </w:rPr>
            </w:pPr>
            <w:r w:rsidRPr="00E70CEE">
              <w:rPr>
                <w:sz w:val="20"/>
                <w:szCs w:val="20"/>
                <w:lang w:val="en-GB"/>
              </w:rPr>
              <w:t>VAT BREAKDOWN</w:t>
            </w:r>
            <w:r w:rsidR="00177C6A" w:rsidRPr="00E70CEE">
              <w:rPr>
                <w:rFonts w:hint="eastAsia"/>
                <w:sz w:val="20"/>
                <w:szCs w:val="20"/>
                <w:lang w:val="en-GB" w:eastAsia="ja-JP"/>
              </w:rPr>
              <w:t>(</w:t>
            </w:r>
            <w:r w:rsidR="00177C6A" w:rsidRPr="00E70CEE">
              <w:rPr>
                <w:sz w:val="20"/>
                <w:szCs w:val="20"/>
                <w:lang w:val="en-GB"/>
              </w:rPr>
              <w:t>BG-23</w:t>
            </w:r>
            <w:r w:rsidR="00177C6A" w:rsidRPr="00E70CEE">
              <w:rPr>
                <w:rFonts w:hint="eastAsia"/>
                <w:sz w:val="20"/>
                <w:szCs w:val="20"/>
                <w:lang w:val="en-GB" w:eastAsia="ja-JP"/>
              </w:rPr>
              <w:t>)</w:t>
            </w:r>
            <w:r w:rsidRPr="00E70CEE">
              <w:rPr>
                <w:sz w:val="20"/>
                <w:szCs w:val="20"/>
                <w:lang w:val="en-GB"/>
              </w:rPr>
              <w:t xml:space="preserve">                                                                                                                                                                                                                                              </w:t>
            </w:r>
          </w:p>
        </w:tc>
      </w:tr>
      <w:tr w:rsidR="00DB4EA6" w:rsidRPr="00E70CEE" w14:paraId="0059EE8C" w14:textId="77777777" w:rsidTr="00177C6A">
        <w:trPr>
          <w:cantSplit/>
        </w:trPr>
        <w:tc>
          <w:tcPr>
            <w:tcW w:w="2039" w:type="dxa"/>
            <w:tcBorders>
              <w:top w:val="single" w:sz="4" w:space="0" w:color="auto"/>
              <w:bottom w:val="single" w:sz="4" w:space="0" w:color="auto"/>
            </w:tcBorders>
          </w:tcPr>
          <w:p w14:paraId="63E3A19E" w14:textId="77777777" w:rsidR="00DB4EA6" w:rsidRPr="00E70CEE" w:rsidRDefault="00DB4EA6" w:rsidP="00F377D4">
            <w:pPr>
              <w:spacing w:after="0"/>
              <w:rPr>
                <w:sz w:val="20"/>
                <w:szCs w:val="20"/>
                <w:lang w:val="en-GB"/>
              </w:rPr>
            </w:pPr>
            <w:r w:rsidRPr="00E70CEE">
              <w:rPr>
                <w:sz w:val="20"/>
                <w:szCs w:val="20"/>
                <w:lang w:val="en-GB"/>
              </w:rPr>
              <w:t xml:space="preserve">Semantic term             </w:t>
            </w:r>
          </w:p>
        </w:tc>
        <w:tc>
          <w:tcPr>
            <w:tcW w:w="7677" w:type="dxa"/>
            <w:tcBorders>
              <w:top w:val="single" w:sz="4" w:space="0" w:color="auto"/>
              <w:bottom w:val="single" w:sz="4" w:space="0" w:color="auto"/>
            </w:tcBorders>
          </w:tcPr>
          <w:p w14:paraId="2EBC140C" w14:textId="77777777" w:rsidR="00DB4EA6" w:rsidRPr="00E70CEE" w:rsidRDefault="00DB4EA6" w:rsidP="00F377D4">
            <w:pPr>
              <w:spacing w:after="0"/>
              <w:rPr>
                <w:sz w:val="20"/>
                <w:szCs w:val="20"/>
                <w:lang w:val="en-GB" w:eastAsia="ja-JP"/>
              </w:rPr>
            </w:pPr>
            <w:r w:rsidRPr="00E70CEE">
              <w:rPr>
                <w:sz w:val="20"/>
                <w:szCs w:val="20"/>
                <w:lang w:val="en-GB"/>
              </w:rPr>
              <w:t>VAT category taxable amount</w:t>
            </w:r>
            <w:r w:rsidR="00177C6A" w:rsidRPr="00E70CEE">
              <w:rPr>
                <w:rFonts w:hint="eastAsia"/>
                <w:sz w:val="20"/>
                <w:szCs w:val="20"/>
                <w:lang w:val="en-GB" w:eastAsia="ja-JP"/>
              </w:rPr>
              <w:t>(</w:t>
            </w:r>
            <w:r w:rsidR="00177C6A" w:rsidRPr="00E70CEE">
              <w:rPr>
                <w:sz w:val="20"/>
                <w:szCs w:val="20"/>
                <w:lang w:val="en-GB"/>
              </w:rPr>
              <w:t>BT-116</w:t>
            </w:r>
            <w:r w:rsidR="00177C6A" w:rsidRPr="00E70CEE">
              <w:rPr>
                <w:rFonts w:hint="eastAsia"/>
                <w:sz w:val="20"/>
                <w:szCs w:val="20"/>
                <w:lang w:val="en-GB" w:eastAsia="ja-JP"/>
              </w:rPr>
              <w:t>)</w:t>
            </w:r>
          </w:p>
        </w:tc>
      </w:tr>
      <w:tr w:rsidR="00DB4EA6" w:rsidRPr="00E70CEE" w14:paraId="4239E0B9" w14:textId="77777777" w:rsidTr="00177C6A">
        <w:trPr>
          <w:cantSplit/>
        </w:trPr>
        <w:tc>
          <w:tcPr>
            <w:tcW w:w="2039" w:type="dxa"/>
            <w:tcBorders>
              <w:top w:val="single" w:sz="4" w:space="0" w:color="auto"/>
              <w:bottom w:val="single" w:sz="12" w:space="0" w:color="auto"/>
            </w:tcBorders>
          </w:tcPr>
          <w:p w14:paraId="152130B4" w14:textId="77777777" w:rsidR="00DB4EA6" w:rsidRPr="00E70CEE" w:rsidRDefault="00DB4EA6" w:rsidP="00F377D4">
            <w:pPr>
              <w:spacing w:after="0"/>
              <w:rPr>
                <w:sz w:val="20"/>
                <w:szCs w:val="20"/>
                <w:lang w:val="en-GB"/>
              </w:rPr>
            </w:pPr>
            <w:r w:rsidRPr="00E70CEE">
              <w:rPr>
                <w:sz w:val="20"/>
                <w:szCs w:val="20"/>
                <w:lang w:val="en-GB"/>
              </w:rPr>
              <w:t xml:space="preserve">Semantic path             </w:t>
            </w:r>
          </w:p>
        </w:tc>
        <w:tc>
          <w:tcPr>
            <w:tcW w:w="7677" w:type="dxa"/>
            <w:tcBorders>
              <w:top w:val="single" w:sz="4" w:space="0" w:color="auto"/>
              <w:bottom w:val="single" w:sz="12" w:space="0" w:color="auto"/>
            </w:tcBorders>
          </w:tcPr>
          <w:p w14:paraId="35561394" w14:textId="77777777" w:rsidR="00DB4EA6" w:rsidRPr="00E70CEE" w:rsidRDefault="00177C6A" w:rsidP="00F377D4">
            <w:pPr>
              <w:spacing w:after="0"/>
              <w:rPr>
                <w:sz w:val="20"/>
                <w:szCs w:val="20"/>
                <w:lang w:val="en-GB"/>
              </w:rPr>
            </w:pPr>
            <w:r w:rsidRPr="00E70CEE">
              <w:rPr>
                <w:rFonts w:hint="eastAsia"/>
                <w:sz w:val="20"/>
                <w:szCs w:val="20"/>
                <w:lang w:val="en-GB" w:eastAsia="ja-JP"/>
              </w:rPr>
              <w:t>$.inv_Invoice.inv_VATBreakdown.inv_VATCategoryTaxableAmount</w:t>
            </w:r>
          </w:p>
        </w:tc>
      </w:tr>
      <w:tr w:rsidR="00DB4EA6" w:rsidRPr="00E70CEE" w14:paraId="47FA1424" w14:textId="77777777" w:rsidTr="00177C6A">
        <w:trPr>
          <w:cantSplit/>
        </w:trPr>
        <w:tc>
          <w:tcPr>
            <w:tcW w:w="2039" w:type="dxa"/>
            <w:tcBorders>
              <w:top w:val="single" w:sz="12" w:space="0" w:color="auto"/>
              <w:bottom w:val="single" w:sz="4" w:space="0" w:color="auto"/>
            </w:tcBorders>
          </w:tcPr>
          <w:p w14:paraId="416F01F5" w14:textId="77777777" w:rsidR="00DB4EA6" w:rsidRPr="00E70CEE" w:rsidRDefault="00DB4EA6" w:rsidP="00F377D4">
            <w:pPr>
              <w:spacing w:after="0"/>
              <w:rPr>
                <w:sz w:val="20"/>
                <w:szCs w:val="20"/>
                <w:lang w:val="en-GB"/>
              </w:rPr>
            </w:pPr>
            <w:r w:rsidRPr="00E70CEE">
              <w:rPr>
                <w:sz w:val="20"/>
                <w:szCs w:val="20"/>
                <w:lang w:val="en-GB"/>
              </w:rPr>
              <w:t xml:space="preserve">UBL 2.1 target (XPath)    </w:t>
            </w:r>
          </w:p>
        </w:tc>
        <w:tc>
          <w:tcPr>
            <w:tcW w:w="7677" w:type="dxa"/>
            <w:tcBorders>
              <w:top w:val="single" w:sz="12" w:space="0" w:color="auto"/>
              <w:bottom w:val="single" w:sz="4" w:space="0" w:color="auto"/>
            </w:tcBorders>
          </w:tcPr>
          <w:p w14:paraId="5AAAEB4B" w14:textId="77777777" w:rsidR="00177C6A" w:rsidRPr="00E70CEE" w:rsidRDefault="00177C6A" w:rsidP="00177C6A">
            <w:pPr>
              <w:pStyle w:val="Code"/>
              <w:rPr>
                <w:sz w:val="20"/>
                <w:szCs w:val="20"/>
                <w:lang w:val="en-GB"/>
              </w:rPr>
            </w:pPr>
            <w:r w:rsidRPr="00E70CEE">
              <w:rPr>
                <w:sz w:val="20"/>
                <w:szCs w:val="20"/>
                <w:lang w:val="en-GB"/>
              </w:rPr>
              <w:t>/Invoice</w:t>
            </w:r>
          </w:p>
          <w:p w14:paraId="6A118D89" w14:textId="77777777" w:rsidR="00177C6A" w:rsidRPr="00E70CEE" w:rsidRDefault="00177C6A" w:rsidP="00177C6A">
            <w:pPr>
              <w:pStyle w:val="Code"/>
              <w:rPr>
                <w:sz w:val="20"/>
                <w:szCs w:val="20"/>
                <w:lang w:val="en-GB"/>
              </w:rPr>
            </w:pPr>
            <w:r w:rsidRPr="00E70CEE">
              <w:rPr>
                <w:sz w:val="20"/>
                <w:szCs w:val="20"/>
                <w:lang w:val="en-GB"/>
              </w:rPr>
              <w:t>/cac:TaxTotal</w:t>
            </w:r>
          </w:p>
          <w:p w14:paraId="3E6FB32F" w14:textId="77777777" w:rsidR="00177C6A" w:rsidRPr="00E70CEE" w:rsidRDefault="00177C6A" w:rsidP="00177C6A">
            <w:pPr>
              <w:pStyle w:val="Code"/>
              <w:rPr>
                <w:sz w:val="20"/>
                <w:szCs w:val="20"/>
                <w:lang w:val="en-GB"/>
              </w:rPr>
            </w:pPr>
            <w:r w:rsidRPr="00E70CEE">
              <w:rPr>
                <w:sz w:val="20"/>
                <w:szCs w:val="20"/>
                <w:lang w:val="en-GB"/>
              </w:rPr>
              <w:t>/cac:TaxSubtotal[</w:t>
            </w:r>
          </w:p>
          <w:p w14:paraId="5E39F9EC" w14:textId="77777777" w:rsidR="00177C6A" w:rsidRPr="00E70CEE" w:rsidRDefault="00177C6A" w:rsidP="00177C6A">
            <w:pPr>
              <w:pStyle w:val="Code"/>
              <w:rPr>
                <w:sz w:val="20"/>
                <w:szCs w:val="20"/>
                <w:lang w:val="en-GB"/>
              </w:rPr>
            </w:pPr>
            <w:r w:rsidRPr="00E70CEE">
              <w:rPr>
                <w:sz w:val="20"/>
                <w:szCs w:val="20"/>
                <w:lang w:val="en-GB"/>
              </w:rPr>
              <w:t xml:space="preserve">    cac:TaxCategory/cac:TaxScheme/cbc:ID = 'VAT'</w:t>
            </w:r>
          </w:p>
          <w:p w14:paraId="7135C97E" w14:textId="77777777" w:rsidR="00177C6A" w:rsidRPr="00E70CEE" w:rsidRDefault="00177C6A" w:rsidP="00177C6A">
            <w:pPr>
              <w:pStyle w:val="Code"/>
              <w:rPr>
                <w:sz w:val="20"/>
                <w:szCs w:val="20"/>
                <w:lang w:val="en-GB"/>
              </w:rPr>
            </w:pPr>
            <w:r w:rsidRPr="00E70CEE">
              <w:rPr>
                <w:sz w:val="20"/>
                <w:szCs w:val="20"/>
                <w:lang w:val="en-GB"/>
              </w:rPr>
              <w:t xml:space="preserve">    and cac:TaxCategory/cbc:ID </w:t>
            </w:r>
            <w:r w:rsidRPr="00E70CEE">
              <w:rPr>
                <w:rFonts w:hint="eastAsia"/>
                <w:sz w:val="20"/>
                <w:szCs w:val="20"/>
                <w:lang w:val="en-GB" w:eastAsia="ja-JP"/>
              </w:rPr>
              <w:t xml:space="preserve">          </w:t>
            </w:r>
            <w:r w:rsidRPr="00E70CEE">
              <w:rPr>
                <w:sz w:val="20"/>
                <w:szCs w:val="20"/>
                <w:lang w:val="en-GB"/>
              </w:rPr>
              <w:t>= $vatCategoryCode</w:t>
            </w:r>
          </w:p>
          <w:p w14:paraId="377FE328" w14:textId="77777777" w:rsidR="00177C6A" w:rsidRPr="00E70CEE" w:rsidRDefault="00177C6A" w:rsidP="00177C6A">
            <w:pPr>
              <w:pStyle w:val="Code"/>
              <w:rPr>
                <w:sz w:val="20"/>
                <w:szCs w:val="20"/>
                <w:lang w:val="en-GB"/>
              </w:rPr>
            </w:pPr>
            <w:r w:rsidRPr="00E70CEE">
              <w:rPr>
                <w:sz w:val="20"/>
                <w:szCs w:val="20"/>
                <w:lang w:val="en-GB"/>
              </w:rPr>
              <w:t xml:space="preserve">    and cac:TaxCategory/cbc:Percent </w:t>
            </w:r>
            <w:r w:rsidRPr="00E70CEE">
              <w:rPr>
                <w:rFonts w:hint="eastAsia"/>
                <w:sz w:val="20"/>
                <w:szCs w:val="20"/>
                <w:lang w:val="en-GB" w:eastAsia="ja-JP"/>
              </w:rPr>
              <w:t xml:space="preserve">     </w:t>
            </w:r>
            <w:r w:rsidRPr="00E70CEE">
              <w:rPr>
                <w:sz w:val="20"/>
                <w:szCs w:val="20"/>
                <w:lang w:val="en-GB"/>
              </w:rPr>
              <w:t>= $vatRate</w:t>
            </w:r>
          </w:p>
          <w:p w14:paraId="403A3D17" w14:textId="77777777" w:rsidR="00177C6A" w:rsidRPr="00E70CEE" w:rsidRDefault="00177C6A" w:rsidP="00177C6A">
            <w:pPr>
              <w:pStyle w:val="Code"/>
              <w:rPr>
                <w:sz w:val="20"/>
                <w:szCs w:val="20"/>
                <w:lang w:val="en-GB"/>
              </w:rPr>
            </w:pPr>
            <w:r w:rsidRPr="00E70CEE">
              <w:rPr>
                <w:sz w:val="20"/>
                <w:szCs w:val="20"/>
                <w:lang w:val="en-GB"/>
              </w:rPr>
              <w:t>]</w:t>
            </w:r>
          </w:p>
          <w:p w14:paraId="154660BE" w14:textId="77777777" w:rsidR="00DB4EA6" w:rsidRPr="00E70CEE" w:rsidRDefault="00177C6A" w:rsidP="00177C6A">
            <w:pPr>
              <w:pStyle w:val="Code"/>
              <w:rPr>
                <w:sz w:val="20"/>
                <w:szCs w:val="20"/>
                <w:lang w:val="en-GB"/>
              </w:rPr>
            </w:pPr>
            <w:r w:rsidRPr="00E70CEE">
              <w:rPr>
                <w:sz w:val="20"/>
                <w:szCs w:val="20"/>
                <w:lang w:val="en-GB"/>
              </w:rPr>
              <w:t>/cbc:TaxableAmount</w:t>
            </w:r>
          </w:p>
        </w:tc>
      </w:tr>
      <w:tr w:rsidR="00DB4EA6" w:rsidRPr="00E70CEE" w14:paraId="35BB6EC9" w14:textId="77777777" w:rsidTr="00177C6A">
        <w:trPr>
          <w:cantSplit/>
        </w:trPr>
        <w:tc>
          <w:tcPr>
            <w:tcW w:w="2039" w:type="dxa"/>
            <w:tcBorders>
              <w:top w:val="single" w:sz="4" w:space="0" w:color="auto"/>
              <w:bottom w:val="single" w:sz="12" w:space="0" w:color="auto"/>
            </w:tcBorders>
          </w:tcPr>
          <w:p w14:paraId="5FE38EFB" w14:textId="77777777" w:rsidR="00DB4EA6" w:rsidRPr="00E70CEE" w:rsidRDefault="00DB4EA6" w:rsidP="00F377D4">
            <w:pPr>
              <w:spacing w:after="0"/>
              <w:rPr>
                <w:sz w:val="20"/>
                <w:szCs w:val="20"/>
                <w:lang w:val="en-GB"/>
              </w:rPr>
            </w:pPr>
            <w:r w:rsidRPr="00E70CEE">
              <w:rPr>
                <w:sz w:val="20"/>
                <w:szCs w:val="20"/>
                <w:lang w:val="en-GB"/>
              </w:rPr>
              <w:t xml:space="preserve">UBL value / attribute     </w:t>
            </w:r>
          </w:p>
        </w:tc>
        <w:tc>
          <w:tcPr>
            <w:tcW w:w="7677" w:type="dxa"/>
            <w:tcBorders>
              <w:top w:val="single" w:sz="4" w:space="0" w:color="auto"/>
              <w:bottom w:val="single" w:sz="12" w:space="0" w:color="auto"/>
            </w:tcBorders>
          </w:tcPr>
          <w:p w14:paraId="37F10E39" w14:textId="77777777" w:rsidR="00DB4EA6" w:rsidRPr="00E70CEE" w:rsidRDefault="00DB4EA6" w:rsidP="00F377D4">
            <w:pPr>
              <w:pStyle w:val="Code"/>
              <w:rPr>
                <w:szCs w:val="18"/>
                <w:lang w:val="en-GB"/>
              </w:rPr>
            </w:pPr>
            <w:r w:rsidRPr="00E70CEE">
              <w:rPr>
                <w:szCs w:val="18"/>
                <w:lang w:val="en-GB"/>
              </w:rPr>
              <w:t xml:space="preserve">`cbc:TaxableAmount` ; currency: `@currencyID`                                                                                                                                                                                                                               </w:t>
            </w:r>
          </w:p>
        </w:tc>
      </w:tr>
      <w:tr w:rsidR="00DB4EA6" w:rsidRPr="00E70CEE" w14:paraId="4A88BBB2" w14:textId="77777777" w:rsidTr="00177C6A">
        <w:trPr>
          <w:cantSplit/>
        </w:trPr>
        <w:tc>
          <w:tcPr>
            <w:tcW w:w="2039" w:type="dxa"/>
            <w:tcBorders>
              <w:top w:val="single" w:sz="12" w:space="0" w:color="auto"/>
              <w:bottom w:val="single" w:sz="4" w:space="0" w:color="auto"/>
            </w:tcBorders>
          </w:tcPr>
          <w:p w14:paraId="7295D2D5" w14:textId="77777777" w:rsidR="00DB4EA6" w:rsidRPr="00E70CEE" w:rsidRDefault="00DB4EA6" w:rsidP="00F377D4">
            <w:pPr>
              <w:spacing w:after="0"/>
              <w:rPr>
                <w:sz w:val="20"/>
                <w:szCs w:val="20"/>
                <w:lang w:val="en-GB"/>
              </w:rPr>
            </w:pPr>
            <w:r w:rsidRPr="00E70CEE">
              <w:rPr>
                <w:sz w:val="20"/>
                <w:szCs w:val="20"/>
                <w:lang w:val="en-GB"/>
              </w:rPr>
              <w:t xml:space="preserve">CII target (XPath)        </w:t>
            </w:r>
          </w:p>
        </w:tc>
        <w:tc>
          <w:tcPr>
            <w:tcW w:w="7677" w:type="dxa"/>
            <w:tcBorders>
              <w:top w:val="single" w:sz="12" w:space="0" w:color="auto"/>
              <w:bottom w:val="single" w:sz="4" w:space="0" w:color="auto"/>
            </w:tcBorders>
          </w:tcPr>
          <w:p w14:paraId="78C62FF5" w14:textId="77777777" w:rsidR="00DB4EA6" w:rsidRPr="00E70CEE" w:rsidRDefault="00DB4EA6" w:rsidP="00F377D4">
            <w:pPr>
              <w:pStyle w:val="Code"/>
              <w:rPr>
                <w:sz w:val="20"/>
                <w:szCs w:val="20"/>
                <w:lang w:val="en-GB"/>
              </w:rPr>
            </w:pPr>
            <w:r w:rsidRPr="00E70CEE">
              <w:rPr>
                <w:sz w:val="20"/>
                <w:szCs w:val="20"/>
                <w:lang w:val="en-GB"/>
              </w:rPr>
              <w:t>/rsm:CrossIndustryInvoice</w:t>
            </w:r>
          </w:p>
          <w:p w14:paraId="662AD080"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/rsm:SupplyChainTradeTransaction</w:t>
            </w:r>
          </w:p>
          <w:p w14:paraId="138D9A24"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/ram:ApplicableHeaderTradeSettlement</w:t>
            </w:r>
          </w:p>
          <w:p w14:paraId="3A5F102D"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eastAsia="ja-JP"/>
              </w:rPr>
              <w:t xml:space="preserve"> </w:t>
            </w:r>
            <w:r w:rsidRPr="00E70CEE">
              <w:rPr>
                <w:sz w:val="20"/>
                <w:szCs w:val="20"/>
                <w:lang w:val="en-GB"/>
              </w:rPr>
              <w:t>/ram:ApplicableTradeTax</w:t>
            </w:r>
            <w:r w:rsidRPr="00E70CEE">
              <w:rPr>
                <w:sz w:val="20"/>
                <w:szCs w:val="20"/>
                <w:lang w:val="en-GB" w:eastAsia="ja-JP"/>
              </w:rPr>
              <w:t xml:space="preserve"> </w:t>
            </w:r>
            <w:r w:rsidRPr="00E70CEE">
              <w:rPr>
                <w:sz w:val="20"/>
                <w:szCs w:val="20"/>
                <w:lang w:val="en-GB"/>
              </w:rPr>
              <w:t>[</w:t>
            </w:r>
          </w:p>
          <w:p w14:paraId="6BFC518E" w14:textId="77777777" w:rsidR="00DB4EA6" w:rsidRPr="00E70CEE" w:rsidRDefault="00DB4EA6" w:rsidP="00F377D4">
            <w:pPr>
              <w:pStyle w:val="Code"/>
              <w:rPr>
                <w:sz w:val="20"/>
                <w:szCs w:val="20"/>
                <w:lang w:val="en-GB"/>
              </w:rPr>
            </w:pPr>
            <w:r w:rsidRPr="00E70CEE">
              <w:rPr>
                <w:rFonts w:hint="eastAsia"/>
                <w:sz w:val="20"/>
                <w:szCs w:val="20"/>
                <w:lang w:val="en-GB"/>
              </w:rPr>
              <w:t xml:space="preserve">        </w:t>
            </w:r>
            <w:r w:rsidRPr="00E70CEE">
              <w:rPr>
                <w:sz w:val="20"/>
                <w:szCs w:val="20"/>
                <w:lang w:val="en-GB"/>
              </w:rPr>
              <w:t>ram:TypeCode</w:t>
            </w:r>
            <w:r w:rsidRPr="00E70CEE">
              <w:rPr>
                <w:rFonts w:hint="eastAsia"/>
                <w:sz w:val="20"/>
                <w:szCs w:val="20"/>
                <w:lang w:val="en-GB"/>
              </w:rPr>
              <w:t xml:space="preserve">                  </w:t>
            </w:r>
            <w:r w:rsidRPr="00E70CEE">
              <w:rPr>
                <w:sz w:val="20"/>
                <w:szCs w:val="20"/>
                <w:lang w:val="en-GB"/>
              </w:rPr>
              <w:t>=</w:t>
            </w:r>
            <w:r w:rsidRPr="00E70CEE">
              <w:rPr>
                <w:rFonts w:hint="eastAsia"/>
                <w:sz w:val="20"/>
                <w:szCs w:val="20"/>
                <w:lang w:val="en-GB"/>
              </w:rPr>
              <w:t xml:space="preserve"> </w:t>
            </w:r>
            <w:r w:rsidRPr="00E70CEE">
              <w:rPr>
                <w:sz w:val="20"/>
                <w:szCs w:val="20"/>
                <w:lang w:val="en-GB"/>
              </w:rPr>
              <w:t>'VAT'</w:t>
            </w:r>
          </w:p>
          <w:p w14:paraId="49D1B22A"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and </w:t>
            </w:r>
            <w:r w:rsidRPr="00E70CEE">
              <w:rPr>
                <w:sz w:val="20"/>
                <w:szCs w:val="20"/>
                <w:lang w:val="en-GB"/>
              </w:rPr>
              <w:t>ram:CategoryCode</w:t>
            </w:r>
            <w:r w:rsidRPr="00E70CEE">
              <w:rPr>
                <w:rFonts w:hint="eastAsia"/>
                <w:sz w:val="20"/>
                <w:szCs w:val="20"/>
                <w:lang w:val="en-GB" w:eastAsia="ja-JP"/>
              </w:rPr>
              <w:t xml:space="preserve">          </w:t>
            </w:r>
            <w:r w:rsidRPr="00E70CEE">
              <w:rPr>
                <w:sz w:val="20"/>
                <w:szCs w:val="20"/>
                <w:lang w:val="en-GB"/>
              </w:rPr>
              <w:t>=</w:t>
            </w:r>
            <w:r w:rsidRPr="00E70CEE">
              <w:rPr>
                <w:rFonts w:hint="eastAsia"/>
                <w:sz w:val="20"/>
                <w:szCs w:val="20"/>
                <w:lang w:val="en-GB" w:eastAsia="ja-JP"/>
              </w:rPr>
              <w:t xml:space="preserve"> </w:t>
            </w:r>
            <w:r w:rsidRPr="00E70CEE">
              <w:rPr>
                <w:sz w:val="20"/>
                <w:szCs w:val="20"/>
                <w:lang w:val="en-GB" w:eastAsia="ja-JP"/>
              </w:rPr>
              <w:t>$</w:t>
            </w:r>
            <w:r w:rsidRPr="00E70CEE">
              <w:rPr>
                <w:sz w:val="20"/>
                <w:szCs w:val="20"/>
                <w:lang w:val="en-GB"/>
              </w:rPr>
              <w:t>vatCategoryCode</w:t>
            </w:r>
          </w:p>
          <w:p w14:paraId="0CACDF96"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rPr>
              <w:t xml:space="preserve"> </w:t>
            </w:r>
            <w:r w:rsidRPr="00E70CEE">
              <w:rPr>
                <w:rFonts w:hint="eastAsia"/>
                <w:sz w:val="20"/>
                <w:szCs w:val="20"/>
                <w:lang w:val="en-GB" w:eastAsia="ja-JP"/>
              </w:rPr>
              <w:t xml:space="preserve">and </w:t>
            </w:r>
            <w:r w:rsidRPr="00E70CEE">
              <w:rPr>
                <w:sz w:val="20"/>
                <w:szCs w:val="20"/>
                <w:lang w:val="en-GB"/>
              </w:rPr>
              <w:t>ram:RateApplicablePercent</w:t>
            </w:r>
            <w:r w:rsidRPr="00E70CEE">
              <w:rPr>
                <w:rFonts w:hint="eastAsia"/>
                <w:sz w:val="20"/>
                <w:szCs w:val="20"/>
                <w:lang w:val="en-GB" w:eastAsia="ja-JP"/>
              </w:rPr>
              <w:t xml:space="preserve"> </w:t>
            </w:r>
            <w:r w:rsidRPr="00E70CEE">
              <w:rPr>
                <w:sz w:val="20"/>
                <w:szCs w:val="20"/>
                <w:lang w:val="en-GB"/>
              </w:rPr>
              <w:t>=</w:t>
            </w:r>
            <w:r w:rsidRPr="00E70CEE">
              <w:rPr>
                <w:rFonts w:hint="eastAsia"/>
                <w:sz w:val="20"/>
                <w:szCs w:val="20"/>
                <w:lang w:val="en-GB" w:eastAsia="ja-JP"/>
              </w:rPr>
              <w:t xml:space="preserve"> </w:t>
            </w:r>
            <w:r w:rsidRPr="00E70CEE">
              <w:rPr>
                <w:sz w:val="20"/>
                <w:szCs w:val="20"/>
                <w:lang w:val="en-GB" w:eastAsia="ja-JP"/>
              </w:rPr>
              <w:t>$</w:t>
            </w:r>
            <w:r w:rsidRPr="00E70CEE">
              <w:rPr>
                <w:sz w:val="20"/>
                <w:szCs w:val="20"/>
                <w:lang w:val="en-GB"/>
              </w:rPr>
              <w:t>vatRate</w:t>
            </w:r>
          </w:p>
          <w:p w14:paraId="5F0A274D" w14:textId="77777777" w:rsidR="00DB4EA6" w:rsidRPr="00E70CEE" w:rsidRDefault="00DB4EA6" w:rsidP="00F377D4">
            <w:pPr>
              <w:pStyle w:val="Code"/>
              <w:rPr>
                <w:sz w:val="20"/>
                <w:szCs w:val="20"/>
                <w:lang w:val="en-GB"/>
              </w:rPr>
            </w:pPr>
            <w:r w:rsidRPr="00E70CEE">
              <w:rPr>
                <w:rFonts w:hint="eastAsia"/>
                <w:sz w:val="20"/>
                <w:szCs w:val="20"/>
                <w:lang w:val="en-GB"/>
              </w:rPr>
              <w:t xml:space="preserve">    </w:t>
            </w:r>
            <w:r w:rsidRPr="00E70CEE">
              <w:rPr>
                <w:sz w:val="20"/>
                <w:szCs w:val="20"/>
                <w:lang w:val="en-GB"/>
              </w:rPr>
              <w:t xml:space="preserve">] </w:t>
            </w:r>
          </w:p>
          <w:p w14:paraId="23929C73" w14:textId="77777777" w:rsidR="00DB4EA6" w:rsidRPr="00E70CEE" w:rsidRDefault="00DB4EA6" w:rsidP="00F377D4">
            <w:pPr>
              <w:pStyle w:val="Code"/>
              <w:rPr>
                <w:sz w:val="20"/>
                <w:szCs w:val="20"/>
                <w:lang w:val="en-GB"/>
              </w:rPr>
            </w:pPr>
            <w:r w:rsidRPr="00E70CEE">
              <w:rPr>
                <w:rFonts w:hint="eastAsia"/>
                <w:sz w:val="20"/>
                <w:szCs w:val="20"/>
                <w:lang w:val="en-GB" w:eastAsia="ja-JP"/>
              </w:rPr>
              <w:t xml:space="preserve">    </w:t>
            </w:r>
            <w:r w:rsidRPr="00E70CEE">
              <w:rPr>
                <w:sz w:val="20"/>
                <w:szCs w:val="20"/>
                <w:lang w:val="en-GB"/>
              </w:rPr>
              <w:t>/ram:BasisAmount`</w:t>
            </w:r>
          </w:p>
        </w:tc>
      </w:tr>
      <w:tr w:rsidR="00DB4EA6" w:rsidRPr="00E70CEE" w14:paraId="1AC9B3D2" w14:textId="77777777" w:rsidTr="00177C6A">
        <w:trPr>
          <w:cantSplit/>
        </w:trPr>
        <w:tc>
          <w:tcPr>
            <w:tcW w:w="2039" w:type="dxa"/>
            <w:tcBorders>
              <w:top w:val="single" w:sz="4" w:space="0" w:color="auto"/>
              <w:bottom w:val="single" w:sz="12" w:space="0" w:color="auto"/>
            </w:tcBorders>
          </w:tcPr>
          <w:p w14:paraId="7A958649" w14:textId="77777777" w:rsidR="00DB4EA6" w:rsidRPr="00E70CEE" w:rsidRDefault="00DB4EA6" w:rsidP="00F377D4">
            <w:pPr>
              <w:spacing w:after="0"/>
              <w:rPr>
                <w:sz w:val="20"/>
                <w:szCs w:val="20"/>
                <w:lang w:val="en-GB"/>
              </w:rPr>
            </w:pPr>
            <w:r w:rsidRPr="00E70CEE">
              <w:rPr>
                <w:sz w:val="20"/>
                <w:szCs w:val="20"/>
                <w:lang w:val="en-GB"/>
              </w:rPr>
              <w:t xml:space="preserve">CII value / attribute    </w:t>
            </w:r>
          </w:p>
        </w:tc>
        <w:tc>
          <w:tcPr>
            <w:tcW w:w="7677" w:type="dxa"/>
            <w:tcBorders>
              <w:top w:val="single" w:sz="4" w:space="0" w:color="auto"/>
              <w:bottom w:val="single" w:sz="12" w:space="0" w:color="auto"/>
            </w:tcBorders>
          </w:tcPr>
          <w:p w14:paraId="554D8A91" w14:textId="77777777" w:rsidR="00DB4EA6" w:rsidRPr="00E70CEE" w:rsidRDefault="00DB4EA6" w:rsidP="00F377D4">
            <w:pPr>
              <w:pStyle w:val="Code"/>
              <w:rPr>
                <w:sz w:val="20"/>
                <w:szCs w:val="20"/>
                <w:lang w:val="en-GB"/>
              </w:rPr>
            </w:pPr>
            <w:r w:rsidRPr="00E70CEE">
              <w:rPr>
                <w:sz w:val="20"/>
                <w:szCs w:val="20"/>
                <w:lang w:val="en-GB"/>
              </w:rPr>
              <w:t>`ram:BasisAmount` ; currency: `@currencyID`</w:t>
            </w:r>
          </w:p>
        </w:tc>
      </w:tr>
      <w:tr w:rsidR="00DB4EA6" w:rsidRPr="00E70CEE" w14:paraId="1AC5A4E2" w14:textId="77777777" w:rsidTr="00177C6A">
        <w:trPr>
          <w:cantSplit/>
        </w:trPr>
        <w:tc>
          <w:tcPr>
            <w:tcW w:w="2039" w:type="dxa"/>
            <w:tcBorders>
              <w:top w:val="single" w:sz="12" w:space="0" w:color="auto"/>
            </w:tcBorders>
          </w:tcPr>
          <w:p w14:paraId="47043C48" w14:textId="77777777" w:rsidR="00DB4EA6" w:rsidRPr="00E70CEE" w:rsidRDefault="00DB4EA6" w:rsidP="00F377D4">
            <w:pPr>
              <w:spacing w:after="0"/>
              <w:rPr>
                <w:sz w:val="20"/>
                <w:szCs w:val="20"/>
                <w:lang w:val="en-GB"/>
              </w:rPr>
            </w:pPr>
            <w:r w:rsidRPr="00E70CEE">
              <w:rPr>
                <w:sz w:val="20"/>
                <w:szCs w:val="20"/>
                <w:lang w:val="en-GB"/>
              </w:rPr>
              <w:t>Selector condition (text)</w:t>
            </w:r>
          </w:p>
        </w:tc>
        <w:tc>
          <w:tcPr>
            <w:tcW w:w="7677" w:type="dxa"/>
            <w:tcBorders>
              <w:top w:val="single" w:sz="12" w:space="0" w:color="auto"/>
            </w:tcBorders>
          </w:tcPr>
          <w:p w14:paraId="08896A74" w14:textId="77777777" w:rsidR="00DB4EA6" w:rsidRPr="00E70CEE" w:rsidRDefault="00DB4EA6" w:rsidP="00F377D4">
            <w:pPr>
              <w:spacing w:after="0"/>
              <w:rPr>
                <w:sz w:val="20"/>
                <w:szCs w:val="20"/>
                <w:lang w:val="en-GB"/>
              </w:rPr>
            </w:pPr>
            <w:r w:rsidRPr="00E70CEE">
              <w:rPr>
                <w:sz w:val="20"/>
                <w:szCs w:val="20"/>
                <w:lang w:val="en-GB"/>
              </w:rPr>
              <w:t>Select the VAT breakdown entry for the specified VAT category code (`</w:t>
            </w:r>
            <w:r w:rsidRPr="00E70CEE">
              <w:rPr>
                <w:sz w:val="20"/>
                <w:szCs w:val="20"/>
                <w:lang w:val="en-GB" w:eastAsia="ja-JP"/>
              </w:rPr>
              <w:t>$</w:t>
            </w:r>
            <w:r w:rsidRPr="00E70CEE">
              <w:rPr>
                <w:sz w:val="20"/>
                <w:szCs w:val="20"/>
                <w:lang w:val="en-GB"/>
              </w:rPr>
              <w:t>vatCategoryCode`) and, where present, the VAT rate (</w:t>
            </w:r>
            <w:r w:rsidRPr="00E70CEE">
              <w:rPr>
                <w:sz w:val="20"/>
                <w:szCs w:val="20"/>
                <w:lang w:val="en-GB" w:eastAsia="ja-JP"/>
              </w:rPr>
              <w:t>$</w:t>
            </w:r>
            <w:r w:rsidRPr="00E70CEE">
              <w:rPr>
                <w:sz w:val="20"/>
                <w:szCs w:val="20"/>
                <w:lang w:val="en-GB"/>
              </w:rPr>
              <w:t>vatRate), ensuring the scheme/type is VAT</w:t>
            </w:r>
          </w:p>
        </w:tc>
      </w:tr>
    </w:tbl>
    <w:p w14:paraId="2B53232E" w14:textId="77777777" w:rsidR="00DB4EA6" w:rsidRPr="00E70CEE" w:rsidRDefault="00DB4EA6" w:rsidP="00DB4EA6">
      <w:r w:rsidRPr="00E70CEE">
        <w:t>`$vatCategoryCode` and `$vatRate` are selector parameters derived from the breakdown record or supplied as instance-level binding inputs. XPath namespace prefixes are declared in the binding specification. In the illustrative Semantic Path, `</w:t>
      </w:r>
      <w:proofErr w:type="spellStart"/>
      <w:r w:rsidRPr="00E70CEE">
        <w:t>inv</w:t>
      </w:r>
      <w:proofErr w:type="spellEnd"/>
      <w:r w:rsidRPr="00E70CEE">
        <w:t>` is the module identifier.</w:t>
      </w:r>
    </w:p>
    <w:p w14:paraId="2F797494" w14:textId="77777777" w:rsidR="00DB4EA6" w:rsidRPr="00E70CEE" w:rsidRDefault="00DB4EA6" w:rsidP="00EE23DD">
      <w:pPr>
        <w:pStyle w:val="a2"/>
      </w:pPr>
      <w:bookmarkStart w:id="241" w:name="_Toc236207499"/>
      <w:bookmarkStart w:id="242" w:name="_Toc237003858"/>
      <w:r w:rsidRPr="00E70CEE">
        <w:t>Syntax binding example: XBRL GL tuple palette taxonomy</w:t>
      </w:r>
      <w:bookmarkEnd w:id="241"/>
      <w:bookmarkEnd w:id="242"/>
    </w:p>
    <w:p w14:paraId="617A1593" w14:textId="77777777" w:rsidR="00DB4EA6" w:rsidRPr="00E70CEE" w:rsidRDefault="00DB4EA6" w:rsidP="00DB4EA6">
      <w:r w:rsidRPr="00E70CEE">
        <w:t xml:space="preserve">The current XBRL GL 2.1 tuple design does not provide a header-level VAT breakdown structure analogous to EN 16931 “BG-23 VAT BREAKDOWN” (i.e., per VAT category totals at the document header level). Instead, VAT data is carried at line level in </w:t>
      </w:r>
      <w:r w:rsidR="0062340B" w:rsidRPr="00E70CEE">
        <w:t>gl-cor:</w:t>
      </w:r>
      <w:r w:rsidRPr="00E70CEE">
        <w:t>entryDetail/</w:t>
      </w:r>
      <w:r w:rsidR="0062340B" w:rsidRPr="00E70CEE">
        <w:t>gl-cor:</w:t>
      </w:r>
      <w:r w:rsidRPr="00E70CEE">
        <w:t>taxes.</w:t>
      </w:r>
    </w:p>
    <w:p w14:paraId="239A9101" w14:textId="77777777" w:rsidR="00DB4EA6" w:rsidRPr="00E70CEE" w:rsidRDefault="00DB4EA6">
      <w:pPr>
        <w:pStyle w:val="af0"/>
        <w:numPr>
          <w:ilvl w:val="0"/>
          <w:numId w:val="18"/>
        </w:numPr>
      </w:pPr>
      <w:r w:rsidRPr="00E70CEE">
        <w:t>Line-level taxable basis amount</w:t>
      </w:r>
    </w:p>
    <w:p w14:paraId="7BB99CB7" w14:textId="77777777" w:rsidR="00DB4EA6" w:rsidRPr="00E70CEE" w:rsidRDefault="00DB4EA6" w:rsidP="00DB4EA6">
      <w:r w:rsidRPr="00E70CEE">
        <w:t>The following XPath selects the taxable basis amount for a given VAT category (and, optionally, rate) at line level:</w:t>
      </w:r>
    </w:p>
    <w:p w14:paraId="1ABE1204"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/xbrli:xbrl</w:t>
      </w:r>
    </w:p>
    <w:p w14:paraId="08C5EEE9"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/gl-cor:accountingEntries</w:t>
      </w:r>
    </w:p>
    <w:p w14:paraId="2C6B10C0"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/gl-cor:entryHeader</w:t>
      </w:r>
    </w:p>
    <w:p w14:paraId="226E60C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/gl-cor:entryDetail</w:t>
      </w:r>
    </w:p>
    <w:p w14:paraId="7F829F2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/gl-cor:taxes[</w:t>
      </w:r>
    </w:p>
    <w:p w14:paraId="511FBF15"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gl-cor:taxTableCode</w:t>
      </w:r>
      <w:r w:rsidRPr="00E70CEE">
        <w:rPr>
          <w:rFonts w:ascii="Consolas" w:hAnsi="Consolas"/>
          <w:sz w:val="20"/>
          <w:szCs w:val="20"/>
          <w:lang w:eastAsia="ja-JP"/>
        </w:rPr>
        <w:t xml:space="preserve">         </w:t>
      </w:r>
      <w:r w:rsidRPr="00E70CEE">
        <w:rPr>
          <w:rFonts w:ascii="Consolas" w:hAnsi="Consolas"/>
          <w:sz w:val="20"/>
          <w:szCs w:val="20"/>
        </w:rPr>
        <w:t xml:space="preserve"> = 'VAT'</w:t>
      </w:r>
    </w:p>
    <w:p w14:paraId="49F2597A"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gl-cor:taxCode </w:t>
      </w:r>
      <w:r w:rsidRPr="00E70CEE">
        <w:rPr>
          <w:rFonts w:ascii="Consolas" w:hAnsi="Consolas"/>
          <w:sz w:val="20"/>
          <w:szCs w:val="20"/>
          <w:lang w:eastAsia="ja-JP"/>
        </w:rPr>
        <w:t xml:space="preserve">          </w:t>
      </w:r>
      <w:r w:rsidRPr="00E70CEE">
        <w:rPr>
          <w:rFonts w:ascii="Consolas" w:hAnsi="Consolas"/>
          <w:sz w:val="20"/>
          <w:szCs w:val="20"/>
        </w:rPr>
        <w:t>= 'S'</w:t>
      </w:r>
    </w:p>
    <w:p w14:paraId="715F76C8"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gl-cor:taxPercentageRate = 10</w:t>
      </w:r>
    </w:p>
    <w:p w14:paraId="765CD236"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w:t>
      </w:r>
    </w:p>
    <w:p w14:paraId="61F94FAF"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/gl-cor:taxBasis</w:t>
      </w:r>
    </w:p>
    <w:p w14:paraId="3472E655" w14:textId="77777777" w:rsidR="00DB4EA6" w:rsidRPr="00E70CEE" w:rsidRDefault="00DB4EA6" w:rsidP="00DB4EA6">
      <w:r w:rsidRPr="00E70CEE">
        <w:t>NOTE 1: Because each XBRL item is identified by its QName, the XPath may be shortened using a descendant selector, for example:</w:t>
      </w:r>
    </w:p>
    <w:p w14:paraId="36FB2B16" w14:textId="77777777" w:rsidR="00DB4EA6" w:rsidRPr="00E70CEE" w:rsidRDefault="00DB4EA6" w:rsidP="00DB4EA6">
      <w:pPr>
        <w:pStyle w:val="Code"/>
        <w:rPr>
          <w:rFonts w:ascii="Consolas" w:hAnsi="Consolas"/>
          <w:sz w:val="20"/>
          <w:szCs w:val="24"/>
        </w:rPr>
      </w:pPr>
      <w:r w:rsidRPr="00E70CEE">
        <w:rPr>
          <w:rFonts w:ascii="Consolas" w:hAnsi="Consolas"/>
          <w:sz w:val="20"/>
          <w:szCs w:val="24"/>
        </w:rPr>
        <w:t>//gl-cor:taxes[gl-cor:taxTableCode='VAT' and gl-cor:taxCode='S']/gl-cor:taxBasis</w:t>
      </w:r>
    </w:p>
    <w:p w14:paraId="5CB0CD85" w14:textId="77777777" w:rsidR="00DB4EA6" w:rsidRPr="00E70CEE" w:rsidRDefault="00DB4EA6" w:rsidP="00E70CEE">
      <w:pPr>
        <w:pStyle w:val="af0"/>
        <w:numPr>
          <w:ilvl w:val="0"/>
          <w:numId w:val="18"/>
        </w:numPr>
        <w:spacing w:before="120"/>
      </w:pPr>
      <w:r w:rsidRPr="00E70CEE">
        <w:t>Header-level subtotal (computed)</w:t>
      </w:r>
    </w:p>
    <w:p w14:paraId="05C9620E" w14:textId="77777777" w:rsidR="00DB4EA6" w:rsidRPr="00E70CEE" w:rsidRDefault="00DB4EA6" w:rsidP="00DB4EA6">
      <w:r w:rsidRPr="00E70CEE">
        <w:t xml:space="preserve">Because a header-level VAT breakdown is not modelled explicitly, the subtotal for a given VAT category within an entryHeader is obtained by summing the matching line-level </w:t>
      </w:r>
      <w:proofErr w:type="spellStart"/>
      <w:r w:rsidRPr="00E70CEE">
        <w:t>taxBasis</w:t>
      </w:r>
      <w:proofErr w:type="spellEnd"/>
      <w:r w:rsidRPr="00E70CEE">
        <w:t xml:space="preserve"> values:</w:t>
      </w:r>
    </w:p>
    <w:p w14:paraId="19C3546F"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sum(</w:t>
      </w:r>
    </w:p>
    <w:p w14:paraId="758AD347"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/xbrli:xbrl</w:t>
      </w:r>
    </w:p>
    <w:p w14:paraId="69D84A65"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/gl-cor:accountingEntries</w:t>
      </w:r>
    </w:p>
    <w:p w14:paraId="29AAEB6B"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/gl-cor:entryHeader</w:t>
      </w:r>
    </w:p>
    <w:p w14:paraId="1D1642D6"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/gl-cor:entryDetail</w:t>
      </w:r>
    </w:p>
    <w:p w14:paraId="7A0ED2D9"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/gl-cor:taxes[</w:t>
      </w:r>
    </w:p>
    <w:p w14:paraId="25BBB722"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gl-cor:taxTableCode </w:t>
      </w:r>
      <w:r w:rsidRPr="00E70CEE">
        <w:rPr>
          <w:rFonts w:ascii="Consolas" w:hAnsi="Consolas"/>
          <w:sz w:val="20"/>
          <w:szCs w:val="20"/>
          <w:lang w:eastAsia="ja-JP"/>
        </w:rPr>
        <w:t xml:space="preserve">         </w:t>
      </w:r>
      <w:r w:rsidRPr="00E70CEE">
        <w:rPr>
          <w:rFonts w:ascii="Consolas" w:hAnsi="Consolas"/>
          <w:sz w:val="20"/>
          <w:szCs w:val="20"/>
        </w:rPr>
        <w:t>= 'VAT'</w:t>
      </w:r>
    </w:p>
    <w:p w14:paraId="2D6D6733"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gl-cor:taxCode </w:t>
      </w:r>
      <w:r w:rsidRPr="00E70CEE">
        <w:rPr>
          <w:rFonts w:ascii="Consolas" w:hAnsi="Consolas"/>
          <w:sz w:val="20"/>
          <w:szCs w:val="20"/>
          <w:lang w:eastAsia="ja-JP"/>
        </w:rPr>
        <w:t xml:space="preserve">          </w:t>
      </w:r>
      <w:r w:rsidRPr="00E70CEE">
        <w:rPr>
          <w:rFonts w:ascii="Consolas" w:hAnsi="Consolas"/>
          <w:sz w:val="20"/>
          <w:szCs w:val="20"/>
        </w:rPr>
        <w:t>= 'S'</w:t>
      </w:r>
    </w:p>
    <w:p w14:paraId="591CCCD1"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and gl-cor:taxPercentageRate = 10</w:t>
      </w:r>
    </w:p>
    <w:p w14:paraId="40EA5E18"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 xml:space="preserve">  </w:t>
      </w:r>
      <w:r w:rsidRPr="00E70CEE">
        <w:rPr>
          <w:rFonts w:ascii="Consolas" w:hAnsi="Consolas"/>
          <w:sz w:val="20"/>
          <w:szCs w:val="20"/>
          <w:lang w:eastAsia="ja-JP"/>
        </w:rPr>
        <w:t xml:space="preserve">  </w:t>
      </w:r>
      <w:r w:rsidRPr="00E70CEE">
        <w:rPr>
          <w:rFonts w:ascii="Consolas" w:hAnsi="Consolas"/>
          <w:sz w:val="20"/>
          <w:szCs w:val="20"/>
        </w:rPr>
        <w:t>]</w:t>
      </w:r>
    </w:p>
    <w:p w14:paraId="7A289555" w14:textId="77777777" w:rsidR="00DB4EA6" w:rsidRPr="00E70CEE" w:rsidRDefault="00DB4EA6" w:rsidP="00DB4EA6">
      <w:pPr>
        <w:pStyle w:val="Code"/>
        <w:rPr>
          <w:rFonts w:ascii="Consolas" w:hAnsi="Consolas"/>
          <w:sz w:val="20"/>
          <w:szCs w:val="20"/>
        </w:rPr>
      </w:pPr>
      <w:r w:rsidRPr="00E70CEE">
        <w:rPr>
          <w:rFonts w:ascii="Consolas" w:hAnsi="Consolas"/>
          <w:sz w:val="20"/>
          <w:szCs w:val="20"/>
          <w:lang w:eastAsia="ja-JP"/>
        </w:rPr>
        <w:t xml:space="preserve">    </w:t>
      </w:r>
      <w:r w:rsidRPr="00E70CEE">
        <w:rPr>
          <w:rFonts w:ascii="Consolas" w:hAnsi="Consolas"/>
          <w:sz w:val="20"/>
          <w:szCs w:val="20"/>
        </w:rPr>
        <w:t>/gl-cor:taxBasis</w:t>
      </w:r>
    </w:p>
    <w:p w14:paraId="01F5DD30" w14:textId="77777777" w:rsidR="00DB4EA6" w:rsidRPr="00E70CEE" w:rsidRDefault="00DB4EA6" w:rsidP="00DB4EA6">
      <w:pPr>
        <w:pStyle w:val="Code"/>
        <w:rPr>
          <w:rFonts w:ascii="Consolas" w:hAnsi="Consolas"/>
          <w:sz w:val="20"/>
          <w:szCs w:val="20"/>
        </w:rPr>
      </w:pPr>
      <w:r w:rsidRPr="00E70CEE">
        <w:rPr>
          <w:rFonts w:ascii="Consolas" w:hAnsi="Consolas"/>
          <w:sz w:val="20"/>
          <w:szCs w:val="20"/>
        </w:rPr>
        <w:t>)</w:t>
      </w:r>
    </w:p>
    <w:p w14:paraId="50331EED" w14:textId="77777777" w:rsidR="00DB4EA6" w:rsidRPr="00E70CEE" w:rsidRDefault="00DB4EA6" w:rsidP="00DB4EA6">
      <w:r w:rsidRPr="00E70CEE">
        <w:t>NOTE 2: Because each XBRL item is identified by its QName, the XPath may be shortened using a descendant selector, for example:</w:t>
      </w:r>
    </w:p>
    <w:p w14:paraId="5436558C" w14:textId="77777777" w:rsidR="00DB4EA6" w:rsidRPr="00E70CEE" w:rsidRDefault="00DB4EA6" w:rsidP="00DB4EA6">
      <w:pPr>
        <w:rPr>
          <w:sz w:val="20"/>
          <w:szCs w:val="20"/>
        </w:rPr>
      </w:pPr>
      <w:r w:rsidRPr="00E70CEE">
        <w:rPr>
          <w:sz w:val="20"/>
          <w:szCs w:val="20"/>
        </w:rPr>
        <w:t>sum(//gl-cor:taxes[gl-cor:taxTableCode='VAT' and gl-cor:taxCode='S']/gl-cor:taxBasis)</w:t>
      </w:r>
    </w:p>
    <w:p w14:paraId="437CB879" w14:textId="77777777" w:rsidR="00DB4EA6" w:rsidRPr="00E70CEE" w:rsidRDefault="00DB4EA6" w:rsidP="00DB4EA6">
      <w:r w:rsidRPr="00E70CEE">
        <w:t>NOTE 3: The descendant selector `//` can match several entries. A binding that addresses one entry scopes the XPath to that entry, for example by `gl-cor:entryNumber`.</w:t>
      </w:r>
    </w:p>
    <w:p w14:paraId="22BDC0EB" w14:textId="77777777" w:rsidR="00DB4EA6" w:rsidRPr="00E70CEE" w:rsidRDefault="00DB4EA6" w:rsidP="00EE23DD"/>
    <w:p w14:paraId="649EAB5F" w14:textId="77777777" w:rsidR="00FD03A3" w:rsidRPr="00E70CEE" w:rsidRDefault="00FD03A3" w:rsidP="00F76850">
      <w:pPr>
        <w:pStyle w:val="Appendix"/>
      </w:pPr>
      <w:r w:rsidRPr="00E70CEE">
        <w:br/>
      </w:r>
      <w:bookmarkStart w:id="243" w:name="_Toc236207500"/>
      <w:bookmarkStart w:id="244" w:name="_Toc237003859"/>
      <w:r w:rsidR="003E69F4" w:rsidRPr="00E70CEE">
        <w:t>References</w:t>
      </w:r>
      <w:bookmarkEnd w:id="243"/>
      <w:bookmarkEnd w:id="244"/>
    </w:p>
    <w:p w14:paraId="36213799" w14:textId="77777777" w:rsidR="003E5277" w:rsidRPr="00E70CEE" w:rsidRDefault="003E5277" w:rsidP="00F76850">
      <w:r w:rsidRPr="00E70CEE">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317"/>
        <w:gridCol w:w="8429"/>
      </w:tblGrid>
      <w:tr w:rsidR="00402151" w:rsidRPr="00E70CEE" w14:paraId="76704884" w14:textId="77777777" w:rsidTr="00F4684C">
        <w:trPr>
          <w:cantSplit/>
          <w:tblHeader/>
        </w:trPr>
        <w:tc>
          <w:tcPr>
            <w:tcW w:w="1317" w:type="dxa"/>
          </w:tcPr>
          <w:p w14:paraId="335ECB7D" w14:textId="77777777" w:rsidR="00402151" w:rsidRPr="00E70CEE" w:rsidRDefault="00402151" w:rsidP="00EE23DD">
            <w:pPr>
              <w:rPr>
                <w:lang w:val="en-GB"/>
              </w:rPr>
            </w:pPr>
            <w:r w:rsidRPr="00E70CEE">
              <w:rPr>
                <w:lang w:val="en-GB"/>
              </w:rPr>
              <w:t>RFC2119</w:t>
            </w:r>
          </w:p>
        </w:tc>
        <w:tc>
          <w:tcPr>
            <w:tcW w:w="8429" w:type="dxa"/>
          </w:tcPr>
          <w:p w14:paraId="56B14B42" w14:textId="77777777" w:rsidR="00402151" w:rsidRPr="00E70CEE" w:rsidRDefault="00402151" w:rsidP="00C2769A">
            <w:pPr>
              <w:spacing w:after="0"/>
              <w:rPr>
                <w:lang w:val="en-GB"/>
              </w:rPr>
            </w:pPr>
            <w:r w:rsidRPr="00E70CEE">
              <w:rPr>
                <w:lang w:val="en-GB"/>
              </w:rPr>
              <w:t>The Internet Engineering Task Force (IETF). "Key words for use in RFCs to Indicate Requirement Levels, March 1997"</w:t>
            </w:r>
          </w:p>
          <w:p w14:paraId="6AA0FC70" w14:textId="77777777" w:rsidR="00402151" w:rsidRPr="00E70CEE" w:rsidRDefault="00402151" w:rsidP="00C2769A">
            <w:pPr>
              <w:spacing w:after="0"/>
              <w:rPr>
                <w:lang w:val="en-GB"/>
              </w:rPr>
            </w:pPr>
            <w:r w:rsidRPr="00E70CEE">
              <w:rPr>
                <w:lang w:val="en-GB"/>
              </w:rPr>
              <w:t>Scott Bradner.</w:t>
            </w:r>
          </w:p>
          <w:p w14:paraId="3D01503F" w14:textId="77777777" w:rsidR="00402151" w:rsidRPr="00E70CEE" w:rsidRDefault="00402151" w:rsidP="00EE23DD">
            <w:pPr>
              <w:rPr>
                <w:lang w:val="en-GB"/>
              </w:rPr>
            </w:pPr>
            <w:r w:rsidRPr="00E70CEE">
              <w:rPr>
                <w:lang w:val="en-GB"/>
              </w:rPr>
              <w:t xml:space="preserve">(See </w:t>
            </w:r>
            <w:hyperlink r:id="rId13" w:history="1">
              <w:r w:rsidR="00C2769A" w:rsidRPr="00E70CEE">
                <w:rPr>
                  <w:rStyle w:val="af8"/>
                  <w:lang w:val="en-GB"/>
                </w:rPr>
                <w:t>http://www.ietf.org/rfc/rfc2119.txt</w:t>
              </w:r>
            </w:hyperlink>
            <w:r w:rsidR="00C2769A" w:rsidRPr="00E70CEE">
              <w:rPr>
                <w:rFonts w:hint="eastAsia"/>
                <w:lang w:val="en-GB" w:eastAsia="ja-JP"/>
              </w:rPr>
              <w:t xml:space="preserve"> </w:t>
            </w:r>
            <w:r w:rsidRPr="00E70CEE">
              <w:rPr>
                <w:lang w:val="en-GB"/>
              </w:rPr>
              <w:t>)</w:t>
            </w:r>
          </w:p>
        </w:tc>
      </w:tr>
      <w:tr w:rsidR="003B2D16" w:rsidRPr="00E70CEE" w14:paraId="4E6931EC" w14:textId="77777777" w:rsidTr="00F4684C">
        <w:trPr>
          <w:cantSplit/>
        </w:trPr>
        <w:tc>
          <w:tcPr>
            <w:tcW w:w="1317" w:type="dxa"/>
          </w:tcPr>
          <w:p w14:paraId="4C9AE2AB" w14:textId="77777777" w:rsidR="003B2D16" w:rsidRPr="00E70CEE" w:rsidRDefault="00C2769A" w:rsidP="00EE23DD">
            <w:pPr>
              <w:rPr>
                <w:lang w:val="en-GB" w:eastAsia="ja-JP"/>
              </w:rPr>
            </w:pPr>
            <w:r w:rsidRPr="00E70CEE">
              <w:rPr>
                <w:rFonts w:hint="eastAsia"/>
                <w:lang w:val="en-GB" w:eastAsia="ja-JP"/>
              </w:rPr>
              <w:t>XPath</w:t>
            </w:r>
          </w:p>
        </w:tc>
        <w:tc>
          <w:tcPr>
            <w:tcW w:w="8429" w:type="dxa"/>
          </w:tcPr>
          <w:p w14:paraId="6CF6978E" w14:textId="77777777" w:rsidR="00C2769A" w:rsidRPr="00E70CEE" w:rsidRDefault="00C2769A" w:rsidP="00C2769A">
            <w:pPr>
              <w:spacing w:after="0"/>
              <w:rPr>
                <w:lang w:val="en-GB"/>
              </w:rPr>
            </w:pPr>
            <w:r w:rsidRPr="00E70CEE">
              <w:rPr>
                <w:lang w:val="en-GB"/>
              </w:rPr>
              <w:t>World Wide Web Consortium (W3C), XML Path Language (XPath) 2.0 (Second Edition), W3C Recommendation, 14 December 2010.</w:t>
            </w:r>
          </w:p>
          <w:p w14:paraId="4B210FD5" w14:textId="77777777" w:rsidR="003B2D16" w:rsidRPr="00E70CEE" w:rsidRDefault="00C2769A" w:rsidP="00C2769A">
            <w:pPr>
              <w:rPr>
                <w:lang w:val="en-GB" w:eastAsia="ja-JP"/>
              </w:rPr>
            </w:pPr>
            <w:r w:rsidRPr="00E70CEE">
              <w:rPr>
                <w:rFonts w:hint="eastAsia"/>
                <w:lang w:val="en-GB" w:eastAsia="ja-JP"/>
              </w:rPr>
              <w:t xml:space="preserve">(See </w:t>
            </w:r>
            <w:hyperlink r:id="rId14" w:history="1">
              <w:r w:rsidRPr="00E70CEE">
                <w:rPr>
                  <w:rStyle w:val="af8"/>
                  <w:lang w:val="en-GB"/>
                </w:rPr>
                <w:t>https://www.w3.org/TR/xpath20/</w:t>
              </w:r>
            </w:hyperlink>
            <w:r w:rsidRPr="00E70CEE">
              <w:rPr>
                <w:rFonts w:hint="eastAsia"/>
                <w:lang w:val="en-GB" w:eastAsia="ja-JP"/>
              </w:rPr>
              <w:t xml:space="preserve"> )</w:t>
            </w:r>
          </w:p>
        </w:tc>
      </w:tr>
      <w:tr w:rsidR="00402151" w:rsidRPr="00E70CEE" w14:paraId="3013116C" w14:textId="77777777" w:rsidTr="00F4684C">
        <w:trPr>
          <w:cantSplit/>
        </w:trPr>
        <w:tc>
          <w:tcPr>
            <w:tcW w:w="1317" w:type="dxa"/>
          </w:tcPr>
          <w:p w14:paraId="34AD18E1" w14:textId="77777777" w:rsidR="00402151" w:rsidRPr="00E70CEE" w:rsidRDefault="00402151" w:rsidP="00EE23DD">
            <w:pPr>
              <w:rPr>
                <w:lang w:val="en-GB"/>
              </w:rPr>
            </w:pPr>
            <w:r w:rsidRPr="00E70CEE">
              <w:rPr>
                <w:lang w:val="en-GB"/>
              </w:rPr>
              <w:t>SCHEMA-1</w:t>
            </w:r>
          </w:p>
        </w:tc>
        <w:tc>
          <w:tcPr>
            <w:tcW w:w="8429" w:type="dxa"/>
          </w:tcPr>
          <w:p w14:paraId="6FA04A06" w14:textId="77777777" w:rsidR="00402151" w:rsidRPr="00E70CEE" w:rsidRDefault="00402151" w:rsidP="00C2769A">
            <w:pPr>
              <w:spacing w:after="0"/>
              <w:rPr>
                <w:lang w:val="en-GB"/>
              </w:rPr>
            </w:pPr>
            <w:r w:rsidRPr="00E70CEE">
              <w:rPr>
                <w:lang w:val="en-GB"/>
              </w:rPr>
              <w:t>World Wide Web Consortium (W3C). "XML Schema Part 1: Structures"</w:t>
            </w:r>
          </w:p>
          <w:p w14:paraId="7344C3A9" w14:textId="77777777" w:rsidR="00402151" w:rsidRPr="00E70CEE" w:rsidRDefault="00402151" w:rsidP="00EE23DD">
            <w:pPr>
              <w:rPr>
                <w:lang w:val="en-GB"/>
              </w:rPr>
            </w:pPr>
            <w:r w:rsidRPr="00E70CEE">
              <w:rPr>
                <w:lang w:val="en-GB"/>
              </w:rPr>
              <w:t xml:space="preserve">(See </w:t>
            </w:r>
            <w:hyperlink r:id="rId15" w:history="1">
              <w:r w:rsidR="00C2769A" w:rsidRPr="00E70CEE">
                <w:rPr>
                  <w:rStyle w:val="af8"/>
                  <w:lang w:val="en-GB"/>
                </w:rPr>
                <w:t>http://www.w3.org/TR/xmlschema-1/</w:t>
              </w:r>
            </w:hyperlink>
            <w:r w:rsidR="00C2769A" w:rsidRPr="00E70CEE">
              <w:rPr>
                <w:rFonts w:hint="eastAsia"/>
                <w:lang w:val="en-GB" w:eastAsia="ja-JP"/>
              </w:rPr>
              <w:t xml:space="preserve"> </w:t>
            </w:r>
            <w:r w:rsidRPr="00E70CEE">
              <w:rPr>
                <w:lang w:val="en-GB"/>
              </w:rPr>
              <w:t>)</w:t>
            </w:r>
          </w:p>
        </w:tc>
      </w:tr>
      <w:tr w:rsidR="00402151" w:rsidRPr="00E70CEE" w14:paraId="3FC9C774" w14:textId="77777777" w:rsidTr="00F4684C">
        <w:trPr>
          <w:cantSplit/>
        </w:trPr>
        <w:tc>
          <w:tcPr>
            <w:tcW w:w="1317" w:type="dxa"/>
          </w:tcPr>
          <w:p w14:paraId="66902CC8" w14:textId="77777777" w:rsidR="00402151" w:rsidRPr="00E70CEE" w:rsidRDefault="00402151" w:rsidP="00EE23DD">
            <w:pPr>
              <w:rPr>
                <w:lang w:val="en-GB"/>
              </w:rPr>
            </w:pPr>
            <w:r w:rsidRPr="00E70CEE">
              <w:rPr>
                <w:lang w:val="en-GB"/>
              </w:rPr>
              <w:t>TRP</w:t>
            </w:r>
          </w:p>
        </w:tc>
        <w:tc>
          <w:tcPr>
            <w:tcW w:w="8429" w:type="dxa"/>
          </w:tcPr>
          <w:p w14:paraId="4412D89C" w14:textId="77777777" w:rsidR="00402151" w:rsidRPr="00E70CEE" w:rsidRDefault="00402151" w:rsidP="00C2769A">
            <w:pPr>
              <w:spacing w:after="0"/>
              <w:rPr>
                <w:lang w:val="en-GB"/>
              </w:rPr>
            </w:pPr>
            <w:r w:rsidRPr="00E70CEE">
              <w:rPr>
                <w:lang w:val="en-GB"/>
              </w:rPr>
              <w:t>XBRL International Inc. (XII). "XBRL Taxonomy Recognition Process, 28 October 2004"</w:t>
            </w:r>
          </w:p>
          <w:p w14:paraId="220CBE5A" w14:textId="77777777" w:rsidR="00402151" w:rsidRPr="00E70CEE" w:rsidRDefault="00402151" w:rsidP="00C2769A">
            <w:pPr>
              <w:spacing w:after="0"/>
              <w:rPr>
                <w:lang w:val="en-GB"/>
              </w:rPr>
            </w:pPr>
            <w:r w:rsidRPr="00E70CEE">
              <w:rPr>
                <w:lang w:val="en-GB"/>
              </w:rPr>
              <w:t>Peter Calvert, and Joseph MacDonald.</w:t>
            </w:r>
          </w:p>
          <w:p w14:paraId="5DEF48D4" w14:textId="77777777" w:rsidR="00402151" w:rsidRPr="00E70CEE" w:rsidRDefault="00402151" w:rsidP="00EE23DD">
            <w:pPr>
              <w:rPr>
                <w:lang w:val="en-GB"/>
              </w:rPr>
            </w:pPr>
            <w:r w:rsidRPr="00E70CEE">
              <w:rPr>
                <w:lang w:val="en-GB"/>
              </w:rPr>
              <w:t xml:space="preserve">(See </w:t>
            </w:r>
            <w:hyperlink r:id="rId16" w:history="1">
              <w:r w:rsidR="00C2769A" w:rsidRPr="00E70CEE">
                <w:rPr>
                  <w:rStyle w:val="af8"/>
                  <w:lang w:val="en-GB"/>
                </w:rPr>
                <w:t>https://xbrl.org/taxonomyrecognition/taxonomy-recognition-acknowledgement-process-2013-04-09.htm</w:t>
              </w:r>
            </w:hyperlink>
            <w:r w:rsidR="00C2769A" w:rsidRPr="00E70CEE">
              <w:rPr>
                <w:rFonts w:hint="eastAsia"/>
                <w:lang w:val="en-GB" w:eastAsia="ja-JP"/>
              </w:rPr>
              <w:t xml:space="preserve"> </w:t>
            </w:r>
            <w:r w:rsidRPr="00E70CEE">
              <w:rPr>
                <w:lang w:val="en-GB"/>
              </w:rPr>
              <w:t>)</w:t>
            </w:r>
          </w:p>
        </w:tc>
      </w:tr>
      <w:tr w:rsidR="00402151" w:rsidRPr="00E70CEE" w14:paraId="203DF914" w14:textId="77777777" w:rsidTr="00F4684C">
        <w:trPr>
          <w:cantSplit/>
        </w:trPr>
        <w:tc>
          <w:tcPr>
            <w:tcW w:w="1317" w:type="dxa"/>
          </w:tcPr>
          <w:p w14:paraId="3AF59032" w14:textId="77777777" w:rsidR="00402151" w:rsidRPr="00E70CEE" w:rsidRDefault="0010629B" w:rsidP="00EE23DD">
            <w:pPr>
              <w:rPr>
                <w:lang w:val="en-GB"/>
              </w:rPr>
            </w:pPr>
            <w:r w:rsidRPr="00E70CEE">
              <w:rPr>
                <w:lang w:val="en-GB"/>
              </w:rPr>
              <w:t>XBRL</w:t>
            </w:r>
          </w:p>
        </w:tc>
        <w:tc>
          <w:tcPr>
            <w:tcW w:w="8429" w:type="dxa"/>
          </w:tcPr>
          <w:p w14:paraId="79A9ACF2" w14:textId="77777777" w:rsidR="0010629B" w:rsidRPr="00E70CEE" w:rsidRDefault="0010629B" w:rsidP="00C2769A">
            <w:pPr>
              <w:spacing w:after="0"/>
              <w:rPr>
                <w:lang w:val="en-GB"/>
              </w:rPr>
            </w:pPr>
            <w:r w:rsidRPr="00E70CEE">
              <w:rPr>
                <w:lang w:val="en-GB"/>
              </w:rPr>
              <w:t>XBRL International Inc. (XII). "Extensible Business Reporting Language (XBRL) 2.1 Specification with corrected errata dated 2 July 2008"</w:t>
            </w:r>
          </w:p>
          <w:p w14:paraId="7D5CB77F" w14:textId="77777777" w:rsidR="0010629B" w:rsidRPr="00E70CEE" w:rsidRDefault="0010629B" w:rsidP="00C2769A">
            <w:pPr>
              <w:spacing w:after="0"/>
              <w:rPr>
                <w:lang w:val="en-GB"/>
              </w:rPr>
            </w:pPr>
            <w:r w:rsidRPr="00E70CEE">
              <w:rPr>
                <w:lang w:val="en-GB"/>
              </w:rPr>
              <w:t xml:space="preserve">Phillip Engel, Walter Hamscher, Geoff Shuetrim, David </w:t>
            </w:r>
            <w:proofErr w:type="spellStart"/>
            <w:r w:rsidRPr="00E70CEE">
              <w:rPr>
                <w:lang w:val="en-GB"/>
              </w:rPr>
              <w:t>vun</w:t>
            </w:r>
            <w:proofErr w:type="spellEnd"/>
            <w:r w:rsidRPr="00E70CEE">
              <w:rPr>
                <w:lang w:val="en-GB"/>
              </w:rPr>
              <w:t xml:space="preserve"> Kannon, and Hugh Wallis.</w:t>
            </w:r>
          </w:p>
          <w:p w14:paraId="68F87F71" w14:textId="77777777" w:rsidR="00402151" w:rsidRPr="00E70CEE" w:rsidRDefault="0010629B" w:rsidP="00EE23DD">
            <w:pPr>
              <w:rPr>
                <w:lang w:val="en-GB"/>
              </w:rPr>
            </w:pPr>
            <w:r w:rsidRPr="00E70CEE">
              <w:rPr>
                <w:lang w:val="en-GB"/>
              </w:rPr>
              <w:t xml:space="preserve">(See </w:t>
            </w:r>
            <w:hyperlink r:id="rId17" w:history="1">
              <w:r w:rsidR="00C2769A" w:rsidRPr="00E70CEE">
                <w:rPr>
                  <w:rStyle w:val="af8"/>
                  <w:lang w:val="en-GB"/>
                </w:rPr>
                <w:t>https://specifications.xbrl.org/</w:t>
              </w:r>
            </w:hyperlink>
            <w:r w:rsidR="00C2769A" w:rsidRPr="00E70CEE">
              <w:rPr>
                <w:rFonts w:hint="eastAsia"/>
                <w:lang w:val="en-GB" w:eastAsia="ja-JP"/>
              </w:rPr>
              <w:t xml:space="preserve"> </w:t>
            </w:r>
            <w:r w:rsidRPr="00E70CEE">
              <w:rPr>
                <w:lang w:val="en-GB"/>
              </w:rPr>
              <w:t>)</w:t>
            </w:r>
          </w:p>
        </w:tc>
      </w:tr>
      <w:tr w:rsidR="00402151" w:rsidRPr="00E70CEE" w14:paraId="2F30C69E" w14:textId="77777777" w:rsidTr="00F4684C">
        <w:trPr>
          <w:cantSplit/>
        </w:trPr>
        <w:tc>
          <w:tcPr>
            <w:tcW w:w="1317" w:type="dxa"/>
          </w:tcPr>
          <w:p w14:paraId="048944BE" w14:textId="77777777" w:rsidR="00402151" w:rsidRPr="00E70CEE" w:rsidRDefault="0010629B" w:rsidP="00EE23DD">
            <w:pPr>
              <w:rPr>
                <w:lang w:val="en-GB"/>
              </w:rPr>
            </w:pPr>
            <w:r w:rsidRPr="00E70CEE">
              <w:rPr>
                <w:lang w:val="en-GB"/>
              </w:rPr>
              <w:t>XLINK</w:t>
            </w:r>
          </w:p>
        </w:tc>
        <w:tc>
          <w:tcPr>
            <w:tcW w:w="8429" w:type="dxa"/>
          </w:tcPr>
          <w:p w14:paraId="211EE3A6" w14:textId="77777777" w:rsidR="0010629B" w:rsidRPr="00E70CEE" w:rsidRDefault="0010629B" w:rsidP="00C2769A">
            <w:pPr>
              <w:spacing w:after="0"/>
              <w:rPr>
                <w:lang w:val="en-GB"/>
              </w:rPr>
            </w:pPr>
            <w:r w:rsidRPr="00E70CEE">
              <w:rPr>
                <w:lang w:val="en-GB"/>
              </w:rPr>
              <w:t>World Wide Web Consortium (W3C). "XML Linking Language (XLink) Version 1.0."</w:t>
            </w:r>
          </w:p>
          <w:p w14:paraId="39101ABE" w14:textId="77777777" w:rsidR="0010629B" w:rsidRPr="00E70CEE" w:rsidRDefault="0010629B" w:rsidP="00C2769A">
            <w:pPr>
              <w:spacing w:after="0"/>
              <w:rPr>
                <w:lang w:val="en-GB"/>
              </w:rPr>
            </w:pPr>
            <w:r w:rsidRPr="00E70CEE">
              <w:rPr>
                <w:lang w:val="en-GB"/>
              </w:rPr>
              <w:t>Steve DeRose, Eve Maler, and David Orchard.</w:t>
            </w:r>
          </w:p>
          <w:p w14:paraId="39DEB0C8" w14:textId="77777777" w:rsidR="00402151" w:rsidRPr="00E70CEE" w:rsidRDefault="0010629B" w:rsidP="00EE23DD">
            <w:pPr>
              <w:rPr>
                <w:lang w:val="en-GB"/>
              </w:rPr>
            </w:pPr>
            <w:r w:rsidRPr="00E70CEE">
              <w:rPr>
                <w:lang w:val="en-GB"/>
              </w:rPr>
              <w:t xml:space="preserve">(See </w:t>
            </w:r>
            <w:hyperlink r:id="rId18" w:history="1">
              <w:r w:rsidR="00C2769A" w:rsidRPr="00E70CEE">
                <w:rPr>
                  <w:rStyle w:val="af8"/>
                  <w:lang w:val="en-GB"/>
                </w:rPr>
                <w:t>http://www.w3.org/TR/xlink/</w:t>
              </w:r>
            </w:hyperlink>
            <w:r w:rsidR="00C2769A" w:rsidRPr="00E70CEE">
              <w:rPr>
                <w:rFonts w:hint="eastAsia"/>
                <w:lang w:val="en-GB" w:eastAsia="ja-JP"/>
              </w:rPr>
              <w:t xml:space="preserve"> </w:t>
            </w:r>
            <w:r w:rsidRPr="00E70CEE">
              <w:rPr>
                <w:lang w:val="en-GB"/>
              </w:rPr>
              <w:t>)</w:t>
            </w:r>
          </w:p>
        </w:tc>
      </w:tr>
      <w:tr w:rsidR="005179E7" w:rsidRPr="00E70CEE" w14:paraId="40F1DC9D" w14:textId="77777777" w:rsidTr="00F4684C">
        <w:trPr>
          <w:cantSplit/>
        </w:trPr>
        <w:tc>
          <w:tcPr>
            <w:tcW w:w="1317" w:type="dxa"/>
          </w:tcPr>
          <w:p w14:paraId="2EE59569" w14:textId="1DA49BF4" w:rsidR="005179E7" w:rsidRPr="00E70CEE" w:rsidRDefault="005179E7" w:rsidP="00C94093">
            <w:pPr>
              <w:rPr>
                <w:lang w:val="en-GB" w:eastAsia="ja-JP"/>
              </w:rPr>
            </w:pPr>
            <w:r w:rsidRPr="00E70CEE">
              <w:rPr>
                <w:rFonts w:hint="eastAsia"/>
                <w:lang w:val="en-GB" w:eastAsia="ja-JP"/>
              </w:rPr>
              <w:t>G</w:t>
            </w:r>
            <w:r w:rsidR="003F6887" w:rsidRPr="00E70CEE">
              <w:rPr>
                <w:rFonts w:hint="eastAsia"/>
                <w:lang w:val="en-GB" w:eastAsia="ja-JP"/>
              </w:rPr>
              <w:t>X</w:t>
            </w:r>
            <w:r w:rsidRPr="00E70CEE">
              <w:rPr>
                <w:rFonts w:hint="eastAsia"/>
                <w:lang w:val="en-GB" w:eastAsia="ja-JP"/>
              </w:rPr>
              <w:t>LTFTA</w:t>
            </w:r>
          </w:p>
        </w:tc>
        <w:tc>
          <w:tcPr>
            <w:tcW w:w="8429" w:type="dxa"/>
          </w:tcPr>
          <w:p w14:paraId="38A1A527" w14:textId="77777777" w:rsidR="005179E7" w:rsidRPr="00E70CEE" w:rsidRDefault="005179E7" w:rsidP="00C94093">
            <w:pPr>
              <w:pStyle w:val="a"/>
              <w:numPr>
                <w:ilvl w:val="0"/>
                <w:numId w:val="0"/>
              </w:numPr>
              <w:spacing w:after="0"/>
              <w:rPr>
                <w:rFonts w:eastAsiaTheme="minorEastAsia"/>
                <w:lang w:val="en-GB" w:eastAsia="ja-JP"/>
              </w:rPr>
            </w:pPr>
            <w:r w:rsidRPr="00E70CEE">
              <w:rPr>
                <w:lang w:val="en-GB"/>
              </w:rPr>
              <w:t xml:space="preserve">XBRL International Inc. (XII). </w:t>
            </w:r>
            <w:r w:rsidRPr="00E70CEE">
              <w:rPr>
                <w:rFonts w:eastAsiaTheme="minorEastAsia"/>
                <w:lang w:val="en-GB" w:eastAsia="ja-JP"/>
              </w:rPr>
              <w:t>“</w:t>
            </w:r>
            <w:r w:rsidRPr="00E70CEE">
              <w:rPr>
                <w:lang w:val="en-GB"/>
              </w:rPr>
              <w:t>XBRL GL Taxonomy Framework Technical Architecture 2015</w:t>
            </w:r>
            <w:r w:rsidRPr="00E70CEE">
              <w:rPr>
                <w:rFonts w:eastAsiaTheme="minorEastAsia"/>
                <w:lang w:val="en-GB" w:eastAsia="ja-JP"/>
              </w:rPr>
              <w:t>”</w:t>
            </w:r>
          </w:p>
          <w:p w14:paraId="2C499200" w14:textId="77777777" w:rsidR="005179E7" w:rsidRPr="00E70CEE" w:rsidRDefault="005179E7" w:rsidP="00C94093">
            <w:pPr>
              <w:pStyle w:val="a"/>
              <w:numPr>
                <w:ilvl w:val="0"/>
                <w:numId w:val="0"/>
              </w:numPr>
              <w:spacing w:after="0"/>
              <w:rPr>
                <w:rFonts w:eastAsiaTheme="minorEastAsia"/>
                <w:lang w:val="en-GB" w:eastAsia="ja-JP"/>
              </w:rPr>
            </w:pPr>
            <w:r w:rsidRPr="00E70CEE">
              <w:rPr>
                <w:rFonts w:eastAsiaTheme="minorEastAsia"/>
                <w:lang w:val="en-GB" w:eastAsia="ja-JP"/>
              </w:rPr>
              <w:t>Gianluca Garbellotto</w:t>
            </w:r>
            <w:r w:rsidRPr="00E70CEE">
              <w:rPr>
                <w:rFonts w:eastAsiaTheme="minorEastAsia" w:hint="eastAsia"/>
                <w:lang w:val="en-GB" w:eastAsia="ja-JP"/>
              </w:rPr>
              <w:t xml:space="preserve">, </w:t>
            </w:r>
            <w:r w:rsidRPr="00E70CEE">
              <w:rPr>
                <w:rFonts w:eastAsiaTheme="minorEastAsia"/>
                <w:lang w:val="en-GB" w:eastAsia="ja-JP"/>
              </w:rPr>
              <w:t>Eric E. Cohen,</w:t>
            </w:r>
            <w:r w:rsidRPr="00E70CEE">
              <w:rPr>
                <w:lang w:val="en-GB"/>
              </w:rPr>
              <w:t xml:space="preserve"> </w:t>
            </w:r>
            <w:r w:rsidRPr="00E70CEE">
              <w:rPr>
                <w:rFonts w:eastAsiaTheme="minorEastAsia"/>
                <w:lang w:val="en-GB" w:eastAsia="ja-JP"/>
              </w:rPr>
              <w:t>Masatomo Goto,</w:t>
            </w:r>
            <w:r w:rsidRPr="00E70CEE">
              <w:rPr>
                <w:lang w:val="en-GB"/>
              </w:rPr>
              <w:t xml:space="preserve"> </w:t>
            </w:r>
            <w:r w:rsidRPr="00E70CEE">
              <w:rPr>
                <w:rFonts w:eastAsiaTheme="minorEastAsia"/>
                <w:lang w:val="en-GB" w:eastAsia="ja-JP"/>
              </w:rPr>
              <w:t>Toshimitsu Suzuki</w:t>
            </w:r>
          </w:p>
          <w:p w14:paraId="590C1E43" w14:textId="506FD9AA" w:rsidR="005179E7" w:rsidRPr="00E70CEE" w:rsidRDefault="005179E7" w:rsidP="003F6887">
            <w:pPr>
              <w:pStyle w:val="a"/>
              <w:numPr>
                <w:ilvl w:val="0"/>
                <w:numId w:val="0"/>
              </w:numPr>
              <w:rPr>
                <w:lang w:val="en-GB" w:eastAsia="ja-JP"/>
              </w:rPr>
            </w:pPr>
            <w:r w:rsidRPr="00E70CEE">
              <w:rPr>
                <w:rFonts w:eastAsiaTheme="minorEastAsia" w:hint="eastAsia"/>
                <w:lang w:val="en-GB" w:eastAsia="ja-JP"/>
              </w:rPr>
              <w:t xml:space="preserve">(See </w:t>
            </w:r>
            <w:hyperlink r:id="rId19" w:history="1">
              <w:r w:rsidRPr="00E70CEE">
                <w:rPr>
                  <w:rStyle w:val="af8"/>
                  <w:rFonts w:eastAsiaTheme="minorEastAsia"/>
                  <w:lang w:val="en-GB" w:eastAsia="ja-JP"/>
                </w:rPr>
                <w:t>https://www.xbrl.org/int/gl/2015-03-25/GLTFTA-REC-2015-03-25.html</w:t>
              </w:r>
            </w:hyperlink>
            <w:r w:rsidRPr="00E70CEE">
              <w:rPr>
                <w:rFonts w:eastAsiaTheme="minorEastAsia" w:hint="eastAsia"/>
                <w:lang w:val="en-GB" w:eastAsia="ja-JP"/>
              </w:rPr>
              <w:t xml:space="preserve"> )</w:t>
            </w:r>
            <w:r w:rsidR="003F6887" w:rsidRPr="00E70CEE">
              <w:rPr>
                <w:lang w:val="en-GB" w:eastAsia="ja-JP"/>
              </w:rPr>
              <w:t xml:space="preserve"> </w:t>
            </w:r>
          </w:p>
        </w:tc>
      </w:tr>
      <w:tr w:rsidR="003B2D16" w:rsidRPr="00E70CEE" w14:paraId="52267B3B" w14:textId="77777777" w:rsidTr="00F4684C">
        <w:trPr>
          <w:cantSplit/>
        </w:trPr>
        <w:tc>
          <w:tcPr>
            <w:tcW w:w="1317" w:type="dxa"/>
          </w:tcPr>
          <w:p w14:paraId="7D406CB1" w14:textId="0BF61178" w:rsidR="003B2D16" w:rsidRPr="00E70CEE" w:rsidRDefault="003F6887" w:rsidP="00EE23DD">
            <w:pPr>
              <w:rPr>
                <w:lang w:val="en-GB"/>
              </w:rPr>
            </w:pPr>
            <w:r w:rsidRPr="00E70CEE">
              <w:rPr>
                <w:lang w:val="en-GB"/>
              </w:rPr>
              <w:t>XBRL GL Framework</w:t>
            </w:r>
          </w:p>
        </w:tc>
        <w:tc>
          <w:tcPr>
            <w:tcW w:w="8429" w:type="dxa"/>
          </w:tcPr>
          <w:p w14:paraId="7D6DC793" w14:textId="77777777" w:rsidR="003B2D16" w:rsidRPr="00E70CEE" w:rsidRDefault="003F6887" w:rsidP="003F6887">
            <w:pPr>
              <w:spacing w:after="0"/>
              <w:rPr>
                <w:lang w:val="en-GB" w:eastAsia="ja-JP"/>
              </w:rPr>
            </w:pPr>
            <w:r w:rsidRPr="00E70CEE">
              <w:rPr>
                <w:lang w:val="en-GB"/>
              </w:rPr>
              <w:t xml:space="preserve">XBRL International Inc. (XII). </w:t>
            </w:r>
            <w:r w:rsidRPr="00E70CEE">
              <w:rPr>
                <w:lang w:val="en-GB" w:eastAsia="ja-JP"/>
              </w:rPr>
              <w:t>“</w:t>
            </w:r>
            <w:r w:rsidRPr="00E70CEE">
              <w:rPr>
                <w:lang w:val="en-GB"/>
              </w:rPr>
              <w:t>XBRL Global Ledger Taxonomy Framework 2015</w:t>
            </w:r>
            <w:r w:rsidRPr="00E70CEE">
              <w:rPr>
                <w:rFonts w:hint="eastAsia"/>
                <w:lang w:val="en-GB" w:eastAsia="ja-JP"/>
              </w:rPr>
              <w:t>“</w:t>
            </w:r>
          </w:p>
          <w:p w14:paraId="27D90F18" w14:textId="7EA9614B" w:rsidR="003F6887" w:rsidRPr="00E70CEE" w:rsidRDefault="003F6887" w:rsidP="003F6887">
            <w:pPr>
              <w:spacing w:after="0"/>
              <w:rPr>
                <w:lang w:val="fi-FI" w:eastAsia="ja-JP"/>
              </w:rPr>
            </w:pPr>
            <w:r w:rsidRPr="00E70CEE">
              <w:rPr>
                <w:lang w:val="fi-FI" w:eastAsia="ja-JP"/>
              </w:rPr>
              <w:t>Eric E. Cohen,</w:t>
            </w:r>
            <w:r w:rsidRPr="00E70CEE">
              <w:rPr>
                <w:lang w:val="fi-FI"/>
              </w:rPr>
              <w:t xml:space="preserve"> </w:t>
            </w:r>
            <w:r w:rsidRPr="00E70CEE">
              <w:rPr>
                <w:lang w:val="fi-FI" w:eastAsia="ja-JP"/>
              </w:rPr>
              <w:t>Masatomo Goto,</w:t>
            </w:r>
            <w:r w:rsidRPr="00E70CEE">
              <w:rPr>
                <w:lang w:val="fi-FI"/>
              </w:rPr>
              <w:t xml:space="preserve"> </w:t>
            </w:r>
            <w:r w:rsidRPr="00E70CEE">
              <w:rPr>
                <w:lang w:val="fi-FI" w:eastAsia="ja-JP"/>
              </w:rPr>
              <w:t>Toshimitsu Suzuki</w:t>
            </w:r>
          </w:p>
          <w:p w14:paraId="2B96C594" w14:textId="5263451F" w:rsidR="003F6887" w:rsidRPr="00E70CEE" w:rsidRDefault="003F6887" w:rsidP="003F6887">
            <w:pPr>
              <w:rPr>
                <w:lang w:val="en-GB"/>
              </w:rPr>
            </w:pPr>
            <w:r w:rsidRPr="00E70CEE">
              <w:rPr>
                <w:rFonts w:hint="eastAsia"/>
                <w:lang w:val="en-GB" w:eastAsia="ja-JP"/>
              </w:rPr>
              <w:t xml:space="preserve">(See </w:t>
            </w:r>
            <w:hyperlink r:id="rId20" w:history="1">
              <w:r w:rsidRPr="00E70CEE">
                <w:rPr>
                  <w:rStyle w:val="af8"/>
                  <w:lang w:val="en-GB" w:eastAsia="ja-JP"/>
                </w:rPr>
                <w:t>https://www.xbrl.org/int/gl/2015-03-25/gl-framework-REC-2015-03-25.html</w:t>
              </w:r>
            </w:hyperlink>
            <w:r w:rsidRPr="00E70CEE">
              <w:rPr>
                <w:rFonts w:hint="eastAsia"/>
                <w:lang w:val="en-GB" w:eastAsia="ja-JP"/>
              </w:rPr>
              <w:t xml:space="preserve"> )</w:t>
            </w:r>
          </w:p>
        </w:tc>
      </w:tr>
    </w:tbl>
    <w:p w14:paraId="295276AE" w14:textId="77777777" w:rsidR="00402151" w:rsidRPr="00E70CEE" w:rsidRDefault="00402151" w:rsidP="00F76850"/>
    <w:p w14:paraId="5B9FA86F" w14:textId="77777777" w:rsidR="0024767B" w:rsidRPr="00E70CEE" w:rsidRDefault="00850B7B" w:rsidP="00F76850">
      <w:pPr>
        <w:pStyle w:val="Appendix"/>
      </w:pPr>
      <w:bookmarkStart w:id="245" w:name="_Toc236207501"/>
      <w:r w:rsidRPr="00E70CEE">
        <w:br/>
      </w:r>
      <w:bookmarkStart w:id="246" w:name="_Toc237003860"/>
      <w:r w:rsidRPr="00E70CEE">
        <w:t>Intellectual property status</w:t>
      </w:r>
      <w:bookmarkEnd w:id="245"/>
      <w:bookmarkEnd w:id="246"/>
    </w:p>
    <w:p w14:paraId="170D7F25" w14:textId="77777777" w:rsidR="00801DA0" w:rsidRPr="00E70CEE" w:rsidRDefault="00801DA0" w:rsidP="00F76850">
      <w:r w:rsidRPr="00E70CEE">
        <w:t>Copyright and license terms are under review. This draft is shared only with invited project participants through the private project repository. No permission for public redistribution or publication is granted by this draft notice.</w:t>
      </w:r>
    </w:p>
    <w:p w14:paraId="7BD37997" w14:textId="77777777" w:rsidR="00801DA0" w:rsidRPr="00E70CEE" w:rsidRDefault="00801DA0" w:rsidP="00F76850">
      <w:r w:rsidRPr="00E70CEE">
        <w:t>References to external specifications and other third-party materials remain subject to the terms of their respective rights holders.</w:t>
      </w:r>
    </w:p>
    <w:p w14:paraId="7AEC9D2C" w14:textId="77777777" w:rsidR="003E5277" w:rsidRPr="00E70CEE" w:rsidRDefault="00801DA0" w:rsidP="00F76850">
      <w:r w:rsidRPr="00E70CEE">
        <w:t>This draft does not claim approval, endorsement, publication, or official status by XBRL Japan, XBRL Europe, XBRL International, or any other organization.</w:t>
      </w:r>
    </w:p>
    <w:p w14:paraId="6256A2FC" w14:textId="77777777" w:rsidR="003E5277" w:rsidRPr="00E70CEE" w:rsidRDefault="00850B7B" w:rsidP="00F76850">
      <w:pPr>
        <w:pStyle w:val="Appendix"/>
      </w:pPr>
      <w:bookmarkStart w:id="247" w:name="_Toc236207502"/>
      <w:r w:rsidRPr="00E70CEE">
        <w:br/>
      </w:r>
      <w:bookmarkStart w:id="248" w:name="_Toc237003861"/>
      <w:r w:rsidRPr="00E70CEE">
        <w:t>Document history</w:t>
      </w:r>
      <w:bookmarkEnd w:id="247"/>
      <w:bookmarkEnd w:id="248"/>
    </w:p>
    <w:p w14:paraId="30B77D15" w14:textId="77777777" w:rsidR="00C54DA4" w:rsidRPr="00E70CEE" w:rsidRDefault="00C54DA4" w:rsidP="00C54DA4">
      <w:r w:rsidRPr="00E70CEE">
        <w:t>Current design baseline for collaborative review</w:t>
      </w:r>
    </w:p>
    <w:p w14:paraId="0A4658D0" w14:textId="77777777" w:rsidR="00C54DA4" w:rsidRPr="00E70CEE" w:rsidRDefault="00C54DA4" w:rsidP="00C54DA4">
      <w:r w:rsidRPr="00E70CEE">
        <w:t xml:space="preserve">Revision 2026-08-10 v14 (implementation-independent taxonomy generation): Generalised the conformant taxonomy generator as a processor of one or more formal </w:t>
      </w:r>
      <w:r w:rsidRPr="00E70CEE">
        <w:rPr>
          <w:b/>
          <w:bCs/>
        </w:rPr>
        <w:t>HMDs</w:t>
      </w:r>
      <w:r w:rsidRPr="00E70CEE">
        <w:t xml:space="preserve">; removed manifest, execution-record, hash, diagnostic-count, command, and ancillary-output requirements; simplified </w:t>
      </w:r>
      <w:r w:rsidRPr="00E70CEE">
        <w:rPr>
          <w:b/>
          <w:bCs/>
        </w:rPr>
        <w:t>Post-Graph Walk</w:t>
      </w:r>
      <w:r w:rsidRPr="00E70CEE">
        <w:t xml:space="preserve"> and taxonomy-generation conformance to observable artefacts and results; and reduced redundant MUST NOT statements while retaining indispensable semantic and structural constraints.</w:t>
      </w:r>
    </w:p>
    <w:p w14:paraId="47C9D04B" w14:textId="77777777" w:rsidR="00626F82" w:rsidRPr="00E70CEE" w:rsidRDefault="00000000">
      <w:r w:rsidRPr="00E70CEE">
        <w:t xml:space="preserve">Revision 2026-08-08 v13 (execution records): Removed the separate run-configuration artefact because it had no remaining run-time choices not already determined by the input artefacts and fixed Framework rules. Required execution conditions, implementation versions, outputs, validation results, and file hashes are now recorded in execution records; human </w:t>
      </w:r>
      <w:r w:rsidRPr="00E70CEE">
        <w:rPr>
          <w:b/>
          <w:bCs/>
        </w:rPr>
        <w:t>LHM-review</w:t>
      </w:r>
      <w:r w:rsidRPr="00E70CEE">
        <w:t xml:space="preserve"> decisions are recorded in an LHM Review Report. Also aligned the formal </w:t>
      </w:r>
      <w:r w:rsidRPr="00E70CEE">
        <w:rPr>
          <w:b/>
          <w:bCs/>
        </w:rPr>
        <w:t>HMD_for_taxonomy</w:t>
      </w:r>
      <w:r w:rsidRPr="00E70CEE">
        <w:t xml:space="preserve"> treatment of `0..0` occurrence subtrees with the manifest and post_graphwalk workflow.</w:t>
      </w:r>
    </w:p>
    <w:p w14:paraId="2448B7F2" w14:textId="77777777" w:rsidR="007F5ED1" w:rsidRPr="00E70CEE" w:rsidRDefault="00000000">
      <w:r w:rsidRPr="00E70CEE">
        <w:t>Revision 2026-08-07 (</w:t>
      </w:r>
      <w:r w:rsidRPr="00E70CEE">
        <w:rPr>
          <w:b/>
          <w:bCs/>
        </w:rPr>
        <w:t>local_name</w:t>
      </w:r>
      <w:r w:rsidRPr="00E70CEE">
        <w:t xml:space="preserve"> column): Renamed the former LHM syntax-name column to `</w:t>
      </w:r>
      <w:r w:rsidRPr="00E70CEE">
        <w:rPr>
          <w:b/>
          <w:bCs/>
        </w:rPr>
        <w:t>local_name</w:t>
      </w:r>
      <w:r w:rsidRPr="00E70CEE">
        <w:t>`. Clarified that `</w:t>
      </w:r>
      <w:r w:rsidRPr="00E70CEE">
        <w:rPr>
          <w:b/>
          <w:bCs/>
        </w:rPr>
        <w:t>local_name</w:t>
      </w:r>
      <w:r w:rsidRPr="00E70CEE">
        <w:t>` is an XML Schema NCName, while an XPath step QName is constructed from the namespace prefix registered for `module` and the row's `local_name`. Revision 2026-08-07 (</w:t>
      </w:r>
      <w:r w:rsidRPr="00E70CEE">
        <w:rPr>
          <w:b/>
          <w:bCs/>
        </w:rPr>
        <w:t>HMD</w:t>
      </w:r>
      <w:r w:rsidRPr="00E70CEE">
        <w:t xml:space="preserve"> output): Clarified the </w:t>
      </w:r>
      <w:r w:rsidRPr="00E70CEE">
        <w:rPr>
          <w:b/>
          <w:bCs/>
        </w:rPr>
        <w:t>Figure 2</w:t>
      </w:r>
      <w:r w:rsidRPr="00E70CEE">
        <w:t xml:space="preserve"> explanation so that post_graphwalk has the approved </w:t>
      </w:r>
      <w:r w:rsidRPr="00E70CEE">
        <w:rPr>
          <w:b/>
          <w:bCs/>
        </w:rPr>
        <w:t>LHM reviewed</w:t>
      </w:r>
      <w:r w:rsidRPr="00E70CEE">
        <w:t xml:space="preserve"> as its sole semantic-data input, partitions that input at each level = 1 root, excludes 0..0 rows from formal output, performs uniqueness checks per </w:t>
      </w:r>
      <w:r w:rsidRPr="00E70CEE">
        <w:rPr>
          <w:b/>
          <w:bCs/>
        </w:rPr>
        <w:t>HMD</w:t>
      </w:r>
      <w:r w:rsidRPr="00E70CEE">
        <w:t xml:space="preserve"> and definition-consistency checks across </w:t>
      </w:r>
      <w:r w:rsidRPr="00E70CEE">
        <w:rPr>
          <w:b/>
          <w:bCs/>
        </w:rPr>
        <w:t>HMDs</w:t>
      </w:r>
      <w:r w:rsidRPr="00E70CEE">
        <w:t xml:space="preserve">, and atomically produces multiple </w:t>
      </w:r>
      <w:r w:rsidRPr="00E70CEE">
        <w:rPr>
          <w:b/>
          <w:bCs/>
        </w:rPr>
        <w:t xml:space="preserve">HMD_for_taxonomy </w:t>
      </w:r>
      <w:r w:rsidRPr="00E70CEE">
        <w:t xml:space="preserve">files with a manifest. Explained that the Figure 2 box labelled </w:t>
      </w:r>
      <w:r w:rsidRPr="00E70CEE">
        <w:rPr>
          <w:b/>
          <w:bCs/>
        </w:rPr>
        <w:t>LHM for taxonomy</w:t>
      </w:r>
      <w:r w:rsidRPr="00E70CEE">
        <w:t xml:space="preserve"> denotes this output set and that upstream artefacts are shown only for lifecycle provenance. </w:t>
      </w:r>
    </w:p>
    <w:p w14:paraId="14C58B92" w14:textId="77777777" w:rsidR="00626F82" w:rsidRPr="00E70CEE" w:rsidRDefault="00000000">
      <w:r w:rsidRPr="00E70CEE">
        <w:t xml:space="preserve">Revision 2026-08-07 v12 (occurrence-specific naming): Clarified that assigning binding-specific `local_name` values according to occurrence position is a responsibility of </w:t>
      </w:r>
      <w:r w:rsidRPr="00E70CEE">
        <w:rPr>
          <w:b/>
          <w:bCs/>
        </w:rPr>
        <w:t>LHM</w:t>
      </w:r>
      <w:r w:rsidRPr="00E70CEE">
        <w:t xml:space="preserve"> </w:t>
      </w:r>
      <w:r w:rsidRPr="00E70CEE">
        <w:rPr>
          <w:b/>
          <w:bCs/>
        </w:rPr>
        <w:t>review</w:t>
      </w:r>
      <w:r w:rsidRPr="00E70CEE">
        <w:t xml:space="preserve">; that equality of `source_bsm_id` does not require equality of reviewed QNames, type names, or child QNames; and that a `local_name` adjustment does not change `name` or `semantic_path`. Aligned the duplicate and reuse checks with root-specific </w:t>
      </w:r>
      <w:r w:rsidRPr="00E70CEE">
        <w:rPr>
          <w:b/>
          <w:bCs/>
        </w:rPr>
        <w:t>HMD</w:t>
      </w:r>
      <w:r w:rsidRPr="00E70CEE">
        <w:t xml:space="preserve"> processing, retained deliberate shared declarations across </w:t>
      </w:r>
      <w:r w:rsidRPr="00E70CEE">
        <w:rPr>
          <w:b/>
          <w:bCs/>
        </w:rPr>
        <w:t>HMDs</w:t>
      </w:r>
      <w:r w:rsidRPr="00E70CEE">
        <w:t xml:space="preserve"> only when their authoritative definitions are identical, distinguished palette-specific `cor` and `btx` declarations from shared `bus`, `muc`, `</w:t>
      </w:r>
      <w:proofErr w:type="spellStart"/>
      <w:r w:rsidRPr="00E70CEE">
        <w:t>emh</w:t>
      </w:r>
      <w:proofErr w:type="spellEnd"/>
      <w:r w:rsidRPr="00E70CEE">
        <w:t>`, and `tax` modules, and clarified same-namespace include and cross-namespace import behaviour.</w:t>
      </w:r>
    </w:p>
    <w:p w14:paraId="79880C8B" w14:textId="77777777" w:rsidR="007F5ED1" w:rsidRPr="00E70CEE" w:rsidRDefault="00000000">
      <w:r w:rsidRPr="00E70CEE">
        <w:t xml:space="preserve">Revision 2026-08-06: Aligned Figure 2 and all </w:t>
      </w:r>
      <w:r w:rsidRPr="00E70CEE">
        <w:rPr>
          <w:b/>
          <w:bCs/>
        </w:rPr>
        <w:t>LHM</w:t>
      </w:r>
      <w:r w:rsidRPr="00E70CEE">
        <w:t xml:space="preserve"> clauses with the 18-column </w:t>
      </w:r>
      <w:r w:rsidRPr="00E70CEE">
        <w:rPr>
          <w:b/>
          <w:bCs/>
        </w:rPr>
        <w:t>Graph Walk</w:t>
      </w:r>
      <w:r w:rsidRPr="00E70CEE">
        <w:t xml:space="preserve"> output, `local_name`-only review adjustments, business-requirement-based multiplicity restrictions, and </w:t>
      </w:r>
      <w:r w:rsidRPr="00E70CEE">
        <w:rPr>
          <w:b/>
          <w:bCs/>
        </w:rPr>
        <w:t>post_graphwalk</w:t>
      </w:r>
      <w:r w:rsidRPr="00E70CEE">
        <w:t xml:space="preserve"> XPath regeneration. Distinguished the three semantic-model layers from their lifecycle artefacts; removed the obsolete `authoritative LHM` lifecycle term; added definitions for </w:t>
      </w:r>
      <w:r w:rsidRPr="00E70CEE">
        <w:rPr>
          <w:b/>
          <w:bCs/>
        </w:rPr>
        <w:t>FSM source</w:t>
      </w:r>
      <w:r w:rsidRPr="00E70CEE">
        <w:t xml:space="preserve">, </w:t>
      </w:r>
      <w:r w:rsidRPr="00E70CEE">
        <w:rPr>
          <w:b/>
          <w:bCs/>
        </w:rPr>
        <w:t>BSM result</w:t>
      </w:r>
      <w:r w:rsidRPr="00E70CEE">
        <w:t xml:space="preserve">, </w:t>
      </w:r>
      <w:r w:rsidRPr="00E70CEE">
        <w:rPr>
          <w:b/>
          <w:bCs/>
        </w:rPr>
        <w:t>candidate LHM</w:t>
      </w:r>
      <w:r w:rsidRPr="00E70CEE">
        <w:t xml:space="preserve">, review responsibility, post-Graph Walk checks, and taxonomy completion; and aligned </w:t>
      </w:r>
      <w:r w:rsidRPr="00E70CEE">
        <w:rPr>
          <w:b/>
          <w:bCs/>
        </w:rPr>
        <w:t>HMD</w:t>
      </w:r>
      <w:r w:rsidRPr="00E70CEE">
        <w:t xml:space="preserve">, conformance, and annex terminology accordingly. </w:t>
      </w:r>
    </w:p>
    <w:p w14:paraId="73562CA6" w14:textId="77777777" w:rsidR="009D5625" w:rsidRPr="00E70CEE" w:rsidRDefault="00000000">
      <w:r w:rsidRPr="00E70CEE">
        <w:t xml:space="preserve">Revision 2026-08-03: Aligned terminology, </w:t>
      </w:r>
      <w:r w:rsidRPr="00E70CEE">
        <w:rPr>
          <w:b/>
          <w:bCs/>
        </w:rPr>
        <w:t>FSM</w:t>
      </w:r>
      <w:r w:rsidRPr="00E70CEE">
        <w:t>/</w:t>
      </w:r>
      <w:r w:rsidRPr="00E70CEE">
        <w:rPr>
          <w:b/>
          <w:bCs/>
        </w:rPr>
        <w:t>BSM</w:t>
      </w:r>
      <w:r w:rsidRPr="00E70CEE">
        <w:t>/</w:t>
      </w:r>
      <w:r w:rsidRPr="00E70CEE">
        <w:rPr>
          <w:b/>
          <w:bCs/>
        </w:rPr>
        <w:t>LHM</w:t>
      </w:r>
      <w:r w:rsidRPr="00E70CEE">
        <w:t xml:space="preserve"> contracts, </w:t>
      </w:r>
      <w:r w:rsidRPr="00E70CEE">
        <w:rPr>
          <w:b/>
          <w:bCs/>
        </w:rPr>
        <w:t>Specialisation, Graph Walk</w:t>
      </w:r>
      <w:r w:rsidRPr="00E70CEE">
        <w:t xml:space="preserve">, Aligned Pool, </w:t>
      </w:r>
      <w:r w:rsidRPr="00E70CEE">
        <w:rPr>
          <w:b/>
          <w:bCs/>
        </w:rPr>
        <w:t>post_graphwalk</w:t>
      </w:r>
      <w:r w:rsidRPr="00E70CEE">
        <w:t xml:space="preserve">, and conformance clauses with the revised Requirements Specification; removed QName-candidate checks from </w:t>
      </w:r>
      <w:r w:rsidRPr="00E70CEE">
        <w:rPr>
          <w:b/>
          <w:bCs/>
        </w:rPr>
        <w:t>LHM</w:t>
      </w:r>
      <w:r w:rsidRPr="00E70CEE">
        <w:t xml:space="preserve"> authority; and replaced the binding-specific </w:t>
      </w:r>
      <w:r w:rsidRPr="00E70CEE">
        <w:rPr>
          <w:b/>
          <w:bCs/>
        </w:rPr>
        <w:t>LHM</w:t>
      </w:r>
      <w:r w:rsidRPr="00E70CEE">
        <w:t xml:space="preserve"> `domain_name` column with the serialisation-neutral `association_role` column.</w:t>
      </w:r>
    </w:p>
    <w:p w14:paraId="4BFBDBC2" w14:textId="77777777" w:rsidR="00C54DA4" w:rsidRPr="00E70CEE" w:rsidRDefault="00C54DA4" w:rsidP="00C54DA4">
      <w:r w:rsidRPr="00E70CEE">
        <w:t xml:space="preserve">Revision 2026-08-02: Distinguished Specialisation from </w:t>
      </w:r>
      <w:r w:rsidRPr="00E70CEE">
        <w:rPr>
          <w:b/>
          <w:bCs/>
        </w:rPr>
        <w:t>Graph Walk</w:t>
      </w:r>
      <w:r w:rsidRPr="00E70CEE">
        <w:t xml:space="preserve"> throughout the normative text and examples; made the principal Specialisation and </w:t>
      </w:r>
      <w:r w:rsidRPr="00E70CEE">
        <w:rPr>
          <w:b/>
          <w:bCs/>
        </w:rPr>
        <w:t>Graph Walk</w:t>
      </w:r>
      <w:r w:rsidRPr="00E70CEE">
        <w:t xml:space="preserve"> processing rules normative; corrected Reference Association and Appendix B behaviour; defined the post_graphwalk taxonomy-definition boundary; clarified </w:t>
      </w:r>
      <w:r w:rsidRPr="00E70CEE">
        <w:rPr>
          <w:b/>
          <w:bCs/>
        </w:rPr>
        <w:t>BSM</w:t>
      </w:r>
      <w:r w:rsidRPr="00E70CEE">
        <w:t xml:space="preserve"> and </w:t>
      </w:r>
      <w:r w:rsidRPr="00E70CEE">
        <w:rPr>
          <w:b/>
          <w:bCs/>
        </w:rPr>
        <w:t>LHM</w:t>
      </w:r>
      <w:r w:rsidRPr="00E70CEE">
        <w:t xml:space="preserve"> columns; and defined the Framework-specific Semantic Path construction rules.</w:t>
      </w:r>
    </w:p>
    <w:p w14:paraId="182A7A45" w14:textId="77777777" w:rsidR="00C54DA4" w:rsidRPr="00E70CEE" w:rsidRDefault="00C54DA4" w:rsidP="00C54DA4">
      <w:r w:rsidRPr="00E70CEE">
        <w:t>Revision 2026-08-01 (</w:t>
      </w:r>
      <w:r w:rsidRPr="00E70CEE">
        <w:rPr>
          <w:b/>
          <w:bCs/>
        </w:rPr>
        <w:t>FSM</w:t>
      </w:r>
      <w:r w:rsidRPr="00E70CEE">
        <w:t>/</w:t>
      </w:r>
      <w:r w:rsidRPr="00E70CEE">
        <w:rPr>
          <w:b/>
          <w:bCs/>
        </w:rPr>
        <w:t>BSM</w:t>
      </w:r>
      <w:r w:rsidRPr="00E70CEE">
        <w:t>/</w:t>
      </w:r>
      <w:r w:rsidRPr="00E70CEE">
        <w:rPr>
          <w:b/>
          <w:bCs/>
        </w:rPr>
        <w:t>LHM</w:t>
      </w:r>
      <w:r w:rsidRPr="00E70CEE">
        <w:t xml:space="preserve"> alignment): The </w:t>
      </w:r>
      <w:r w:rsidRPr="00E70CEE">
        <w:rPr>
          <w:b/>
          <w:bCs/>
        </w:rPr>
        <w:t>FSM</w:t>
      </w:r>
      <w:r w:rsidRPr="00E70CEE">
        <w:t xml:space="preserve"> has 15 columns, the </w:t>
      </w:r>
      <w:r w:rsidRPr="00E70CEE">
        <w:rPr>
          <w:b/>
          <w:bCs/>
        </w:rPr>
        <w:t>BSM</w:t>
      </w:r>
      <w:r w:rsidRPr="00E70CEE">
        <w:t xml:space="preserve"> adds `id` as its sixteenth column, and the </w:t>
      </w:r>
      <w:r w:rsidRPr="00E70CEE">
        <w:rPr>
          <w:b/>
          <w:bCs/>
        </w:rPr>
        <w:t>LHM</w:t>
      </w:r>
      <w:r w:rsidRPr="00E70CEE">
        <w:t xml:space="preserve"> has 16 columns. The </w:t>
      </w:r>
      <w:r w:rsidRPr="00E70CEE">
        <w:rPr>
          <w:b/>
          <w:bCs/>
        </w:rPr>
        <w:t>LHM</w:t>
      </w:r>
      <w:r w:rsidRPr="00E70CEE">
        <w:t xml:space="preserve"> uses `semantic_path` as its row identifier and `source_bsm_id` for traceability to the originating </w:t>
      </w:r>
      <w:r w:rsidRPr="00E70CEE">
        <w:rPr>
          <w:b/>
          <w:bCs/>
        </w:rPr>
        <w:t>BSM</w:t>
      </w:r>
      <w:r w:rsidRPr="00E70CEE">
        <w:t xml:space="preserve"> row.</w:t>
      </w:r>
    </w:p>
    <w:p w14:paraId="30A165E9" w14:textId="77777777" w:rsidR="00C54DA4" w:rsidRPr="00E70CEE" w:rsidRDefault="00C54DA4" w:rsidP="00C54DA4">
      <w:r w:rsidRPr="00E70CEE">
        <w:t xml:space="preserve">Revision 2026-08-01 (syntax-name constraints): Each </w:t>
      </w:r>
      <w:r w:rsidRPr="00E70CEE">
        <w:rPr>
          <w:b/>
          <w:bCs/>
        </w:rPr>
        <w:t>candidate LHM</w:t>
      </w:r>
      <w:r w:rsidRPr="00E70CEE">
        <w:t xml:space="preserve"> `semantic_path` corresponds to one `source_bsm_id`. One `source_bsm_id` may occur on multiple rows having different unique `semantic_path` values. Syntax-name candidates are checked after </w:t>
      </w:r>
      <w:r w:rsidRPr="00E70CEE">
        <w:rPr>
          <w:b/>
          <w:bCs/>
        </w:rPr>
        <w:t>Graph Walk</w:t>
      </w:r>
      <w:r w:rsidRPr="00E70CEE">
        <w:t xml:space="preserve"> and before taxonomy generation.</w:t>
      </w:r>
    </w:p>
    <w:p w14:paraId="3ACF6201" w14:textId="77777777" w:rsidR="00C54DA4" w:rsidRPr="00E70CEE" w:rsidRDefault="00C54DA4" w:rsidP="00C54DA4">
      <w:r w:rsidRPr="00E70CEE">
        <w:t xml:space="preserve">Revision 2026-07-28: Established </w:t>
      </w:r>
      <w:r w:rsidRPr="00E70CEE">
        <w:rPr>
          <w:b/>
          <w:bCs/>
        </w:rPr>
        <w:t>FSM</w:t>
      </w:r>
      <w:r w:rsidRPr="00E70CEE">
        <w:t xml:space="preserve"> authority, Specialisation, </w:t>
      </w:r>
      <w:r w:rsidRPr="00E70CEE">
        <w:rPr>
          <w:b/>
          <w:bCs/>
        </w:rPr>
        <w:t>Graph Walk</w:t>
      </w:r>
      <w:r w:rsidRPr="00E70CEE">
        <w:t>, module and Palette concepts, and extension and build records. Later revisions make the conformance rules implementation-independent.</w:t>
      </w:r>
    </w:p>
    <w:p w14:paraId="40EF8958" w14:textId="77777777" w:rsidR="00C54DA4" w:rsidRPr="00E70CEE" w:rsidRDefault="00C54DA4" w:rsidP="00C54DA4">
      <w:r w:rsidRPr="00E70CEE">
        <w:t>The following statements define the current technical-validation baseline for this collaborative review.</w:t>
      </w:r>
    </w:p>
    <w:p w14:paraId="4074CBA9" w14:textId="77777777" w:rsidR="00C54DA4" w:rsidRPr="00E70CEE" w:rsidRDefault="00C54DA4" w:rsidP="00C54DA4">
      <w:r w:rsidRPr="00E70CEE">
        <w:t xml:space="preserve">• Semantic model: The semantic model consists of the 15-column </w:t>
      </w:r>
      <w:r w:rsidRPr="00E70CEE">
        <w:rPr>
          <w:b/>
          <w:bCs/>
        </w:rPr>
        <w:t>FSM</w:t>
      </w:r>
      <w:r w:rsidRPr="00E70CEE">
        <w:t xml:space="preserve">, 16-column </w:t>
      </w:r>
      <w:r w:rsidRPr="00E70CEE">
        <w:rPr>
          <w:b/>
          <w:bCs/>
        </w:rPr>
        <w:t>BSM</w:t>
      </w:r>
      <w:r w:rsidRPr="00E70CEE">
        <w:t xml:space="preserve">, and 18-column </w:t>
      </w:r>
      <w:r w:rsidRPr="00E70CEE">
        <w:rPr>
          <w:b/>
          <w:bCs/>
        </w:rPr>
        <w:t>LHM</w:t>
      </w:r>
      <w:r w:rsidRPr="00E70CEE">
        <w:t xml:space="preserve">. The </w:t>
      </w:r>
      <w:r w:rsidRPr="00E70CEE">
        <w:rPr>
          <w:b/>
          <w:bCs/>
        </w:rPr>
        <w:t>BSM</w:t>
      </w:r>
      <w:r w:rsidRPr="00E70CEE">
        <w:t xml:space="preserve"> uses `id`; the </w:t>
      </w:r>
      <w:r w:rsidRPr="00E70CEE">
        <w:rPr>
          <w:b/>
          <w:bCs/>
        </w:rPr>
        <w:t>LHM</w:t>
      </w:r>
      <w:r w:rsidRPr="00E70CEE">
        <w:t xml:space="preserve"> uses `semantic_path` as its row identifier and `source_bsm_id` for </w:t>
      </w:r>
      <w:r w:rsidRPr="00E70CEE">
        <w:rPr>
          <w:b/>
          <w:bCs/>
        </w:rPr>
        <w:t>BSM</w:t>
      </w:r>
      <w:r w:rsidRPr="00E70CEE">
        <w:t xml:space="preserve"> traceability. The LHM also contains mechanically generated `local_name` and `xpath` taxonomy-preparation values that do not define semantic identity.</w:t>
      </w:r>
    </w:p>
    <w:p w14:paraId="5BB5F24D" w14:textId="77777777" w:rsidR="00C54DA4" w:rsidRPr="00E70CEE" w:rsidRDefault="00C54DA4" w:rsidP="00C54DA4">
      <w:r w:rsidRPr="00E70CEE">
        <w:t xml:space="preserve">• Semantic-model identifiers and row traceability: A Class, Attribute, or Association is identified by its semantic-model identifier. The </w:t>
      </w:r>
      <w:r w:rsidRPr="00E70CEE">
        <w:rPr>
          <w:b/>
          <w:bCs/>
        </w:rPr>
        <w:t>BSM</w:t>
      </w:r>
      <w:r w:rsidRPr="00E70CEE">
        <w:t xml:space="preserve"> assigns a unique `id` to each effective row. </w:t>
      </w:r>
      <w:r w:rsidRPr="00E70CEE">
        <w:rPr>
          <w:b/>
          <w:bCs/>
        </w:rPr>
        <w:t>Graph Walk</w:t>
      </w:r>
      <w:r w:rsidRPr="00E70CEE">
        <w:t xml:space="preserve"> copies that value to LHM `source_bsm_id`; `semantic_path` identifies the LHM row. Each `semantic_path` corresponds to exactly one `source_bsm_id`; one `source_bsm_id` may be reused on multiple rows having different unique `semantic_path` values.</w:t>
      </w:r>
    </w:p>
    <w:p w14:paraId="6E1D60FE" w14:textId="77777777" w:rsidR="00C54DA4" w:rsidRPr="00E70CEE" w:rsidRDefault="00C54DA4" w:rsidP="00C54DA4">
      <w:r w:rsidRPr="00E70CEE">
        <w:t xml:space="preserve">• LHM and syntax binding: </w:t>
      </w:r>
      <w:r w:rsidRPr="00E70CEE">
        <w:rPr>
          <w:b/>
          <w:bCs/>
        </w:rPr>
        <w:t>Graph Walk</w:t>
      </w:r>
      <w:r w:rsidRPr="00E70CEE">
        <w:t xml:space="preserve"> produces a </w:t>
      </w:r>
      <w:r w:rsidRPr="00E70CEE">
        <w:rPr>
          <w:b/>
          <w:bCs/>
        </w:rPr>
        <w:t>candidate LHM</w:t>
      </w:r>
      <w:r w:rsidRPr="00E70CEE">
        <w:t xml:space="preserve"> with initial `local_name` and `xpath`. After semantic-model approval, permitted `local_name` adjustments and business-requirement-based `multiplicity` restrictions are recorded in the </w:t>
      </w:r>
      <w:r w:rsidRPr="00E70CEE">
        <w:rPr>
          <w:b/>
          <w:bCs/>
        </w:rPr>
        <w:t>LHM reviewed</w:t>
      </w:r>
      <w:r w:rsidRPr="00E70CEE">
        <w:t xml:space="preserve">. post_graphwalk regenerates every `xpath`, performs the </w:t>
      </w:r>
      <w:r w:rsidRPr="00E70CEE">
        <w:rPr>
          <w:b/>
          <w:bCs/>
        </w:rPr>
        <w:t>post-Graph Walk</w:t>
      </w:r>
      <w:r w:rsidRPr="00E70CEE">
        <w:t xml:space="preserve"> checks, and produces the </w:t>
      </w:r>
      <w:r w:rsidRPr="00E70CEE">
        <w:rPr>
          <w:b/>
          <w:bCs/>
        </w:rPr>
        <w:t>LHM for taxonomy</w:t>
      </w:r>
      <w:r w:rsidRPr="00E70CEE">
        <w:t>.</w:t>
      </w:r>
    </w:p>
    <w:p w14:paraId="781ED520" w14:textId="77777777" w:rsidR="00C54DA4" w:rsidRPr="00E70CEE" w:rsidRDefault="00C54DA4" w:rsidP="00C54DA4">
      <w:r w:rsidRPr="00E70CEE">
        <w:rPr>
          <w:rFonts w:hint="eastAsia"/>
        </w:rPr>
        <w:t>•</w:t>
      </w:r>
      <w:r w:rsidRPr="00E70CEE">
        <w:rPr>
          <w:rFonts w:hint="eastAsia"/>
        </w:rPr>
        <w:t xml:space="preserve"> Shared, Aligned, and Distinct: Shared definitions support broad cross-domain reuse. Aligned definitions preserve alignment with a stated public context, law, regulation, standard, process, or document structure. Distinct definitions serve an enterprise, group, product, bilateral relationship, or closed community. Classification depends on meaning and reuse scope.</w:t>
      </w:r>
    </w:p>
    <w:p w14:paraId="51E31958" w14:textId="77777777" w:rsidR="00C54DA4" w:rsidRPr="00E70CEE" w:rsidRDefault="00C54DA4" w:rsidP="00C54DA4">
      <w:r w:rsidRPr="00E70CEE">
        <w:rPr>
          <w:rFonts w:hint="eastAsia"/>
        </w:rPr>
        <w:t>•</w:t>
      </w:r>
      <w:r w:rsidRPr="00E70CEE">
        <w:rPr>
          <w:rFonts w:hint="eastAsia"/>
        </w:rPr>
        <w:t xml:space="preserve"> Property and Association processing: Duplicate and conflict checks use the applicable semantic-model identifier. Association type and multiplicity are content fields. Multiplicity `0` or `0..0` applies a deletion directive during Specialisation.</w:t>
      </w:r>
    </w:p>
    <w:p w14:paraId="10503464" w14:textId="77777777" w:rsidR="00C54DA4" w:rsidRPr="00E70CEE" w:rsidRDefault="00C54DA4" w:rsidP="00C54DA4">
      <w:r w:rsidRPr="00E70CEE">
        <w:t xml:space="preserve">• Syntax-name processing: Graph Walk generates the provisional `local_name` from `name`; `module` supplies the namespace context used to construct the QName. The responsible model definer assigns occurrence-appropriate binding-specific `local_name` values only in the </w:t>
      </w:r>
      <w:r w:rsidRPr="00E70CEE">
        <w:rPr>
          <w:b/>
          <w:bCs/>
        </w:rPr>
        <w:t>LHM reviewed</w:t>
      </w:r>
      <w:r w:rsidRPr="00E70CEE">
        <w:t xml:space="preserve">. The same `source_bsm_id` may therefore have different reviewed names and QNames at different occurrence positions. A `local_name` adjustment does not change `name` or `semantic_path`. post_graphwalk preserves the reviewed `local_name`, checks QName uniqueness within each </w:t>
      </w:r>
      <w:r w:rsidRPr="00E70CEE">
        <w:rPr>
          <w:b/>
          <w:bCs/>
        </w:rPr>
        <w:t>HMD</w:t>
      </w:r>
      <w:r w:rsidRPr="00E70CEE">
        <w:t xml:space="preserve"> and definition consistency for shared QNames across </w:t>
      </w:r>
      <w:r w:rsidRPr="00E70CEE">
        <w:rPr>
          <w:b/>
          <w:bCs/>
        </w:rPr>
        <w:t>HMDs</w:t>
      </w:r>
      <w:r w:rsidRPr="00E70CEE">
        <w:t xml:space="preserve">, and regenerates `xpath` separately within each </w:t>
      </w:r>
      <w:r w:rsidRPr="00E70CEE">
        <w:rPr>
          <w:b/>
          <w:bCs/>
        </w:rPr>
        <w:t>HMD</w:t>
      </w:r>
      <w:r w:rsidRPr="00E70CEE">
        <w:t>.</w:t>
      </w:r>
    </w:p>
    <w:p w14:paraId="6FF6979F" w14:textId="77777777" w:rsidR="00C54DA4" w:rsidRPr="00E70CEE" w:rsidRDefault="00C54DA4" w:rsidP="00C54DA4">
      <w:r w:rsidRPr="00E70CEE">
        <w:rPr>
          <w:rFonts w:hint="eastAsia"/>
        </w:rPr>
        <w:t>•</w:t>
      </w:r>
      <w:r w:rsidRPr="00E70CEE">
        <w:rPr>
          <w:rFonts w:hint="eastAsia"/>
        </w:rPr>
        <w:t xml:space="preserve"> Artefact status: The taxonomy date `2026-12-31` is provisional and indicates the 2026 technical-validation baseline. Formal publication status depends on the applicable approval process.</w:t>
      </w:r>
    </w:p>
    <w:tbl>
      <w:tblPr>
        <w:tblStyle w:val="af7"/>
        <w:tblW w:w="0" w:type="auto"/>
        <w:tblLook w:val="04A0" w:firstRow="1" w:lastRow="0" w:firstColumn="1" w:lastColumn="0" w:noHBand="0" w:noVBand="1"/>
      </w:tblPr>
      <w:tblGrid>
        <w:gridCol w:w="1696"/>
        <w:gridCol w:w="2410"/>
        <w:gridCol w:w="5630"/>
      </w:tblGrid>
      <w:tr w:rsidR="00EF4018" w:rsidRPr="00E70CEE" w14:paraId="4CDDB725" w14:textId="77777777" w:rsidTr="00076390">
        <w:trPr>
          <w:cantSplit/>
          <w:tblHeader/>
        </w:trPr>
        <w:tc>
          <w:tcPr>
            <w:tcW w:w="1696" w:type="dxa"/>
            <w:shd w:val="clear" w:color="auto" w:fill="F2F2F2" w:themeFill="background1" w:themeFillShade="F2"/>
          </w:tcPr>
          <w:p w14:paraId="0E46C81E" w14:textId="77777777" w:rsidR="00EF4018" w:rsidRPr="00E70CEE" w:rsidRDefault="00EF4018" w:rsidP="00076390">
            <w:pPr>
              <w:spacing w:before="60" w:after="60"/>
              <w:jc w:val="center"/>
              <w:rPr>
                <w:b/>
                <w:bCs/>
                <w:lang w:val="en-GB" w:eastAsia="ja-JP"/>
              </w:rPr>
            </w:pPr>
            <w:r w:rsidRPr="00E70CEE">
              <w:rPr>
                <w:b/>
                <w:bCs/>
                <w:lang w:val="en-GB"/>
              </w:rPr>
              <w:t>D</w:t>
            </w:r>
            <w:r w:rsidR="006529F6" w:rsidRPr="00E70CEE">
              <w:rPr>
                <w:b/>
                <w:bCs/>
                <w:lang w:val="en-GB"/>
              </w:rPr>
              <w:t>ate</w:t>
            </w:r>
          </w:p>
        </w:tc>
        <w:tc>
          <w:tcPr>
            <w:tcW w:w="2410" w:type="dxa"/>
            <w:shd w:val="clear" w:color="auto" w:fill="F2F2F2" w:themeFill="background1" w:themeFillShade="F2"/>
          </w:tcPr>
          <w:p w14:paraId="4C77E8D6" w14:textId="77777777" w:rsidR="00EF4018" w:rsidRPr="00E70CEE" w:rsidRDefault="006529F6" w:rsidP="00076390">
            <w:pPr>
              <w:spacing w:before="60" w:after="60"/>
              <w:jc w:val="center"/>
              <w:rPr>
                <w:b/>
                <w:bCs/>
                <w:lang w:val="en-GB" w:eastAsia="ja-JP"/>
              </w:rPr>
            </w:pPr>
            <w:r w:rsidRPr="00E70CEE">
              <w:rPr>
                <w:b/>
                <w:bCs/>
                <w:lang w:val="en-GB"/>
              </w:rPr>
              <w:t>Author</w:t>
            </w:r>
          </w:p>
        </w:tc>
        <w:tc>
          <w:tcPr>
            <w:tcW w:w="5630" w:type="dxa"/>
            <w:shd w:val="clear" w:color="auto" w:fill="F2F2F2" w:themeFill="background1" w:themeFillShade="F2"/>
          </w:tcPr>
          <w:p w14:paraId="2F2C2D97" w14:textId="77777777" w:rsidR="00EF4018" w:rsidRPr="00E70CEE" w:rsidRDefault="00610A0C" w:rsidP="00076390">
            <w:pPr>
              <w:spacing w:before="60" w:after="60"/>
              <w:jc w:val="center"/>
              <w:rPr>
                <w:b/>
                <w:bCs/>
                <w:lang w:val="en-GB" w:eastAsia="ja-JP"/>
              </w:rPr>
            </w:pPr>
            <w:r w:rsidRPr="00E70CEE">
              <w:rPr>
                <w:b/>
                <w:bCs/>
                <w:lang w:val="en-GB"/>
              </w:rPr>
              <w:t>Details</w:t>
            </w:r>
          </w:p>
        </w:tc>
      </w:tr>
      <w:tr w:rsidR="00EF4018" w:rsidRPr="00E70CEE" w14:paraId="437A396E" w14:textId="77777777" w:rsidTr="00076390">
        <w:trPr>
          <w:cantSplit/>
        </w:trPr>
        <w:tc>
          <w:tcPr>
            <w:tcW w:w="1696" w:type="dxa"/>
            <w:vAlign w:val="center"/>
          </w:tcPr>
          <w:p w14:paraId="70C7F69B" w14:textId="77777777" w:rsidR="00EF4018" w:rsidRPr="00E70CEE" w:rsidRDefault="00E92AC6" w:rsidP="00076390">
            <w:pPr>
              <w:spacing w:before="120"/>
              <w:rPr>
                <w:lang w:val="en-GB" w:eastAsia="ja-JP"/>
              </w:rPr>
            </w:pPr>
            <w:r w:rsidRPr="00E70CEE">
              <w:rPr>
                <w:rFonts w:hint="eastAsia"/>
                <w:lang w:val="en-GB" w:eastAsia="ja-JP"/>
              </w:rPr>
              <w:t>6</w:t>
            </w:r>
            <w:r w:rsidR="00354FA4" w:rsidRPr="00E70CEE">
              <w:rPr>
                <w:lang w:val="en-GB"/>
              </w:rPr>
              <w:t xml:space="preserve"> </w:t>
            </w:r>
            <w:r w:rsidR="00DC2E69" w:rsidRPr="00E70CEE">
              <w:rPr>
                <w:rFonts w:hint="eastAsia"/>
                <w:lang w:val="en-GB" w:eastAsia="ja-JP"/>
              </w:rPr>
              <w:t>January</w:t>
            </w:r>
            <w:r w:rsidR="00354FA4" w:rsidRPr="00E70CEE">
              <w:rPr>
                <w:lang w:val="en-GB"/>
              </w:rPr>
              <w:t xml:space="preserve"> </w:t>
            </w:r>
            <w:r w:rsidR="00610A0C" w:rsidRPr="00E70CEE">
              <w:rPr>
                <w:lang w:val="en-GB"/>
              </w:rPr>
              <w:t>202</w:t>
            </w:r>
            <w:r w:rsidR="00DC2E69" w:rsidRPr="00E70CEE">
              <w:rPr>
                <w:rFonts w:hint="eastAsia"/>
                <w:lang w:val="en-GB" w:eastAsia="ja-JP"/>
              </w:rPr>
              <w:t>6</w:t>
            </w:r>
          </w:p>
        </w:tc>
        <w:tc>
          <w:tcPr>
            <w:tcW w:w="2410" w:type="dxa"/>
            <w:vAlign w:val="center"/>
          </w:tcPr>
          <w:p w14:paraId="424C954A" w14:textId="77777777" w:rsidR="00EF4018" w:rsidRPr="00E70CEE" w:rsidRDefault="00610A0C" w:rsidP="00076390">
            <w:pPr>
              <w:spacing w:before="120"/>
              <w:rPr>
                <w:lang w:val="en-GB" w:eastAsia="ja-JP"/>
              </w:rPr>
            </w:pPr>
            <w:r w:rsidRPr="00E70CEE">
              <w:rPr>
                <w:lang w:val="en-GB"/>
              </w:rPr>
              <w:t>SAMBUICHI, Nobuyuki</w:t>
            </w:r>
          </w:p>
        </w:tc>
        <w:tc>
          <w:tcPr>
            <w:tcW w:w="5630" w:type="dxa"/>
            <w:vAlign w:val="center"/>
          </w:tcPr>
          <w:p w14:paraId="0F0810D3" w14:textId="77777777" w:rsidR="00EF4018" w:rsidRPr="00E70CEE" w:rsidRDefault="00610A0C" w:rsidP="00EE23DD">
            <w:pPr>
              <w:spacing w:before="120"/>
              <w:rPr>
                <w:lang w:val="en-GB"/>
              </w:rPr>
            </w:pPr>
            <w:r w:rsidRPr="00E70CEE">
              <w:rPr>
                <w:lang w:val="en-GB"/>
              </w:rPr>
              <w:t>v0.1 Initial collaborative review draft.</w:t>
            </w:r>
          </w:p>
        </w:tc>
      </w:tr>
      <w:tr w:rsidR="007A2D3A" w:rsidRPr="00E70CEE" w14:paraId="54CB1665" w14:textId="77777777" w:rsidTr="00076390">
        <w:trPr>
          <w:cantSplit/>
        </w:trPr>
        <w:tc>
          <w:tcPr>
            <w:tcW w:w="1696" w:type="dxa"/>
            <w:tcMar>
              <w:top w:w="80" w:type="dxa"/>
              <w:left w:w="120" w:type="dxa"/>
              <w:bottom w:w="80" w:type="dxa"/>
              <w:right w:w="120" w:type="dxa"/>
            </w:tcMar>
            <w:vAlign w:val="center"/>
          </w:tcPr>
          <w:p w14:paraId="42FA1571" w14:textId="77777777" w:rsidR="007A2D3A" w:rsidRPr="00E70CEE" w:rsidRDefault="00000000" w:rsidP="00076390">
            <w:pPr>
              <w:spacing w:after="0"/>
              <w:rPr>
                <w:lang w:val="en-GB"/>
              </w:rPr>
            </w:pPr>
            <w:r w:rsidRPr="00E70CEE">
              <w:rPr>
                <w:lang w:val="en-GB"/>
              </w:rPr>
              <w:t>28 July 2026</w:t>
            </w:r>
          </w:p>
        </w:tc>
        <w:tc>
          <w:tcPr>
            <w:tcW w:w="2410" w:type="dxa"/>
            <w:tcMar>
              <w:top w:w="80" w:type="dxa"/>
              <w:left w:w="120" w:type="dxa"/>
              <w:bottom w:w="80" w:type="dxa"/>
              <w:right w:w="120" w:type="dxa"/>
            </w:tcMar>
            <w:vAlign w:val="center"/>
          </w:tcPr>
          <w:p w14:paraId="0F1559C9" w14:textId="77777777" w:rsidR="007A2D3A" w:rsidRPr="00E70CEE" w:rsidRDefault="00000000" w:rsidP="00076390">
            <w:pPr>
              <w:spacing w:after="0"/>
              <w:rPr>
                <w:lang w:val="en-GB"/>
              </w:rPr>
            </w:pPr>
            <w:r w:rsidRPr="00E70CEE">
              <w:rPr>
                <w:lang w:val="en-GB"/>
              </w:rPr>
              <w:t>SAMBUICHI, Nobuyuki</w:t>
            </w:r>
          </w:p>
        </w:tc>
        <w:tc>
          <w:tcPr>
            <w:tcW w:w="5630" w:type="dxa"/>
            <w:tcMar>
              <w:top w:w="80" w:type="dxa"/>
              <w:left w:w="120" w:type="dxa"/>
              <w:bottom w:w="80" w:type="dxa"/>
              <w:right w:w="120" w:type="dxa"/>
            </w:tcMar>
            <w:vAlign w:val="center"/>
          </w:tcPr>
          <w:p w14:paraId="41221D4E" w14:textId="77777777" w:rsidR="00626F82" w:rsidRPr="00E70CEE" w:rsidRDefault="00000000">
            <w:pPr>
              <w:rPr>
                <w:lang w:val="en-GB"/>
              </w:rPr>
            </w:pPr>
            <w:r w:rsidRPr="00E70CEE">
              <w:rPr>
                <w:lang w:val="en-GB"/>
              </w:rPr>
              <w:t xml:space="preserve">Clarified </w:t>
            </w:r>
            <w:r w:rsidRPr="00E70CEE">
              <w:rPr>
                <w:b/>
                <w:bCs/>
                <w:lang w:val="en-GB"/>
              </w:rPr>
              <w:t>FSM</w:t>
            </w:r>
            <w:r w:rsidRPr="00E70CEE">
              <w:rPr>
                <w:lang w:val="en-GB"/>
              </w:rPr>
              <w:t xml:space="preserve"> authority; detailed Specialisation and Graph Walk; defined </w:t>
            </w:r>
            <w:r w:rsidRPr="00E70CEE">
              <w:rPr>
                <w:b/>
                <w:bCs/>
                <w:lang w:val="en-GB"/>
              </w:rPr>
              <w:t>HMD</w:t>
            </w:r>
            <w:r w:rsidRPr="00E70CEE">
              <w:rPr>
                <w:lang w:val="en-GB"/>
              </w:rPr>
              <w:t xml:space="preserve"> roots, message entry points, module composition, and the Palette model; introduced extension and build-record responsibilities.</w:t>
            </w:r>
          </w:p>
        </w:tc>
      </w:tr>
      <w:tr w:rsidR="007A2D3A" w:rsidRPr="00E70CEE" w14:paraId="5FFA3E4D" w14:textId="77777777" w:rsidTr="00076390">
        <w:trPr>
          <w:cantSplit/>
        </w:trPr>
        <w:tc>
          <w:tcPr>
            <w:tcW w:w="1696" w:type="dxa"/>
            <w:vAlign w:val="center"/>
          </w:tcPr>
          <w:p w14:paraId="0E271176" w14:textId="77777777" w:rsidR="007A2D3A" w:rsidRPr="00E70CEE" w:rsidRDefault="00000000" w:rsidP="00076390">
            <w:pPr>
              <w:rPr>
                <w:lang w:val="en-GB"/>
              </w:rPr>
            </w:pPr>
            <w:r w:rsidRPr="00E70CEE">
              <w:rPr>
                <w:lang w:val="en-GB"/>
              </w:rPr>
              <w:t>29 July 2026</w:t>
            </w:r>
          </w:p>
        </w:tc>
        <w:tc>
          <w:tcPr>
            <w:tcW w:w="2410" w:type="dxa"/>
            <w:vAlign w:val="center"/>
          </w:tcPr>
          <w:p w14:paraId="0BD59D82" w14:textId="77777777" w:rsidR="007A2D3A" w:rsidRPr="00E70CEE" w:rsidRDefault="00000000" w:rsidP="00076390">
            <w:pPr>
              <w:rPr>
                <w:lang w:val="en-GB"/>
              </w:rPr>
            </w:pPr>
            <w:r w:rsidRPr="00E70CEE">
              <w:rPr>
                <w:lang w:val="en-GB"/>
              </w:rPr>
              <w:t>SAMBUICHI, Nobuyuki</w:t>
            </w:r>
          </w:p>
        </w:tc>
        <w:tc>
          <w:tcPr>
            <w:tcW w:w="5630" w:type="dxa"/>
          </w:tcPr>
          <w:p w14:paraId="1D083C33" w14:textId="77777777" w:rsidR="007A2D3A" w:rsidRPr="00E70CEE" w:rsidRDefault="00076390">
            <w:pPr>
              <w:rPr>
                <w:lang w:val="en-GB"/>
              </w:rPr>
            </w:pPr>
            <w:r w:rsidRPr="00E70CEE">
              <w:rPr>
                <w:lang w:val="en-GB"/>
              </w:rPr>
              <w:t xml:space="preserve">Aligned the </w:t>
            </w:r>
            <w:r w:rsidRPr="00E70CEE">
              <w:rPr>
                <w:b/>
                <w:bCs/>
                <w:lang w:val="en-GB"/>
              </w:rPr>
              <w:t>FSM</w:t>
            </w:r>
            <w:r w:rsidRPr="00E70CEE">
              <w:rPr>
                <w:lang w:val="en-GB"/>
              </w:rPr>
              <w:t xml:space="preserve"> and </w:t>
            </w:r>
            <w:r w:rsidRPr="00E70CEE">
              <w:rPr>
                <w:b/>
                <w:bCs/>
                <w:lang w:val="en-GB"/>
              </w:rPr>
              <w:t>BSM</w:t>
            </w:r>
            <w:r w:rsidRPr="00E70CEE">
              <w:rPr>
                <w:lang w:val="en-GB"/>
              </w:rPr>
              <w:t xml:space="preserve"> information structures and Association comparison rules with </w:t>
            </w:r>
            <w:r w:rsidRPr="00E70CEE">
              <w:rPr>
                <w:b/>
                <w:bCs/>
                <w:lang w:val="en-GB"/>
              </w:rPr>
              <w:t>FSM</w:t>
            </w:r>
            <w:r w:rsidRPr="00E70CEE">
              <w:rPr>
                <w:lang w:val="en-GB"/>
              </w:rPr>
              <w:t xml:space="preserve">_q.xlsx; distinguished association_role from property_term; retained associated_module and associated_class; removed the obsolete </w:t>
            </w:r>
            <w:r w:rsidRPr="00E70CEE">
              <w:rPr>
                <w:b/>
                <w:bCs/>
                <w:lang w:val="en-GB"/>
              </w:rPr>
              <w:t>BSM</w:t>
            </w:r>
            <w:r w:rsidRPr="00E70CEE">
              <w:rPr>
                <w:lang w:val="en-GB"/>
              </w:rPr>
              <w:t xml:space="preserve"> field; clarified the information required in the LHM; and specified non-fatal diagnostics and continued processing when the target of a Reference Association has no primary key.</w:t>
            </w:r>
          </w:p>
        </w:tc>
      </w:tr>
      <w:tr w:rsidR="00334ED3" w:rsidRPr="00E70CEE" w14:paraId="4F2F651B" w14:textId="77777777" w:rsidTr="00076390">
        <w:trPr>
          <w:cantSplit/>
        </w:trPr>
        <w:tc>
          <w:tcPr>
            <w:tcW w:w="1696" w:type="dxa"/>
            <w:vAlign w:val="center"/>
          </w:tcPr>
          <w:p w14:paraId="1E34FEA5" w14:textId="77777777" w:rsidR="00334ED3" w:rsidRPr="00E70CEE" w:rsidRDefault="00000000" w:rsidP="00076390">
            <w:pPr>
              <w:rPr>
                <w:lang w:val="en-GB"/>
              </w:rPr>
            </w:pPr>
            <w:r w:rsidRPr="00E70CEE">
              <w:rPr>
                <w:lang w:val="en-GB"/>
              </w:rPr>
              <w:t>1 August 2026</w:t>
            </w:r>
          </w:p>
        </w:tc>
        <w:tc>
          <w:tcPr>
            <w:tcW w:w="2410" w:type="dxa"/>
            <w:vAlign w:val="center"/>
          </w:tcPr>
          <w:p w14:paraId="7219BE47" w14:textId="77777777" w:rsidR="00334ED3" w:rsidRPr="00E70CEE" w:rsidRDefault="00000000" w:rsidP="00076390">
            <w:pPr>
              <w:rPr>
                <w:lang w:val="en-GB"/>
              </w:rPr>
            </w:pPr>
            <w:r w:rsidRPr="00E70CEE">
              <w:rPr>
                <w:lang w:val="en-GB"/>
              </w:rPr>
              <w:t>SAMBUICHI, Nobuyuki</w:t>
            </w:r>
          </w:p>
        </w:tc>
        <w:tc>
          <w:tcPr>
            <w:tcW w:w="5630" w:type="dxa"/>
          </w:tcPr>
          <w:p w14:paraId="60A5AECA" w14:textId="77777777" w:rsidR="00334ED3" w:rsidRPr="00E70CEE" w:rsidRDefault="00C54DA4">
            <w:pPr>
              <w:rPr>
                <w:lang w:val="en-GB"/>
              </w:rPr>
            </w:pPr>
            <w:r w:rsidRPr="00E70CEE">
              <w:rPr>
                <w:lang w:val="en-GB"/>
              </w:rPr>
              <w:t xml:space="preserve">Clarified the roles, required information, and processing boundaries of the </w:t>
            </w:r>
            <w:r w:rsidRPr="00E70CEE">
              <w:rPr>
                <w:b/>
                <w:bCs/>
                <w:lang w:val="en-GB"/>
              </w:rPr>
              <w:t>FSM</w:t>
            </w:r>
            <w:r w:rsidRPr="00E70CEE">
              <w:rPr>
                <w:lang w:val="en-GB"/>
              </w:rPr>
              <w:t xml:space="preserve">, </w:t>
            </w:r>
            <w:r w:rsidRPr="00E70CEE">
              <w:rPr>
                <w:b/>
                <w:bCs/>
                <w:lang w:val="en-GB"/>
              </w:rPr>
              <w:t>BSM</w:t>
            </w:r>
            <w:r w:rsidRPr="00E70CEE">
              <w:rPr>
                <w:lang w:val="en-GB"/>
              </w:rPr>
              <w:t xml:space="preserve">, and </w:t>
            </w:r>
            <w:r w:rsidRPr="00E70CEE">
              <w:rPr>
                <w:b/>
                <w:bCs/>
                <w:lang w:val="en-GB"/>
              </w:rPr>
              <w:t>LHM</w:t>
            </w:r>
            <w:r w:rsidRPr="00E70CEE">
              <w:rPr>
                <w:lang w:val="en-GB"/>
              </w:rPr>
              <w:t xml:space="preserve">; defined the </w:t>
            </w:r>
            <w:r w:rsidRPr="00E70CEE">
              <w:rPr>
                <w:b/>
                <w:bCs/>
                <w:lang w:val="en-GB"/>
              </w:rPr>
              <w:t>BSM</w:t>
            </w:r>
            <w:r w:rsidRPr="00E70CEE">
              <w:rPr>
                <w:lang w:val="en-GB"/>
              </w:rPr>
              <w:t xml:space="preserve"> id as the source identifier retained in the LHM as source_bsm_id; limited </w:t>
            </w:r>
            <w:r w:rsidRPr="00E70CEE">
              <w:rPr>
                <w:b/>
                <w:bCs/>
                <w:lang w:val="en-GB"/>
              </w:rPr>
              <w:t>Graph Walk</w:t>
            </w:r>
            <w:r w:rsidRPr="00E70CEE">
              <w:rPr>
                <w:lang w:val="en-GB"/>
              </w:rPr>
              <w:t xml:space="preserve"> to producing a </w:t>
            </w:r>
            <w:r w:rsidRPr="00E70CEE">
              <w:rPr>
                <w:b/>
                <w:bCs/>
                <w:lang w:val="en-GB"/>
              </w:rPr>
              <w:t>candidate LHM</w:t>
            </w:r>
            <w:r w:rsidRPr="00E70CEE">
              <w:rPr>
                <w:lang w:val="en-GB"/>
              </w:rPr>
              <w:t xml:space="preserve"> from the domain-wide </w:t>
            </w:r>
            <w:r w:rsidRPr="00E70CEE">
              <w:rPr>
                <w:b/>
                <w:bCs/>
                <w:lang w:val="en-GB"/>
              </w:rPr>
              <w:t>BSM</w:t>
            </w:r>
            <w:r w:rsidRPr="00E70CEE">
              <w:rPr>
                <w:lang w:val="en-GB"/>
              </w:rPr>
              <w:t xml:space="preserve">; defined duplicate and conflict checks for the final </w:t>
            </w:r>
            <w:r w:rsidRPr="00E70CEE">
              <w:rPr>
                <w:b/>
                <w:bCs/>
                <w:lang w:val="en-GB"/>
              </w:rPr>
              <w:t>BSM</w:t>
            </w:r>
            <w:r w:rsidRPr="00E70CEE">
              <w:rPr>
                <w:lang w:val="en-GB"/>
              </w:rPr>
              <w:t xml:space="preserve"> and LHM; defined Classes, Attributes, and Associations using their semantic-model identifiers; and separated read-only syntax-name candidate reporting and subsequent XBRL syntax binding from </w:t>
            </w:r>
            <w:r w:rsidRPr="00E70CEE">
              <w:rPr>
                <w:b/>
                <w:bCs/>
                <w:lang w:val="en-GB"/>
              </w:rPr>
              <w:t>Graph Walk</w:t>
            </w:r>
            <w:r w:rsidRPr="00E70CEE">
              <w:rPr>
                <w:lang w:val="en-GB"/>
              </w:rPr>
              <w:t>.</w:t>
            </w:r>
          </w:p>
        </w:tc>
      </w:tr>
      <w:tr w:rsidR="00E46F32" w:rsidRPr="00E70CEE" w14:paraId="6A152B75" w14:textId="77777777">
        <w:trPr>
          <w:cantSplit/>
        </w:trPr>
        <w:tc>
          <w:tcPr>
            <w:tcW w:w="1696" w:type="dxa"/>
          </w:tcPr>
          <w:p w14:paraId="6846A1F6" w14:textId="77777777" w:rsidR="00E46F32" w:rsidRPr="00E70CEE" w:rsidRDefault="00000000">
            <w:pPr>
              <w:rPr>
                <w:lang w:val="en-GB"/>
              </w:rPr>
            </w:pPr>
            <w:r w:rsidRPr="00E70CEE">
              <w:rPr>
                <w:lang w:val="en-GB"/>
              </w:rPr>
              <w:t>2 August 2026</w:t>
            </w:r>
          </w:p>
        </w:tc>
        <w:tc>
          <w:tcPr>
            <w:tcW w:w="2410" w:type="dxa"/>
          </w:tcPr>
          <w:p w14:paraId="78C03C72" w14:textId="77777777" w:rsidR="00E46F32" w:rsidRPr="00E70CEE" w:rsidRDefault="00000000">
            <w:pPr>
              <w:rPr>
                <w:lang w:val="en-GB"/>
              </w:rPr>
            </w:pPr>
            <w:r w:rsidRPr="00E70CEE">
              <w:rPr>
                <w:lang w:val="en-GB"/>
              </w:rPr>
              <w:t>SAMBUICHI, Nobuyuki</w:t>
            </w:r>
          </w:p>
        </w:tc>
        <w:tc>
          <w:tcPr>
            <w:tcW w:w="5630" w:type="dxa"/>
          </w:tcPr>
          <w:p w14:paraId="01DBD8B4" w14:textId="77777777" w:rsidR="00626F82" w:rsidRPr="00E70CEE" w:rsidRDefault="00000000">
            <w:pPr>
              <w:rPr>
                <w:lang w:val="en-GB"/>
              </w:rPr>
            </w:pPr>
            <w:r w:rsidRPr="00E70CEE">
              <w:rPr>
                <w:lang w:val="en-GB"/>
              </w:rPr>
              <w:t xml:space="preserve">Defined syntax-independent semantic-model identifiers and their </w:t>
            </w:r>
            <w:r w:rsidRPr="00E70CEE">
              <w:rPr>
                <w:b/>
                <w:bCs/>
                <w:lang w:val="en-GB"/>
              </w:rPr>
              <w:t>FSM</w:t>
            </w:r>
            <w:r w:rsidRPr="00E70CEE">
              <w:rPr>
                <w:lang w:val="en-GB"/>
              </w:rPr>
              <w:t>/</w:t>
            </w:r>
            <w:r w:rsidRPr="00E70CEE">
              <w:rPr>
                <w:b/>
                <w:bCs/>
                <w:lang w:val="en-GB"/>
              </w:rPr>
              <w:t>BSM</w:t>
            </w:r>
            <w:r w:rsidRPr="00E70CEE">
              <w:rPr>
                <w:lang w:val="en-GB"/>
              </w:rPr>
              <w:t xml:space="preserve"> column representations; distinguished the Specialisation process from the Specialisation Association type; made conformance implementation-independent and artefact-based; aligned post-LHM taxonomy generation; and expressed conformance conditions positively.</w:t>
            </w:r>
          </w:p>
        </w:tc>
      </w:tr>
      <w:tr w:rsidR="005E28EE" w:rsidRPr="00E70CEE" w14:paraId="1DE7BEEC" w14:textId="77777777">
        <w:tc>
          <w:tcPr>
            <w:tcW w:w="1696" w:type="dxa"/>
          </w:tcPr>
          <w:p w14:paraId="49311EF1" w14:textId="77777777" w:rsidR="00411617" w:rsidRPr="00E70CEE" w:rsidRDefault="00000000">
            <w:pPr>
              <w:rPr>
                <w:lang w:val="en-GB"/>
              </w:rPr>
            </w:pPr>
            <w:r w:rsidRPr="00E70CEE">
              <w:rPr>
                <w:lang w:val="en-GB"/>
              </w:rPr>
              <w:t>5–6 August 2026</w:t>
            </w:r>
          </w:p>
        </w:tc>
        <w:tc>
          <w:tcPr>
            <w:tcW w:w="2410" w:type="dxa"/>
          </w:tcPr>
          <w:p w14:paraId="7C7CE28E" w14:textId="77777777" w:rsidR="005E28EE" w:rsidRPr="00E70CEE" w:rsidRDefault="00000000">
            <w:pPr>
              <w:rPr>
                <w:lang w:val="en-GB"/>
              </w:rPr>
            </w:pPr>
            <w:r w:rsidRPr="00E70CEE">
              <w:rPr>
                <w:lang w:val="en-GB"/>
              </w:rPr>
              <w:t>SAMBUICHI, Nobuyuki</w:t>
            </w:r>
          </w:p>
        </w:tc>
        <w:tc>
          <w:tcPr>
            <w:tcW w:w="5630" w:type="dxa"/>
          </w:tcPr>
          <w:p w14:paraId="5E0C6E13" w14:textId="77777777" w:rsidR="00411617" w:rsidRPr="00E70CEE" w:rsidRDefault="00000000">
            <w:pPr>
              <w:rPr>
                <w:lang w:val="en-GB"/>
              </w:rPr>
            </w:pPr>
            <w:r w:rsidRPr="00E70CEE">
              <w:rPr>
                <w:lang w:val="en-GB"/>
              </w:rPr>
              <w:t>Defined LHM artefacts, revised Figure 2 and post_graphwalk flow, and v0 domain_name exclusion.</w:t>
            </w:r>
          </w:p>
        </w:tc>
      </w:tr>
      <w:tr w:rsidR="005E28EE" w:rsidRPr="00E70CEE" w14:paraId="3012890A" w14:textId="77777777">
        <w:tc>
          <w:tcPr>
            <w:tcW w:w="1696" w:type="dxa"/>
          </w:tcPr>
          <w:p w14:paraId="5E942C6A" w14:textId="77777777" w:rsidR="00626F82" w:rsidRPr="00E70CEE" w:rsidRDefault="00000000">
            <w:pPr>
              <w:rPr>
                <w:lang w:val="en-GB"/>
              </w:rPr>
            </w:pPr>
            <w:r w:rsidRPr="00E70CEE">
              <w:rPr>
                <w:lang w:val="en-GB"/>
              </w:rPr>
              <w:t>8 August 2026</w:t>
            </w:r>
          </w:p>
        </w:tc>
        <w:tc>
          <w:tcPr>
            <w:tcW w:w="2410" w:type="dxa"/>
          </w:tcPr>
          <w:p w14:paraId="7578BFB0" w14:textId="77777777" w:rsidR="00626F82" w:rsidRPr="00E70CEE" w:rsidRDefault="00000000">
            <w:pPr>
              <w:rPr>
                <w:lang w:val="en-GB"/>
              </w:rPr>
            </w:pPr>
            <w:r w:rsidRPr="00E70CEE">
              <w:rPr>
                <w:lang w:val="en-GB"/>
              </w:rPr>
              <w:t>SAMBUICHI, Nobuyuki</w:t>
            </w:r>
          </w:p>
        </w:tc>
        <w:tc>
          <w:tcPr>
            <w:tcW w:w="5630" w:type="dxa"/>
          </w:tcPr>
          <w:p w14:paraId="345EB355" w14:textId="77777777" w:rsidR="00626F82" w:rsidRPr="00E70CEE" w:rsidRDefault="00000000">
            <w:pPr>
              <w:rPr>
                <w:lang w:val="en-GB"/>
              </w:rPr>
            </w:pPr>
            <w:r w:rsidRPr="00E70CEE">
              <w:rPr>
                <w:lang w:val="en-GB"/>
              </w:rPr>
              <w:t xml:space="preserve">Removed the separate run-configuration artefact from Part 1 because processing choices are fixed by the Framework and applicable binding Parts; introduced execution records and the LHM Review Report; aligned roots, taxonomy assembly, Palette, syntax binding, conformance, and annex terminology; and resolved the 0..0-row inconsistency by excluding each such occurrence subtree from formal </w:t>
            </w:r>
            <w:r w:rsidRPr="00E70CEE">
              <w:rPr>
                <w:b/>
                <w:bCs/>
                <w:lang w:val="en-GB"/>
              </w:rPr>
              <w:t>HMD_for_taxonomy</w:t>
            </w:r>
            <w:r w:rsidRPr="00E70CEE">
              <w:rPr>
                <w:lang w:val="en-GB"/>
              </w:rPr>
              <w:t xml:space="preserve"> output while recording it in the manifest.</w:t>
            </w:r>
          </w:p>
        </w:tc>
      </w:tr>
      <w:tr w:rsidR="00626F82" w:rsidRPr="00E70CEE" w14:paraId="0A93E814" w14:textId="77777777">
        <w:tc>
          <w:tcPr>
            <w:tcW w:w="1696" w:type="dxa"/>
          </w:tcPr>
          <w:p w14:paraId="52201135" w14:textId="77777777" w:rsidR="00626F82" w:rsidRPr="00E70CEE" w:rsidRDefault="00000000">
            <w:pPr>
              <w:rPr>
                <w:lang w:val="en-GB"/>
              </w:rPr>
            </w:pPr>
            <w:r w:rsidRPr="00E70CEE">
              <w:rPr>
                <w:lang w:val="en-GB"/>
              </w:rPr>
              <w:t>10 August 2026</w:t>
            </w:r>
          </w:p>
        </w:tc>
        <w:tc>
          <w:tcPr>
            <w:tcW w:w="2410" w:type="dxa"/>
          </w:tcPr>
          <w:p w14:paraId="33411085" w14:textId="77777777" w:rsidR="00626F82" w:rsidRPr="00E70CEE" w:rsidRDefault="00000000">
            <w:pPr>
              <w:rPr>
                <w:lang w:val="en-GB"/>
              </w:rPr>
            </w:pPr>
            <w:r w:rsidRPr="00E70CEE">
              <w:rPr>
                <w:lang w:val="en-GB"/>
              </w:rPr>
              <w:t>SAMBUICHI, Nobuyuki</w:t>
            </w:r>
          </w:p>
        </w:tc>
        <w:tc>
          <w:tcPr>
            <w:tcW w:w="5630" w:type="dxa"/>
          </w:tcPr>
          <w:p w14:paraId="6223983B" w14:textId="77777777" w:rsidR="00626F82" w:rsidRPr="00E70CEE" w:rsidRDefault="00000000">
            <w:pPr>
              <w:rPr>
                <w:lang w:val="en-GB"/>
              </w:rPr>
            </w:pPr>
            <w:r w:rsidRPr="00E70CEE">
              <w:rPr>
                <w:lang w:val="en-GB"/>
              </w:rPr>
              <w:t>Generalised Post-Graph Walk and taxonomy generation; removed required manifests, execution records, hashes, diagnostic counts, and ancillary output; and simplified prohibitions to indispensable conformance constraints.</w:t>
            </w:r>
          </w:p>
        </w:tc>
      </w:tr>
      <w:tr w:rsidR="00626F82" w:rsidRPr="00E70CEE" w14:paraId="6B72708A" w14:textId="77777777">
        <w:trPr>
          <w:cantSplit/>
        </w:trPr>
        <w:tc>
          <w:tcPr>
            <w:tcW w:w="1696" w:type="dxa"/>
          </w:tcPr>
          <w:p w14:paraId="4945B6AB" w14:textId="77777777" w:rsidR="00626F82" w:rsidRPr="00E70CEE" w:rsidRDefault="00000000">
            <w:pPr>
              <w:rPr>
                <w:lang w:val="en-GB"/>
              </w:rPr>
            </w:pPr>
            <w:r w:rsidRPr="00E70CEE">
              <w:rPr>
                <w:lang w:val="en-GB"/>
              </w:rPr>
              <w:t>14 August 2026</w:t>
            </w:r>
          </w:p>
        </w:tc>
        <w:tc>
          <w:tcPr>
            <w:tcW w:w="2410" w:type="dxa"/>
          </w:tcPr>
          <w:p w14:paraId="127D9B09" w14:textId="77777777" w:rsidR="00626F82" w:rsidRPr="00E70CEE" w:rsidRDefault="00000000">
            <w:pPr>
              <w:rPr>
                <w:lang w:val="en-GB"/>
              </w:rPr>
            </w:pPr>
            <w:r w:rsidRPr="00E70CEE">
              <w:rPr>
                <w:lang w:val="en-GB"/>
              </w:rPr>
              <w:t>SAMBUICHI, Nobuyuki</w:t>
            </w:r>
          </w:p>
        </w:tc>
        <w:tc>
          <w:tcPr>
            <w:tcW w:w="5630" w:type="dxa"/>
          </w:tcPr>
          <w:p w14:paraId="77B164BC" w14:textId="77777777" w:rsidR="00626F82" w:rsidRPr="00E70CEE" w:rsidRDefault="00000000">
            <w:pPr>
              <w:rPr>
                <w:lang w:val="en-GB"/>
              </w:rPr>
            </w:pPr>
            <w:r w:rsidRPr="00E70CEE">
              <w:rPr>
                <w:lang w:val="en-GB"/>
              </w:rPr>
              <w:t>Defined canonical Semantic Path term normalisation as retention of ASCII letters only; clarified direct Association-role and associated-Class concatenation and use of LHM module identifiers; prohibited empty normalised terms and normalisation collisions; required Post-Graph Walk processing to validate and preserve semantic_path without repair or regeneration; and corrected the candidate-LHM review table so semantic_path is not manually adjustable.</w:t>
            </w:r>
          </w:p>
        </w:tc>
      </w:tr>
    </w:tbl>
    <w:p w14:paraId="673AF62B" w14:textId="77777777" w:rsidR="00441A9C" w:rsidRPr="00E70CEE" w:rsidRDefault="00406A2D" w:rsidP="00F76850">
      <w:pPr>
        <w:pStyle w:val="Appendix"/>
      </w:pPr>
      <w:bookmarkStart w:id="249" w:name="_Toc236207503"/>
      <w:r w:rsidRPr="00E70CEE">
        <w:br/>
      </w:r>
      <w:bookmarkStart w:id="250" w:name="_Toc237003862"/>
      <w:r w:rsidRPr="00E70CEE">
        <w:t>Errata corrections in this document</w:t>
      </w:r>
      <w:bookmarkEnd w:id="249"/>
      <w:bookmarkEnd w:id="250"/>
    </w:p>
    <w:p w14:paraId="5C02C495" w14:textId="77777777" w:rsidR="00441A9C" w:rsidRPr="00E70CEE" w:rsidRDefault="00441A9C" w:rsidP="00F76850">
      <w:r w:rsidRPr="00E70CEE">
        <w:t>This appendix records editorial corrections incorporated into this collaborative review draft. The entries have not been approved or endorsed by XBRL Japan, XBRL Europe, XBRL International, or any other organization.</w:t>
      </w:r>
    </w:p>
    <w:p w14:paraId="713C76B8" w14:textId="77777777" w:rsidR="000B1F7D" w:rsidRPr="00E70CEE" w:rsidRDefault="00441A9C" w:rsidP="00F76850">
      <w:r w:rsidRPr="00E70CEE">
        <w:t>No errata have been incorporated into this document.</w:t>
      </w:r>
    </w:p>
    <w:p w14:paraId="37A374F1" w14:textId="77777777" w:rsidR="00375D46" w:rsidRPr="00736857" w:rsidRDefault="00375D46" w:rsidP="00F76850"/>
    <w:sectPr w:rsidR="00375D46" w:rsidRPr="00736857" w:rsidSect="00EE4DC2">
      <w:headerReference w:type="even" r:id="rId21"/>
      <w:headerReference w:type="default" r:id="rId22"/>
      <w:footerReference w:type="even" r:id="rId23"/>
      <w:footerReference w:type="default" r:id="rId24"/>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8FCF6" w14:textId="77777777" w:rsidR="003719D5" w:rsidRPr="00E70CEE" w:rsidRDefault="003719D5" w:rsidP="00F76850">
      <w:r w:rsidRPr="00E70CEE">
        <w:separator/>
      </w:r>
    </w:p>
  </w:endnote>
  <w:endnote w:type="continuationSeparator" w:id="0">
    <w:p w14:paraId="18BCD05C" w14:textId="77777777" w:rsidR="003719D5" w:rsidRPr="00E70CEE" w:rsidRDefault="003719D5"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00CE5B0"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69D46FF2"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6E4D894"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BB65" w14:textId="77777777" w:rsidR="003719D5" w:rsidRPr="00E70CEE" w:rsidRDefault="003719D5" w:rsidP="00F76850">
      <w:r w:rsidRPr="00E70CEE">
        <w:separator/>
      </w:r>
    </w:p>
  </w:footnote>
  <w:footnote w:type="continuationSeparator" w:id="0">
    <w:p w14:paraId="2CE6CD2A" w14:textId="77777777" w:rsidR="003719D5" w:rsidRPr="00E70CEE" w:rsidRDefault="003719D5"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98B5" w14:textId="77777777" w:rsidR="008D2E89" w:rsidRPr="00E70CEE" w:rsidRDefault="008D2E89">
    <w:pPr>
      <w:pStyle w:val="af3"/>
    </w:pPr>
    <w:r w:rsidRPr="00E70CEE">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81C5" w14:textId="77777777" w:rsidR="008D2E89" w:rsidRPr="00E70CEE" w:rsidRDefault="008D2E89" w:rsidP="008D2E89">
    <w:pPr>
      <w:pStyle w:val="af3"/>
      <w:jc w:val="right"/>
    </w:pPr>
    <w:r w:rsidRPr="00E70CEE">
      <w:t>XBRL GL Next Taxonomy Framework</w:t>
    </w:r>
    <w:r w:rsidRPr="00E70CEE">
      <w:rPr>
        <w:rFonts w:hint="eastAsia"/>
      </w:rPr>
      <w:t xml:space="preserve"> </w:t>
    </w:r>
    <w:r w:rsidRPr="00E70CEE">
      <w:t xml:space="preserve"> — Part 1: General rules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5995D"/>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ietf.org/rfc/rfc2119.txt" TargetMode="External"/><Relationship Id="rId18" Type="http://schemas.openxmlformats.org/officeDocument/2006/relationships/hyperlink" Target="http://www.w3.org/TR/xlin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pecifications.xbrl.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xbrl.org/taxonomyrecognition/taxonomy-recognition-acknowledgement-process-2013-04-09.htm" TargetMode="External"/><Relationship Id="rId20" Type="http://schemas.openxmlformats.org/officeDocument/2006/relationships/hyperlink" Target="https://www.xbrl.org/int/gl/2015-03-25/gl-framework-REC-2015-03-2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w3.org/TR/xmlschema-1/"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xbrl.org/int/gl/2015-03-25/GLTFTA-REC-2015-03-25.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TR/xpath20/" TargetMode="External"/><Relationship Id="rId22"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68</Pages>
  <Words>25696</Words>
  <Characters>146473</Characters>
  <Application>Microsoft Office Word</Application>
  <DocSecurity>0</DocSecurity>
  <Lines>1220</Lines>
  <Paragraphs>343</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171826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12</cp:revision>
  <cp:lastPrinted>2026-08-05T00:38:00Z</cp:lastPrinted>
  <dcterms:created xsi:type="dcterms:W3CDTF">2026-08-06T10:54:00Z</dcterms:created>
  <dcterms:modified xsi:type="dcterms:W3CDTF">2026-08-14T01:49:00Z</dcterms:modified>
  <cp:version>12</cp:version>
</cp:coreProperties>
</file>