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FFE063"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华熙医院疾病筛查基本指标</w:t>
      </w:r>
    </w:p>
    <w:p w14:paraId="71C194D0">
      <w:pPr>
        <w:jc w:val="center"/>
        <w:rPr>
          <w:rFonts w:hint="eastAsia"/>
          <w:sz w:val="36"/>
          <w:szCs w:val="44"/>
          <w:lang w:val="en-US" w:eastAsia="zh-CN"/>
        </w:rPr>
      </w:pP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543"/>
        <w:gridCol w:w="3544"/>
        <w:gridCol w:w="3544"/>
      </w:tblGrid>
      <w:tr w14:paraId="3E68F3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</w:trPr>
        <w:tc>
          <w:tcPr>
            <w:tcW w:w="3543" w:type="dxa"/>
          </w:tcPr>
          <w:p w14:paraId="1C5BB570">
            <w:pPr>
              <w:spacing w:line="240" w:lineRule="auto"/>
              <w:jc w:val="center"/>
              <w:rPr>
                <w:rFonts w:hint="default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异常指标</w:t>
            </w:r>
          </w:p>
        </w:tc>
        <w:tc>
          <w:tcPr>
            <w:tcW w:w="3543" w:type="dxa"/>
          </w:tcPr>
          <w:p w14:paraId="51F25939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建议科室</w:t>
            </w:r>
          </w:p>
        </w:tc>
        <w:tc>
          <w:tcPr>
            <w:tcW w:w="3544" w:type="dxa"/>
          </w:tcPr>
          <w:p w14:paraId="2B54EAE4"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特色诊疗技术与核心疗效</w:t>
            </w:r>
          </w:p>
        </w:tc>
        <w:tc>
          <w:tcPr>
            <w:tcW w:w="3544" w:type="dxa"/>
          </w:tcPr>
          <w:p w14:paraId="75C9F128">
            <w:pPr>
              <w:spacing w:line="240" w:lineRule="auto"/>
              <w:jc w:val="center"/>
              <w:rPr>
                <w:rFonts w:hint="default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行动指南</w:t>
            </w:r>
          </w:p>
        </w:tc>
      </w:tr>
      <w:tr w14:paraId="7D30F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14:paraId="32682803">
            <w:pPr>
              <w:spacing w:line="240" w:lineRule="auto"/>
              <w:jc w:val="center"/>
              <w:rPr>
                <w:rFonts w:hint="default" w:eastAsiaTheme="minor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诊断性阻滞阳性、MRI/CT显示神经受压、关节退变或炎症疼痛/带状疱疹、膝关节骨关节炎、</w:t>
            </w:r>
          </w:p>
        </w:tc>
        <w:tc>
          <w:tcPr>
            <w:tcW w:w="3543" w:type="dxa"/>
          </w:tcPr>
          <w:p w14:paraId="009BAF6E"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疼痛科室</w:t>
            </w:r>
          </w:p>
          <w:p w14:paraId="1DC6F9A4"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 w14:paraId="02161823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44" w:type="dxa"/>
          </w:tcPr>
          <w:p w14:paraId="57949A64"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盘内射频、射频消融关节支神经</w:t>
            </w:r>
          </w:p>
          <w:p w14:paraId="66797614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脉冲射频</w:t>
            </w:r>
          </w:p>
        </w:tc>
        <w:tc>
          <w:tcPr>
            <w:tcW w:w="3544" w:type="dxa"/>
          </w:tcPr>
          <w:p w14:paraId="078060D1">
            <w:pPr>
              <w:spacing w:line="240" w:lineRule="auto"/>
              <w:jc w:val="center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射频消融/小针刀/PRP</w:t>
            </w:r>
          </w:p>
        </w:tc>
      </w:tr>
      <w:tr w14:paraId="56578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14:paraId="4466C4D9">
            <w:p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甲状腺和淋巴结的超声影像/甲状腺结节、肿瘤、甲亢、甲减、亚甲炎</w:t>
            </w:r>
          </w:p>
        </w:tc>
        <w:tc>
          <w:tcPr>
            <w:tcW w:w="3543" w:type="dxa"/>
          </w:tcPr>
          <w:p w14:paraId="0736C7D8">
            <w:pPr>
              <w:spacing w:line="240" w:lineRule="auto"/>
              <w:jc w:val="center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头颈外科</w:t>
            </w:r>
          </w:p>
        </w:tc>
        <w:tc>
          <w:tcPr>
            <w:tcW w:w="3544" w:type="dxa"/>
          </w:tcPr>
          <w:p w14:paraId="34CD6849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微创消融技术/FNA细针穿刺</w:t>
            </w:r>
          </w:p>
        </w:tc>
        <w:tc>
          <w:tcPr>
            <w:tcW w:w="3544" w:type="dxa"/>
          </w:tcPr>
          <w:p w14:paraId="3DF8CBA9">
            <w:pPr>
              <w:spacing w:line="240" w:lineRule="auto"/>
              <w:jc w:val="center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甲状腺及旁腺肿瘤的诊断和手术/腔镜手术和射频消融手术</w:t>
            </w:r>
          </w:p>
        </w:tc>
      </w:tr>
      <w:tr w14:paraId="2F4C3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14:paraId="385F283A"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影像学（多巴胺能神经元损伤）、运动迟缓、震颤、体液标志物</w:t>
            </w:r>
          </w:p>
          <w:p w14:paraId="5E430464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（帕金森、特发性震颤）</w:t>
            </w:r>
          </w:p>
        </w:tc>
        <w:tc>
          <w:tcPr>
            <w:tcW w:w="3543" w:type="dxa"/>
          </w:tcPr>
          <w:p w14:paraId="17D514E5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神经内/外科</w:t>
            </w:r>
          </w:p>
        </w:tc>
        <w:tc>
          <w:tcPr>
            <w:tcW w:w="3544" w:type="dxa"/>
          </w:tcPr>
          <w:p w14:paraId="7D600007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立体定向微创手术/脑起搏器创伤小、显著改善、立竿见影</w:t>
            </w:r>
          </w:p>
          <w:p w14:paraId="1B19B542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44" w:type="dxa"/>
          </w:tcPr>
          <w:p w14:paraId="1A2C3CB0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调药、微创手术</w:t>
            </w:r>
          </w:p>
        </w:tc>
      </w:tr>
      <w:tr w14:paraId="5D773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14:paraId="6A981CC3"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脑电图（EEG）/电生理/</w:t>
            </w:r>
          </w:p>
          <w:p w14:paraId="6615C27A">
            <w:pPr>
              <w:spacing w:line="240" w:lineRule="auto"/>
              <w:jc w:val="center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影像学异常、（癫痫）</w:t>
            </w:r>
          </w:p>
        </w:tc>
        <w:tc>
          <w:tcPr>
            <w:tcW w:w="3543" w:type="dxa"/>
          </w:tcPr>
          <w:p w14:paraId="5AA70D45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神经内/外科</w:t>
            </w:r>
          </w:p>
        </w:tc>
        <w:tc>
          <w:tcPr>
            <w:tcW w:w="3544" w:type="dxa"/>
          </w:tcPr>
          <w:p w14:paraId="0FBDC678"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立体定向引导微创致痫灶</w:t>
            </w:r>
          </w:p>
          <w:p w14:paraId="0E00C36B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创伤性小、发作次数显著减少</w:t>
            </w:r>
          </w:p>
        </w:tc>
        <w:tc>
          <w:tcPr>
            <w:tcW w:w="3544" w:type="dxa"/>
            <w:shd w:val="clear"/>
            <w:vAlign w:val="top"/>
          </w:tcPr>
          <w:p w14:paraId="451F7E49">
            <w:pPr>
              <w:spacing w:line="24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调药、微创手术</w:t>
            </w:r>
          </w:p>
        </w:tc>
      </w:tr>
      <w:tr w14:paraId="101B9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14:paraId="1856F662">
            <w:pPr>
              <w:spacing w:line="240" w:lineRule="auto"/>
              <w:jc w:val="center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神经影像学异常（MRI阳性率＞85%）运动发育迟缓/肌张力异常围产期高危事件（脑瘫）</w:t>
            </w:r>
          </w:p>
        </w:tc>
        <w:tc>
          <w:tcPr>
            <w:tcW w:w="3543" w:type="dxa"/>
          </w:tcPr>
          <w:p w14:paraId="71526F41">
            <w:pPr>
              <w:spacing w:line="240" w:lineRule="auto"/>
              <w:jc w:val="center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神经外科/康复医学科</w:t>
            </w:r>
          </w:p>
        </w:tc>
        <w:tc>
          <w:tcPr>
            <w:tcW w:w="3544" w:type="dxa"/>
          </w:tcPr>
          <w:p w14:paraId="09D0023E">
            <w:pPr>
              <w:spacing w:line="240" w:lineRule="auto"/>
              <w:jc w:val="center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立体定向微创技术/功能重塑/激活大脑二次发育/创伤小</w:t>
            </w:r>
          </w:p>
        </w:tc>
        <w:tc>
          <w:tcPr>
            <w:tcW w:w="3544" w:type="dxa"/>
          </w:tcPr>
          <w:p w14:paraId="55A62108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微创手术/康复</w:t>
            </w:r>
          </w:p>
        </w:tc>
      </w:tr>
      <w:tr w14:paraId="17ADC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14:paraId="314C841D"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脑血管评估/肢体功能评定/</w:t>
            </w:r>
          </w:p>
          <w:p w14:paraId="1E1987D5">
            <w:pPr>
              <w:spacing w:line="240" w:lineRule="auto"/>
              <w:jc w:val="center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脑出血易导致（偏瘫）</w:t>
            </w:r>
          </w:p>
        </w:tc>
        <w:tc>
          <w:tcPr>
            <w:tcW w:w="3543" w:type="dxa"/>
          </w:tcPr>
          <w:p w14:paraId="78C5D659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神经外科</w:t>
            </w:r>
          </w:p>
        </w:tc>
        <w:tc>
          <w:tcPr>
            <w:tcW w:w="3544" w:type="dxa"/>
          </w:tcPr>
          <w:p w14:paraId="4E95F6DD"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SPN周围神经松解</w:t>
            </w:r>
          </w:p>
          <w:p w14:paraId="7C300F29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显微镜下精准诊断/微创干预</w:t>
            </w:r>
          </w:p>
        </w:tc>
        <w:tc>
          <w:tcPr>
            <w:tcW w:w="3544" w:type="dxa"/>
          </w:tcPr>
          <w:p w14:paraId="181700FE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微创手术/康复</w:t>
            </w:r>
          </w:p>
        </w:tc>
      </w:tr>
      <w:tr w14:paraId="25CB6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14:paraId="0EA70652">
            <w:pPr>
              <w:spacing w:line="240" w:lineRule="auto"/>
              <w:jc w:val="center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颈动脉超声（斑块）/颅内动脉狭窄/血液成分与凝血异常/高血脂</w:t>
            </w:r>
          </w:p>
        </w:tc>
        <w:tc>
          <w:tcPr>
            <w:tcW w:w="3543" w:type="dxa"/>
          </w:tcPr>
          <w:p w14:paraId="63621F6D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神经内科/康复科</w:t>
            </w:r>
          </w:p>
        </w:tc>
        <w:tc>
          <w:tcPr>
            <w:tcW w:w="3544" w:type="dxa"/>
          </w:tcPr>
          <w:p w14:paraId="05536203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运动康复医学科</w:t>
            </w:r>
          </w:p>
        </w:tc>
        <w:tc>
          <w:tcPr>
            <w:tcW w:w="3544" w:type="dxa"/>
          </w:tcPr>
          <w:p w14:paraId="6FDF95FA">
            <w:p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戒烟限酒/运动</w:t>
            </w:r>
          </w:p>
          <w:p w14:paraId="4DC9BBED"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即时咨询康复科</w:t>
            </w:r>
          </w:p>
        </w:tc>
      </w:tr>
    </w:tbl>
    <w:p w14:paraId="20496812">
      <w:pPr>
        <w:jc w:val="both"/>
        <w:rPr>
          <w:rFonts w:hint="default"/>
          <w:sz w:val="36"/>
          <w:szCs w:val="44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B6A5E"/>
    <w:rsid w:val="624C13F2"/>
    <w:rsid w:val="7F7B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279</Characters>
  <Lines>0</Lines>
  <Paragraphs>0</Paragraphs>
  <TotalTime>37</TotalTime>
  <ScaleCrop>false</ScaleCrop>
  <LinksUpToDate>false</LinksUpToDate>
  <CharactersWithSpaces>279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2025-06-29T05:02:00Z</dcterms:created>
  <dc:creator>平</dc:creator>
  <cp:lastModifiedBy>平</cp:lastModifiedBy>
  <dcterms:modified xsi:type="dcterms:W3CDTF">2025-06-29T07:08:27Z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CAA561E7E6D94D208FDBDD12489C0CA0_13</vt:lpwstr>
  </property>
  <property fmtid="{D5CDD505-2E9C-101B-9397-08002B2CF9AE}" pid="4" name="KSOTemplateDocerSaveRecord">
    <vt:lpwstr>eyJoZGlkIjoiYzZiMzAxNDNmZTJiOWE1ODJmMWJlOGMzYjYyNTg1ZDAiLCJ1c2VySWQiOiI0MDcwNzI4OTQifQ==</vt:lpwstr>
  </property>
</Properties>
</file>