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14:paraId="587035B1" w14:textId="77777777">
        <w:trPr>
          <w:trHeight w:val="397"/>
        </w:trPr>
        <w:tc>
          <w:tcPr>
            <w:tcW w:w="1077" w:type="dxa"/>
            <w:vAlign w:val="center"/>
          </w:tcPr>
          <w:p w14:paraId="703EEE3D" w14:textId="77777777" w:rsidR="004E0D5C" w:rsidRDefault="003E07C9">
            <w:pPr>
              <w:widowControl/>
              <w:ind w:firstLineChars="0" w:firstLine="0"/>
              <w:rPr>
                <w:szCs w:val="21"/>
              </w:rPr>
            </w:pPr>
            <w:r>
              <w:rPr>
                <w:rFonts w:hint="eastAsia"/>
                <w:szCs w:val="21"/>
              </w:rPr>
              <w:t>分类号：</w:t>
            </w:r>
          </w:p>
        </w:tc>
        <w:tc>
          <w:tcPr>
            <w:tcW w:w="4567" w:type="dxa"/>
            <w:vAlign w:val="center"/>
          </w:tcPr>
          <w:p w14:paraId="39468456" w14:textId="77777777" w:rsidR="004E0D5C" w:rsidRDefault="004E0D5C">
            <w:pPr>
              <w:widowControl/>
              <w:ind w:firstLineChars="0" w:firstLine="0"/>
              <w:rPr>
                <w:szCs w:val="21"/>
              </w:rPr>
            </w:pPr>
          </w:p>
        </w:tc>
        <w:tc>
          <w:tcPr>
            <w:tcW w:w="1351" w:type="dxa"/>
            <w:vAlign w:val="center"/>
          </w:tcPr>
          <w:p w14:paraId="614F998D" w14:textId="77777777" w:rsidR="004E0D5C" w:rsidRDefault="003E07C9">
            <w:pPr>
              <w:widowControl/>
              <w:ind w:firstLineChars="0" w:firstLine="0"/>
              <w:rPr>
                <w:szCs w:val="21"/>
              </w:rPr>
            </w:pPr>
            <w:r>
              <w:rPr>
                <w:rFonts w:hint="eastAsia"/>
                <w:szCs w:val="21"/>
              </w:rPr>
              <w:t>单位代码：</w:t>
            </w:r>
          </w:p>
        </w:tc>
        <w:tc>
          <w:tcPr>
            <w:tcW w:w="1905" w:type="dxa"/>
            <w:vAlign w:val="center"/>
          </w:tcPr>
          <w:p w14:paraId="45C2ACE9" w14:textId="77777777" w:rsidR="004E0D5C" w:rsidRDefault="003E07C9">
            <w:pPr>
              <w:widowControl/>
              <w:ind w:firstLineChars="0" w:firstLine="0"/>
              <w:rPr>
                <w:szCs w:val="21"/>
              </w:rPr>
            </w:pPr>
            <w:r>
              <w:rPr>
                <w:rFonts w:hint="eastAsia"/>
                <w:szCs w:val="21"/>
              </w:rPr>
              <w:t>10757</w:t>
            </w:r>
          </w:p>
        </w:tc>
      </w:tr>
      <w:tr w:rsidR="004E0D5C" w14:paraId="43651546" w14:textId="77777777">
        <w:trPr>
          <w:trHeight w:val="397"/>
        </w:trPr>
        <w:tc>
          <w:tcPr>
            <w:tcW w:w="1077" w:type="dxa"/>
            <w:vAlign w:val="center"/>
          </w:tcPr>
          <w:p w14:paraId="63C8B957" w14:textId="77777777" w:rsidR="004E0D5C" w:rsidRDefault="003E07C9">
            <w:pPr>
              <w:widowControl/>
              <w:ind w:firstLineChars="0" w:firstLine="0"/>
              <w:rPr>
                <w:szCs w:val="21"/>
              </w:rPr>
            </w:pPr>
            <w:r>
              <w:rPr>
                <w:rFonts w:hint="eastAsia"/>
                <w:szCs w:val="21"/>
              </w:rPr>
              <w:t>密级：</w:t>
            </w:r>
          </w:p>
        </w:tc>
        <w:tc>
          <w:tcPr>
            <w:tcW w:w="4567" w:type="dxa"/>
            <w:vAlign w:val="center"/>
          </w:tcPr>
          <w:p w14:paraId="267B29FB" w14:textId="77777777" w:rsidR="004E0D5C" w:rsidRDefault="003E07C9">
            <w:pPr>
              <w:widowControl/>
              <w:ind w:firstLineChars="0" w:firstLine="0"/>
              <w:rPr>
                <w:szCs w:val="21"/>
              </w:rPr>
            </w:pPr>
            <w:r>
              <w:rPr>
                <w:szCs w:val="21"/>
              </w:rPr>
              <w:t>公开</w:t>
            </w:r>
          </w:p>
        </w:tc>
        <w:tc>
          <w:tcPr>
            <w:tcW w:w="1351" w:type="dxa"/>
            <w:vAlign w:val="center"/>
          </w:tcPr>
          <w:p w14:paraId="5E0640D2" w14:textId="77777777" w:rsidR="004E0D5C" w:rsidRDefault="003E07C9">
            <w:pPr>
              <w:widowControl/>
              <w:ind w:firstLineChars="0" w:firstLine="0"/>
              <w:rPr>
                <w:szCs w:val="21"/>
              </w:rPr>
            </w:pPr>
            <w:r>
              <w:rPr>
                <w:rFonts w:hint="eastAsia"/>
                <w:szCs w:val="21"/>
              </w:rPr>
              <w:t>学号：</w:t>
            </w:r>
          </w:p>
        </w:tc>
        <w:tc>
          <w:tcPr>
            <w:tcW w:w="1905" w:type="dxa"/>
            <w:vAlign w:val="center"/>
          </w:tcPr>
          <w:p w14:paraId="30F1B2CC" w14:textId="77777777" w:rsidR="004E0D5C" w:rsidRDefault="003E07C9">
            <w:pPr>
              <w:widowControl/>
              <w:ind w:firstLineChars="0" w:firstLine="0"/>
              <w:rPr>
                <w:szCs w:val="21"/>
              </w:rPr>
            </w:pPr>
            <w:r>
              <w:rPr>
                <w:rFonts w:hint="eastAsia"/>
                <w:szCs w:val="21"/>
              </w:rPr>
              <w:t>10757232282</w:t>
            </w:r>
          </w:p>
        </w:tc>
      </w:tr>
    </w:tbl>
    <w:p w14:paraId="17EDFE1E" w14:textId="77777777" w:rsidR="004E0D5C" w:rsidRDefault="004E0D5C">
      <w:pPr>
        <w:spacing w:line="279" w:lineRule="auto"/>
        <w:ind w:firstLineChars="0" w:firstLine="0"/>
      </w:pPr>
    </w:p>
    <w:p w14:paraId="203A76A7" w14:textId="77777777" w:rsidR="004E0D5C" w:rsidRDefault="004E0D5C">
      <w:pPr>
        <w:spacing w:line="282" w:lineRule="auto"/>
        <w:ind w:firstLineChars="0" w:firstLine="0"/>
      </w:pPr>
    </w:p>
    <w:p w14:paraId="7DE6AF85" w14:textId="77777777" w:rsidR="004E0D5C" w:rsidRDefault="004E0D5C">
      <w:pPr>
        <w:spacing w:line="282" w:lineRule="auto"/>
        <w:ind w:firstLineChars="0" w:firstLine="0"/>
      </w:pPr>
    </w:p>
    <w:p w14:paraId="15E86CC4" w14:textId="77777777" w:rsidR="004E0D5C" w:rsidRDefault="004E0D5C">
      <w:pPr>
        <w:spacing w:line="283" w:lineRule="auto"/>
        <w:ind w:firstLineChars="0" w:firstLine="0"/>
      </w:pPr>
    </w:p>
    <w:p w14:paraId="10A160F7" w14:textId="77777777" w:rsidR="004E0D5C" w:rsidRDefault="00E5425B">
      <w:pPr>
        <w:spacing w:line="240" w:lineRule="auto"/>
        <w:ind w:firstLineChars="0" w:firstLine="0"/>
        <w:jc w:val="center"/>
        <w:rPr>
          <w:rFonts w:ascii="华文行楷" w:eastAsia="华文行楷" w:hAnsi="华文行楷" w:cs="华文行楷"/>
          <w:spacing w:val="-38"/>
          <w:position w:val="5"/>
          <w:sz w:val="50"/>
          <w:szCs w:val="50"/>
          <w14:textOutline w14:w="6350" w14:cap="flat" w14:cmpd="sng" w14:algn="ctr">
            <w14:solidFill>
              <w14:srgbClr w14:val="000000"/>
            </w14:solidFill>
            <w14:prstDash w14:val="solid"/>
            <w14:miter w14:lim="0"/>
          </w14:textOutline>
        </w:rPr>
      </w:pPr>
      <w:r>
        <w:rPr>
          <w:szCs w:val="21"/>
        </w:rPr>
        <w:pict w14:anchorId="4D14F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14:paraId="1A119B54" w14:textId="77777777" w:rsidR="004E0D5C" w:rsidRDefault="004E0D5C">
      <w:pPr>
        <w:spacing w:line="420" w:lineRule="exact"/>
        <w:ind w:firstLineChars="0" w:firstLine="0"/>
        <w:jc w:val="center"/>
        <w:rPr>
          <w:sz w:val="36"/>
          <w:szCs w:val="36"/>
        </w:rPr>
      </w:pPr>
    </w:p>
    <w:p w14:paraId="3080B6D0" w14:textId="77777777"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14:paraId="54F22679" w14:textId="77777777" w:rsidR="004E0D5C" w:rsidRDefault="004E0D5C">
      <w:pPr>
        <w:spacing w:line="420" w:lineRule="exact"/>
        <w:ind w:firstLineChars="0" w:firstLine="0"/>
        <w:jc w:val="center"/>
      </w:pPr>
    </w:p>
    <w:p w14:paraId="68BAD2C9" w14:textId="77777777" w:rsidR="004E0D5C" w:rsidRDefault="003E07C9">
      <w:pPr>
        <w:spacing w:line="360" w:lineRule="auto"/>
        <w:ind w:firstLineChars="0" w:firstLine="0"/>
        <w:jc w:val="center"/>
        <w:rPr>
          <w:rFonts w:ascii="黑体" w:eastAsia="黑体" w:hAnsi="黑体" w:cs="黑体"/>
          <w:spacing w:val="-2"/>
          <w:sz w:val="44"/>
          <w:szCs w:val="44"/>
        </w:rPr>
      </w:pPr>
      <w:r>
        <w:rPr>
          <w:rFonts w:ascii="黑体" w:eastAsia="黑体" w:hint="eastAsia"/>
          <w:sz w:val="52"/>
          <w:szCs w:val="52"/>
        </w:rPr>
        <w:t>硕 士 学 位 论 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14:paraId="33AE3CED" w14:textId="77777777">
        <w:trPr>
          <w:trHeight w:val="580"/>
        </w:trPr>
        <w:tc>
          <w:tcPr>
            <w:tcW w:w="9060" w:type="dxa"/>
            <w:vAlign w:val="center"/>
          </w:tcPr>
          <w:p w14:paraId="62355943" w14:textId="77777777"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14:paraId="22E91687" w14:textId="77777777">
        <w:trPr>
          <w:trHeight w:val="484"/>
        </w:trPr>
        <w:tc>
          <w:tcPr>
            <w:tcW w:w="9060" w:type="dxa"/>
          </w:tcPr>
          <w:p w14:paraId="3E6424EB" w14:textId="77777777"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6311F3A3" w14:textId="77777777" w:rsidR="004E0D5C" w:rsidRDefault="004E0D5C">
      <w:pPr>
        <w:spacing w:line="267" w:lineRule="auto"/>
        <w:ind w:firstLineChars="0" w:firstLine="0"/>
      </w:pPr>
    </w:p>
    <w:p w14:paraId="42BC8FB4" w14:textId="77777777" w:rsidR="004E0D5C" w:rsidRDefault="004E0D5C">
      <w:pPr>
        <w:spacing w:line="267" w:lineRule="auto"/>
        <w:ind w:firstLineChars="0" w:firstLine="0"/>
      </w:pPr>
    </w:p>
    <w:tbl>
      <w:tblPr>
        <w:tblStyle w:val="a9"/>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14:paraId="78EFD655" w14:textId="77777777" w:rsidTr="00576D44">
        <w:tc>
          <w:tcPr>
            <w:tcW w:w="2700" w:type="dxa"/>
          </w:tcPr>
          <w:p w14:paraId="56E1BDE9"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生  姓名：</w:t>
            </w:r>
          </w:p>
        </w:tc>
        <w:tc>
          <w:tcPr>
            <w:tcW w:w="4671" w:type="dxa"/>
          </w:tcPr>
          <w:p w14:paraId="2D3F857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柏小康                     </w:t>
            </w:r>
          </w:p>
        </w:tc>
      </w:tr>
      <w:tr w:rsidR="004E0D5C" w14:paraId="6CB9AAE1" w14:textId="77777777" w:rsidTr="00576D44">
        <w:tc>
          <w:tcPr>
            <w:tcW w:w="2700" w:type="dxa"/>
          </w:tcPr>
          <w:p w14:paraId="23FE6C3F"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指   导   教  师：</w:t>
            </w:r>
          </w:p>
        </w:tc>
        <w:tc>
          <w:tcPr>
            <w:tcW w:w="4671" w:type="dxa"/>
          </w:tcPr>
          <w:p w14:paraId="728B7FFB"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张楠楠        教授         </w:t>
            </w:r>
          </w:p>
        </w:tc>
      </w:tr>
      <w:tr w:rsidR="004E0D5C" w14:paraId="17294B37" w14:textId="77777777" w:rsidTr="00576D44">
        <w:tc>
          <w:tcPr>
            <w:tcW w:w="2700" w:type="dxa"/>
          </w:tcPr>
          <w:p w14:paraId="29DD6CC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合 作 指 导 教师：</w:t>
            </w:r>
          </w:p>
        </w:tc>
        <w:tc>
          <w:tcPr>
            <w:tcW w:w="4671" w:type="dxa"/>
          </w:tcPr>
          <w:p w14:paraId="2EA1FB0F"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p>
        </w:tc>
      </w:tr>
      <w:tr w:rsidR="004E0D5C" w14:paraId="1813ACF5" w14:textId="77777777" w:rsidTr="00576D44">
        <w:tc>
          <w:tcPr>
            <w:tcW w:w="2700" w:type="dxa"/>
          </w:tcPr>
          <w:p w14:paraId="26372B83"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申请学位门类级别：</w:t>
            </w:r>
          </w:p>
        </w:tc>
        <w:tc>
          <w:tcPr>
            <w:tcW w:w="4671" w:type="dxa"/>
          </w:tcPr>
          <w:p w14:paraId="2D8D12B6"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农学硕士                   </w:t>
            </w:r>
          </w:p>
        </w:tc>
      </w:tr>
      <w:tr w:rsidR="004E0D5C" w14:paraId="40327D7F" w14:textId="77777777" w:rsidTr="00576D44">
        <w:tc>
          <w:tcPr>
            <w:tcW w:w="2700" w:type="dxa"/>
          </w:tcPr>
          <w:p w14:paraId="45DEE881"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专   业   名  称：</w:t>
            </w:r>
          </w:p>
        </w:tc>
        <w:tc>
          <w:tcPr>
            <w:tcW w:w="4671" w:type="dxa"/>
          </w:tcPr>
          <w:p w14:paraId="138A6ADE"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14:paraId="435CB780" w14:textId="77777777" w:rsidTr="00576D44">
        <w:tc>
          <w:tcPr>
            <w:tcW w:w="2700" w:type="dxa"/>
          </w:tcPr>
          <w:p w14:paraId="6C05497A"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研   究   方  向：</w:t>
            </w:r>
          </w:p>
        </w:tc>
        <w:tc>
          <w:tcPr>
            <w:tcW w:w="4671" w:type="dxa"/>
          </w:tcPr>
          <w:p w14:paraId="21E0AD15"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14:paraId="0FD95CBB" w14:textId="77777777" w:rsidTr="00576D44">
        <w:tc>
          <w:tcPr>
            <w:tcW w:w="2700" w:type="dxa"/>
          </w:tcPr>
          <w:p w14:paraId="56F87E2B" w14:textId="77777777" w:rsidR="004E0D5C" w:rsidRDefault="003E07C9">
            <w:pPr>
              <w:widowControl/>
              <w:ind w:firstLineChars="0" w:firstLine="0"/>
              <w:rPr>
                <w:rFonts w:ascii="华文中宋" w:eastAsia="华文中宋" w:hAnsi="华文中宋"/>
                <w:sz w:val="28"/>
                <w:szCs w:val="28"/>
              </w:rPr>
            </w:pPr>
            <w:r>
              <w:rPr>
                <w:rFonts w:ascii="华文中宋" w:eastAsia="华文中宋" w:hAnsi="华文中宋" w:hint="eastAsia"/>
                <w:sz w:val="28"/>
                <w:szCs w:val="28"/>
              </w:rPr>
              <w:t>所   在   学  院：</w:t>
            </w:r>
          </w:p>
        </w:tc>
        <w:tc>
          <w:tcPr>
            <w:tcW w:w="4671" w:type="dxa"/>
          </w:tcPr>
          <w:p w14:paraId="160D1B34" w14:textId="77777777" w:rsidR="004E0D5C" w:rsidRDefault="003E07C9">
            <w:pPr>
              <w:widowControl/>
              <w:ind w:firstLineChars="0" w:firstLine="0"/>
              <w:rPr>
                <w:rFonts w:ascii="华文中宋" w:eastAsia="华文中宋" w:hAnsi="华文中宋"/>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14:paraId="20C72650" w14:textId="77777777" w:rsidR="004E0D5C" w:rsidRDefault="004E0D5C">
      <w:pPr>
        <w:spacing w:line="267" w:lineRule="auto"/>
      </w:pPr>
    </w:p>
    <w:p w14:paraId="13157D44" w14:textId="77777777" w:rsidR="004E0D5C" w:rsidRDefault="004E0D5C">
      <w:pPr>
        <w:spacing w:line="267" w:lineRule="auto"/>
      </w:pPr>
    </w:p>
    <w:p w14:paraId="3A736801" w14:textId="77777777" w:rsidR="004E0D5C" w:rsidRDefault="004E0D5C">
      <w:pPr>
        <w:spacing w:line="268" w:lineRule="auto"/>
      </w:pPr>
    </w:p>
    <w:p w14:paraId="7869C115" w14:textId="77777777" w:rsidR="004E0D5C" w:rsidRDefault="004E0D5C">
      <w:pPr>
        <w:spacing w:line="268" w:lineRule="auto"/>
      </w:pPr>
    </w:p>
    <w:p w14:paraId="0C2130DA" w14:textId="77777777" w:rsidR="004E0D5C" w:rsidRDefault="004E0D5C">
      <w:pPr>
        <w:spacing w:line="268" w:lineRule="auto"/>
      </w:pPr>
    </w:p>
    <w:p w14:paraId="705BD629" w14:textId="77777777" w:rsidR="004E0D5C" w:rsidRDefault="004E0D5C">
      <w:pPr>
        <w:spacing w:line="268" w:lineRule="auto"/>
      </w:pPr>
    </w:p>
    <w:p w14:paraId="0E33E13A" w14:textId="77777777" w:rsidR="004E0D5C" w:rsidRDefault="004E0D5C">
      <w:pPr>
        <w:spacing w:line="268" w:lineRule="auto"/>
      </w:pPr>
    </w:p>
    <w:p w14:paraId="77542B22" w14:textId="77777777" w:rsidR="004E0D5C" w:rsidRDefault="004E0D5C">
      <w:pPr>
        <w:spacing w:line="268" w:lineRule="auto"/>
      </w:pPr>
    </w:p>
    <w:p w14:paraId="7307B8FA" w14:textId="77777777" w:rsidR="004E0D5C" w:rsidRDefault="004E0D5C">
      <w:pPr>
        <w:spacing w:line="268" w:lineRule="auto"/>
      </w:pPr>
    </w:p>
    <w:p w14:paraId="0A5031F4" w14:textId="77777777" w:rsidR="004E0D5C" w:rsidRDefault="004E0D5C">
      <w:pPr>
        <w:spacing w:line="268" w:lineRule="auto"/>
      </w:pPr>
    </w:p>
    <w:p w14:paraId="41991D1B" w14:textId="77777777" w:rsidR="004E0D5C" w:rsidRDefault="004E0D5C">
      <w:pPr>
        <w:spacing w:line="268" w:lineRule="auto"/>
      </w:pPr>
    </w:p>
    <w:p w14:paraId="29FE68E1" w14:textId="77777777" w:rsidR="004E0D5C" w:rsidRDefault="004E0D5C">
      <w:pPr>
        <w:spacing w:line="268" w:lineRule="auto"/>
      </w:pPr>
    </w:p>
    <w:p w14:paraId="200A51F0" w14:textId="77777777" w:rsidR="004E0D5C" w:rsidRDefault="004E0D5C">
      <w:pPr>
        <w:spacing w:line="268" w:lineRule="auto"/>
      </w:pPr>
    </w:p>
    <w:p w14:paraId="46F621A1" w14:textId="77777777" w:rsidR="004E0D5C" w:rsidRDefault="004E0D5C">
      <w:pPr>
        <w:spacing w:line="268" w:lineRule="auto"/>
      </w:pPr>
    </w:p>
    <w:tbl>
      <w:tblPr>
        <w:tblStyle w:val="a9"/>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14:paraId="00F0A6D0" w14:textId="77777777">
        <w:tc>
          <w:tcPr>
            <w:tcW w:w="2862" w:type="dxa"/>
          </w:tcPr>
          <w:p w14:paraId="6B74F53A" w14:textId="77777777"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14:paraId="3E98AA4E" w14:textId="77777777">
        <w:tc>
          <w:tcPr>
            <w:tcW w:w="2862" w:type="dxa"/>
          </w:tcPr>
          <w:p w14:paraId="2B3C2D0A" w14:textId="77777777" w:rsidR="004E0D5C" w:rsidRDefault="003E07C9">
            <w:pPr>
              <w:ind w:firstLine="560"/>
              <w:jc w:val="center"/>
              <w:rPr>
                <w:sz w:val="28"/>
                <w:szCs w:val="28"/>
              </w:rPr>
            </w:pPr>
            <w:r>
              <w:rPr>
                <w:rFonts w:hint="eastAsia"/>
                <w:sz w:val="28"/>
                <w:szCs w:val="28"/>
              </w:rPr>
              <w:t>二〇二六年六月</w:t>
            </w:r>
          </w:p>
        </w:tc>
      </w:tr>
    </w:tbl>
    <w:p w14:paraId="01CA573B" w14:textId="77777777" w:rsidR="004E0D5C" w:rsidRDefault="004E0D5C">
      <w:pPr>
        <w:spacing w:line="268" w:lineRule="auto"/>
      </w:pPr>
    </w:p>
    <w:p w14:paraId="4A8128FB" w14:textId="77777777"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580E0804" w14:textId="77777777"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2D566256" w14:textId="77777777" w:rsidR="004E0D5C" w:rsidRDefault="004E0D5C">
      <w:pPr>
        <w:spacing w:line="247" w:lineRule="auto"/>
        <w:ind w:firstLineChars="0" w:firstLine="0"/>
      </w:pPr>
    </w:p>
    <w:p w14:paraId="660751C2" w14:textId="77777777" w:rsidR="004E0D5C" w:rsidRDefault="004E0D5C">
      <w:pPr>
        <w:spacing w:line="248" w:lineRule="auto"/>
        <w:ind w:firstLineChars="0" w:firstLine="0"/>
      </w:pPr>
    </w:p>
    <w:p w14:paraId="41D87B7C" w14:textId="77777777" w:rsidR="004E0D5C" w:rsidRDefault="004E0D5C">
      <w:pPr>
        <w:spacing w:line="248" w:lineRule="auto"/>
        <w:ind w:firstLineChars="0" w:firstLine="0"/>
      </w:pPr>
    </w:p>
    <w:p w14:paraId="29060F20" w14:textId="77777777" w:rsidR="004E0D5C" w:rsidRDefault="004E0D5C">
      <w:pPr>
        <w:spacing w:line="248" w:lineRule="auto"/>
        <w:ind w:firstLineChars="0" w:firstLine="0"/>
      </w:pPr>
    </w:p>
    <w:p w14:paraId="687F189D" w14:textId="77777777" w:rsidR="004E0D5C" w:rsidRDefault="004E0D5C">
      <w:pPr>
        <w:spacing w:line="248" w:lineRule="auto"/>
        <w:ind w:firstLineChars="0" w:firstLine="0"/>
      </w:pPr>
    </w:p>
    <w:p w14:paraId="6EE01EA4" w14:textId="77777777"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27047117" w14:textId="77777777" w:rsidR="004E0D5C" w:rsidRDefault="004E0D5C">
      <w:pPr>
        <w:spacing w:line="264" w:lineRule="auto"/>
        <w:ind w:firstLineChars="0" w:firstLine="0"/>
        <w:jc w:val="center"/>
      </w:pPr>
    </w:p>
    <w:p w14:paraId="70734E67"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1293B776" w14:textId="77777777" w:rsidR="004E0D5C" w:rsidRDefault="004E0D5C">
      <w:pPr>
        <w:spacing w:line="259" w:lineRule="auto"/>
        <w:ind w:firstLineChars="0" w:firstLine="0"/>
        <w:jc w:val="center"/>
      </w:pPr>
    </w:p>
    <w:p w14:paraId="47F1EF07" w14:textId="77777777"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76BAC1F" w14:textId="77777777"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eastAsia="Times New Roman" w:cs="Times New Roman"/>
          <w:b/>
          <w:bCs/>
          <w:spacing w:val="-2"/>
          <w:sz w:val="30"/>
          <w:szCs w:val="30"/>
        </w:rPr>
        <w:t>By</w:t>
      </w:r>
    </w:p>
    <w:p w14:paraId="68B6ED29" w14:textId="77777777" w:rsidR="004E0D5C" w:rsidRDefault="004E0D5C">
      <w:pPr>
        <w:spacing w:line="264" w:lineRule="auto"/>
        <w:ind w:firstLineChars="0" w:firstLine="0"/>
        <w:jc w:val="center"/>
      </w:pPr>
    </w:p>
    <w:p w14:paraId="4CB53E2C" w14:textId="77777777" w:rsidR="004E0D5C" w:rsidRDefault="003E07C9">
      <w:pPr>
        <w:spacing w:line="189" w:lineRule="auto"/>
        <w:ind w:firstLineChars="0" w:firstLine="0"/>
        <w:jc w:val="center"/>
      </w:pPr>
      <w:r>
        <w:rPr>
          <w:rFonts w:eastAsia="Times New Roman" w:cs="Times New Roman"/>
          <w:b/>
          <w:bCs/>
          <w:spacing w:val="-2"/>
          <w:sz w:val="30"/>
          <w:szCs w:val="30"/>
        </w:rPr>
        <w:t>Bai Xiaokang</w:t>
      </w:r>
    </w:p>
    <w:p w14:paraId="601EF69F"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1EE82D65" w14:textId="77777777" w:rsidR="004E0D5C" w:rsidRDefault="004E0D5C">
      <w:pPr>
        <w:spacing w:line="250" w:lineRule="auto"/>
        <w:ind w:firstLineChars="0" w:firstLine="0"/>
      </w:pPr>
    </w:p>
    <w:p w14:paraId="4C224A4A" w14:textId="77777777" w:rsidR="004E0D5C" w:rsidRDefault="004E0D5C">
      <w:pPr>
        <w:spacing w:line="250" w:lineRule="auto"/>
        <w:ind w:firstLineChars="0" w:firstLine="0"/>
      </w:pPr>
    </w:p>
    <w:p w14:paraId="5A88E77A" w14:textId="77777777" w:rsidR="004E0D5C" w:rsidRDefault="004E0D5C">
      <w:pPr>
        <w:spacing w:line="250" w:lineRule="auto"/>
        <w:ind w:firstLineChars="0" w:firstLine="0"/>
      </w:pPr>
    </w:p>
    <w:p w14:paraId="5125110E" w14:textId="77777777" w:rsidR="004E0D5C" w:rsidRDefault="004E0D5C">
      <w:pPr>
        <w:spacing w:line="250" w:lineRule="auto"/>
        <w:ind w:firstLineChars="0" w:firstLine="0"/>
      </w:pPr>
    </w:p>
    <w:p w14:paraId="160C28D8" w14:textId="77777777" w:rsidR="004E0D5C" w:rsidRDefault="004E0D5C">
      <w:pPr>
        <w:spacing w:line="250" w:lineRule="auto"/>
        <w:ind w:firstLineChars="0" w:firstLine="0"/>
      </w:pPr>
    </w:p>
    <w:p w14:paraId="6B87A961" w14:textId="77777777" w:rsidR="004E0D5C" w:rsidRDefault="004E0D5C">
      <w:pPr>
        <w:spacing w:line="250" w:lineRule="auto"/>
        <w:ind w:firstLineChars="0" w:firstLine="0"/>
      </w:pPr>
    </w:p>
    <w:p w14:paraId="4E79CFF2" w14:textId="77777777"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322B4B5C" w14:textId="77777777" w:rsidR="004E0D5C" w:rsidRDefault="004E0D5C">
      <w:pPr>
        <w:spacing w:line="640" w:lineRule="exact"/>
        <w:ind w:firstLineChars="0" w:firstLine="0"/>
        <w:rPr>
          <w:rFonts w:cs="Times New Roman"/>
        </w:rPr>
      </w:pPr>
    </w:p>
    <w:p w14:paraId="41F6D719" w14:textId="77777777" w:rsidR="004E0D5C" w:rsidRDefault="004E0D5C">
      <w:pPr>
        <w:spacing w:line="640" w:lineRule="exact"/>
        <w:ind w:firstLineChars="0" w:firstLine="0"/>
        <w:rPr>
          <w:rFonts w:cs="Times New Roman"/>
        </w:rPr>
      </w:pPr>
    </w:p>
    <w:p w14:paraId="35A6A948" w14:textId="77777777" w:rsidR="004E0D5C" w:rsidRDefault="004E0D5C">
      <w:pPr>
        <w:spacing w:line="640" w:lineRule="exact"/>
        <w:ind w:firstLineChars="0" w:firstLine="0"/>
        <w:rPr>
          <w:rFonts w:cs="Times New Roman"/>
        </w:rPr>
      </w:pPr>
    </w:p>
    <w:p w14:paraId="55B908C5" w14:textId="77777777" w:rsidR="004E0D5C" w:rsidRDefault="004E0D5C">
      <w:pPr>
        <w:spacing w:line="640" w:lineRule="exact"/>
        <w:ind w:firstLineChars="0" w:firstLine="0"/>
        <w:rPr>
          <w:rFonts w:cs="Times New Roman"/>
        </w:rPr>
      </w:pPr>
    </w:p>
    <w:p w14:paraId="369250B3" w14:textId="77777777" w:rsidR="004E0D5C" w:rsidRDefault="004E0D5C">
      <w:pPr>
        <w:spacing w:line="640" w:lineRule="exact"/>
        <w:ind w:firstLineChars="0" w:firstLine="0"/>
        <w:rPr>
          <w:rFonts w:cs="Times New Roman"/>
        </w:rPr>
      </w:pPr>
    </w:p>
    <w:p w14:paraId="262EA26B" w14:textId="77777777"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6619AFF8" w14:textId="77777777"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14:paraId="0280B9C7" w14:textId="77777777" w:rsidR="004E0D5C" w:rsidRDefault="004E0D5C">
      <w:pPr>
        <w:spacing w:line="640" w:lineRule="exact"/>
        <w:rPr>
          <w:rFonts w:cs="Times New Roman"/>
        </w:rPr>
      </w:pPr>
    </w:p>
    <w:p w14:paraId="1F63C45D" w14:textId="77777777" w:rsidR="004E0D5C" w:rsidRDefault="004E0D5C">
      <w:pPr>
        <w:spacing w:line="640" w:lineRule="exact"/>
        <w:rPr>
          <w:rFonts w:cs="Times New Roman"/>
        </w:rPr>
      </w:pPr>
    </w:p>
    <w:p w14:paraId="5170D8B0" w14:textId="77777777" w:rsidR="004E0D5C" w:rsidRDefault="003E07C9">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7135AB8E" w14:textId="77777777" w:rsidR="004E0D5C" w:rsidRDefault="004E0D5C">
      <w:pPr>
        <w:ind w:firstLine="880"/>
        <w:jc w:val="center"/>
        <w:rPr>
          <w:rFonts w:ascii="楷体_GB2312" w:eastAsia="楷体_GB2312"/>
          <w:sz w:val="44"/>
          <w:szCs w:val="44"/>
        </w:rPr>
      </w:pPr>
    </w:p>
    <w:p w14:paraId="33035BB3" w14:textId="77777777" w:rsidR="004E0D5C" w:rsidRDefault="004E0D5C">
      <w:pPr>
        <w:ind w:firstLine="880"/>
        <w:jc w:val="center"/>
        <w:rPr>
          <w:rFonts w:ascii="楷体_GB2312" w:eastAsia="楷体_GB2312"/>
          <w:sz w:val="44"/>
          <w:szCs w:val="44"/>
        </w:rPr>
      </w:pPr>
    </w:p>
    <w:p w14:paraId="22E1B846" w14:textId="77777777"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48670B87" w14:textId="77777777"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32196D" w14:textId="77777777"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1064D35" w14:textId="77777777"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69CC9F3A" w14:textId="77777777"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6A055E05" w14:textId="77777777"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AF4C4F9" w14:textId="77777777"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4B357885" w14:textId="77777777"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5D5D6E17" w14:textId="77777777"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64555826" w14:textId="77777777" w:rsidR="004E0D5C" w:rsidRDefault="003E07C9">
      <w:pPr>
        <w:ind w:firstLine="640"/>
        <w:rPr>
          <w:rFonts w:eastAsia="仿宋_GB2312"/>
          <w:sz w:val="32"/>
          <w:szCs w:val="28"/>
        </w:rPr>
      </w:pPr>
      <w:r>
        <w:rPr>
          <w:rFonts w:eastAsia="仿宋_GB2312"/>
          <w:sz w:val="32"/>
          <w:szCs w:val="28"/>
        </w:rPr>
        <w:br w:type="page"/>
      </w:r>
    </w:p>
    <w:p w14:paraId="392383F2" w14:textId="77777777"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2289A219" w14:textId="77777777"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151C61FD" w14:textId="77777777"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规（如国密算法支持）等关键技术挑战。</w:t>
      </w:r>
    </w:p>
    <w:p w14:paraId="7CE7F6A1" w14:textId="77777777"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），以确保数据的完整性、不可篡改性与存储效率。为满足国内特定安全合规需求，本文深入研究了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）模块，并基于开源实现完成了国密算法（</w:t>
      </w:r>
      <w:r>
        <w:rPr>
          <w:rFonts w:cs="Times New Roman" w:hint="eastAsia"/>
          <w:color w:val="000000"/>
        </w:rPr>
        <w:t>SM2/SM3/SM4</w:t>
      </w:r>
      <w:r>
        <w:rPr>
          <w:rFonts w:cs="Times New Roman" w:hint="eastAsia"/>
          <w:color w:val="000000"/>
        </w:rPr>
        <w:t>）的适配与集成，增强了系统的密码安全性和合规性，并通过实验验证了其正确性与有效性。最后，以阿克苏苹果为例，开发并测试了基于国密</w:t>
      </w:r>
      <w:r>
        <w:rPr>
          <w:rFonts w:cs="Times New Roman" w:hint="eastAsia"/>
          <w:color w:val="000000"/>
        </w:rPr>
        <w:t>Fabric</w:t>
      </w:r>
      <w:r>
        <w:rPr>
          <w:rFonts w:cs="Times New Roman" w:hint="eastAsia"/>
          <w:color w:val="000000"/>
        </w:rPr>
        <w:t>的农产品溯源系统原型，搭建了包含国密支持和优化共识机制的溯源系统，实现了信息录入、查询、监管等核心功能，验证了整体方案的可行性和实用性。</w:t>
      </w:r>
    </w:p>
    <w:p w14:paraId="69ED88E1" w14:textId="77777777"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58A90C75" w14:textId="77777777" w:rsidR="004E0D5C" w:rsidRDefault="004E0D5C">
      <w:pPr>
        <w:spacing w:line="360" w:lineRule="auto"/>
        <w:rPr>
          <w:rFonts w:cs="Times New Roman"/>
          <w:color w:val="000000"/>
        </w:rPr>
      </w:pPr>
    </w:p>
    <w:p w14:paraId="684FD3D8" w14:textId="77777777"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；国密算法</w:t>
      </w:r>
    </w:p>
    <w:p w14:paraId="597F0286" w14:textId="77777777" w:rsidR="004E0D5C" w:rsidRDefault="003E07C9">
      <w:pPr>
        <w:rPr>
          <w:rFonts w:cs="Times New Roman"/>
          <w:color w:val="000000"/>
        </w:rPr>
      </w:pPr>
      <w:r>
        <w:rPr>
          <w:rFonts w:cs="Times New Roman"/>
          <w:color w:val="000000"/>
        </w:rPr>
        <w:br w:type="page"/>
      </w:r>
    </w:p>
    <w:p w14:paraId="7890AE96" w14:textId="77777777"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61869D83" w14:textId="77777777"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04558F86" w14:textId="77777777"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616FAE7E" w14:textId="77777777"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InterPlanetary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1485F510" w14:textId="77777777"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2171FC1" w14:textId="77777777" w:rsidR="004E0D5C" w:rsidRDefault="004E0D5C">
      <w:pPr>
        <w:ind w:firstLine="482"/>
        <w:rPr>
          <w:rFonts w:cs="Times New Roman"/>
          <w:b/>
          <w:bCs/>
          <w:color w:val="000000"/>
        </w:rPr>
      </w:pPr>
    </w:p>
    <w:p w14:paraId="7C2A311C" w14:textId="77777777"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79AB0511" w14:textId="77777777" w:rsidR="004E0D5C" w:rsidRDefault="003E07C9">
      <w:r>
        <w:br w:type="page"/>
      </w:r>
    </w:p>
    <w:p w14:paraId="30EE4DCB" w14:textId="77777777" w:rsidR="004E0D5C" w:rsidRDefault="003E07C9">
      <w:pPr>
        <w:keepNext/>
        <w:keepLines/>
        <w:spacing w:beforeLines="100" w:before="240" w:afterLines="100" w:after="240"/>
        <w:ind w:firstLineChars="0" w:firstLine="0"/>
        <w:jc w:val="center"/>
        <w:rPr>
          <w:rFonts w:ascii="黑体" w:eastAsia="黑体" w:hAnsi="黑体" w:cs="黑体"/>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14:paraId="412B3EE3" w14:textId="77777777" w:rsidR="004E0D5C" w:rsidRDefault="004E0D5C">
          <w:pPr>
            <w:spacing w:line="240" w:lineRule="auto"/>
            <w:ind w:firstLineChars="0" w:firstLine="0"/>
            <w:jc w:val="center"/>
          </w:pPr>
        </w:p>
        <w:p w14:paraId="331851A6" w14:textId="77777777" w:rsidR="00FB36AA" w:rsidRDefault="003E07C9">
          <w:pPr>
            <w:pStyle w:val="TOC1"/>
            <w:tabs>
              <w:tab w:val="right" w:leader="dot" w:pos="9061"/>
            </w:tabs>
            <w:rPr>
              <w:rFonts w:asciiTheme="minorHAnsi" w:eastAsiaTheme="minorEastAsia" w:hAnsiTheme="minorHAnsi" w:cstheme="minorBidi"/>
              <w:b w:val="0"/>
              <w:noProof/>
              <w:kern w:val="2"/>
              <w:sz w:val="21"/>
              <w:szCs w:val="22"/>
            </w:rPr>
          </w:pPr>
          <w:r>
            <w:fldChar w:fldCharType="begin"/>
          </w:r>
          <w:r>
            <w:instrText xml:space="preserve">TOC \o "1-3" \h \u </w:instrText>
          </w:r>
          <w:r>
            <w:fldChar w:fldCharType="separate"/>
          </w:r>
          <w:hyperlink w:anchor="_Toc199586809" w:history="1">
            <w:r w:rsidR="00FB36AA" w:rsidRPr="00DE27D5">
              <w:rPr>
                <w:rStyle w:val="ab"/>
                <w:noProof/>
              </w:rPr>
              <w:t>第一章</w:t>
            </w:r>
            <w:r w:rsidR="00FB36AA" w:rsidRPr="00DE27D5">
              <w:rPr>
                <w:rStyle w:val="ab"/>
                <w:noProof/>
              </w:rPr>
              <w:t xml:space="preserve">  </w:t>
            </w:r>
            <w:r w:rsidR="00FB36AA" w:rsidRPr="00DE27D5">
              <w:rPr>
                <w:rStyle w:val="ab"/>
                <w:noProof/>
              </w:rPr>
              <w:t>绪论</w:t>
            </w:r>
            <w:r w:rsidR="00FB36AA">
              <w:rPr>
                <w:noProof/>
              </w:rPr>
              <w:tab/>
            </w:r>
            <w:r w:rsidR="00FB36AA">
              <w:rPr>
                <w:noProof/>
              </w:rPr>
              <w:fldChar w:fldCharType="begin"/>
            </w:r>
            <w:r w:rsidR="00FB36AA">
              <w:rPr>
                <w:noProof/>
              </w:rPr>
              <w:instrText xml:space="preserve"> PAGEREF _Toc199586809 \h </w:instrText>
            </w:r>
            <w:r w:rsidR="00FB36AA">
              <w:rPr>
                <w:noProof/>
              </w:rPr>
            </w:r>
            <w:r w:rsidR="00FB36AA">
              <w:rPr>
                <w:noProof/>
              </w:rPr>
              <w:fldChar w:fldCharType="separate"/>
            </w:r>
            <w:r w:rsidR="00FB36AA">
              <w:rPr>
                <w:noProof/>
              </w:rPr>
              <w:t>1</w:t>
            </w:r>
            <w:r w:rsidR="00FB36AA">
              <w:rPr>
                <w:noProof/>
              </w:rPr>
              <w:fldChar w:fldCharType="end"/>
            </w:r>
          </w:hyperlink>
        </w:p>
        <w:p w14:paraId="47011636"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0" w:history="1">
            <w:r w:rsidR="00FB36AA" w:rsidRPr="00DE27D5">
              <w:rPr>
                <w:rStyle w:val="ab"/>
                <w:noProof/>
              </w:rPr>
              <w:t xml:space="preserve">1.1  </w:t>
            </w:r>
            <w:r w:rsidR="00FB36AA" w:rsidRPr="00DE27D5">
              <w:rPr>
                <w:rStyle w:val="ab"/>
                <w:noProof/>
              </w:rPr>
              <w:t>研究背景与意义</w:t>
            </w:r>
            <w:r w:rsidR="00FB36AA">
              <w:rPr>
                <w:noProof/>
              </w:rPr>
              <w:tab/>
            </w:r>
            <w:r w:rsidR="00FB36AA">
              <w:rPr>
                <w:noProof/>
              </w:rPr>
              <w:fldChar w:fldCharType="begin"/>
            </w:r>
            <w:r w:rsidR="00FB36AA">
              <w:rPr>
                <w:noProof/>
              </w:rPr>
              <w:instrText xml:space="preserve"> PAGEREF _Toc199586810 \h </w:instrText>
            </w:r>
            <w:r w:rsidR="00FB36AA">
              <w:rPr>
                <w:noProof/>
              </w:rPr>
            </w:r>
            <w:r w:rsidR="00FB36AA">
              <w:rPr>
                <w:noProof/>
              </w:rPr>
              <w:fldChar w:fldCharType="separate"/>
            </w:r>
            <w:r w:rsidR="00FB36AA">
              <w:rPr>
                <w:noProof/>
              </w:rPr>
              <w:t>1</w:t>
            </w:r>
            <w:r w:rsidR="00FB36AA">
              <w:rPr>
                <w:noProof/>
              </w:rPr>
              <w:fldChar w:fldCharType="end"/>
            </w:r>
          </w:hyperlink>
        </w:p>
        <w:p w14:paraId="0FBDE558"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1" w:history="1">
            <w:r w:rsidR="00FB36AA" w:rsidRPr="00DE27D5">
              <w:rPr>
                <w:rStyle w:val="ab"/>
                <w:noProof/>
              </w:rPr>
              <w:t xml:space="preserve">1.2  </w:t>
            </w:r>
            <w:r w:rsidR="00FB36AA" w:rsidRPr="00DE27D5">
              <w:rPr>
                <w:rStyle w:val="ab"/>
                <w:noProof/>
              </w:rPr>
              <w:t>国内外研究现状</w:t>
            </w:r>
            <w:r w:rsidR="00FB36AA">
              <w:rPr>
                <w:noProof/>
              </w:rPr>
              <w:tab/>
            </w:r>
            <w:r w:rsidR="00FB36AA">
              <w:rPr>
                <w:noProof/>
              </w:rPr>
              <w:fldChar w:fldCharType="begin"/>
            </w:r>
            <w:r w:rsidR="00FB36AA">
              <w:rPr>
                <w:noProof/>
              </w:rPr>
              <w:instrText xml:space="preserve"> PAGEREF _Toc199586811 \h </w:instrText>
            </w:r>
            <w:r w:rsidR="00FB36AA">
              <w:rPr>
                <w:noProof/>
              </w:rPr>
            </w:r>
            <w:r w:rsidR="00FB36AA">
              <w:rPr>
                <w:noProof/>
              </w:rPr>
              <w:fldChar w:fldCharType="separate"/>
            </w:r>
            <w:r w:rsidR="00FB36AA">
              <w:rPr>
                <w:noProof/>
              </w:rPr>
              <w:t>1</w:t>
            </w:r>
            <w:r w:rsidR="00FB36AA">
              <w:rPr>
                <w:noProof/>
              </w:rPr>
              <w:fldChar w:fldCharType="end"/>
            </w:r>
          </w:hyperlink>
        </w:p>
        <w:p w14:paraId="03141EA4"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2" w:history="1">
            <w:r w:rsidR="00FB36AA" w:rsidRPr="00DE27D5">
              <w:rPr>
                <w:rStyle w:val="ab"/>
                <w:noProof/>
              </w:rPr>
              <w:t xml:space="preserve">1.3  </w:t>
            </w:r>
            <w:r w:rsidR="00FB36AA" w:rsidRPr="00DE27D5">
              <w:rPr>
                <w:rStyle w:val="ab"/>
                <w:noProof/>
              </w:rPr>
              <w:t>研究内容与技术路线</w:t>
            </w:r>
            <w:r w:rsidR="00FB36AA">
              <w:rPr>
                <w:noProof/>
              </w:rPr>
              <w:tab/>
            </w:r>
            <w:r w:rsidR="00FB36AA">
              <w:rPr>
                <w:noProof/>
              </w:rPr>
              <w:fldChar w:fldCharType="begin"/>
            </w:r>
            <w:r w:rsidR="00FB36AA">
              <w:rPr>
                <w:noProof/>
              </w:rPr>
              <w:instrText xml:space="preserve"> PAGEREF _Toc199586812 \h </w:instrText>
            </w:r>
            <w:r w:rsidR="00FB36AA">
              <w:rPr>
                <w:noProof/>
              </w:rPr>
            </w:r>
            <w:r w:rsidR="00FB36AA">
              <w:rPr>
                <w:noProof/>
              </w:rPr>
              <w:fldChar w:fldCharType="separate"/>
            </w:r>
            <w:r w:rsidR="00FB36AA">
              <w:rPr>
                <w:noProof/>
              </w:rPr>
              <w:t>2</w:t>
            </w:r>
            <w:r w:rsidR="00FB36AA">
              <w:rPr>
                <w:noProof/>
              </w:rPr>
              <w:fldChar w:fldCharType="end"/>
            </w:r>
          </w:hyperlink>
        </w:p>
        <w:p w14:paraId="35E81980"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3" w:history="1">
            <w:r w:rsidR="00FB36AA" w:rsidRPr="00DE27D5">
              <w:rPr>
                <w:rStyle w:val="ab"/>
                <w:noProof/>
              </w:rPr>
              <w:t xml:space="preserve">1.4  </w:t>
            </w:r>
            <w:r w:rsidR="00FB36AA" w:rsidRPr="00DE27D5">
              <w:rPr>
                <w:rStyle w:val="ab"/>
                <w:noProof/>
              </w:rPr>
              <w:t>论文结构</w:t>
            </w:r>
            <w:r w:rsidR="00FB36AA">
              <w:rPr>
                <w:noProof/>
              </w:rPr>
              <w:tab/>
            </w:r>
            <w:r w:rsidR="00FB36AA">
              <w:rPr>
                <w:noProof/>
              </w:rPr>
              <w:fldChar w:fldCharType="begin"/>
            </w:r>
            <w:r w:rsidR="00FB36AA">
              <w:rPr>
                <w:noProof/>
              </w:rPr>
              <w:instrText xml:space="preserve"> PAGEREF _Toc199586813 \h </w:instrText>
            </w:r>
            <w:r w:rsidR="00FB36AA">
              <w:rPr>
                <w:noProof/>
              </w:rPr>
            </w:r>
            <w:r w:rsidR="00FB36AA">
              <w:rPr>
                <w:noProof/>
              </w:rPr>
              <w:fldChar w:fldCharType="separate"/>
            </w:r>
            <w:r w:rsidR="00FB36AA">
              <w:rPr>
                <w:noProof/>
              </w:rPr>
              <w:t>4</w:t>
            </w:r>
            <w:r w:rsidR="00FB36AA">
              <w:rPr>
                <w:noProof/>
              </w:rPr>
              <w:fldChar w:fldCharType="end"/>
            </w:r>
          </w:hyperlink>
        </w:p>
        <w:p w14:paraId="24270584"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14" w:history="1">
            <w:r w:rsidR="00FB36AA" w:rsidRPr="00DE27D5">
              <w:rPr>
                <w:rStyle w:val="ab"/>
                <w:noProof/>
              </w:rPr>
              <w:t>第二章</w:t>
            </w:r>
            <w:r w:rsidR="00FB36AA" w:rsidRPr="00DE27D5">
              <w:rPr>
                <w:rStyle w:val="ab"/>
                <w:noProof/>
              </w:rPr>
              <w:t xml:space="preserve">  </w:t>
            </w:r>
            <w:r w:rsidR="00FB36AA" w:rsidRPr="00DE27D5">
              <w:rPr>
                <w:rStyle w:val="ab"/>
                <w:noProof/>
              </w:rPr>
              <w:t>区块链相关理论与技术基础</w:t>
            </w:r>
            <w:r w:rsidR="00FB36AA">
              <w:rPr>
                <w:noProof/>
              </w:rPr>
              <w:tab/>
            </w:r>
            <w:r w:rsidR="00FB36AA">
              <w:rPr>
                <w:noProof/>
              </w:rPr>
              <w:fldChar w:fldCharType="begin"/>
            </w:r>
            <w:r w:rsidR="00FB36AA">
              <w:rPr>
                <w:noProof/>
              </w:rPr>
              <w:instrText xml:space="preserve"> PAGEREF _Toc199586814 \h </w:instrText>
            </w:r>
            <w:r w:rsidR="00FB36AA">
              <w:rPr>
                <w:noProof/>
              </w:rPr>
            </w:r>
            <w:r w:rsidR="00FB36AA">
              <w:rPr>
                <w:noProof/>
              </w:rPr>
              <w:fldChar w:fldCharType="separate"/>
            </w:r>
            <w:r w:rsidR="00FB36AA">
              <w:rPr>
                <w:noProof/>
              </w:rPr>
              <w:t>6</w:t>
            </w:r>
            <w:r w:rsidR="00FB36AA">
              <w:rPr>
                <w:noProof/>
              </w:rPr>
              <w:fldChar w:fldCharType="end"/>
            </w:r>
          </w:hyperlink>
        </w:p>
        <w:p w14:paraId="080B6469"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5" w:history="1">
            <w:r w:rsidR="00FB36AA" w:rsidRPr="00DE27D5">
              <w:rPr>
                <w:rStyle w:val="ab"/>
                <w:noProof/>
              </w:rPr>
              <w:t xml:space="preserve">2.1  </w:t>
            </w:r>
            <w:r w:rsidR="00FB36AA" w:rsidRPr="00DE27D5">
              <w:rPr>
                <w:rStyle w:val="ab"/>
                <w:noProof/>
              </w:rPr>
              <w:t>区块链基础理论</w:t>
            </w:r>
            <w:r w:rsidR="00FB36AA">
              <w:rPr>
                <w:noProof/>
              </w:rPr>
              <w:tab/>
            </w:r>
            <w:r w:rsidR="00FB36AA">
              <w:rPr>
                <w:noProof/>
              </w:rPr>
              <w:fldChar w:fldCharType="begin"/>
            </w:r>
            <w:r w:rsidR="00FB36AA">
              <w:rPr>
                <w:noProof/>
              </w:rPr>
              <w:instrText xml:space="preserve"> PAGEREF _Toc199586815 \h </w:instrText>
            </w:r>
            <w:r w:rsidR="00FB36AA">
              <w:rPr>
                <w:noProof/>
              </w:rPr>
            </w:r>
            <w:r w:rsidR="00FB36AA">
              <w:rPr>
                <w:noProof/>
              </w:rPr>
              <w:fldChar w:fldCharType="separate"/>
            </w:r>
            <w:r w:rsidR="00FB36AA">
              <w:rPr>
                <w:noProof/>
              </w:rPr>
              <w:t>6</w:t>
            </w:r>
            <w:r w:rsidR="00FB36AA">
              <w:rPr>
                <w:noProof/>
              </w:rPr>
              <w:fldChar w:fldCharType="end"/>
            </w:r>
          </w:hyperlink>
        </w:p>
        <w:p w14:paraId="3817C040"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6" w:history="1">
            <w:r w:rsidR="00FB36AA" w:rsidRPr="00DE27D5">
              <w:rPr>
                <w:rStyle w:val="ab"/>
                <w:noProof/>
              </w:rPr>
              <w:t xml:space="preserve">2.2  Hyperledger Fabric </w:t>
            </w:r>
            <w:r w:rsidR="00FB36AA" w:rsidRPr="00DE27D5">
              <w:rPr>
                <w:rStyle w:val="ab"/>
                <w:noProof/>
              </w:rPr>
              <w:t>平台</w:t>
            </w:r>
            <w:r w:rsidR="00FB36AA">
              <w:rPr>
                <w:noProof/>
              </w:rPr>
              <w:tab/>
            </w:r>
            <w:r w:rsidR="00FB36AA">
              <w:rPr>
                <w:noProof/>
              </w:rPr>
              <w:fldChar w:fldCharType="begin"/>
            </w:r>
            <w:r w:rsidR="00FB36AA">
              <w:rPr>
                <w:noProof/>
              </w:rPr>
              <w:instrText xml:space="preserve"> PAGEREF _Toc199586816 \h </w:instrText>
            </w:r>
            <w:r w:rsidR="00FB36AA">
              <w:rPr>
                <w:noProof/>
              </w:rPr>
            </w:r>
            <w:r w:rsidR="00FB36AA">
              <w:rPr>
                <w:noProof/>
              </w:rPr>
              <w:fldChar w:fldCharType="separate"/>
            </w:r>
            <w:r w:rsidR="00FB36AA">
              <w:rPr>
                <w:noProof/>
              </w:rPr>
              <w:t>6</w:t>
            </w:r>
            <w:r w:rsidR="00FB36AA">
              <w:rPr>
                <w:noProof/>
              </w:rPr>
              <w:fldChar w:fldCharType="end"/>
            </w:r>
          </w:hyperlink>
        </w:p>
        <w:p w14:paraId="02372242"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7" w:history="1">
            <w:r w:rsidR="00FB36AA" w:rsidRPr="00DE27D5">
              <w:rPr>
                <w:rStyle w:val="ab"/>
                <w:noProof/>
              </w:rPr>
              <w:t xml:space="preserve">2.3  </w:t>
            </w:r>
            <w:r w:rsidR="00FB36AA" w:rsidRPr="00DE27D5">
              <w:rPr>
                <w:rStyle w:val="ab"/>
                <w:noProof/>
              </w:rPr>
              <w:t>关键支撑技术</w:t>
            </w:r>
            <w:r w:rsidR="00FB36AA">
              <w:rPr>
                <w:noProof/>
              </w:rPr>
              <w:tab/>
            </w:r>
            <w:r w:rsidR="00FB36AA">
              <w:rPr>
                <w:noProof/>
              </w:rPr>
              <w:fldChar w:fldCharType="begin"/>
            </w:r>
            <w:r w:rsidR="00FB36AA">
              <w:rPr>
                <w:noProof/>
              </w:rPr>
              <w:instrText xml:space="preserve"> PAGEREF _Toc199586817 \h </w:instrText>
            </w:r>
            <w:r w:rsidR="00FB36AA">
              <w:rPr>
                <w:noProof/>
              </w:rPr>
            </w:r>
            <w:r w:rsidR="00FB36AA">
              <w:rPr>
                <w:noProof/>
              </w:rPr>
              <w:fldChar w:fldCharType="separate"/>
            </w:r>
            <w:r w:rsidR="00FB36AA">
              <w:rPr>
                <w:noProof/>
              </w:rPr>
              <w:t>8</w:t>
            </w:r>
            <w:r w:rsidR="00FB36AA">
              <w:rPr>
                <w:noProof/>
              </w:rPr>
              <w:fldChar w:fldCharType="end"/>
            </w:r>
          </w:hyperlink>
        </w:p>
        <w:p w14:paraId="1829EAA3"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8" w:history="1">
            <w:r w:rsidR="00FB36AA" w:rsidRPr="00DE27D5">
              <w:rPr>
                <w:rStyle w:val="ab"/>
                <w:noProof/>
              </w:rPr>
              <w:t xml:space="preserve">2.4  </w:t>
            </w:r>
            <w:r w:rsidR="00FB36AA" w:rsidRPr="00DE27D5">
              <w:rPr>
                <w:rStyle w:val="ab"/>
                <w:noProof/>
              </w:rPr>
              <w:t>应用层开发技术栈</w:t>
            </w:r>
            <w:r w:rsidR="00FB36AA">
              <w:rPr>
                <w:noProof/>
              </w:rPr>
              <w:tab/>
            </w:r>
            <w:r w:rsidR="00FB36AA">
              <w:rPr>
                <w:noProof/>
              </w:rPr>
              <w:fldChar w:fldCharType="begin"/>
            </w:r>
            <w:r w:rsidR="00FB36AA">
              <w:rPr>
                <w:noProof/>
              </w:rPr>
              <w:instrText xml:space="preserve"> PAGEREF _Toc199586818 \h </w:instrText>
            </w:r>
            <w:r w:rsidR="00FB36AA">
              <w:rPr>
                <w:noProof/>
              </w:rPr>
            </w:r>
            <w:r w:rsidR="00FB36AA">
              <w:rPr>
                <w:noProof/>
              </w:rPr>
              <w:fldChar w:fldCharType="separate"/>
            </w:r>
            <w:r w:rsidR="00FB36AA">
              <w:rPr>
                <w:noProof/>
              </w:rPr>
              <w:t>9</w:t>
            </w:r>
            <w:r w:rsidR="00FB36AA">
              <w:rPr>
                <w:noProof/>
              </w:rPr>
              <w:fldChar w:fldCharType="end"/>
            </w:r>
          </w:hyperlink>
        </w:p>
        <w:p w14:paraId="1B1B2C96"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19" w:history="1">
            <w:r w:rsidR="00FB36AA" w:rsidRPr="00DE27D5">
              <w:rPr>
                <w:rStyle w:val="ab"/>
                <w:noProof/>
              </w:rPr>
              <w:t xml:space="preserve">2.5  </w:t>
            </w:r>
            <w:r w:rsidR="00FB36AA" w:rsidRPr="00DE27D5">
              <w:rPr>
                <w:rStyle w:val="ab"/>
                <w:noProof/>
              </w:rPr>
              <w:t>密码学基础</w:t>
            </w:r>
            <w:r w:rsidR="00FB36AA">
              <w:rPr>
                <w:noProof/>
              </w:rPr>
              <w:tab/>
            </w:r>
            <w:r w:rsidR="00FB36AA">
              <w:rPr>
                <w:noProof/>
              </w:rPr>
              <w:fldChar w:fldCharType="begin"/>
            </w:r>
            <w:r w:rsidR="00FB36AA">
              <w:rPr>
                <w:noProof/>
              </w:rPr>
              <w:instrText xml:space="preserve"> PAGEREF _Toc199586819 \h </w:instrText>
            </w:r>
            <w:r w:rsidR="00FB36AA">
              <w:rPr>
                <w:noProof/>
              </w:rPr>
            </w:r>
            <w:r w:rsidR="00FB36AA">
              <w:rPr>
                <w:noProof/>
              </w:rPr>
              <w:fldChar w:fldCharType="separate"/>
            </w:r>
            <w:r w:rsidR="00FB36AA">
              <w:rPr>
                <w:noProof/>
              </w:rPr>
              <w:t>11</w:t>
            </w:r>
            <w:r w:rsidR="00FB36AA">
              <w:rPr>
                <w:noProof/>
              </w:rPr>
              <w:fldChar w:fldCharType="end"/>
            </w:r>
          </w:hyperlink>
        </w:p>
        <w:p w14:paraId="7C8A37E7"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20" w:history="1">
            <w:r w:rsidR="00FB36AA" w:rsidRPr="00DE27D5">
              <w:rPr>
                <w:rStyle w:val="ab"/>
                <w:noProof/>
              </w:rPr>
              <w:t>第三章</w:t>
            </w:r>
            <w:r w:rsidR="00FB36AA" w:rsidRPr="00DE27D5">
              <w:rPr>
                <w:rStyle w:val="ab"/>
                <w:noProof/>
              </w:rPr>
              <w:t xml:space="preserve">  </w:t>
            </w:r>
            <w:r w:rsidR="00FB36AA" w:rsidRPr="00DE27D5">
              <w:rPr>
                <w:rStyle w:val="ab"/>
                <w:noProof/>
              </w:rPr>
              <w:t>基于区块链的农产品溯源方案与系统设计</w:t>
            </w:r>
            <w:r w:rsidR="00FB36AA">
              <w:rPr>
                <w:noProof/>
              </w:rPr>
              <w:tab/>
            </w:r>
            <w:r w:rsidR="00FB36AA">
              <w:rPr>
                <w:noProof/>
              </w:rPr>
              <w:fldChar w:fldCharType="begin"/>
            </w:r>
            <w:r w:rsidR="00FB36AA">
              <w:rPr>
                <w:noProof/>
              </w:rPr>
              <w:instrText xml:space="preserve"> PAGEREF _Toc199586820 \h </w:instrText>
            </w:r>
            <w:r w:rsidR="00FB36AA">
              <w:rPr>
                <w:noProof/>
              </w:rPr>
            </w:r>
            <w:r w:rsidR="00FB36AA">
              <w:rPr>
                <w:noProof/>
              </w:rPr>
              <w:fldChar w:fldCharType="separate"/>
            </w:r>
            <w:r w:rsidR="00FB36AA">
              <w:rPr>
                <w:noProof/>
              </w:rPr>
              <w:t>13</w:t>
            </w:r>
            <w:r w:rsidR="00FB36AA">
              <w:rPr>
                <w:noProof/>
              </w:rPr>
              <w:fldChar w:fldCharType="end"/>
            </w:r>
          </w:hyperlink>
        </w:p>
        <w:p w14:paraId="5D8F88B6"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1" w:history="1">
            <w:r w:rsidR="00FB36AA" w:rsidRPr="00DE27D5">
              <w:rPr>
                <w:rStyle w:val="ab"/>
                <w:noProof/>
              </w:rPr>
              <w:t xml:space="preserve">3.1  </w:t>
            </w:r>
            <w:r w:rsidR="00FB36AA" w:rsidRPr="00DE27D5">
              <w:rPr>
                <w:rStyle w:val="ab"/>
                <w:noProof/>
              </w:rPr>
              <w:t>溯源需求与流程分析</w:t>
            </w:r>
            <w:r w:rsidR="00FB36AA">
              <w:rPr>
                <w:noProof/>
              </w:rPr>
              <w:tab/>
            </w:r>
            <w:r w:rsidR="00FB36AA">
              <w:rPr>
                <w:noProof/>
              </w:rPr>
              <w:fldChar w:fldCharType="begin"/>
            </w:r>
            <w:r w:rsidR="00FB36AA">
              <w:rPr>
                <w:noProof/>
              </w:rPr>
              <w:instrText xml:space="preserve"> PAGEREF _Toc199586821 \h </w:instrText>
            </w:r>
            <w:r w:rsidR="00FB36AA">
              <w:rPr>
                <w:noProof/>
              </w:rPr>
            </w:r>
            <w:r w:rsidR="00FB36AA">
              <w:rPr>
                <w:noProof/>
              </w:rPr>
              <w:fldChar w:fldCharType="separate"/>
            </w:r>
            <w:r w:rsidR="00FB36AA">
              <w:rPr>
                <w:noProof/>
              </w:rPr>
              <w:t>13</w:t>
            </w:r>
            <w:r w:rsidR="00FB36AA">
              <w:rPr>
                <w:noProof/>
              </w:rPr>
              <w:fldChar w:fldCharType="end"/>
            </w:r>
          </w:hyperlink>
        </w:p>
        <w:p w14:paraId="667C8841"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2" w:history="1">
            <w:r w:rsidR="00FB36AA" w:rsidRPr="00DE27D5">
              <w:rPr>
                <w:rStyle w:val="ab"/>
                <w:noProof/>
              </w:rPr>
              <w:t xml:space="preserve">3.2  </w:t>
            </w:r>
            <w:r w:rsidR="00FB36AA" w:rsidRPr="00DE27D5">
              <w:rPr>
                <w:rStyle w:val="ab"/>
                <w:noProof/>
              </w:rPr>
              <w:t>系统总体架构设计</w:t>
            </w:r>
            <w:r w:rsidR="00FB36AA">
              <w:rPr>
                <w:noProof/>
              </w:rPr>
              <w:tab/>
            </w:r>
            <w:r w:rsidR="00FB36AA">
              <w:rPr>
                <w:noProof/>
              </w:rPr>
              <w:fldChar w:fldCharType="begin"/>
            </w:r>
            <w:r w:rsidR="00FB36AA">
              <w:rPr>
                <w:noProof/>
              </w:rPr>
              <w:instrText xml:space="preserve"> PAGEREF _Toc199586822 \h </w:instrText>
            </w:r>
            <w:r w:rsidR="00FB36AA">
              <w:rPr>
                <w:noProof/>
              </w:rPr>
            </w:r>
            <w:r w:rsidR="00FB36AA">
              <w:rPr>
                <w:noProof/>
              </w:rPr>
              <w:fldChar w:fldCharType="separate"/>
            </w:r>
            <w:r w:rsidR="00FB36AA">
              <w:rPr>
                <w:noProof/>
              </w:rPr>
              <w:t>15</w:t>
            </w:r>
            <w:r w:rsidR="00FB36AA">
              <w:rPr>
                <w:noProof/>
              </w:rPr>
              <w:fldChar w:fldCharType="end"/>
            </w:r>
          </w:hyperlink>
        </w:p>
        <w:p w14:paraId="52841328"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3" w:history="1">
            <w:r w:rsidR="00FB36AA" w:rsidRPr="00DE27D5">
              <w:rPr>
                <w:rStyle w:val="ab"/>
                <w:noProof/>
              </w:rPr>
              <w:t xml:space="preserve">3.3  </w:t>
            </w:r>
            <w:r w:rsidR="00FB36AA" w:rsidRPr="00DE27D5">
              <w:rPr>
                <w:rStyle w:val="ab"/>
                <w:noProof/>
              </w:rPr>
              <w:t>区块链子系统设计</w:t>
            </w:r>
            <w:r w:rsidR="00FB36AA">
              <w:rPr>
                <w:noProof/>
              </w:rPr>
              <w:tab/>
            </w:r>
            <w:r w:rsidR="00FB36AA">
              <w:rPr>
                <w:noProof/>
              </w:rPr>
              <w:fldChar w:fldCharType="begin"/>
            </w:r>
            <w:r w:rsidR="00FB36AA">
              <w:rPr>
                <w:noProof/>
              </w:rPr>
              <w:instrText xml:space="preserve"> PAGEREF _Toc199586823 \h </w:instrText>
            </w:r>
            <w:r w:rsidR="00FB36AA">
              <w:rPr>
                <w:noProof/>
              </w:rPr>
            </w:r>
            <w:r w:rsidR="00FB36AA">
              <w:rPr>
                <w:noProof/>
              </w:rPr>
              <w:fldChar w:fldCharType="separate"/>
            </w:r>
            <w:r w:rsidR="00FB36AA">
              <w:rPr>
                <w:noProof/>
              </w:rPr>
              <w:t>18</w:t>
            </w:r>
            <w:r w:rsidR="00FB36AA">
              <w:rPr>
                <w:noProof/>
              </w:rPr>
              <w:fldChar w:fldCharType="end"/>
            </w:r>
          </w:hyperlink>
        </w:p>
        <w:p w14:paraId="2FDFD4CD"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4" w:history="1">
            <w:r w:rsidR="00FB36AA" w:rsidRPr="00DE27D5">
              <w:rPr>
                <w:rStyle w:val="ab"/>
                <w:noProof/>
              </w:rPr>
              <w:t xml:space="preserve">3.4  </w:t>
            </w:r>
            <w:r w:rsidR="00FB36AA" w:rsidRPr="00DE27D5">
              <w:rPr>
                <w:rStyle w:val="ab"/>
                <w:noProof/>
              </w:rPr>
              <w:t>应用服务层设计</w:t>
            </w:r>
            <w:r w:rsidR="00FB36AA">
              <w:rPr>
                <w:noProof/>
              </w:rPr>
              <w:tab/>
            </w:r>
            <w:r w:rsidR="00FB36AA">
              <w:rPr>
                <w:noProof/>
              </w:rPr>
              <w:fldChar w:fldCharType="begin"/>
            </w:r>
            <w:r w:rsidR="00FB36AA">
              <w:rPr>
                <w:noProof/>
              </w:rPr>
              <w:instrText xml:space="preserve"> PAGEREF _Toc199586824 \h </w:instrText>
            </w:r>
            <w:r w:rsidR="00FB36AA">
              <w:rPr>
                <w:noProof/>
              </w:rPr>
            </w:r>
            <w:r w:rsidR="00FB36AA">
              <w:rPr>
                <w:noProof/>
              </w:rPr>
              <w:fldChar w:fldCharType="separate"/>
            </w:r>
            <w:r w:rsidR="00FB36AA">
              <w:rPr>
                <w:noProof/>
              </w:rPr>
              <w:t>21</w:t>
            </w:r>
            <w:r w:rsidR="00FB36AA">
              <w:rPr>
                <w:noProof/>
              </w:rPr>
              <w:fldChar w:fldCharType="end"/>
            </w:r>
          </w:hyperlink>
        </w:p>
        <w:p w14:paraId="38F38C32"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5" w:history="1">
            <w:r w:rsidR="00FB36AA" w:rsidRPr="00DE27D5">
              <w:rPr>
                <w:rStyle w:val="ab"/>
                <w:noProof/>
              </w:rPr>
              <w:t xml:space="preserve">3.5  </w:t>
            </w:r>
            <w:r w:rsidR="00FB36AA" w:rsidRPr="00DE27D5">
              <w:rPr>
                <w:rStyle w:val="ab"/>
                <w:noProof/>
              </w:rPr>
              <w:t>用户界面层设计</w:t>
            </w:r>
            <w:r w:rsidR="00FB36AA">
              <w:rPr>
                <w:noProof/>
              </w:rPr>
              <w:tab/>
            </w:r>
            <w:r w:rsidR="00FB36AA">
              <w:rPr>
                <w:noProof/>
              </w:rPr>
              <w:fldChar w:fldCharType="begin"/>
            </w:r>
            <w:r w:rsidR="00FB36AA">
              <w:rPr>
                <w:noProof/>
              </w:rPr>
              <w:instrText xml:space="preserve"> PAGEREF _Toc199586825 \h </w:instrText>
            </w:r>
            <w:r w:rsidR="00FB36AA">
              <w:rPr>
                <w:noProof/>
              </w:rPr>
            </w:r>
            <w:r w:rsidR="00FB36AA">
              <w:rPr>
                <w:noProof/>
              </w:rPr>
              <w:fldChar w:fldCharType="separate"/>
            </w:r>
            <w:r w:rsidR="00FB36AA">
              <w:rPr>
                <w:noProof/>
              </w:rPr>
              <w:t>22</w:t>
            </w:r>
            <w:r w:rsidR="00FB36AA">
              <w:rPr>
                <w:noProof/>
              </w:rPr>
              <w:fldChar w:fldCharType="end"/>
            </w:r>
          </w:hyperlink>
        </w:p>
        <w:p w14:paraId="72563E31"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26" w:history="1">
            <w:r w:rsidR="00FB36AA" w:rsidRPr="00DE27D5">
              <w:rPr>
                <w:rStyle w:val="ab"/>
                <w:noProof/>
              </w:rPr>
              <w:t>第四章</w:t>
            </w:r>
            <w:r w:rsidR="00FB36AA" w:rsidRPr="00DE27D5">
              <w:rPr>
                <w:rStyle w:val="ab"/>
                <w:noProof/>
              </w:rPr>
              <w:t xml:space="preserve">  Hyperledger Fabric </w:t>
            </w:r>
            <w:r w:rsidR="00FB36AA" w:rsidRPr="00DE27D5">
              <w:rPr>
                <w:rStyle w:val="ab"/>
                <w:noProof/>
              </w:rPr>
              <w:t>平台国密算法嵌入研究与实现</w:t>
            </w:r>
            <w:r w:rsidR="00FB36AA">
              <w:rPr>
                <w:noProof/>
              </w:rPr>
              <w:tab/>
            </w:r>
            <w:r w:rsidR="00FB36AA">
              <w:rPr>
                <w:noProof/>
              </w:rPr>
              <w:fldChar w:fldCharType="begin"/>
            </w:r>
            <w:r w:rsidR="00FB36AA">
              <w:rPr>
                <w:noProof/>
              </w:rPr>
              <w:instrText xml:space="preserve"> PAGEREF _Toc199586826 \h </w:instrText>
            </w:r>
            <w:r w:rsidR="00FB36AA">
              <w:rPr>
                <w:noProof/>
              </w:rPr>
            </w:r>
            <w:r w:rsidR="00FB36AA">
              <w:rPr>
                <w:noProof/>
              </w:rPr>
              <w:fldChar w:fldCharType="separate"/>
            </w:r>
            <w:r w:rsidR="00FB36AA">
              <w:rPr>
                <w:noProof/>
              </w:rPr>
              <w:t>24</w:t>
            </w:r>
            <w:r w:rsidR="00FB36AA">
              <w:rPr>
                <w:noProof/>
              </w:rPr>
              <w:fldChar w:fldCharType="end"/>
            </w:r>
          </w:hyperlink>
        </w:p>
        <w:p w14:paraId="719CCA72"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7" w:history="1">
            <w:r w:rsidR="00FB36AA" w:rsidRPr="00DE27D5">
              <w:rPr>
                <w:rStyle w:val="ab"/>
                <w:noProof/>
              </w:rPr>
              <w:t xml:space="preserve">4.1  Fabric </w:t>
            </w:r>
            <w:r w:rsidR="00FB36AA" w:rsidRPr="00DE27D5">
              <w:rPr>
                <w:rStyle w:val="ab"/>
                <w:noProof/>
              </w:rPr>
              <w:t>平台密码服务体系分析</w:t>
            </w:r>
            <w:r w:rsidR="00FB36AA">
              <w:rPr>
                <w:noProof/>
              </w:rPr>
              <w:tab/>
            </w:r>
            <w:r w:rsidR="00FB36AA">
              <w:rPr>
                <w:noProof/>
              </w:rPr>
              <w:fldChar w:fldCharType="begin"/>
            </w:r>
            <w:r w:rsidR="00FB36AA">
              <w:rPr>
                <w:noProof/>
              </w:rPr>
              <w:instrText xml:space="preserve"> PAGEREF _Toc199586827 \h </w:instrText>
            </w:r>
            <w:r w:rsidR="00FB36AA">
              <w:rPr>
                <w:noProof/>
              </w:rPr>
            </w:r>
            <w:r w:rsidR="00FB36AA">
              <w:rPr>
                <w:noProof/>
              </w:rPr>
              <w:fldChar w:fldCharType="separate"/>
            </w:r>
            <w:r w:rsidR="00FB36AA">
              <w:rPr>
                <w:noProof/>
              </w:rPr>
              <w:t>24</w:t>
            </w:r>
            <w:r w:rsidR="00FB36AA">
              <w:rPr>
                <w:noProof/>
              </w:rPr>
              <w:fldChar w:fldCharType="end"/>
            </w:r>
          </w:hyperlink>
        </w:p>
        <w:p w14:paraId="270F5FF1"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8" w:history="1">
            <w:r w:rsidR="00FB36AA" w:rsidRPr="00DE27D5">
              <w:rPr>
                <w:rStyle w:val="ab"/>
                <w:noProof/>
              </w:rPr>
              <w:t xml:space="preserve">4.2  </w:t>
            </w:r>
            <w:r w:rsidR="00FB36AA" w:rsidRPr="00DE27D5">
              <w:rPr>
                <w:rStyle w:val="ab"/>
                <w:noProof/>
              </w:rPr>
              <w:t>国密算法嵌入设计思路</w:t>
            </w:r>
            <w:r w:rsidR="00FB36AA">
              <w:rPr>
                <w:noProof/>
              </w:rPr>
              <w:tab/>
            </w:r>
            <w:r w:rsidR="00FB36AA">
              <w:rPr>
                <w:noProof/>
              </w:rPr>
              <w:fldChar w:fldCharType="begin"/>
            </w:r>
            <w:r w:rsidR="00FB36AA">
              <w:rPr>
                <w:noProof/>
              </w:rPr>
              <w:instrText xml:space="preserve"> PAGEREF _Toc199586828 \h </w:instrText>
            </w:r>
            <w:r w:rsidR="00FB36AA">
              <w:rPr>
                <w:noProof/>
              </w:rPr>
            </w:r>
            <w:r w:rsidR="00FB36AA">
              <w:rPr>
                <w:noProof/>
              </w:rPr>
              <w:fldChar w:fldCharType="separate"/>
            </w:r>
            <w:r w:rsidR="00FB36AA">
              <w:rPr>
                <w:noProof/>
              </w:rPr>
              <w:t>25</w:t>
            </w:r>
            <w:r w:rsidR="00FB36AA">
              <w:rPr>
                <w:noProof/>
              </w:rPr>
              <w:fldChar w:fldCharType="end"/>
            </w:r>
          </w:hyperlink>
        </w:p>
        <w:p w14:paraId="13E06304"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29" w:history="1">
            <w:r w:rsidR="00FB36AA" w:rsidRPr="00DE27D5">
              <w:rPr>
                <w:rStyle w:val="ab"/>
                <w:noProof/>
              </w:rPr>
              <w:t xml:space="preserve">4.3  </w:t>
            </w:r>
            <w:r w:rsidR="00FB36AA" w:rsidRPr="00DE27D5">
              <w:rPr>
                <w:rStyle w:val="ab"/>
                <w:noProof/>
              </w:rPr>
              <w:t>国密算法嵌入实现过程</w:t>
            </w:r>
            <w:r w:rsidR="00FB36AA">
              <w:rPr>
                <w:noProof/>
              </w:rPr>
              <w:tab/>
            </w:r>
            <w:r w:rsidR="00FB36AA">
              <w:rPr>
                <w:noProof/>
              </w:rPr>
              <w:fldChar w:fldCharType="begin"/>
            </w:r>
            <w:r w:rsidR="00FB36AA">
              <w:rPr>
                <w:noProof/>
              </w:rPr>
              <w:instrText xml:space="preserve"> PAGEREF _Toc199586829 \h </w:instrText>
            </w:r>
            <w:r w:rsidR="00FB36AA">
              <w:rPr>
                <w:noProof/>
              </w:rPr>
            </w:r>
            <w:r w:rsidR="00FB36AA">
              <w:rPr>
                <w:noProof/>
              </w:rPr>
              <w:fldChar w:fldCharType="separate"/>
            </w:r>
            <w:r w:rsidR="00FB36AA">
              <w:rPr>
                <w:noProof/>
              </w:rPr>
              <w:t>29</w:t>
            </w:r>
            <w:r w:rsidR="00FB36AA">
              <w:rPr>
                <w:noProof/>
              </w:rPr>
              <w:fldChar w:fldCharType="end"/>
            </w:r>
          </w:hyperlink>
        </w:p>
        <w:p w14:paraId="2243485A"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0" w:history="1">
            <w:r w:rsidR="00FB36AA" w:rsidRPr="00DE27D5">
              <w:rPr>
                <w:rStyle w:val="ab"/>
                <w:noProof/>
              </w:rPr>
              <w:t xml:space="preserve">4.4  </w:t>
            </w:r>
            <w:r w:rsidR="00FB36AA" w:rsidRPr="00DE27D5">
              <w:rPr>
                <w:rStyle w:val="ab"/>
                <w:noProof/>
              </w:rPr>
              <w:t>国密算法嵌入验证与分析</w:t>
            </w:r>
            <w:r w:rsidR="00FB36AA">
              <w:rPr>
                <w:noProof/>
              </w:rPr>
              <w:tab/>
            </w:r>
            <w:r w:rsidR="00FB36AA">
              <w:rPr>
                <w:noProof/>
              </w:rPr>
              <w:fldChar w:fldCharType="begin"/>
            </w:r>
            <w:r w:rsidR="00FB36AA">
              <w:rPr>
                <w:noProof/>
              </w:rPr>
              <w:instrText xml:space="preserve"> PAGEREF _Toc199586830 \h </w:instrText>
            </w:r>
            <w:r w:rsidR="00FB36AA">
              <w:rPr>
                <w:noProof/>
              </w:rPr>
            </w:r>
            <w:r w:rsidR="00FB36AA">
              <w:rPr>
                <w:noProof/>
              </w:rPr>
              <w:fldChar w:fldCharType="separate"/>
            </w:r>
            <w:r w:rsidR="00FB36AA">
              <w:rPr>
                <w:noProof/>
              </w:rPr>
              <w:t>31</w:t>
            </w:r>
            <w:r w:rsidR="00FB36AA">
              <w:rPr>
                <w:noProof/>
              </w:rPr>
              <w:fldChar w:fldCharType="end"/>
            </w:r>
          </w:hyperlink>
        </w:p>
        <w:p w14:paraId="0A3B6B82"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31" w:history="1">
            <w:r w:rsidR="00FB36AA" w:rsidRPr="00DE27D5">
              <w:rPr>
                <w:rStyle w:val="ab"/>
                <w:noProof/>
              </w:rPr>
              <w:t>第五章</w:t>
            </w:r>
            <w:r w:rsidR="00FB36AA" w:rsidRPr="00DE27D5">
              <w:rPr>
                <w:rStyle w:val="ab"/>
                <w:noProof/>
              </w:rPr>
              <w:t xml:space="preserve">  </w:t>
            </w:r>
            <w:r w:rsidR="00FB36AA" w:rsidRPr="00DE27D5">
              <w:rPr>
                <w:rStyle w:val="ab"/>
                <w:noProof/>
              </w:rPr>
              <w:t>农产品溯源系统实现与测试</w:t>
            </w:r>
            <w:r w:rsidR="00FB36AA">
              <w:rPr>
                <w:noProof/>
              </w:rPr>
              <w:tab/>
            </w:r>
            <w:r w:rsidR="00FB36AA">
              <w:rPr>
                <w:noProof/>
              </w:rPr>
              <w:fldChar w:fldCharType="begin"/>
            </w:r>
            <w:r w:rsidR="00FB36AA">
              <w:rPr>
                <w:noProof/>
              </w:rPr>
              <w:instrText xml:space="preserve"> PAGEREF _Toc199586831 \h </w:instrText>
            </w:r>
            <w:r w:rsidR="00FB36AA">
              <w:rPr>
                <w:noProof/>
              </w:rPr>
            </w:r>
            <w:r w:rsidR="00FB36AA">
              <w:rPr>
                <w:noProof/>
              </w:rPr>
              <w:fldChar w:fldCharType="separate"/>
            </w:r>
            <w:r w:rsidR="00FB36AA">
              <w:rPr>
                <w:noProof/>
              </w:rPr>
              <w:t>36</w:t>
            </w:r>
            <w:r w:rsidR="00FB36AA">
              <w:rPr>
                <w:noProof/>
              </w:rPr>
              <w:fldChar w:fldCharType="end"/>
            </w:r>
          </w:hyperlink>
        </w:p>
        <w:p w14:paraId="2498004B"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2" w:history="1">
            <w:r w:rsidR="00FB36AA" w:rsidRPr="00DE27D5">
              <w:rPr>
                <w:rStyle w:val="ab"/>
                <w:noProof/>
              </w:rPr>
              <w:t xml:space="preserve">5.1  </w:t>
            </w:r>
            <w:r w:rsidR="00FB36AA" w:rsidRPr="00DE27D5">
              <w:rPr>
                <w:rStyle w:val="ab"/>
                <w:noProof/>
              </w:rPr>
              <w:t>系统环境搭建</w:t>
            </w:r>
            <w:r w:rsidR="00FB36AA">
              <w:rPr>
                <w:noProof/>
              </w:rPr>
              <w:tab/>
            </w:r>
            <w:r w:rsidR="00FB36AA">
              <w:rPr>
                <w:noProof/>
              </w:rPr>
              <w:fldChar w:fldCharType="begin"/>
            </w:r>
            <w:r w:rsidR="00FB36AA">
              <w:rPr>
                <w:noProof/>
              </w:rPr>
              <w:instrText xml:space="preserve"> PAGEREF _Toc199586832 \h </w:instrText>
            </w:r>
            <w:r w:rsidR="00FB36AA">
              <w:rPr>
                <w:noProof/>
              </w:rPr>
            </w:r>
            <w:r w:rsidR="00FB36AA">
              <w:rPr>
                <w:noProof/>
              </w:rPr>
              <w:fldChar w:fldCharType="separate"/>
            </w:r>
            <w:r w:rsidR="00FB36AA">
              <w:rPr>
                <w:noProof/>
              </w:rPr>
              <w:t>36</w:t>
            </w:r>
            <w:r w:rsidR="00FB36AA">
              <w:rPr>
                <w:noProof/>
              </w:rPr>
              <w:fldChar w:fldCharType="end"/>
            </w:r>
          </w:hyperlink>
        </w:p>
        <w:p w14:paraId="764FFB35"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3" w:history="1">
            <w:r w:rsidR="00FB36AA" w:rsidRPr="00DE27D5">
              <w:rPr>
                <w:rStyle w:val="ab"/>
                <w:noProof/>
              </w:rPr>
              <w:t xml:space="preserve">5.2  </w:t>
            </w:r>
            <w:r w:rsidR="00FB36AA" w:rsidRPr="00DE27D5">
              <w:rPr>
                <w:rStyle w:val="ab"/>
                <w:noProof/>
              </w:rPr>
              <w:t>核心功能模块实现</w:t>
            </w:r>
            <w:r w:rsidR="00FB36AA">
              <w:rPr>
                <w:noProof/>
              </w:rPr>
              <w:tab/>
            </w:r>
            <w:r w:rsidR="00FB36AA">
              <w:rPr>
                <w:noProof/>
              </w:rPr>
              <w:fldChar w:fldCharType="begin"/>
            </w:r>
            <w:r w:rsidR="00FB36AA">
              <w:rPr>
                <w:noProof/>
              </w:rPr>
              <w:instrText xml:space="preserve"> PAGEREF _Toc199586833 \h </w:instrText>
            </w:r>
            <w:r w:rsidR="00FB36AA">
              <w:rPr>
                <w:noProof/>
              </w:rPr>
            </w:r>
            <w:r w:rsidR="00FB36AA">
              <w:rPr>
                <w:noProof/>
              </w:rPr>
              <w:fldChar w:fldCharType="separate"/>
            </w:r>
            <w:r w:rsidR="00FB36AA">
              <w:rPr>
                <w:noProof/>
              </w:rPr>
              <w:t>40</w:t>
            </w:r>
            <w:r w:rsidR="00FB36AA">
              <w:rPr>
                <w:noProof/>
              </w:rPr>
              <w:fldChar w:fldCharType="end"/>
            </w:r>
          </w:hyperlink>
        </w:p>
        <w:p w14:paraId="756528C5"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4" w:history="1">
            <w:r w:rsidR="00FB36AA" w:rsidRPr="00DE27D5">
              <w:rPr>
                <w:rStyle w:val="ab"/>
                <w:noProof/>
              </w:rPr>
              <w:t xml:space="preserve">5.3  </w:t>
            </w:r>
            <w:r w:rsidR="00FB36AA" w:rsidRPr="00DE27D5">
              <w:rPr>
                <w:rStyle w:val="ab"/>
                <w:noProof/>
              </w:rPr>
              <w:t>系统功能测试</w:t>
            </w:r>
            <w:r w:rsidR="00FB36AA">
              <w:rPr>
                <w:noProof/>
              </w:rPr>
              <w:tab/>
            </w:r>
            <w:r w:rsidR="00FB36AA">
              <w:rPr>
                <w:noProof/>
              </w:rPr>
              <w:fldChar w:fldCharType="begin"/>
            </w:r>
            <w:r w:rsidR="00FB36AA">
              <w:rPr>
                <w:noProof/>
              </w:rPr>
              <w:instrText xml:space="preserve"> PAGEREF _Toc199586834 \h </w:instrText>
            </w:r>
            <w:r w:rsidR="00FB36AA">
              <w:rPr>
                <w:noProof/>
              </w:rPr>
            </w:r>
            <w:r w:rsidR="00FB36AA">
              <w:rPr>
                <w:noProof/>
              </w:rPr>
              <w:fldChar w:fldCharType="separate"/>
            </w:r>
            <w:r w:rsidR="00FB36AA">
              <w:rPr>
                <w:noProof/>
              </w:rPr>
              <w:t>43</w:t>
            </w:r>
            <w:r w:rsidR="00FB36AA">
              <w:rPr>
                <w:noProof/>
              </w:rPr>
              <w:fldChar w:fldCharType="end"/>
            </w:r>
          </w:hyperlink>
        </w:p>
        <w:p w14:paraId="44DA0BF8"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5" w:history="1">
            <w:r w:rsidR="00FB36AA" w:rsidRPr="00DE27D5">
              <w:rPr>
                <w:rStyle w:val="ab"/>
                <w:noProof/>
              </w:rPr>
              <w:t xml:space="preserve">5.4  </w:t>
            </w:r>
            <w:r w:rsidR="00FB36AA" w:rsidRPr="00DE27D5">
              <w:rPr>
                <w:rStyle w:val="ab"/>
                <w:noProof/>
              </w:rPr>
              <w:t>系统性能初步评估</w:t>
            </w:r>
            <w:r w:rsidR="00FB36AA">
              <w:rPr>
                <w:noProof/>
              </w:rPr>
              <w:tab/>
            </w:r>
            <w:r w:rsidR="00FB36AA">
              <w:rPr>
                <w:noProof/>
              </w:rPr>
              <w:fldChar w:fldCharType="begin"/>
            </w:r>
            <w:r w:rsidR="00FB36AA">
              <w:rPr>
                <w:noProof/>
              </w:rPr>
              <w:instrText xml:space="preserve"> PAGEREF _Toc199586835 \h </w:instrText>
            </w:r>
            <w:r w:rsidR="00FB36AA">
              <w:rPr>
                <w:noProof/>
              </w:rPr>
            </w:r>
            <w:r w:rsidR="00FB36AA">
              <w:rPr>
                <w:noProof/>
              </w:rPr>
              <w:fldChar w:fldCharType="separate"/>
            </w:r>
            <w:r w:rsidR="00FB36AA">
              <w:rPr>
                <w:noProof/>
              </w:rPr>
              <w:t>47</w:t>
            </w:r>
            <w:r w:rsidR="00FB36AA">
              <w:rPr>
                <w:noProof/>
              </w:rPr>
              <w:fldChar w:fldCharType="end"/>
            </w:r>
          </w:hyperlink>
        </w:p>
        <w:p w14:paraId="7C0A136A"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36" w:history="1">
            <w:r w:rsidR="00FB36AA" w:rsidRPr="00DE27D5">
              <w:rPr>
                <w:rStyle w:val="ab"/>
                <w:noProof/>
              </w:rPr>
              <w:t>第六章</w:t>
            </w:r>
            <w:r w:rsidR="00FB36AA" w:rsidRPr="00DE27D5">
              <w:rPr>
                <w:rStyle w:val="ab"/>
                <w:noProof/>
              </w:rPr>
              <w:t xml:space="preserve">  </w:t>
            </w:r>
            <w:r w:rsidR="00FB36AA" w:rsidRPr="00DE27D5">
              <w:rPr>
                <w:rStyle w:val="ab"/>
                <w:noProof/>
              </w:rPr>
              <w:t>结论与展望</w:t>
            </w:r>
            <w:r w:rsidR="00FB36AA">
              <w:rPr>
                <w:noProof/>
              </w:rPr>
              <w:tab/>
            </w:r>
            <w:r w:rsidR="00FB36AA">
              <w:rPr>
                <w:noProof/>
              </w:rPr>
              <w:fldChar w:fldCharType="begin"/>
            </w:r>
            <w:r w:rsidR="00FB36AA">
              <w:rPr>
                <w:noProof/>
              </w:rPr>
              <w:instrText xml:space="preserve"> PAGEREF _Toc199586836 \h </w:instrText>
            </w:r>
            <w:r w:rsidR="00FB36AA">
              <w:rPr>
                <w:noProof/>
              </w:rPr>
            </w:r>
            <w:r w:rsidR="00FB36AA">
              <w:rPr>
                <w:noProof/>
              </w:rPr>
              <w:fldChar w:fldCharType="separate"/>
            </w:r>
            <w:r w:rsidR="00FB36AA">
              <w:rPr>
                <w:noProof/>
              </w:rPr>
              <w:t>49</w:t>
            </w:r>
            <w:r w:rsidR="00FB36AA">
              <w:rPr>
                <w:noProof/>
              </w:rPr>
              <w:fldChar w:fldCharType="end"/>
            </w:r>
          </w:hyperlink>
        </w:p>
        <w:p w14:paraId="2997C00C"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7" w:history="1">
            <w:r w:rsidR="00FB36AA" w:rsidRPr="00DE27D5">
              <w:rPr>
                <w:rStyle w:val="ab"/>
                <w:noProof/>
              </w:rPr>
              <w:t xml:space="preserve">6.1  </w:t>
            </w:r>
            <w:r w:rsidR="00FB36AA" w:rsidRPr="00DE27D5">
              <w:rPr>
                <w:rStyle w:val="ab"/>
                <w:noProof/>
              </w:rPr>
              <w:t>研究结论总结</w:t>
            </w:r>
            <w:r w:rsidR="00FB36AA">
              <w:rPr>
                <w:noProof/>
              </w:rPr>
              <w:tab/>
            </w:r>
            <w:r w:rsidR="00FB36AA">
              <w:rPr>
                <w:noProof/>
              </w:rPr>
              <w:fldChar w:fldCharType="begin"/>
            </w:r>
            <w:r w:rsidR="00FB36AA">
              <w:rPr>
                <w:noProof/>
              </w:rPr>
              <w:instrText xml:space="preserve"> PAGEREF _Toc199586837 \h </w:instrText>
            </w:r>
            <w:r w:rsidR="00FB36AA">
              <w:rPr>
                <w:noProof/>
              </w:rPr>
            </w:r>
            <w:r w:rsidR="00FB36AA">
              <w:rPr>
                <w:noProof/>
              </w:rPr>
              <w:fldChar w:fldCharType="separate"/>
            </w:r>
            <w:r w:rsidR="00FB36AA">
              <w:rPr>
                <w:noProof/>
              </w:rPr>
              <w:t>49</w:t>
            </w:r>
            <w:r w:rsidR="00FB36AA">
              <w:rPr>
                <w:noProof/>
              </w:rPr>
              <w:fldChar w:fldCharType="end"/>
            </w:r>
          </w:hyperlink>
        </w:p>
        <w:p w14:paraId="3DAF4D9F" w14:textId="77777777" w:rsidR="00FB36AA" w:rsidRDefault="00E5425B">
          <w:pPr>
            <w:pStyle w:val="TOC2"/>
            <w:tabs>
              <w:tab w:val="right" w:leader="dot" w:pos="9061"/>
            </w:tabs>
            <w:ind w:left="480"/>
            <w:rPr>
              <w:rFonts w:asciiTheme="minorHAnsi" w:eastAsiaTheme="minorEastAsia" w:hAnsiTheme="minorHAnsi" w:cstheme="minorBidi"/>
              <w:noProof/>
              <w:kern w:val="2"/>
              <w:sz w:val="21"/>
              <w:szCs w:val="22"/>
            </w:rPr>
          </w:pPr>
          <w:hyperlink w:anchor="_Toc199586838" w:history="1">
            <w:r w:rsidR="00FB36AA" w:rsidRPr="00DE27D5">
              <w:rPr>
                <w:rStyle w:val="ab"/>
                <w:noProof/>
              </w:rPr>
              <w:t xml:space="preserve">6.2  </w:t>
            </w:r>
            <w:r w:rsidR="00FB36AA" w:rsidRPr="00DE27D5">
              <w:rPr>
                <w:rStyle w:val="ab"/>
                <w:noProof/>
              </w:rPr>
              <w:t>研究不足与展望</w:t>
            </w:r>
            <w:r w:rsidR="00FB36AA">
              <w:rPr>
                <w:noProof/>
              </w:rPr>
              <w:tab/>
            </w:r>
            <w:r w:rsidR="00FB36AA">
              <w:rPr>
                <w:noProof/>
              </w:rPr>
              <w:fldChar w:fldCharType="begin"/>
            </w:r>
            <w:r w:rsidR="00FB36AA">
              <w:rPr>
                <w:noProof/>
              </w:rPr>
              <w:instrText xml:space="preserve"> PAGEREF _Toc199586838 \h </w:instrText>
            </w:r>
            <w:r w:rsidR="00FB36AA">
              <w:rPr>
                <w:noProof/>
              </w:rPr>
            </w:r>
            <w:r w:rsidR="00FB36AA">
              <w:rPr>
                <w:noProof/>
              </w:rPr>
              <w:fldChar w:fldCharType="separate"/>
            </w:r>
            <w:r w:rsidR="00FB36AA">
              <w:rPr>
                <w:noProof/>
              </w:rPr>
              <w:t>50</w:t>
            </w:r>
            <w:r w:rsidR="00FB36AA">
              <w:rPr>
                <w:noProof/>
              </w:rPr>
              <w:fldChar w:fldCharType="end"/>
            </w:r>
          </w:hyperlink>
        </w:p>
        <w:p w14:paraId="0941AE9F"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39" w:history="1">
            <w:r w:rsidR="00FB36AA" w:rsidRPr="00DE27D5">
              <w:rPr>
                <w:rStyle w:val="ab"/>
                <w:noProof/>
              </w:rPr>
              <w:t>参考文献</w:t>
            </w:r>
            <w:r w:rsidR="00FB36AA">
              <w:rPr>
                <w:noProof/>
              </w:rPr>
              <w:tab/>
            </w:r>
            <w:r w:rsidR="00FB36AA">
              <w:rPr>
                <w:noProof/>
              </w:rPr>
              <w:fldChar w:fldCharType="begin"/>
            </w:r>
            <w:r w:rsidR="00FB36AA">
              <w:rPr>
                <w:noProof/>
              </w:rPr>
              <w:instrText xml:space="preserve"> PAGEREF _Toc199586839 \h </w:instrText>
            </w:r>
            <w:r w:rsidR="00FB36AA">
              <w:rPr>
                <w:noProof/>
              </w:rPr>
            </w:r>
            <w:r w:rsidR="00FB36AA">
              <w:rPr>
                <w:noProof/>
              </w:rPr>
              <w:fldChar w:fldCharType="separate"/>
            </w:r>
            <w:r w:rsidR="00FB36AA">
              <w:rPr>
                <w:noProof/>
              </w:rPr>
              <w:t>53</w:t>
            </w:r>
            <w:r w:rsidR="00FB36AA">
              <w:rPr>
                <w:noProof/>
              </w:rPr>
              <w:fldChar w:fldCharType="end"/>
            </w:r>
          </w:hyperlink>
        </w:p>
        <w:p w14:paraId="37D4C5C8" w14:textId="77777777" w:rsidR="00FB36AA" w:rsidRDefault="00E5425B">
          <w:pPr>
            <w:pStyle w:val="TOC1"/>
            <w:tabs>
              <w:tab w:val="right" w:leader="dot" w:pos="9061"/>
            </w:tabs>
            <w:rPr>
              <w:rFonts w:asciiTheme="minorHAnsi" w:eastAsiaTheme="minorEastAsia" w:hAnsiTheme="minorHAnsi" w:cstheme="minorBidi"/>
              <w:b w:val="0"/>
              <w:noProof/>
              <w:kern w:val="2"/>
              <w:sz w:val="21"/>
              <w:szCs w:val="22"/>
            </w:rPr>
          </w:pPr>
          <w:hyperlink w:anchor="_Toc199586840" w:history="1">
            <w:r w:rsidR="00FB36AA" w:rsidRPr="00DE27D5">
              <w:rPr>
                <w:rStyle w:val="ab"/>
                <w:noProof/>
              </w:rPr>
              <w:t>致谢</w:t>
            </w:r>
            <w:r w:rsidR="00FB36AA">
              <w:rPr>
                <w:noProof/>
              </w:rPr>
              <w:tab/>
            </w:r>
            <w:r w:rsidR="00FB36AA">
              <w:rPr>
                <w:noProof/>
              </w:rPr>
              <w:fldChar w:fldCharType="begin"/>
            </w:r>
            <w:r w:rsidR="00FB36AA">
              <w:rPr>
                <w:noProof/>
              </w:rPr>
              <w:instrText xml:space="preserve"> PAGEREF _Toc199586840 \h </w:instrText>
            </w:r>
            <w:r w:rsidR="00FB36AA">
              <w:rPr>
                <w:noProof/>
              </w:rPr>
            </w:r>
            <w:r w:rsidR="00FB36AA">
              <w:rPr>
                <w:noProof/>
              </w:rPr>
              <w:fldChar w:fldCharType="separate"/>
            </w:r>
            <w:r w:rsidR="00FB36AA">
              <w:rPr>
                <w:noProof/>
              </w:rPr>
              <w:t>56</w:t>
            </w:r>
            <w:r w:rsidR="00FB36AA">
              <w:rPr>
                <w:noProof/>
              </w:rPr>
              <w:fldChar w:fldCharType="end"/>
            </w:r>
          </w:hyperlink>
        </w:p>
        <w:p w14:paraId="78B45016" w14:textId="77777777" w:rsidR="004E0D5C" w:rsidRDefault="003E07C9">
          <w:pPr>
            <w:pStyle w:val="TOC1"/>
            <w:tabs>
              <w:tab w:val="right" w:leader="dot" w:pos="9071"/>
            </w:tabs>
          </w:pPr>
          <w:r>
            <w:fldChar w:fldCharType="end"/>
          </w:r>
        </w:p>
      </w:sdtContent>
    </w:sdt>
    <w:p w14:paraId="3871524E" w14:textId="77777777"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6E6F4CFB" w14:textId="77777777" w:rsidR="004E0D5C" w:rsidRDefault="003E07C9">
      <w:pPr>
        <w:pStyle w:val="1"/>
        <w:spacing w:before="240" w:after="240"/>
      </w:pPr>
      <w:bookmarkStart w:id="0" w:name="_Toc16823"/>
      <w:bookmarkStart w:id="1" w:name="_Toc199586809"/>
      <w:r>
        <w:lastRenderedPageBreak/>
        <w:t>第一章</w:t>
      </w:r>
      <w:r>
        <w:t xml:space="preserve"> </w:t>
      </w:r>
      <w:r>
        <w:rPr>
          <w:rFonts w:hint="eastAsia"/>
        </w:rPr>
        <w:t xml:space="preserve"> </w:t>
      </w:r>
      <w:r>
        <w:t>绪论</w:t>
      </w:r>
      <w:bookmarkEnd w:id="0"/>
      <w:bookmarkEnd w:id="1"/>
    </w:p>
    <w:p w14:paraId="3EE9206F" w14:textId="77777777" w:rsidR="004E0D5C" w:rsidRDefault="003E07C9">
      <w:pPr>
        <w:pStyle w:val="2"/>
        <w:spacing w:before="240" w:after="240"/>
      </w:pPr>
      <w:bookmarkStart w:id="2" w:name="_Toc12746"/>
      <w:bookmarkStart w:id="3" w:name="_Toc199586810"/>
      <w:r>
        <w:t>1.1</w:t>
      </w:r>
      <w:r>
        <w:rPr>
          <w:rFonts w:hint="eastAsia"/>
        </w:rPr>
        <w:t xml:space="preserve"> </w:t>
      </w:r>
      <w:r>
        <w:t xml:space="preserve"> </w:t>
      </w:r>
      <w:r>
        <w:t>研究背景与意义</w:t>
      </w:r>
      <w:bookmarkEnd w:id="2"/>
      <w:bookmarkEnd w:id="3"/>
    </w:p>
    <w:p w14:paraId="108E27DB" w14:textId="54C6E179" w:rsidR="004E0D5C" w:rsidRDefault="003E07C9">
      <w:r>
        <w:t>随着经济社会的快速进步和居民生活品质的提升，公众对于食品安全的关切度也随之显著增加。农产品作为食品的重要组成部分，其质量和安全直接影响到消费者的健康和生命安全</w:t>
      </w:r>
      <w:r>
        <w:t>[1]</w:t>
      </w:r>
      <w:r>
        <w:t>。</w:t>
      </w:r>
      <w:r w:rsidR="008D67A3" w:rsidRPr="008D67A3">
        <w:rPr>
          <w:rFonts w:hint="eastAsia"/>
        </w:rPr>
        <w:t>如图</w:t>
      </w:r>
      <w:r w:rsidR="008D67A3" w:rsidRPr="008D67A3">
        <w:rPr>
          <w:rFonts w:hint="eastAsia"/>
        </w:rPr>
        <w:t>1-1</w:t>
      </w:r>
      <w:r w:rsidR="008D67A3" w:rsidRPr="008D67A3">
        <w:rPr>
          <w:rFonts w:hint="eastAsia"/>
        </w:rPr>
        <w:t>所示，近年来我国苹果产量持续保持高位，巨大的市场体量背后是对产品质量安全与品牌信誉的更高要求。</w:t>
      </w:r>
      <w:r>
        <w:t>然而，诸如</w:t>
      </w:r>
      <w:r>
        <w:t>“</w:t>
      </w:r>
      <w:r>
        <w:t>瘦肉精</w:t>
      </w:r>
      <w:r>
        <w:t>”</w:t>
      </w:r>
      <w: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t>[2]</w:t>
      </w:r>
      <w: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t>[3]</w:t>
      </w:r>
      <w:r>
        <w:t>。</w:t>
      </w:r>
    </w:p>
    <w:p w14:paraId="6CC4CAC7" w14:textId="731CD4A1" w:rsidR="008D67A3" w:rsidRDefault="00E16BE5">
      <w:pPr>
        <w:rPr>
          <w:rFonts w:hint="eastAsia"/>
        </w:rPr>
      </w:pPr>
      <w:r>
        <w:rPr>
          <w:noProof/>
        </w:rPr>
        <w:drawing>
          <wp:anchor distT="0" distB="0" distL="114300" distR="114300" simplePos="0" relativeHeight="251660288" behindDoc="0" locked="0" layoutInCell="1" allowOverlap="1" wp14:anchorId="34161508" wp14:editId="4E31A727">
            <wp:simplePos x="0" y="0"/>
            <wp:positionH relativeFrom="page">
              <wp:posOffset>899795</wp:posOffset>
            </wp:positionH>
            <wp:positionV relativeFrom="page">
              <wp:posOffset>5666105</wp:posOffset>
            </wp:positionV>
            <wp:extent cx="5760085" cy="451866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518660"/>
                    </a:xfrm>
                    <a:prstGeom prst="rect">
                      <a:avLst/>
                    </a:prstGeom>
                  </pic:spPr>
                </pic:pic>
              </a:graphicData>
            </a:graphic>
          </wp:anchor>
        </w:drawing>
      </w:r>
    </w:p>
    <w:p w14:paraId="5CA7C441" w14:textId="299AF3E4" w:rsidR="00EB02E8" w:rsidRDefault="00EB02E8">
      <w:r w:rsidRPr="00EB02E8">
        <w:rPr>
          <w:rFonts w:hint="eastAsia"/>
        </w:rPr>
        <w:lastRenderedPageBreak/>
        <w:t>农产品供应链天然具有多主体参与（农户、合作社、加工厂、物流商、零售商、监管部门等）、链条长、数据分散的特点。在传统模式下，各主体间信息互不透明，形成了严重的‘信息孤岛</w:t>
      </w:r>
      <w:r w:rsidR="00A56CE0">
        <w:t>’</w:t>
      </w:r>
      <w:r w:rsidRPr="00EB02E8">
        <w:rPr>
          <w:rFonts w:hint="eastAsia"/>
        </w:rPr>
        <w:t>，数据真实性依赖于上下游的‘信任’背书，极易出现数据造假、责任推诿等问题。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389BB4C1" w14:textId="3F207EA8" w:rsidR="004E0D5C" w:rsidRDefault="003E07C9">
      <w:r>
        <w:t>区块链技术以其去中心化、数据不可篡改、过程公开透明等核心特性，为构建可靠的农产品追溯体系提供了全新的技术路径</w:t>
      </w:r>
      <w:r>
        <w:t>[4]</w:t>
      </w:r>
      <w:r>
        <w:t>。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87232CB" w14:textId="77777777" w:rsidR="004E0D5C" w:rsidRDefault="003E07C9">
      <w:pPr>
        <w:pStyle w:val="2"/>
        <w:spacing w:before="240" w:after="240"/>
      </w:pPr>
      <w:bookmarkStart w:id="4" w:name="_Toc8988"/>
      <w:bookmarkStart w:id="5" w:name="_Toc199586811"/>
      <w:r>
        <w:t xml:space="preserve">1.2 </w:t>
      </w:r>
      <w:r>
        <w:rPr>
          <w:rFonts w:hint="eastAsia"/>
        </w:rPr>
        <w:t xml:space="preserve"> </w:t>
      </w:r>
      <w:r>
        <w:t>国内外研究现状</w:t>
      </w:r>
      <w:bookmarkEnd w:id="4"/>
      <w:bookmarkEnd w:id="5"/>
    </w:p>
    <w:p w14:paraId="6013780D" w14:textId="77777777"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管如条形码、二维码及</w:t>
      </w:r>
      <w:r>
        <w:t>RFID</w:t>
      </w:r>
      <w:r>
        <w:t>等自动化识别技术已在溯源实践中得到应用，并在一定程度上提升了信息记录的效率，但传统的溯源系统多构建于中心化的平台之上</w:t>
      </w:r>
      <w:r>
        <w:t>[5]</w:t>
      </w:r>
      <w:r>
        <w:t>，这导致了数据易被篡改、信息透明度不足、系统间信息孤岛等固有缺陷，难以从根本上解决信任问题。</w:t>
      </w:r>
    </w:p>
    <w:p w14:paraId="65F1708C" w14:textId="77777777" w:rsidR="004E0D5C" w:rsidRDefault="003E07C9">
      <w:r>
        <w:t>近年来，区块链技术凭借其独特优势，在农产品溯源领域的应用研究日益受到国内外学者的重视。相关研究普遍认为区块链是提升供应链可追溯性的有效途径。例如，文献</w:t>
      </w:r>
      <w:r>
        <w:t>[6]</w:t>
      </w:r>
      <w:r>
        <w:t>提出了一种结合区块链与边缘计算的有机食品供应信息管理框架，旨在提高信息的</w:t>
      </w:r>
      <w:r>
        <w:lastRenderedPageBreak/>
        <w:t>可信度与处理效率。文献</w:t>
      </w:r>
      <w:r>
        <w:t>[7]</w:t>
      </w:r>
      <w:r>
        <w:t>则设计了基于联盟链和智能合约的农产品追踪框架，并创新性地引入</w:t>
      </w:r>
      <w:r>
        <w:t>IPFS</w:t>
      </w:r>
      <w:r>
        <w:t>（星际文件系统）来存储溯源过程中的海量非结构化数据，以缓解区块链的存储压力。针对链上数据存储的局限性，文献</w:t>
      </w:r>
      <w:r>
        <w:t>[8]</w:t>
      </w:r>
      <w:r>
        <w:t>进一步研究了链上与链下双存储结构，以优化信息查询效率和数据管理能力。此外，考虑到国内特定应用场景的合规性需求，文献</w:t>
      </w:r>
      <w:r>
        <w:t>[9]</w:t>
      </w:r>
      <w:r>
        <w:t>探索了在</w:t>
      </w:r>
      <w:r>
        <w:t>Hyperledger Fabric</w:t>
      </w:r>
      <w:r>
        <w:t>平台上集成国密算法的方案，以增强区块链系统的安全性与自主可控性。</w:t>
      </w:r>
    </w:p>
    <w:p w14:paraId="7A77A54A" w14:textId="77777777"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如国密算法的全面支持与优化）等方面尚存不足。因此，本文立足于现有研究基础，针对这些关键技术问题进行深入探讨，旨在提出更为完善和高效的农产品溯源解决方案，以期进一步提升系统的整体性能与实用价值。</w:t>
      </w:r>
    </w:p>
    <w:p w14:paraId="5B0D0071" w14:textId="77777777" w:rsidR="004E0D5C" w:rsidRDefault="003E07C9">
      <w:pPr>
        <w:pStyle w:val="2"/>
        <w:spacing w:before="240" w:after="240"/>
      </w:pPr>
      <w:bookmarkStart w:id="6" w:name="_Toc31671"/>
      <w:bookmarkStart w:id="7" w:name="_Toc199586812"/>
      <w:r>
        <w:t xml:space="preserve">1.3 </w:t>
      </w:r>
      <w:r>
        <w:rPr>
          <w:rFonts w:hint="eastAsia"/>
        </w:rPr>
        <w:t xml:space="preserve"> </w:t>
      </w:r>
      <w:r>
        <w:t>研究内容与技术路线</w:t>
      </w:r>
      <w:bookmarkEnd w:id="6"/>
      <w:bookmarkEnd w:id="7"/>
    </w:p>
    <w:p w14:paraId="1CD6D2EF" w14:textId="77777777" w:rsidR="004E0D5C" w:rsidRDefault="003E07C9">
      <w:r>
        <w:t>本文针对现有农产品溯源系统在可信度、效率及合规性方面的挑战，聚焦于研究基于区块链技术的农产品溯源关键技术。研究以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问题，研究并引入</w:t>
      </w:r>
      <w:r>
        <w:t>IPFS</w:t>
      </w:r>
      <w:r>
        <w:t>分布式存储技术，构建一种链上存储关键摘要信息（如哈希值、</w:t>
      </w:r>
      <w:r>
        <w:t>IPFS</w:t>
      </w:r>
      <w:r>
        <w:t>内容标识符</w:t>
      </w:r>
      <w:r>
        <w:t>CID</w:t>
      </w:r>
      <w:r>
        <w:t>）而链下由</w:t>
      </w:r>
      <w:r>
        <w:t>IPFS</w:t>
      </w:r>
      <w:r>
        <w:t>存储原始大文件的混合数据存储架构。再次，为满足国内特定场景下的信息安全与合规性要求，以开源国密算法库为基础，深入研究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lastRenderedPageBreak/>
        <w:t>Hyperledger Fabric</w:t>
      </w:r>
      <w:r>
        <w:t>网络环境，并结合</w:t>
      </w:r>
      <w:r>
        <w:t>IPFS</w:t>
      </w:r>
      <w:r>
        <w:t>存储，开发一个实际可操作的农产品溯源系统原型，通过该原型验证所提出方案的整体有效性和实用性。</w:t>
      </w:r>
    </w:p>
    <w:p w14:paraId="7866D32B" w14:textId="77777777" w:rsidR="004E0D5C" w:rsidRDefault="003E07C9">
      <w:r>
        <w:t>本研究的技术路线遵循理论分析、方案设计、技术攻关、系统实现与测试验证的逻辑顺序进行，具体的技术路线如图</w:t>
      </w:r>
      <w:r>
        <w:t>1-1</w:t>
      </w:r>
      <w:r>
        <w:t>所示。该路线图清晰地展示了从研究背景与问题提出，到相关技术理论学习，再到系统方案设计、关键技术（如</w:t>
      </w:r>
      <w:r>
        <w:t>IPFS</w:t>
      </w:r>
      <w:r>
        <w:t>结合、国密嵌入）的实现，最后进行系统开发与测试验证的完整流程。</w:t>
      </w:r>
    </w:p>
    <w:p w14:paraId="1BC0093E" w14:textId="77777777" w:rsidR="004E0D5C" w:rsidRDefault="003E07C9">
      <w:r>
        <w:rPr>
          <w:rFonts w:hint="eastAsia"/>
        </w:rPr>
        <w:t>本文的技术路线如下图</w:t>
      </w:r>
      <w:r>
        <w:t xml:space="preserve"> 1-1 </w:t>
      </w:r>
      <w:r>
        <w:rPr>
          <w:rFonts w:hint="eastAsia"/>
        </w:rPr>
        <w:t>所示。</w:t>
      </w:r>
    </w:p>
    <w:p w14:paraId="312F434D" w14:textId="77777777" w:rsidR="004E0D5C" w:rsidRDefault="003E07C9">
      <w:pPr>
        <w:spacing w:line="360" w:lineRule="auto"/>
        <w:ind w:firstLineChars="0" w:firstLine="0"/>
        <w:jc w:val="center"/>
        <w:rPr>
          <w:rFonts w:asciiTheme="minorHAnsi" w:eastAsia="SimSun-ExtB" w:hAnsiTheme="minorHAnsi" w:cstheme="minorBidi"/>
        </w:rPr>
      </w:pPr>
      <w:r>
        <w:rPr>
          <w:noProof/>
        </w:rPr>
        <w:drawing>
          <wp:inline distT="0" distB="0" distL="0" distR="0" wp14:anchorId="38AE81BB" wp14:editId="19B3B7D4">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1">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D35A827" w14:textId="77777777" w:rsidR="004E0D5C" w:rsidRDefault="003E07C9">
      <w:pPr>
        <w:pStyle w:val="ac"/>
      </w:pPr>
      <w:r>
        <w:rPr>
          <w:rFonts w:hint="eastAsia"/>
        </w:rPr>
        <w:t>图</w:t>
      </w:r>
      <w:r>
        <w:rPr>
          <w:rFonts w:hint="eastAsia"/>
        </w:rPr>
        <w:t xml:space="preserve">1-1  </w:t>
      </w:r>
      <w:r>
        <w:rPr>
          <w:rFonts w:hint="eastAsia"/>
        </w:rPr>
        <w:t>技术路线图</w:t>
      </w:r>
    </w:p>
    <w:p w14:paraId="0E80CF71" w14:textId="77777777" w:rsidR="004E0D5C" w:rsidRDefault="003E07C9">
      <w:pPr>
        <w:pStyle w:val="2"/>
        <w:spacing w:before="240" w:after="240"/>
      </w:pPr>
      <w:bookmarkStart w:id="8" w:name="_Toc22693"/>
      <w:bookmarkStart w:id="9" w:name="_Toc199586813"/>
      <w:r>
        <w:lastRenderedPageBreak/>
        <w:t>1.4</w:t>
      </w:r>
      <w:r>
        <w:rPr>
          <w:rFonts w:hint="eastAsia"/>
        </w:rPr>
        <w:t xml:space="preserve"> </w:t>
      </w:r>
      <w:r>
        <w:t xml:space="preserve"> </w:t>
      </w:r>
      <w:r>
        <w:t>论文结构</w:t>
      </w:r>
      <w:bookmarkEnd w:id="8"/>
      <w:bookmarkEnd w:id="9"/>
    </w:p>
    <w:p w14:paraId="7EA2CB7C" w14:textId="77777777"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46653F0B" w14:textId="77777777" w:rsidR="004E0D5C" w:rsidRDefault="003E07C9">
      <w:r>
        <w:t>第二章聚焦区块链技术体系的理论支撑，深入解析</w:t>
      </w:r>
      <w:r>
        <w:t>Hyperledger Fabric</w:t>
      </w:r>
      <w:r>
        <w:t>联盟链架构的核心机制与技术特性。从分布式账本原理到智能合约执行逻辑，系统阐述区块链技术的可信保障机制，重点探讨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r>
        <w:t>链下扩展</w:t>
      </w:r>
      <w:r>
        <w:t>"</w:t>
      </w:r>
      <w:r>
        <w:t>的混合存储模型，为后续系统设计提供理论依据。技术栈选择部分论证</w:t>
      </w:r>
      <w:r>
        <w:t>SpringBoot+Vue3</w:t>
      </w:r>
      <w:r>
        <w:t>全栈开发模式的技术优势，阐明国密算法在数字签名与数据加密中的合规性要求。</w:t>
      </w:r>
    </w:p>
    <w:p w14:paraId="35307186" w14:textId="77777777"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E7FE412" w14:textId="77777777" w:rsidR="004E0D5C" w:rsidRDefault="003E07C9">
      <w: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14:paraId="2B5D3778" w14:textId="77777777" w:rsidR="004E0D5C" w:rsidRDefault="004E0D5C">
      <w:pPr>
        <w:ind w:firstLineChars="0" w:firstLine="0"/>
        <w:sectPr w:rsidR="004E0D5C">
          <w:headerReference w:type="default" r:id="rId22"/>
          <w:footerReference w:type="default" r:id="rId23"/>
          <w:pgSz w:w="11905" w:h="16838"/>
          <w:pgMar w:top="1701" w:right="1417" w:bottom="1417" w:left="1417" w:header="1304" w:footer="1020" w:gutter="0"/>
          <w:pgNumType w:start="1"/>
          <w:cols w:space="0"/>
          <w:docGrid w:linePitch="312"/>
        </w:sectPr>
      </w:pPr>
    </w:p>
    <w:p w14:paraId="3225C186" w14:textId="77777777" w:rsidR="004E0D5C" w:rsidRDefault="003E07C9">
      <w:pPr>
        <w:pStyle w:val="1"/>
        <w:spacing w:before="240" w:after="240"/>
      </w:pPr>
      <w:bookmarkStart w:id="10" w:name="_Toc2126"/>
      <w:bookmarkStart w:id="11" w:name="_Toc199586814"/>
      <w:r>
        <w:lastRenderedPageBreak/>
        <w:t>第二章</w:t>
      </w:r>
      <w:r>
        <w:t xml:space="preserve"> </w:t>
      </w:r>
      <w:r>
        <w:rPr>
          <w:rFonts w:hint="eastAsia"/>
        </w:rPr>
        <w:t xml:space="preserve"> </w:t>
      </w:r>
      <w:r>
        <w:t>区块链相关理论与技术基础</w:t>
      </w:r>
      <w:bookmarkEnd w:id="10"/>
      <w:bookmarkEnd w:id="11"/>
    </w:p>
    <w:p w14:paraId="6D7DFDBB" w14:textId="77777777" w:rsidR="004E0D5C" w:rsidRDefault="003E07C9">
      <w:pPr>
        <w:pStyle w:val="2"/>
        <w:spacing w:before="240" w:after="240"/>
      </w:pPr>
      <w:bookmarkStart w:id="12" w:name="_Toc30186"/>
      <w:bookmarkStart w:id="13" w:name="_Toc199586815"/>
      <w:r>
        <w:t xml:space="preserve">2.1 </w:t>
      </w:r>
      <w:r>
        <w:rPr>
          <w:rFonts w:hint="eastAsia"/>
        </w:rPr>
        <w:t xml:space="preserve"> </w:t>
      </w:r>
      <w:r>
        <w:t>区块链基础理论</w:t>
      </w:r>
      <w:bookmarkEnd w:id="12"/>
      <w:bookmarkEnd w:id="13"/>
    </w:p>
    <w:p w14:paraId="157BD6CA" w14:textId="77777777" w:rsidR="004E0D5C" w:rsidRDefault="003E07C9">
      <w:r>
        <w:rPr>
          <w:rFonts w:hint="eastAsia"/>
        </w:rPr>
        <w:t>区块链技术，其概念最早由中本聪在其关于比特币的白皮书中提出</w:t>
      </w:r>
      <w:r>
        <w:rPr>
          <w:rFonts w:hint="eastAsia"/>
        </w:rPr>
        <w:t>[10]</w:t>
      </w:r>
      <w:r>
        <w:rPr>
          <w:rFonts w:hint="eastAsia"/>
        </w:rPr>
        <w:t>，本质上是一种分布式账本技术。它通过特定的数据结构（区块</w:t>
      </w:r>
      <w:r>
        <w:rPr>
          <w:rFonts w:hint="eastAsia"/>
        </w:rPr>
        <w:t>+</w:t>
      </w:r>
      <w:r>
        <w:rPr>
          <w:rFonts w:hint="eastAsia"/>
        </w:rPr>
        <w:t>链）按时间顺序组织数据，并利用密码学方法（如哈希函数、数字签名）来保证数据记录的不可篡改性和不可伪造性</w:t>
      </w:r>
      <w:r>
        <w:rPr>
          <w:rFonts w:hint="eastAsia"/>
        </w:rPr>
        <w:t>[11]</w:t>
      </w:r>
      <w:r>
        <w:rPr>
          <w:rFonts w:hint="eastAsia"/>
        </w:rPr>
        <w:t>。区块链的核心特征主要包括去中心化（或多中心化）、数据不可篡改、公开透明（在权限范围内）以及可追溯性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。公有链对所有用户开放，任何人都可以参与；私有链则由单一组织控制，权限高度集中；联盟链则介于两者之间，由多个预先授权的组织共同参与管理和维护。</w:t>
      </w:r>
    </w:p>
    <w:p w14:paraId="4AEBAD91" w14:textId="25EAE9E2"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链涉及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）实现的数据隔离功能，以及相对较高的处理性能，能够很好地满足这种多方协作、兼顾隐私与效率的复杂业务需求，使其成为构建企业级农产品溯源平台的理想技术选型。</w:t>
      </w:r>
      <w:r w:rsidR="00F64451" w:rsidRPr="00F64451">
        <w:rPr>
          <w:rFonts w:hint="eastAsia"/>
        </w:rPr>
        <w:t>为更直观地说明联盟链的适用性，下表从多个维度对不同类型的区块链进行了对比。</w:t>
      </w:r>
    </w:p>
    <w:p w14:paraId="401B54B3" w14:textId="35AFD335" w:rsidR="000321DF" w:rsidRDefault="000321DF">
      <w:pPr>
        <w:rPr>
          <w:rFonts w:hint="eastAsia"/>
        </w:rPr>
      </w:pPr>
      <w:r w:rsidRPr="000321DF">
        <w:rPr>
          <w:rFonts w:hint="eastAsia"/>
        </w:rPr>
        <w:t>表</w:t>
      </w:r>
      <w:r w:rsidRPr="000321DF">
        <w:rPr>
          <w:rFonts w:hint="eastAsia"/>
        </w:rPr>
        <w:t xml:space="preserve">2-1 </w:t>
      </w:r>
      <w:r w:rsidRPr="000321DF">
        <w:rPr>
          <w:rFonts w:hint="eastAsia"/>
        </w:rPr>
        <w:t>农产品溯源场景下不同类型区块链对比</w:t>
      </w:r>
    </w:p>
    <w:tbl>
      <w:tblPr>
        <w:tblStyle w:val="a9"/>
        <w:tblW w:w="0" w:type="auto"/>
        <w:tblLook w:val="04A0" w:firstRow="1" w:lastRow="0" w:firstColumn="1" w:lastColumn="0" w:noHBand="0" w:noVBand="1"/>
      </w:tblPr>
      <w:tblGrid>
        <w:gridCol w:w="2265"/>
        <w:gridCol w:w="2265"/>
        <w:gridCol w:w="2265"/>
        <w:gridCol w:w="2266"/>
      </w:tblGrid>
      <w:tr w:rsidR="00DE7C77" w14:paraId="30FD64E5" w14:textId="77777777" w:rsidTr="00DE7C77">
        <w:tc>
          <w:tcPr>
            <w:tcW w:w="2265" w:type="dxa"/>
          </w:tcPr>
          <w:p w14:paraId="5A36DBEA" w14:textId="7297F874" w:rsidR="00DE7C77" w:rsidRDefault="00DE7C77" w:rsidP="00DE7C77">
            <w:pPr>
              <w:ind w:firstLineChars="0" w:firstLine="0"/>
            </w:pPr>
            <w:r w:rsidRPr="00DB15ED">
              <w:rPr>
                <w:rFonts w:hint="eastAsia"/>
              </w:rPr>
              <w:t xml:space="preserve">  </w:t>
            </w:r>
            <w:r w:rsidRPr="00DB15ED">
              <w:rPr>
                <w:rFonts w:hint="eastAsia"/>
              </w:rPr>
              <w:t>维度</w:t>
            </w:r>
            <w:r w:rsidRPr="00DB15ED">
              <w:rPr>
                <w:rFonts w:hint="eastAsia"/>
              </w:rPr>
              <w:t xml:space="preserve">     </w:t>
            </w:r>
          </w:p>
        </w:tc>
        <w:tc>
          <w:tcPr>
            <w:tcW w:w="2265" w:type="dxa"/>
          </w:tcPr>
          <w:p w14:paraId="059F8B9C" w14:textId="4B2372DA" w:rsidR="00DE7C77" w:rsidRDefault="00DE7C77" w:rsidP="00DE7C77">
            <w:pPr>
              <w:ind w:firstLineChars="0" w:firstLine="0"/>
            </w:pPr>
            <w:r w:rsidRPr="00DB15ED">
              <w:rPr>
                <w:rFonts w:hint="eastAsia"/>
              </w:rPr>
              <w:t>公有链</w:t>
            </w:r>
            <w:r w:rsidRPr="00DB15ED">
              <w:rPr>
                <w:rFonts w:hint="eastAsia"/>
              </w:rPr>
              <w:t xml:space="preserve"> (</w:t>
            </w:r>
            <w:r w:rsidRPr="00DB15ED">
              <w:rPr>
                <w:rFonts w:hint="eastAsia"/>
              </w:rPr>
              <w:t>如比特币</w:t>
            </w:r>
            <w:r w:rsidRPr="00DB15ED">
              <w:rPr>
                <w:rFonts w:hint="eastAsia"/>
              </w:rPr>
              <w:t>)</w:t>
            </w:r>
          </w:p>
        </w:tc>
        <w:tc>
          <w:tcPr>
            <w:tcW w:w="2265" w:type="dxa"/>
          </w:tcPr>
          <w:p w14:paraId="54BB8CDA" w14:textId="29F9E0A6" w:rsidR="00DE7C77" w:rsidRDefault="00DE7C77" w:rsidP="00DE7C77">
            <w:pPr>
              <w:ind w:firstLineChars="0" w:firstLine="0"/>
            </w:pPr>
            <w:r w:rsidRPr="00DB15ED">
              <w:rPr>
                <w:rFonts w:hint="eastAsia"/>
              </w:rPr>
              <w:t>私有链</w:t>
            </w:r>
            <w:r w:rsidRPr="00DB15ED">
              <w:rPr>
                <w:rFonts w:hint="eastAsia"/>
              </w:rPr>
              <w:t xml:space="preserve">         </w:t>
            </w:r>
          </w:p>
        </w:tc>
        <w:tc>
          <w:tcPr>
            <w:tcW w:w="2266" w:type="dxa"/>
          </w:tcPr>
          <w:p w14:paraId="3A177557" w14:textId="722C16C5" w:rsidR="00DE7C77" w:rsidRDefault="00DE7C77" w:rsidP="00DE7C77">
            <w:pPr>
              <w:ind w:firstLineChars="0" w:firstLine="0"/>
            </w:pPr>
            <w:r w:rsidRPr="00DB15ED">
              <w:rPr>
                <w:rFonts w:hint="eastAsia"/>
              </w:rPr>
              <w:t>联盟链</w:t>
            </w:r>
            <w:r w:rsidRPr="00DB15ED">
              <w:rPr>
                <w:rFonts w:hint="eastAsia"/>
              </w:rPr>
              <w:t xml:space="preserve"> (</w:t>
            </w:r>
            <w:r w:rsidRPr="00DB15ED">
              <w:rPr>
                <w:rFonts w:hint="eastAsia"/>
              </w:rPr>
              <w:t>如</w:t>
            </w:r>
            <w:r w:rsidRPr="00DB15ED">
              <w:rPr>
                <w:rFonts w:hint="eastAsia"/>
              </w:rPr>
              <w:lastRenderedPageBreak/>
              <w:t>Hyperledger Fabric)</w:t>
            </w:r>
          </w:p>
        </w:tc>
      </w:tr>
      <w:tr w:rsidR="00DE7C77" w14:paraId="37973C0F" w14:textId="77777777" w:rsidTr="00DE7C77">
        <w:tc>
          <w:tcPr>
            <w:tcW w:w="2265" w:type="dxa"/>
          </w:tcPr>
          <w:p w14:paraId="04147A50" w14:textId="207274EF" w:rsidR="00DE7C77" w:rsidRDefault="00DE7C77" w:rsidP="00DE7C77">
            <w:pPr>
              <w:ind w:firstLineChars="0" w:firstLine="0"/>
            </w:pPr>
            <w:r w:rsidRPr="00DB15ED">
              <w:rPr>
                <w:rFonts w:hint="eastAsia"/>
              </w:rPr>
              <w:lastRenderedPageBreak/>
              <w:t xml:space="preserve">  </w:t>
            </w:r>
            <w:r w:rsidRPr="00DB15ED">
              <w:rPr>
                <w:rFonts w:hint="eastAsia"/>
              </w:rPr>
              <w:t>权限控制</w:t>
            </w:r>
            <w:r w:rsidRPr="00DB15ED">
              <w:rPr>
                <w:rFonts w:hint="eastAsia"/>
              </w:rPr>
              <w:t xml:space="preserve">   </w:t>
            </w:r>
          </w:p>
        </w:tc>
        <w:tc>
          <w:tcPr>
            <w:tcW w:w="2265" w:type="dxa"/>
          </w:tcPr>
          <w:p w14:paraId="20A50FBA" w14:textId="61FCC7EB" w:rsidR="00DE7C77" w:rsidRDefault="00DE7C77" w:rsidP="00DE7C77">
            <w:pPr>
              <w:ind w:firstLineChars="0" w:firstLine="0"/>
            </w:pPr>
            <w:r w:rsidRPr="00DB15ED">
              <w:rPr>
                <w:rFonts w:hint="eastAsia"/>
              </w:rPr>
              <w:t>完全开放，无需许可</w:t>
            </w:r>
            <w:r w:rsidRPr="00DB15ED">
              <w:rPr>
                <w:rFonts w:hint="eastAsia"/>
              </w:rPr>
              <w:t xml:space="preserve"> </w:t>
            </w:r>
          </w:p>
        </w:tc>
        <w:tc>
          <w:tcPr>
            <w:tcW w:w="2265" w:type="dxa"/>
          </w:tcPr>
          <w:p w14:paraId="7759230A" w14:textId="398E6D12" w:rsidR="00DE7C77" w:rsidRDefault="00DE7C77" w:rsidP="00DE7C77">
            <w:pPr>
              <w:ind w:firstLineChars="0" w:firstLine="0"/>
            </w:pPr>
            <w:r w:rsidRPr="00DB15ED">
              <w:rPr>
                <w:rFonts w:hint="eastAsia"/>
              </w:rPr>
              <w:t>单一组织控制，高度中心化</w:t>
            </w:r>
          </w:p>
        </w:tc>
        <w:tc>
          <w:tcPr>
            <w:tcW w:w="2266" w:type="dxa"/>
          </w:tcPr>
          <w:p w14:paraId="31A239FC" w14:textId="27FB1831" w:rsidR="00DE7C77" w:rsidRDefault="00DE7C77" w:rsidP="00DE7C77">
            <w:pPr>
              <w:ind w:firstLineChars="0" w:firstLine="0"/>
            </w:pPr>
            <w:r w:rsidRPr="00DB15ED">
              <w:rPr>
                <w:rFonts w:hint="eastAsia"/>
              </w:rPr>
              <w:t>需许可准入，多中心化治理</w:t>
            </w:r>
            <w:r w:rsidRPr="00DB15ED">
              <w:rPr>
                <w:rFonts w:hint="eastAsia"/>
              </w:rPr>
              <w:t xml:space="preserve">             </w:t>
            </w:r>
          </w:p>
        </w:tc>
      </w:tr>
      <w:tr w:rsidR="00DE7C77" w14:paraId="50340C89" w14:textId="77777777" w:rsidTr="00DE7C77">
        <w:tc>
          <w:tcPr>
            <w:tcW w:w="2265" w:type="dxa"/>
          </w:tcPr>
          <w:p w14:paraId="3FE7D82D" w14:textId="66DBE2AB" w:rsidR="00DE7C77" w:rsidRDefault="00DE7C77" w:rsidP="00DE7C77">
            <w:pPr>
              <w:ind w:firstLineChars="0" w:firstLine="0"/>
            </w:pPr>
            <w:r w:rsidRPr="00DB15ED">
              <w:rPr>
                <w:rFonts w:hint="eastAsia"/>
              </w:rPr>
              <w:t xml:space="preserve">  </w:t>
            </w:r>
            <w:r w:rsidRPr="00DB15ED">
              <w:rPr>
                <w:rFonts w:hint="eastAsia"/>
              </w:rPr>
              <w:t>性能</w:t>
            </w:r>
            <w:r w:rsidRPr="00DB15ED">
              <w:rPr>
                <w:rFonts w:hint="eastAsia"/>
              </w:rPr>
              <w:t>(TPS)</w:t>
            </w:r>
          </w:p>
        </w:tc>
        <w:tc>
          <w:tcPr>
            <w:tcW w:w="2265" w:type="dxa"/>
          </w:tcPr>
          <w:p w14:paraId="3C5D1030" w14:textId="1C93B648" w:rsidR="00DE7C77" w:rsidRDefault="00DE7C77" w:rsidP="00DE7C77">
            <w:pPr>
              <w:ind w:firstLineChars="0" w:firstLine="0"/>
            </w:pPr>
            <w:r w:rsidRPr="00DB15ED">
              <w:rPr>
                <w:rFonts w:hint="eastAsia"/>
              </w:rPr>
              <w:t>低</w:t>
            </w:r>
            <w:r w:rsidRPr="00DB15ED">
              <w:rPr>
                <w:rFonts w:hint="eastAsia"/>
              </w:rPr>
              <w:t xml:space="preserve"> (</w:t>
            </w:r>
            <w:r w:rsidRPr="00DB15ED">
              <w:rPr>
                <w:rFonts w:hint="eastAsia"/>
              </w:rPr>
              <w:t>个位数</w:t>
            </w:r>
            <w:r w:rsidRPr="00DB15ED">
              <w:rPr>
                <w:rFonts w:hint="eastAsia"/>
              </w:rPr>
              <w:t xml:space="preserve">)   </w:t>
            </w:r>
          </w:p>
        </w:tc>
        <w:tc>
          <w:tcPr>
            <w:tcW w:w="2265" w:type="dxa"/>
          </w:tcPr>
          <w:p w14:paraId="5942D31C" w14:textId="69C49ACE" w:rsidR="00DE7C77" w:rsidRDefault="00DE7C77" w:rsidP="00DE7C77">
            <w:pPr>
              <w:ind w:firstLineChars="0" w:firstLine="0"/>
            </w:pPr>
            <w:r w:rsidRPr="00DB15ED">
              <w:rPr>
                <w:rFonts w:hint="eastAsia"/>
              </w:rPr>
              <w:t>高</w:t>
            </w:r>
            <w:r w:rsidRPr="00DB15ED">
              <w:rPr>
                <w:rFonts w:hint="eastAsia"/>
              </w:rPr>
              <w:t xml:space="preserve">           </w:t>
            </w:r>
          </w:p>
        </w:tc>
        <w:tc>
          <w:tcPr>
            <w:tcW w:w="2266" w:type="dxa"/>
          </w:tcPr>
          <w:p w14:paraId="73A9B28F" w14:textId="3673C8F2" w:rsidR="00DE7C77" w:rsidRDefault="00DE7C77" w:rsidP="00DE7C77">
            <w:pPr>
              <w:ind w:firstLineChars="0" w:firstLine="0"/>
            </w:pPr>
            <w:r w:rsidRPr="00DB15ED">
              <w:rPr>
                <w:rFonts w:hint="eastAsia"/>
              </w:rPr>
              <w:t>较高</w:t>
            </w:r>
            <w:r w:rsidRPr="00DB15ED">
              <w:rPr>
                <w:rFonts w:hint="eastAsia"/>
              </w:rPr>
              <w:t xml:space="preserve"> (</w:t>
            </w:r>
            <w:r w:rsidRPr="00DB15ED">
              <w:rPr>
                <w:rFonts w:hint="eastAsia"/>
              </w:rPr>
              <w:t>数百至数千</w:t>
            </w:r>
            <w:r w:rsidRPr="00DB15ED">
              <w:rPr>
                <w:rFonts w:hint="eastAsia"/>
              </w:rPr>
              <w:t xml:space="preserve">)               </w:t>
            </w:r>
          </w:p>
        </w:tc>
      </w:tr>
      <w:tr w:rsidR="00DE7C77" w14:paraId="37774665" w14:textId="77777777" w:rsidTr="00DE7C77">
        <w:tc>
          <w:tcPr>
            <w:tcW w:w="2265" w:type="dxa"/>
          </w:tcPr>
          <w:p w14:paraId="77D1D5E2" w14:textId="12F0CC46" w:rsidR="00DE7C77" w:rsidRDefault="00DE7C77" w:rsidP="00DE7C77">
            <w:pPr>
              <w:ind w:firstLineChars="0" w:firstLine="0"/>
            </w:pPr>
            <w:r w:rsidRPr="00DB15ED">
              <w:rPr>
                <w:rFonts w:hint="eastAsia"/>
              </w:rPr>
              <w:t xml:space="preserve">  </w:t>
            </w:r>
            <w:r w:rsidRPr="00DB15ED">
              <w:rPr>
                <w:rFonts w:hint="eastAsia"/>
              </w:rPr>
              <w:t>交易成本</w:t>
            </w:r>
            <w:r w:rsidRPr="00DB15ED">
              <w:rPr>
                <w:rFonts w:hint="eastAsia"/>
              </w:rPr>
              <w:t xml:space="preserve">   </w:t>
            </w:r>
          </w:p>
        </w:tc>
        <w:tc>
          <w:tcPr>
            <w:tcW w:w="2265" w:type="dxa"/>
          </w:tcPr>
          <w:p w14:paraId="48073171" w14:textId="3AD96389" w:rsidR="00DE7C77" w:rsidRDefault="00DE7C77" w:rsidP="00DE7C77">
            <w:pPr>
              <w:ind w:firstLineChars="0" w:firstLine="0"/>
            </w:pPr>
            <w:r w:rsidRPr="00DB15ED">
              <w:rPr>
                <w:rFonts w:hint="eastAsia"/>
              </w:rPr>
              <w:t>高</w:t>
            </w:r>
            <w:r w:rsidRPr="00DB15ED">
              <w:rPr>
                <w:rFonts w:hint="eastAsia"/>
              </w:rPr>
              <w:t xml:space="preserve"> (</w:t>
            </w:r>
            <w:r w:rsidRPr="00DB15ED">
              <w:rPr>
                <w:rFonts w:hint="eastAsia"/>
              </w:rPr>
              <w:t>交易费、能耗</w:t>
            </w:r>
            <w:r w:rsidRPr="00DB15ED">
              <w:rPr>
                <w:rFonts w:hint="eastAsia"/>
              </w:rPr>
              <w:t>)</w:t>
            </w:r>
          </w:p>
        </w:tc>
        <w:tc>
          <w:tcPr>
            <w:tcW w:w="2265" w:type="dxa"/>
          </w:tcPr>
          <w:p w14:paraId="57009D15" w14:textId="40CC4AE6" w:rsidR="00DE7C77" w:rsidRDefault="00DE7C77" w:rsidP="00DE7C77">
            <w:pPr>
              <w:ind w:firstLineChars="0" w:firstLine="0"/>
            </w:pPr>
            <w:r w:rsidRPr="00DB15ED">
              <w:rPr>
                <w:rFonts w:hint="eastAsia"/>
              </w:rPr>
              <w:t>低</w:t>
            </w:r>
            <w:r w:rsidRPr="00DB15ED">
              <w:rPr>
                <w:rFonts w:hint="eastAsia"/>
              </w:rPr>
              <w:t xml:space="preserve">           </w:t>
            </w:r>
          </w:p>
        </w:tc>
        <w:tc>
          <w:tcPr>
            <w:tcW w:w="2266" w:type="dxa"/>
          </w:tcPr>
          <w:p w14:paraId="4D971116" w14:textId="78622202" w:rsidR="00DE7C77" w:rsidRDefault="00DE7C77" w:rsidP="00DE7C77">
            <w:pPr>
              <w:ind w:firstLineChars="0" w:firstLine="0"/>
            </w:pPr>
            <w:r w:rsidRPr="00DB15ED">
              <w:rPr>
                <w:rFonts w:hint="eastAsia"/>
              </w:rPr>
              <w:t>较低</w:t>
            </w:r>
            <w:r w:rsidRPr="00DB15ED">
              <w:rPr>
                <w:rFonts w:hint="eastAsia"/>
              </w:rPr>
              <w:t xml:space="preserve">                       </w:t>
            </w:r>
          </w:p>
        </w:tc>
      </w:tr>
      <w:tr w:rsidR="00DE7C77" w14:paraId="3567F77D" w14:textId="77777777" w:rsidTr="00DE7C77">
        <w:tc>
          <w:tcPr>
            <w:tcW w:w="2265" w:type="dxa"/>
          </w:tcPr>
          <w:p w14:paraId="75D45C84" w14:textId="67BF995D" w:rsidR="00DE7C77" w:rsidRDefault="00DE7C77" w:rsidP="00DE7C77">
            <w:pPr>
              <w:ind w:firstLineChars="0" w:firstLine="0"/>
            </w:pPr>
            <w:r w:rsidRPr="00DB15ED">
              <w:rPr>
                <w:rFonts w:hint="eastAsia"/>
              </w:rPr>
              <w:t xml:space="preserve">  </w:t>
            </w:r>
            <w:r w:rsidRPr="00DB15ED">
              <w:rPr>
                <w:rFonts w:hint="eastAsia"/>
              </w:rPr>
              <w:t>隐私保护</w:t>
            </w:r>
            <w:r w:rsidRPr="00DB15ED">
              <w:rPr>
                <w:rFonts w:hint="eastAsia"/>
              </w:rPr>
              <w:t xml:space="preserve">   </w:t>
            </w:r>
          </w:p>
        </w:tc>
        <w:tc>
          <w:tcPr>
            <w:tcW w:w="2265" w:type="dxa"/>
          </w:tcPr>
          <w:p w14:paraId="6EEE2D42" w14:textId="3C6B81B1" w:rsidR="00DE7C77" w:rsidRDefault="00DE7C77" w:rsidP="00DE7C77">
            <w:pPr>
              <w:ind w:firstLineChars="0" w:firstLine="0"/>
            </w:pPr>
            <w:r w:rsidRPr="00DB15ED">
              <w:rPr>
                <w:rFonts w:hint="eastAsia"/>
              </w:rPr>
              <w:t>交易公开，匿名性弱</w:t>
            </w:r>
            <w:r w:rsidRPr="00DB15ED">
              <w:rPr>
                <w:rFonts w:hint="eastAsia"/>
              </w:rPr>
              <w:t xml:space="preserve"> </w:t>
            </w:r>
          </w:p>
        </w:tc>
        <w:tc>
          <w:tcPr>
            <w:tcW w:w="2265" w:type="dxa"/>
          </w:tcPr>
          <w:p w14:paraId="424B402D" w14:textId="035B3547" w:rsidR="00DE7C77" w:rsidRDefault="00DE7C77" w:rsidP="00DE7C77">
            <w:pPr>
              <w:ind w:firstLineChars="0" w:firstLine="0"/>
            </w:pPr>
            <w:r w:rsidRPr="00DB15ED">
              <w:rPr>
                <w:rFonts w:hint="eastAsia"/>
              </w:rPr>
              <w:t>隐私性好，但透明度低</w:t>
            </w:r>
            <w:r w:rsidRPr="00DB15ED">
              <w:rPr>
                <w:rFonts w:hint="eastAsia"/>
              </w:rPr>
              <w:t xml:space="preserve">  </w:t>
            </w:r>
          </w:p>
        </w:tc>
        <w:tc>
          <w:tcPr>
            <w:tcW w:w="2266" w:type="dxa"/>
          </w:tcPr>
          <w:p w14:paraId="5BE9DA49" w14:textId="5D178D54" w:rsidR="00DE7C77" w:rsidRDefault="00DE7C77" w:rsidP="00DE7C77">
            <w:pPr>
              <w:ind w:firstLineChars="0" w:firstLine="0"/>
            </w:pPr>
            <w:r w:rsidRPr="00DB15ED">
              <w:rPr>
                <w:rFonts w:hint="eastAsia"/>
              </w:rPr>
              <w:t>可通过通道等机制实现数据隔离</w:t>
            </w:r>
            <w:r w:rsidRPr="00DB15ED">
              <w:rPr>
                <w:rFonts w:hint="eastAsia"/>
              </w:rPr>
              <w:t xml:space="preserve">           </w:t>
            </w:r>
          </w:p>
        </w:tc>
      </w:tr>
    </w:tbl>
    <w:p w14:paraId="29F3FC7E" w14:textId="3386B224" w:rsidR="00D4490E" w:rsidRDefault="00A74627" w:rsidP="00D5052C">
      <w:pPr>
        <w:rPr>
          <w:rFonts w:hint="eastAsia"/>
        </w:rPr>
      </w:pPr>
      <w:r w:rsidRPr="00A74627">
        <w:rPr>
          <w:rFonts w:hint="eastAsia"/>
        </w:rPr>
        <w:t>通过上表对比可知，农产品溯源场景涉及多个确定的企业和监管机构，需要严格的身份准入和权限控制，公有链的开放性不适用。同时，单一企业控制的私有链又无法解决多主体间的信任问题。因此，由多个预授权节点共同治理的联盟链成为最理想的选择。本研究选用</w:t>
      </w:r>
      <w:r w:rsidRPr="00A74627">
        <w:rPr>
          <w:rFonts w:hint="eastAsia"/>
        </w:rPr>
        <w:t xml:space="preserve"> Hyperledger Fabric</w:t>
      </w:r>
      <w:r w:rsidRPr="00A74627">
        <w:rPr>
          <w:rFonts w:hint="eastAsia"/>
        </w:rPr>
        <w:t>，正是因为它专为企业级应用设计，其通道</w:t>
      </w:r>
      <w:r w:rsidRPr="00A74627">
        <w:rPr>
          <w:rFonts w:hint="eastAsia"/>
        </w:rPr>
        <w:t>(Channel)</w:t>
      </w:r>
      <w:r w:rsidRPr="00A74627">
        <w:rPr>
          <w:rFonts w:hint="eastAsia"/>
        </w:rPr>
        <w:t>机制能有效隔离不同业务数据，可插拔的共识和密码服务</w:t>
      </w:r>
      <w:r w:rsidRPr="00A74627">
        <w:rPr>
          <w:rFonts w:hint="eastAsia"/>
        </w:rPr>
        <w:t xml:space="preserve">(BCCSP) </w:t>
      </w:r>
      <w:r w:rsidRPr="00A74627">
        <w:rPr>
          <w:rFonts w:hint="eastAsia"/>
        </w:rPr>
        <w:t>为性能优化和国密算法集成提供了良好基础。</w:t>
      </w:r>
    </w:p>
    <w:p w14:paraId="4E6E77A1" w14:textId="77777777" w:rsidR="004E0D5C" w:rsidRDefault="003E07C9">
      <w:pPr>
        <w:pStyle w:val="2"/>
        <w:spacing w:before="240" w:after="240"/>
      </w:pPr>
      <w:bookmarkStart w:id="14" w:name="_Toc1922"/>
      <w:bookmarkStart w:id="15" w:name="_Toc199586816"/>
      <w:r>
        <w:t xml:space="preserve">2.2 </w:t>
      </w:r>
      <w:r>
        <w:rPr>
          <w:rFonts w:hint="eastAsia"/>
        </w:rPr>
        <w:t xml:space="preserve"> </w:t>
      </w:r>
      <w:r>
        <w:t xml:space="preserve">Hyperledger Fabric </w:t>
      </w:r>
      <w:r>
        <w:t>平台</w:t>
      </w:r>
      <w:bookmarkEnd w:id="14"/>
      <w:bookmarkEnd w:id="15"/>
    </w:p>
    <w:p w14:paraId="7EF0412A" w14:textId="77777777" w:rsidR="004E0D5C" w:rsidRDefault="003E07C9">
      <w:pPr>
        <w:spacing w:line="360" w:lineRule="auto"/>
        <w:jc w:val="center"/>
        <w:rPr>
          <w:rFonts w:cstheme="minorBidi"/>
        </w:rPr>
      </w:pPr>
      <w:r>
        <w:rPr>
          <w:rFonts w:cstheme="minorBidi"/>
          <w:color w:val="000000"/>
        </w:rPr>
        <w:t>Hyperledger Fabric</w:t>
      </w:r>
      <w:r>
        <w:rPr>
          <w:rFonts w:cstheme="minorBidi"/>
          <w:color w:val="000000"/>
        </w:rPr>
        <w:t>是由</w:t>
      </w:r>
      <w:r>
        <w:rPr>
          <w:rFonts w:cstheme="minorBidi"/>
          <w:color w:val="000000"/>
        </w:rPr>
        <w:t>Linux</w:t>
      </w:r>
      <w:r>
        <w:rPr>
          <w:rFonts w:cstheme="minorBidi"/>
          <w:color w:val="000000"/>
        </w:rPr>
        <w:t>基金会托管的一个开源分布式账本平台项目，专为企业级应用而设计，是联盟链领域最具代表性的技术框架之一。</w:t>
      </w:r>
      <w:r>
        <w:rPr>
          <w:rFonts w:cstheme="minorBidi"/>
          <w:color w:val="000000"/>
        </w:rPr>
        <w:t>Fabric</w:t>
      </w:r>
      <w:r>
        <w:rPr>
          <w:rFonts w:cstheme="minorBidi"/>
          <w:color w:val="000000"/>
        </w:rPr>
        <w:t>的核心优势在于其高度模块化和可插拔的架构设计，这赋予了它极大的灵活性和可扩展性，能够适应不同行业和场景的复杂需求。图</w:t>
      </w:r>
      <w:r>
        <w:rPr>
          <w:rFonts w:cstheme="minorBidi"/>
          <w:color w:val="000000"/>
        </w:rPr>
        <w:t>2-1</w:t>
      </w:r>
      <w:r>
        <w:rPr>
          <w:rFonts w:cstheme="minorBidi"/>
          <w:color w:val="000000"/>
        </w:rPr>
        <w:t>展示了一个典型的基于</w:t>
      </w:r>
      <w:r>
        <w:rPr>
          <w:rFonts w:cstheme="minorBidi"/>
          <w:color w:val="000000"/>
        </w:rPr>
        <w:t>Hyperledger Fabric</w:t>
      </w:r>
      <w:r>
        <w:rPr>
          <w:rFonts w:cstheme="minorBidi"/>
          <w:color w:val="000000"/>
        </w:rPr>
        <w:t>实现</w:t>
      </w:r>
      <w:r>
        <w:rPr>
          <w:rFonts w:cstheme="minorBidi"/>
          <w:color w:val="000000"/>
        </w:rPr>
        <w:lastRenderedPageBreak/>
        <w:t>的业务网络的基本构成。</w:t>
      </w:r>
      <w:r>
        <w:rPr>
          <w:noProof/>
        </w:rPr>
        <w:drawing>
          <wp:inline distT="0" distB="0" distL="0" distR="0" wp14:anchorId="1EA01224" wp14:editId="7DE4A58C">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080000" cy="2527300"/>
                    </a:xfrm>
                    <a:prstGeom prst="rect">
                      <a:avLst/>
                    </a:prstGeom>
                    <a:noFill/>
                    <a:ln>
                      <a:noFill/>
                    </a:ln>
                  </pic:spPr>
                </pic:pic>
              </a:graphicData>
            </a:graphic>
          </wp:inline>
        </w:drawing>
      </w:r>
    </w:p>
    <w:p w14:paraId="6200D4C1" w14:textId="77777777" w:rsidR="004E0D5C" w:rsidRDefault="003E07C9">
      <w:pPr>
        <w:pStyle w:val="ac"/>
      </w:pPr>
      <w:r>
        <w:t>图</w:t>
      </w:r>
      <w:r>
        <w:t xml:space="preserve">2-1 </w:t>
      </w:r>
      <w:r>
        <w:rPr>
          <w:rFonts w:hint="eastAsia"/>
        </w:rPr>
        <w:t xml:space="preserve"> </w:t>
      </w:r>
      <w:r>
        <w:t>使用</w:t>
      </w:r>
      <w:r>
        <w:t>Hyperledger Fabric</w:t>
      </w:r>
      <w:r>
        <w:t>实现的业务网络</w:t>
      </w:r>
    </w:p>
    <w:p w14:paraId="54EECA8D" w14:textId="77777777" w:rsidR="004E0D5C" w:rsidRDefault="003E07C9">
      <w:r>
        <w:rPr>
          <w:rFonts w:hint="eastAsia"/>
        </w:rPr>
        <w:t>Hyperledger Fabric</w:t>
      </w:r>
      <w:r>
        <w:rPr>
          <w:rFonts w:hint="eastAsia"/>
        </w:rPr>
        <w:t>平台由多个核心组件构成，它们协同工作以支撑整个区块链网络的运行。其中，</w:t>
      </w:r>
      <w:r>
        <w:rPr>
          <w:rFonts w:hint="eastAsia"/>
        </w:rPr>
        <w:t>Peer</w:t>
      </w:r>
      <w:r>
        <w:rPr>
          <w:rFonts w:hint="eastAsia"/>
        </w:rPr>
        <w:t>（对等节点）是网络的基本构成单元，负责存储账本的副本、运行智能合约（在</w:t>
      </w:r>
      <w:r>
        <w:rPr>
          <w:rFonts w:hint="eastAsia"/>
        </w:rPr>
        <w:t>Fabric</w:t>
      </w:r>
      <w:r>
        <w:rPr>
          <w:rFonts w:hint="eastAsia"/>
        </w:rPr>
        <w:t>中称为链码，</w:t>
      </w:r>
      <w:r>
        <w:rPr>
          <w:rFonts w:hint="eastAsia"/>
        </w:rPr>
        <w:t>Chaincode</w:t>
      </w:r>
      <w:r>
        <w:rPr>
          <w:rFonts w:hint="eastAsia"/>
        </w:rPr>
        <w:t>），并参与交易的背书（</w:t>
      </w:r>
      <w:r>
        <w:rPr>
          <w:rFonts w:hint="eastAsia"/>
        </w:rPr>
        <w:t>Endorsement</w:t>
      </w:r>
      <w:r>
        <w:rPr>
          <w:rFonts w:hint="eastAsia"/>
        </w:rPr>
        <w:t>）和验证（</w:t>
      </w:r>
      <w:r>
        <w:rPr>
          <w:rFonts w:hint="eastAsia"/>
        </w:rPr>
        <w:t>Validation</w:t>
      </w:r>
      <w:r>
        <w:rPr>
          <w:rFonts w:hint="eastAsia"/>
        </w:rPr>
        <w:t>）过程。</w:t>
      </w:r>
      <w:r>
        <w:rPr>
          <w:rFonts w:hint="eastAsia"/>
        </w:rPr>
        <w:t>Orderer</w:t>
      </w:r>
      <w:r>
        <w:rPr>
          <w:rFonts w:hint="eastAsia"/>
        </w:rPr>
        <w:t>（排序节点）则承担着对网络中所有交易进行全局排序、将排序后的交易打包成区块（</w:t>
      </w:r>
      <w:r>
        <w:rPr>
          <w:rFonts w:hint="eastAsia"/>
        </w:rPr>
        <w:t>Block</w:t>
      </w:r>
      <w:r>
        <w:rPr>
          <w:rFonts w:hint="eastAsia"/>
        </w:rPr>
        <w:t>），并将这些区块广播给相关</w:t>
      </w:r>
      <w:r>
        <w:rPr>
          <w:rFonts w:hint="eastAsia"/>
        </w:rPr>
        <w:t>Peer</w:t>
      </w:r>
      <w:r>
        <w:rPr>
          <w:rFonts w:hint="eastAsia"/>
        </w:rPr>
        <w:t>节点以更新账本的关键角色，它维护了整个网络的共识基础。</w:t>
      </w:r>
      <w:r>
        <w:rPr>
          <w:rFonts w:hint="eastAsia"/>
        </w:rPr>
        <w:t>CA</w:t>
      </w:r>
      <w:r>
        <w:rPr>
          <w:rFonts w:hint="eastAsia"/>
        </w:rPr>
        <w:t>（</w:t>
      </w:r>
      <w:r>
        <w:rPr>
          <w:rFonts w:hint="eastAsia"/>
        </w:rPr>
        <w:t>Certificate Authority</w:t>
      </w:r>
      <w:r>
        <w:rPr>
          <w:rFonts w:hint="eastAsia"/>
        </w:rPr>
        <w:t>，证书颁发机构）负责管理网络中所有成员的数字身份证书，通过</w:t>
      </w:r>
      <w:r>
        <w:rPr>
          <w:rFonts w:hint="eastAsia"/>
        </w:rPr>
        <w:t>PKI</w:t>
      </w:r>
      <w:r>
        <w:rPr>
          <w:rFonts w:hint="eastAsia"/>
        </w:rPr>
        <w:t>体系实现严格的身份认证与权限控制。</w:t>
      </w:r>
      <w:r>
        <w:rPr>
          <w:rFonts w:hint="eastAsia"/>
        </w:rPr>
        <w:t>Channel</w:t>
      </w:r>
      <w:r>
        <w:rPr>
          <w:rFonts w:hint="eastAsia"/>
        </w:rPr>
        <w:t>（通道）是</w:t>
      </w:r>
      <w:r>
        <w:rPr>
          <w:rFonts w:hint="eastAsia"/>
        </w:rPr>
        <w:t>Fabric</w:t>
      </w:r>
      <w:r>
        <w:rPr>
          <w:rFonts w:hint="eastAsia"/>
        </w:rPr>
        <w:t>中一个非常重要的概念，它提供了一种逻辑上的数据隔离机制，允许网络中的特定参与方子集建立私有的通信和账本共享通道，从而有效地保障了在多方参与环境下的数据隐私和商业机密。</w:t>
      </w:r>
    </w:p>
    <w:p w14:paraId="67DD6647" w14:textId="77777777" w:rsidR="004E0D5C" w:rsidRDefault="003E07C9">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w:t>
      </w:r>
      <w:r>
        <w:rPr>
          <w:rFonts w:hint="eastAsia"/>
        </w:rPr>
        <w:t>Execute-Order-Validate</w:t>
      </w:r>
      <w:r>
        <w:rPr>
          <w:rFonts w:hint="eastAsia"/>
        </w:rPr>
        <w:t>）三阶段模型，这种设计旨在提高系统的吞吐量和确定性。首先，在执行（</w:t>
      </w:r>
      <w:r>
        <w:rPr>
          <w:rFonts w:hint="eastAsia"/>
        </w:rPr>
        <w:t>Execute</w:t>
      </w:r>
      <w:r>
        <w:rPr>
          <w:rFonts w:hint="eastAsia"/>
        </w:rPr>
        <w:t>）阶段，客户端应用程序将交易提案（</w:t>
      </w:r>
      <w:r>
        <w:rPr>
          <w:rFonts w:hint="eastAsia"/>
        </w:rPr>
        <w:t>Transaction Proposal</w:t>
      </w:r>
      <w:r>
        <w:rPr>
          <w:rFonts w:hint="eastAsia"/>
        </w:rPr>
        <w:t>）发送给一组预先指定的背书节点（</w:t>
      </w:r>
      <w:r>
        <w:rPr>
          <w:rFonts w:hint="eastAsia"/>
        </w:rPr>
        <w:t>Endorsing Peers</w:t>
      </w:r>
      <w:r>
        <w:rPr>
          <w:rFonts w:hint="eastAsia"/>
        </w:rPr>
        <w:t>）。这些背书节点根据其本地账本状态模拟执行链码，并对执行结果进行签名（背书），然后将带有签名的交易响应返回给客户端。接着，在排序（</w:t>
      </w:r>
      <w:r>
        <w:rPr>
          <w:rFonts w:hint="eastAsia"/>
        </w:rPr>
        <w:t>Order</w:t>
      </w:r>
      <w:r>
        <w:rPr>
          <w:rFonts w:hint="eastAsia"/>
        </w:rPr>
        <w:t>）阶段，客户端收集到足够数量（满足背书策略要求）的有效背书后，将原始交易提案和这些背书签名一起打包成一个交易（</w:t>
      </w:r>
      <w:r>
        <w:rPr>
          <w:rFonts w:hint="eastAsia"/>
        </w:rPr>
        <w:t>Transaction</w:t>
      </w:r>
      <w:r>
        <w:rPr>
          <w:rFonts w:hint="eastAsia"/>
        </w:rPr>
        <w:t>），并发送给排序服务节点（</w:t>
      </w:r>
      <w:r>
        <w:rPr>
          <w:rFonts w:hint="eastAsia"/>
        </w:rPr>
        <w:t xml:space="preserve">Ordering </w:t>
      </w:r>
      <w:r>
        <w:rPr>
          <w:rFonts w:hint="eastAsia"/>
        </w:rPr>
        <w:lastRenderedPageBreak/>
        <w:t>Service Nodes</w:t>
      </w:r>
      <w:r>
        <w:rPr>
          <w:rFonts w:hint="eastAsia"/>
        </w:rPr>
        <w:t>）。排序服务对来自网络中的所有交易进行全局排序，并将它们组织成区块。最后，在验证（</w:t>
      </w:r>
      <w:r>
        <w:rPr>
          <w:rFonts w:hint="eastAsia"/>
        </w:rPr>
        <w:t>Validate</w:t>
      </w:r>
      <w:r>
        <w:rPr>
          <w:rFonts w:hint="eastAsia"/>
        </w:rPr>
        <w:t>）阶段，排序节点将新生成的区块广播给通道内的所有</w:t>
      </w:r>
      <w:r>
        <w:rPr>
          <w:rFonts w:hint="eastAsia"/>
        </w:rPr>
        <w:t>Peer</w:t>
      </w:r>
      <w:r>
        <w:rPr>
          <w:rFonts w:hint="eastAsia"/>
        </w:rPr>
        <w:t>节点。每个</w:t>
      </w:r>
      <w:r>
        <w:rPr>
          <w:rFonts w:hint="eastAsia"/>
        </w:rPr>
        <w:t>Peer</w:t>
      </w:r>
      <w:r>
        <w:rPr>
          <w:rFonts w:hint="eastAsia"/>
        </w:rPr>
        <w:t>节点在接收到区块后，会对区块中的每一笔交易进行有效性验证，包括检查背书签名是否符合背书策略、交易的读写集版本是否与当前账本状态一致等。只有通过验证的交易才会被提交到该</w:t>
      </w:r>
      <w:r>
        <w:rPr>
          <w:rFonts w:hint="eastAsia"/>
        </w:rPr>
        <w:t>Peer</w:t>
      </w:r>
      <w:r>
        <w:rPr>
          <w:rFonts w:hint="eastAsia"/>
        </w:rPr>
        <w:t>节点的本地账本中，从而完成状态更新。</w:t>
      </w:r>
    </w:p>
    <w:p w14:paraId="33A99094" w14:textId="77777777"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允许开发者根据实际的安全需求和合规要求，选择不同的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0B1C4EFE" w14:textId="77777777" w:rsidR="004E0D5C" w:rsidRDefault="003E07C9">
      <w:pPr>
        <w:pStyle w:val="2"/>
        <w:spacing w:before="240" w:after="240"/>
      </w:pPr>
      <w:bookmarkStart w:id="16" w:name="_Toc4833"/>
      <w:bookmarkStart w:id="17" w:name="_Toc199586817"/>
      <w:r>
        <w:t xml:space="preserve">2.3 </w:t>
      </w:r>
      <w:r>
        <w:rPr>
          <w:rFonts w:hint="eastAsia"/>
        </w:rPr>
        <w:t xml:space="preserve"> </w:t>
      </w:r>
      <w:r>
        <w:t>关键支撑技术</w:t>
      </w:r>
      <w:bookmarkEnd w:id="16"/>
      <w:bookmarkEnd w:id="17"/>
    </w:p>
    <w:p w14:paraId="580F15DA" w14:textId="77777777"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。在</w:t>
      </w:r>
      <w:r>
        <w:t>Hyperledger Fabric</w:t>
      </w:r>
      <w:r>
        <w:t>中，智能合约通常被称为链码（</w:t>
      </w:r>
      <w:r>
        <w:t>Chaincode</w:t>
      </w:r>
      <w:r>
        <w:t>），它可以由</w:t>
      </w:r>
      <w:r>
        <w:t>Go</w:t>
      </w:r>
      <w:r>
        <w:t>、</w:t>
      </w:r>
      <w:r>
        <w:t>Node.js</w:t>
      </w:r>
      <w:r>
        <w:t>或</w:t>
      </w:r>
      <w:r>
        <w:t>Java</w:t>
      </w:r>
      <w:r>
        <w:t>等通用编程语言编写。链码一旦被部署到区块链网络中的</w:t>
      </w:r>
      <w:r>
        <w:t>Peer</w:t>
      </w:r>
      <w:r>
        <w:t>节点上，其代码逻辑便成为不可随意更改的业务规则。在农产品溯源的应用场景中，智能合约扮演着至关重要的角色。例如，可以设计智能合约来定义和执行农产品从种植、加工、运输到销售等各个环节的业务规则，如自动记录产品批次的创建信息、验证所有权的转移、存储质量检验报告的哈希值、以及在满足特定条件（如扫描产品二维码）时触发溯源信息的查询等。通过智能合约，可以实现溯源流程的自动化、减少人为操作的错误和舞弊风险，并极大地增强整个溯源过程的透明度和可信度。</w:t>
      </w:r>
    </w:p>
    <w:p w14:paraId="55C63325" w14:textId="77777777" w:rsidR="004E0D5C" w:rsidRDefault="003E07C9">
      <w:pPr>
        <w:rPr>
          <w:rFonts w:cstheme="minorBidi"/>
          <w:color w:val="000000"/>
        </w:rPr>
      </w:pPr>
      <w:r>
        <w:lastRenderedPageBreak/>
        <w:t>星际文件系统（</w:t>
      </w:r>
      <w:r>
        <w:t>IPFS</w:t>
      </w:r>
      <w:r>
        <w:t>，</w:t>
      </w:r>
      <w:r>
        <w:t>InterPlanetary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区块链上。这样，既可以利用区块链的不可篡改性来保证文件索引及其元数据的真实性和可追溯性，又能有效解决区块链存储容量有限、成本高昂的问题，同时还能借助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2FA50250" w14:textId="77777777" w:rsidR="004E0D5C" w:rsidRDefault="003E07C9">
      <w:pPr>
        <w:pStyle w:val="2"/>
        <w:spacing w:before="240" w:after="240"/>
      </w:pPr>
      <w:bookmarkStart w:id="18" w:name="_Toc507"/>
      <w:bookmarkStart w:id="19" w:name="_Toc199586818"/>
      <w:r>
        <w:t xml:space="preserve">2.4 </w:t>
      </w:r>
      <w:r>
        <w:rPr>
          <w:rFonts w:hint="eastAsia"/>
        </w:rPr>
        <w:t xml:space="preserve"> </w:t>
      </w:r>
      <w:r>
        <w:t>应用层开发技术栈</w:t>
      </w:r>
      <w:bookmarkEnd w:id="18"/>
      <w:bookmarkEnd w:id="19"/>
    </w:p>
    <w:p w14:paraId="685671CE" w14:textId="77777777" w:rsidR="004E0D5C" w:rsidRDefault="003E07C9">
      <w:r>
        <w:rPr>
          <w:rFonts w:hint="eastAsia"/>
        </w:rPr>
        <w:t>本农产品溯源系统的应用层开发选择了一套成熟且高效的技术栈，以确保系统的稳定性、可维护性和用户体验。在后端服务开发方面，核心框架选用了</w:t>
      </w:r>
      <w:r>
        <w:rPr>
          <w:rFonts w:hint="eastAsia"/>
        </w:rPr>
        <w:t>SpringBoot</w:t>
      </w:r>
      <w:r>
        <w:rPr>
          <w:rFonts w:hint="eastAsia"/>
        </w:rPr>
        <w:t>。</w:t>
      </w:r>
      <w:r>
        <w:rPr>
          <w:rFonts w:hint="eastAsia"/>
        </w:rPr>
        <w:t>SpringBoot</w:t>
      </w:r>
      <w:r>
        <w:rPr>
          <w:rFonts w:hint="eastAsia"/>
        </w:rPr>
        <w:t>基于</w:t>
      </w:r>
      <w:r>
        <w:rPr>
          <w:rFonts w:hint="eastAsia"/>
        </w:rPr>
        <w:t>Spring</w:t>
      </w:r>
      <w:r>
        <w:rPr>
          <w:rFonts w:hint="eastAsia"/>
        </w:rPr>
        <w:t>框架，通过“约定大于配置”的理念以及大量的自动配置功能，极大地简化了</w:t>
      </w:r>
      <w:r>
        <w:rPr>
          <w:rFonts w:hint="eastAsia"/>
        </w:rPr>
        <w:t>Java</w:t>
      </w:r>
      <w:r>
        <w:rPr>
          <w:rFonts w:hint="eastAsia"/>
        </w:rPr>
        <w:t>企业级应用的开发和部署过程。它内置了</w:t>
      </w:r>
      <w:r>
        <w:rPr>
          <w:rFonts w:hint="eastAsia"/>
        </w:rPr>
        <w:t>Tomcat</w:t>
      </w:r>
      <w:r>
        <w:rPr>
          <w:rFonts w:hint="eastAsia"/>
        </w:rPr>
        <w:t>、</w:t>
      </w:r>
      <w:r>
        <w:rPr>
          <w:rFonts w:hint="eastAsia"/>
        </w:rPr>
        <w:t>Jetty</w:t>
      </w:r>
      <w:r>
        <w:rPr>
          <w:rFonts w:hint="eastAsia"/>
        </w:rPr>
        <w:t>等</w:t>
      </w:r>
      <w:r>
        <w:rPr>
          <w:rFonts w:hint="eastAsia"/>
        </w:rPr>
        <w:t>Servlet</w:t>
      </w:r>
      <w:r>
        <w:rPr>
          <w:rFonts w:hint="eastAsia"/>
        </w:rPr>
        <w:t>容器，使得开发者可以快速构建出独立运行的、生产级别的</w:t>
      </w:r>
      <w:r>
        <w:rPr>
          <w:rFonts w:hint="eastAsia"/>
        </w:rPr>
        <w:t>Web</w:t>
      </w:r>
      <w:r>
        <w:rPr>
          <w:rFonts w:hint="eastAsia"/>
        </w:rPr>
        <w:t>应用程序。利用</w:t>
      </w:r>
      <w:r>
        <w:rPr>
          <w:rFonts w:hint="eastAsia"/>
        </w:rPr>
        <w:t>SpringBoot</w:t>
      </w:r>
      <w:r>
        <w:rPr>
          <w:rFonts w:hint="eastAsia"/>
        </w:rPr>
        <w:t>，我们可以方便地构建</w:t>
      </w:r>
      <w:r>
        <w:rPr>
          <w:rFonts w:hint="eastAsia"/>
        </w:rPr>
        <w:t>RESTful API</w:t>
      </w:r>
      <w:r>
        <w:rPr>
          <w:rFonts w:hint="eastAsia"/>
        </w:rPr>
        <w:t>接口，用于处理前端的用户请求，并与底层的区块链网络进行交互。</w:t>
      </w:r>
    </w:p>
    <w:p w14:paraId="5758D542" w14:textId="77777777" w:rsidR="004E0D5C" w:rsidRDefault="003E07C9">
      <w:r>
        <w:rPr>
          <w:rFonts w:hint="eastAsia"/>
        </w:rPr>
        <w:lastRenderedPageBreak/>
        <w:t>数据持久化层面，我们采用了</w:t>
      </w:r>
      <w:r>
        <w:rPr>
          <w:rFonts w:hint="eastAsia"/>
        </w:rPr>
        <w:t>MyBatis-Plus</w:t>
      </w:r>
      <w:r>
        <w:rPr>
          <w:rFonts w:hint="eastAsia"/>
        </w:rPr>
        <w:t>作为</w:t>
      </w:r>
      <w:r>
        <w:rPr>
          <w:rFonts w:hint="eastAsia"/>
        </w:rPr>
        <w:t>ORM</w:t>
      </w:r>
      <w:r>
        <w:rPr>
          <w:rFonts w:hint="eastAsia"/>
        </w:rPr>
        <w:t>（对象关系映射）框架。</w:t>
      </w:r>
      <w:r>
        <w:rPr>
          <w:rFonts w:hint="eastAsia"/>
        </w:rPr>
        <w:t>MyBatis-Plus</w:t>
      </w:r>
      <w:r>
        <w:rPr>
          <w:rFonts w:hint="eastAsia"/>
        </w:rPr>
        <w:t>是在</w:t>
      </w:r>
      <w:r>
        <w:rPr>
          <w:rFonts w:hint="eastAsia"/>
        </w:rPr>
        <w:t>MyBatis</w:t>
      </w:r>
      <w:r>
        <w:rPr>
          <w:rFonts w:hint="eastAsia"/>
        </w:rPr>
        <w:t>基础上进行功能增强的工具，它在保留</w:t>
      </w:r>
      <w:r>
        <w:rPr>
          <w:rFonts w:hint="eastAsia"/>
        </w:rPr>
        <w:t>MyBatis</w:t>
      </w:r>
      <w:r>
        <w:rPr>
          <w:rFonts w:hint="eastAsia"/>
        </w:rPr>
        <w:t>灵活性的同时，提供了更多便捷的</w:t>
      </w:r>
      <w:r>
        <w:rPr>
          <w:rFonts w:hint="eastAsia"/>
        </w:rPr>
        <w:t>CRUD</w:t>
      </w:r>
      <w:r>
        <w:rPr>
          <w:rFonts w:hint="eastAsia"/>
        </w:rPr>
        <w:t>（创建、读取、更新、删除）操作接口、强大的条件构造器以及代码生成器等功能，能够有效减少</w:t>
      </w:r>
      <w:r>
        <w:rPr>
          <w:rFonts w:hint="eastAsia"/>
        </w:rPr>
        <w:t>SQL</w:t>
      </w:r>
      <w:r>
        <w:rPr>
          <w:rFonts w:hint="eastAsia"/>
        </w:rPr>
        <w:t>编写量，提高开发效率。对于关系型数据的存储，系统选择了</w:t>
      </w:r>
      <w:r>
        <w:rPr>
          <w:rFonts w:hint="eastAsia"/>
        </w:rPr>
        <w:t>MySQL</w:t>
      </w:r>
      <w:r>
        <w:rPr>
          <w:rFonts w:hint="eastAsia"/>
        </w:rPr>
        <w:t>数据库。</w:t>
      </w:r>
      <w:r>
        <w:rPr>
          <w:rFonts w:hint="eastAsia"/>
        </w:rPr>
        <w:t>MySQL</w:t>
      </w:r>
      <w:r>
        <w:rPr>
          <w:rFonts w:hint="eastAsia"/>
        </w:rPr>
        <w:t>是一款广受欢迎的开源关系型数据库管理系统，以其高性能、高可靠性和易用性著称，能够满足溯源系统对结构化数据（如用户信息、产品基础信息、系统配置等）的存储和管理需求。</w:t>
      </w:r>
    </w:p>
    <w:p w14:paraId="05FA34A0" w14:textId="77777777" w:rsidR="004E0D5C" w:rsidRDefault="003E07C9">
      <w:r>
        <w:rPr>
          <w:rFonts w:hint="eastAsia"/>
        </w:rPr>
        <w:t>前端用户界面的开发则采用了</w:t>
      </w:r>
      <w:r>
        <w:rPr>
          <w:rFonts w:hint="eastAsia"/>
        </w:rPr>
        <w:t>Vue3</w:t>
      </w:r>
      <w:r>
        <w:rPr>
          <w:rFonts w:hint="eastAsia"/>
        </w:rPr>
        <w:t>框架。</w:t>
      </w:r>
      <w:r>
        <w:rPr>
          <w:rFonts w:hint="eastAsia"/>
        </w:rPr>
        <w:t>Vue3</w:t>
      </w:r>
      <w:r>
        <w:rPr>
          <w:rFonts w:hint="eastAsia"/>
        </w:rPr>
        <w:t>是当前主流的渐进式</w:t>
      </w:r>
      <w:r>
        <w:rPr>
          <w:rFonts w:hint="eastAsia"/>
        </w:rPr>
        <w:t>JavaScript</w:t>
      </w:r>
      <w:r>
        <w:rPr>
          <w:rFonts w:hint="eastAsia"/>
        </w:rPr>
        <w:t>框架之一，以其轻量、高效、易上手以及强大的响应式数据绑定和组件化开发能力而受到广泛青睐。通过</w:t>
      </w:r>
      <w:r>
        <w:rPr>
          <w:rFonts w:hint="eastAsia"/>
        </w:rPr>
        <w:t>Vue3</w:t>
      </w:r>
      <w:r>
        <w:rPr>
          <w:rFonts w:hint="eastAsia"/>
        </w:rPr>
        <w:t>，我们可以构建出交互友好、响应迅速的单页面应用（</w:t>
      </w:r>
      <w:r>
        <w:rPr>
          <w:rFonts w:hint="eastAsia"/>
        </w:rPr>
        <w:t>SPA</w:t>
      </w:r>
      <w:r>
        <w:rPr>
          <w:rFonts w:hint="eastAsia"/>
        </w:rPr>
        <w:t>）。为了进一步提升开发效率和界面美观度，我们引入了</w:t>
      </w:r>
      <w:r>
        <w:rPr>
          <w:rFonts w:hint="eastAsia"/>
        </w:rPr>
        <w:t>ElementPlus UI</w:t>
      </w:r>
      <w:r>
        <w:rPr>
          <w:rFonts w:hint="eastAsia"/>
        </w:rPr>
        <w:t>组件库。</w:t>
      </w:r>
      <w:r>
        <w:rPr>
          <w:rFonts w:hint="eastAsia"/>
        </w:rPr>
        <w:t>ElementPlus</w:t>
      </w:r>
      <w:r>
        <w:rPr>
          <w:rFonts w:hint="eastAsia"/>
        </w:rPr>
        <w:t>是基于</w:t>
      </w:r>
      <w:r>
        <w:rPr>
          <w:rFonts w:hint="eastAsia"/>
        </w:rPr>
        <w:t>Vue3</w:t>
      </w:r>
      <w:r>
        <w:rPr>
          <w:rFonts w:hint="eastAsia"/>
        </w:rPr>
        <w:t>的一套高质量桌面端</w:t>
      </w:r>
      <w:r>
        <w:rPr>
          <w:rFonts w:hint="eastAsia"/>
        </w:rPr>
        <w:t>UI</w:t>
      </w:r>
      <w:r>
        <w:rPr>
          <w:rFonts w:hint="eastAsia"/>
        </w:rPr>
        <w:t>组件库，提供了丰富的预设组件（如表单、表格、弹窗、导航等），可以帮助开发者快速搭建出专业且统一风格的用户界面。前端项目的构建和开发环境则利用了</w:t>
      </w:r>
      <w:r>
        <w:rPr>
          <w:rFonts w:hint="eastAsia"/>
        </w:rPr>
        <w:t>Vite</w:t>
      </w:r>
      <w:r>
        <w:rPr>
          <w:rFonts w:hint="eastAsia"/>
        </w:rPr>
        <w:t>工具。</w:t>
      </w:r>
      <w:r>
        <w:rPr>
          <w:rFonts w:hint="eastAsia"/>
        </w:rPr>
        <w:t>Vite</w:t>
      </w:r>
      <w:r>
        <w:rPr>
          <w:rFonts w:hint="eastAsia"/>
        </w:rPr>
        <w:t>是一种新型的前端构建工具，它通过原生</w:t>
      </w:r>
      <w:r>
        <w:rPr>
          <w:rFonts w:hint="eastAsia"/>
        </w:rPr>
        <w:t>ES</w:t>
      </w:r>
      <w:r>
        <w:rPr>
          <w:rFonts w:hint="eastAsia"/>
        </w:rPr>
        <w:t>模块导入和按需编译等技术，实现了极速的冷启动和模块热更新，显著提升了前端开发的效率和体验。</w:t>
      </w:r>
    </w:p>
    <w:p w14:paraId="6AC183F6" w14:textId="77777777" w:rsidR="004E0D5C" w:rsidRDefault="003E07C9">
      <w:pPr>
        <w:rPr>
          <w:rFonts w:asciiTheme="minorHAnsi" w:eastAsia="SimSun-ExtB" w:hAnsiTheme="minorHAnsi" w:cstheme="minorBidi"/>
        </w:rPr>
      </w:pPr>
      <w:r>
        <w:rPr>
          <w:rFonts w:hint="eastAsia"/>
        </w:rPr>
        <w:t>为了实现应用层与</w:t>
      </w:r>
      <w:r>
        <w:rPr>
          <w:rFonts w:hint="eastAsia"/>
        </w:rPr>
        <w:t>Hyperledger Fabric</w:t>
      </w:r>
      <w:r>
        <w:rPr>
          <w:rFonts w:hint="eastAsia"/>
        </w:rPr>
        <w:t>区块链网络的通信和交互，我们使用了</w:t>
      </w:r>
      <w:r>
        <w:rPr>
          <w:rFonts w:hint="eastAsia"/>
        </w:rPr>
        <w:t>Hyperledger Fabric Java SDK</w:t>
      </w:r>
      <w:r>
        <w:rPr>
          <w:rFonts w:hint="eastAsia"/>
        </w:rPr>
        <w:t>。该</w:t>
      </w:r>
      <w:r>
        <w:rPr>
          <w:rFonts w:hint="eastAsia"/>
        </w:rPr>
        <w:t>SDK</w:t>
      </w:r>
      <w:r>
        <w:rPr>
          <w:rFonts w:hint="eastAsia"/>
        </w:rPr>
        <w:t>提供了一套完整的</w:t>
      </w:r>
      <w:r>
        <w:rPr>
          <w:rFonts w:hint="eastAsia"/>
        </w:rPr>
        <w:t>API</w:t>
      </w:r>
      <w:r>
        <w:rPr>
          <w:rFonts w:hint="eastAsia"/>
        </w:rPr>
        <w:t>，使得</w:t>
      </w:r>
      <w:r>
        <w:rPr>
          <w:rFonts w:hint="eastAsia"/>
        </w:rPr>
        <w:t>Java</w:t>
      </w:r>
      <w:r>
        <w:rPr>
          <w:rFonts w:hint="eastAsia"/>
        </w:rPr>
        <w:t>应用程序能够安全、便捷地连接到</w:t>
      </w:r>
      <w:r>
        <w:rPr>
          <w:rFonts w:hint="eastAsia"/>
        </w:rPr>
        <w:t>Fabric</w:t>
      </w:r>
      <w:r>
        <w:rPr>
          <w:rFonts w:hint="eastAsia"/>
        </w:rPr>
        <w:t>网络、提交交易（调用链码）、查询账本数据、监听链上事件等。通过封装</w:t>
      </w:r>
      <w:r>
        <w:rPr>
          <w:rFonts w:hint="eastAsia"/>
        </w:rPr>
        <w:t>Fabric Java SDK</w:t>
      </w:r>
      <w:r>
        <w:rPr>
          <w:rFonts w:hint="eastAsia"/>
        </w:rPr>
        <w:t>的相关操作，后端服务可以有效地将溯源业务逻辑与底层的区块链操作解耦，为上层应用提供稳定、统一的区块链服务接口。</w:t>
      </w:r>
    </w:p>
    <w:p w14:paraId="1CF06A28" w14:textId="77777777" w:rsidR="004E0D5C" w:rsidRDefault="003E07C9">
      <w:pPr>
        <w:pStyle w:val="2"/>
        <w:spacing w:before="240" w:after="240"/>
      </w:pPr>
      <w:bookmarkStart w:id="20" w:name="_Toc19450"/>
      <w:bookmarkStart w:id="21" w:name="_Toc199586819"/>
      <w:r>
        <w:t xml:space="preserve">2.5 </w:t>
      </w:r>
      <w:r>
        <w:rPr>
          <w:rFonts w:hint="eastAsia"/>
        </w:rPr>
        <w:t xml:space="preserve"> </w:t>
      </w:r>
      <w:r>
        <w:t>密码学基础</w:t>
      </w:r>
      <w:bookmarkEnd w:id="20"/>
      <w:bookmarkEnd w:id="21"/>
    </w:p>
    <w:p w14:paraId="4E2548B0" w14:textId="77777777" w:rsidR="004E0D5C" w:rsidRDefault="003E07C9">
      <w:r>
        <w:rPr>
          <w:rFonts w:hint="eastAsia"/>
        </w:rPr>
        <w:t>密码学是保障信息安全的核心技术，在本研究中，特别关注我国自主制定的商用密码算法（简称国密算法）的应用，以满足特定场景下的安全合规要求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625EB5" w14:textId="77777777" w:rsidR="004E0D5C" w:rsidRDefault="003E07C9">
      <w:r>
        <w:lastRenderedPageBreak/>
        <w:t>我国商用密码算法体系中，</w:t>
      </w:r>
      <w:r>
        <w:t>SM2</w:t>
      </w:r>
      <w:r>
        <w:t>作为基于椭圆曲线密码学（</w:t>
      </w:r>
      <w:r>
        <w:t>ECC</w:t>
      </w:r>
      <w: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可用于生成用户身份的公私钥对，并支持高效的交易签名和验证操作，确保数据的真实性和不可抵赖性。</w:t>
      </w:r>
    </w:p>
    <w:p w14:paraId="63D80644" w14:textId="77777777" w:rsidR="004E0D5C" w:rsidRDefault="003E07C9">
      <w:r>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位的摘要信息。其核心机制包括压缩函数和消息扩展过程，能够有效抵抗碰撞攻击和预像攻击。</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可以用于生成各类数据的唯一标识符，例如种植批次信息、物流单据和质检报告等。通过将原始数据的哈希值记录在区块链上，可以实现数据完整性的快速校验，防止任何未经授权的篡改行为。</w:t>
      </w:r>
      <w:r>
        <w:t>SM3</w:t>
      </w:r>
      <w:r>
        <w:t>还支持随机数生成和消息认证码的构建，进一步增强了系统的安全防护能力。</w:t>
      </w:r>
    </w:p>
    <w:p w14:paraId="7175479A" w14:textId="77777777"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可用于加密链下存储的详细业务数据，如作物生长环境参数、加工工艺细节等。通过与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不仅能够确保数据的机密性，还能通过链上哈希值验证数据的真实性。这种混合加密策略在保证系统性能的满足了国密标准的合规性要求。</w:t>
      </w:r>
    </w:p>
    <w:p w14:paraId="3B48C42D" w14:textId="77777777" w:rsidR="004E0D5C" w:rsidRDefault="003E07C9">
      <w:pPr>
        <w:sectPr w:rsidR="004E0D5C">
          <w:headerReference w:type="default" r:id="rId25"/>
          <w:pgSz w:w="11905" w:h="16838"/>
          <w:pgMar w:top="1701" w:right="1417" w:bottom="1417" w:left="1417" w:header="1304" w:footer="1020" w:gutter="0"/>
          <w:cols w:space="0"/>
          <w:docGrid w:linePitch="312"/>
        </w:sectPr>
      </w:pPr>
      <w:r>
        <w:t>在基于区块链的农产品溯源系统中，嵌入和使用这些国密算法，例如使用</w:t>
      </w:r>
      <w:r>
        <w:t>SM2</w:t>
      </w:r>
      <w:r>
        <w:t>进行交易签名和身份认证，使用</w:t>
      </w:r>
      <w:r>
        <w:t>SM3</w:t>
      </w:r>
      <w:r>
        <w:t>计算溯源数据的哈希值并上链存证，使用</w:t>
      </w:r>
      <w:r>
        <w:t>SM4</w:t>
      </w:r>
      <w:r>
        <w:t>加密存储在链下或传输过程中的敏感数据，能够显著增强系统的整体安全性和数据的自主可控性，同时满足国内相关行业规范和法律法规对密码应用的要求。</w:t>
      </w:r>
    </w:p>
    <w:p w14:paraId="719AB51B" w14:textId="77777777" w:rsidR="004E0D5C" w:rsidRDefault="003E07C9">
      <w:pPr>
        <w:pStyle w:val="1"/>
        <w:spacing w:before="240" w:after="240"/>
      </w:pPr>
      <w:bookmarkStart w:id="22" w:name="_Toc1860"/>
      <w:bookmarkStart w:id="23" w:name="_Toc199586820"/>
      <w:r>
        <w:lastRenderedPageBreak/>
        <w:t>第三章</w:t>
      </w:r>
      <w:r>
        <w:rPr>
          <w:rFonts w:hint="eastAsia"/>
        </w:rPr>
        <w:t xml:space="preserve"> </w:t>
      </w:r>
      <w:r>
        <w:t xml:space="preserve"> </w:t>
      </w:r>
      <w:r>
        <w:t>基于区块链的农产品溯源方案与系统设计</w:t>
      </w:r>
      <w:bookmarkEnd w:id="22"/>
      <w:bookmarkEnd w:id="23"/>
    </w:p>
    <w:p w14:paraId="5722C6F1" w14:textId="77777777" w:rsidR="004E0D5C" w:rsidRDefault="003E07C9">
      <w:pPr>
        <w:pStyle w:val="2"/>
        <w:spacing w:before="240" w:after="240"/>
      </w:pPr>
      <w:bookmarkStart w:id="24" w:name="_Toc11268"/>
      <w:bookmarkStart w:id="25" w:name="_Toc199586821"/>
      <w:r>
        <w:t xml:space="preserve">3.1 </w:t>
      </w:r>
      <w:r>
        <w:rPr>
          <w:rFonts w:hint="eastAsia"/>
        </w:rPr>
        <w:t xml:space="preserve"> </w:t>
      </w:r>
      <w:r>
        <w:t>溯源需求与流程分析</w:t>
      </w:r>
      <w:bookmarkEnd w:id="24"/>
      <w:bookmarkEnd w:id="25"/>
    </w:p>
    <w:p w14:paraId="117DF9D5" w14:textId="4E20D5FD" w:rsidR="004E0D5C" w:rsidRPr="00970BAE" w:rsidRDefault="003E07C9" w:rsidP="00970BAE">
      <w:pPr>
        <w:rPr>
          <w:rFonts w:cstheme="minorBidi"/>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Pr>
          <w:rFonts w:hint="eastAsia"/>
        </w:rPr>
        <w:t xml:space="preserve"> </w:t>
      </w:r>
      <w:r>
        <w:t xml:space="preserve">3 </w:t>
      </w:r>
      <w:r>
        <w:rPr>
          <w:rFonts w:hint="eastAsia"/>
        </w:rPr>
        <w:t>展示了传统中心化溯源的模式。</w:t>
      </w:r>
    </w:p>
    <w:p w14:paraId="0036F2AE" w14:textId="278F509D" w:rsidR="00970BAE" w:rsidRDefault="00970BAE" w:rsidP="00970BAE">
      <w:pPr>
        <w:spacing w:line="240" w:lineRule="auto"/>
        <w:ind w:firstLineChars="0" w:firstLine="0"/>
        <w:rPr>
          <w:rFonts w:asciiTheme="minorHAnsi" w:eastAsia="SimSun-ExtB" w:hAnsiTheme="minorHAnsi" w:cstheme="minorBidi"/>
        </w:rPr>
      </w:pPr>
      <w:r>
        <w:rPr>
          <w:noProof/>
        </w:rPr>
        <w:drawing>
          <wp:inline distT="0" distB="0" distL="0" distR="0" wp14:anchorId="1D47CC6C" wp14:editId="5F511C8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208530"/>
                    </a:xfrm>
                    <a:prstGeom prst="rect">
                      <a:avLst/>
                    </a:prstGeom>
                    <a:noFill/>
                    <a:ln>
                      <a:noFill/>
                    </a:ln>
                  </pic:spPr>
                </pic:pic>
              </a:graphicData>
            </a:graphic>
          </wp:inline>
        </w:drawing>
      </w:r>
    </w:p>
    <w:p w14:paraId="28E6082B" w14:textId="77777777" w:rsidR="004E0D5C" w:rsidRDefault="003E07C9">
      <w:pPr>
        <w:pStyle w:val="ac"/>
      </w:pPr>
      <w:r>
        <w:rPr>
          <w:rFonts w:hint="eastAsia"/>
        </w:rPr>
        <w:t>图</w:t>
      </w:r>
      <w:r>
        <w:rPr>
          <w:rFonts w:hint="eastAsia"/>
        </w:rPr>
        <w:t xml:space="preserve">3-1  </w:t>
      </w:r>
      <w:r>
        <w:rPr>
          <w:rFonts w:hint="eastAsia"/>
        </w:rPr>
        <w:t>农产品中心化溯源模式</w:t>
      </w:r>
    </w:p>
    <w:p w14:paraId="1BD41E68" w14:textId="77777777"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339F4BE1" w14:textId="77777777" w:rsidR="004E0D5C" w:rsidRDefault="003E07C9">
      <w:pPr>
        <w:spacing w:line="360" w:lineRule="auto"/>
        <w:jc w:val="left"/>
        <w:rPr>
          <w:rFonts w:cstheme="minorBidi"/>
          <w:color w:val="000000"/>
        </w:rPr>
      </w:pPr>
      <w:r>
        <w:rPr>
          <w:rFonts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二维码关联了产品在区块链上的唯一</w:t>
      </w:r>
      <w:r>
        <w:rPr>
          <w:rFonts w:cstheme="minorBidi" w:hint="eastAsia"/>
          <w:color w:val="000000"/>
        </w:rPr>
        <w:t>ID</w:t>
      </w:r>
      <w:r>
        <w:rPr>
          <w:rFonts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Pr>
          <w:rFonts w:cstheme="minorBidi" w:hint="eastAsia"/>
          <w:color w:val="000000"/>
        </w:rPr>
        <w:t>3-2</w:t>
      </w:r>
      <w:r>
        <w:rPr>
          <w:rFonts w:cstheme="minorBidi" w:hint="eastAsia"/>
          <w:color w:val="000000"/>
        </w:rPr>
        <w:t>清晰地展示了这种基于区块链的农产品供应链溯源流程。</w:t>
      </w:r>
    </w:p>
    <w:p w14:paraId="012ED740"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119FA03B" wp14:editId="33D2A12B">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14:paraId="7D0463ED" w14:textId="77777777" w:rsidR="004E0D5C" w:rsidRDefault="003E07C9">
      <w:pPr>
        <w:pStyle w:val="ac"/>
      </w:pPr>
      <w:r>
        <w:rPr>
          <w:rFonts w:hint="eastAsia"/>
        </w:rPr>
        <w:t>图</w:t>
      </w:r>
      <w:r>
        <w:rPr>
          <w:rFonts w:hint="eastAsia"/>
        </w:rPr>
        <w:t xml:space="preserve">3-2  </w:t>
      </w:r>
      <w:r>
        <w:rPr>
          <w:rFonts w:hint="eastAsia"/>
        </w:rPr>
        <w:t>农产品供应链溯源流程图</w:t>
      </w:r>
    </w:p>
    <w:p w14:paraId="2C7A6559" w14:textId="77777777" w:rsidR="004E0D5C" w:rsidRDefault="003E07C9">
      <w:pPr>
        <w:pStyle w:val="2"/>
        <w:spacing w:before="240" w:after="240"/>
      </w:pPr>
      <w:bookmarkStart w:id="26" w:name="_Toc4762"/>
      <w:bookmarkStart w:id="27" w:name="_Toc199586822"/>
      <w:r>
        <w:t>3.2</w:t>
      </w:r>
      <w:r>
        <w:rPr>
          <w:rFonts w:hint="eastAsia"/>
        </w:rPr>
        <w:t xml:space="preserve"> </w:t>
      </w:r>
      <w:r>
        <w:t xml:space="preserve"> </w:t>
      </w:r>
      <w:r>
        <w:t>系统总体架构设计</w:t>
      </w:r>
      <w:bookmarkEnd w:id="26"/>
      <w:bookmarkEnd w:id="27"/>
    </w:p>
    <w:p w14:paraId="6E8EDC13" w14:textId="77777777" w:rsidR="004E0D5C" w:rsidRDefault="003E07C9">
      <w:r>
        <w:rPr>
          <w:rFonts w:hint="eastAsia"/>
        </w:rPr>
        <w:t>本农产品溯源系统在技术选型上，综合考虑了安全性、可扩展性、开发效率以及国内合规性等多方面因素，最终确定以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（星际文件系统）进行大规模非结构化数据的分布式存储。应用服务层则采用业界主流的</w:t>
      </w:r>
      <w:r>
        <w:rPr>
          <w:rFonts w:hint="eastAsia"/>
        </w:rPr>
        <w:t>SpringBoot</w:t>
      </w:r>
      <w:r>
        <w:rPr>
          <w:rFonts w:hint="eastAsia"/>
        </w:rPr>
        <w:t>框架进行开发，以提供稳定高效的后端</w:t>
      </w:r>
      <w:r>
        <w:rPr>
          <w:rFonts w:hint="eastAsia"/>
        </w:rPr>
        <w:t>API</w:t>
      </w:r>
      <w:r>
        <w:rPr>
          <w:rFonts w:hint="eastAsia"/>
        </w:rPr>
        <w:t>服务。用户界面层选用</w:t>
      </w:r>
      <w:r>
        <w:rPr>
          <w:rFonts w:hint="eastAsia"/>
        </w:rPr>
        <w:t>Vue3</w:t>
      </w:r>
      <w:r>
        <w:rPr>
          <w:rFonts w:hint="eastAsia"/>
        </w:rPr>
        <w:t>框架配合</w:t>
      </w:r>
      <w:r>
        <w:rPr>
          <w:rFonts w:hint="eastAsia"/>
        </w:rPr>
        <w:t>ElementPlus UI</w:t>
      </w:r>
      <w:r>
        <w:rPr>
          <w:rFonts w:hint="eastAsia"/>
        </w:rPr>
        <w:t>组件库，旨在为用户提供现代化、响应式且易于操作的前端交互体验。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w:t>
      </w:r>
      <w:r>
        <w:rPr>
          <w:rFonts w:hint="eastAsia"/>
        </w:rPr>
        <w:lastRenderedPageBreak/>
        <w:t>也为后续的功能扩展和国密算法的集成提供了便利。</w:t>
      </w:r>
      <w:r>
        <w:rPr>
          <w:rFonts w:hint="eastAsia"/>
        </w:rPr>
        <w:t>IPFS</w:t>
      </w:r>
      <w:r>
        <w:rPr>
          <w:rFonts w:hint="eastAsia"/>
        </w:rPr>
        <w:t>的引入则有效解决了区块链直接存储大文件所面临的性能瓶颈和成本问题。</w:t>
      </w:r>
      <w:r>
        <w:rPr>
          <w:rFonts w:hint="eastAsia"/>
        </w:rPr>
        <w:t>SpringBoot</w:t>
      </w:r>
      <w:r>
        <w:rPr>
          <w:rFonts w:hint="eastAsia"/>
        </w:rPr>
        <w:t>框架以其强大的整合能力和便捷的开发模式，能够快速构建出稳定可靠的后端服务，并方便地与</w:t>
      </w:r>
      <w:r>
        <w:rPr>
          <w:rFonts w:hint="eastAsia"/>
        </w:rPr>
        <w:t>Fabric SDK</w:t>
      </w:r>
      <w:r>
        <w:rPr>
          <w:rFonts w:hint="eastAsia"/>
        </w:rPr>
        <w:t>及</w:t>
      </w:r>
      <w:r>
        <w:rPr>
          <w:rFonts w:hint="eastAsia"/>
        </w:rPr>
        <w:t>IPFS</w:t>
      </w:r>
      <w:r>
        <w:rPr>
          <w:rFonts w:hint="eastAsia"/>
        </w:rPr>
        <w:t>进行交互。</w:t>
      </w:r>
      <w:r>
        <w:rPr>
          <w:rFonts w:hint="eastAsia"/>
        </w:rPr>
        <w:t>Vue3</w:t>
      </w:r>
      <w:r>
        <w:rPr>
          <w:rFonts w:hint="eastAsia"/>
        </w:rPr>
        <w:t>作为一款先进的前端框架，能够带来流畅的用户体验和高效的开发效率。</w:t>
      </w:r>
    </w:p>
    <w:p w14:paraId="799DAF72" w14:textId="77777777" w:rsidR="004E0D5C" w:rsidRDefault="003E07C9">
      <w:r>
        <w:rPr>
          <w:rFonts w:hint="eastAsia"/>
        </w:rPr>
        <w:t>基于上述技术选型，本系统的整体架构设计遵循分层解耦的原则，如图</w:t>
      </w:r>
      <w:r>
        <w:rPr>
          <w:rFonts w:hint="eastAsia"/>
        </w:rPr>
        <w:t>3-3</w:t>
      </w:r>
      <w:r>
        <w:rPr>
          <w:rFonts w:hint="eastAsia"/>
        </w:rPr>
        <w:t>所示（此图为示意，具体图样参考原论文图</w:t>
      </w:r>
      <w:r>
        <w:rPr>
          <w:rFonts w:hint="eastAsia"/>
        </w:rPr>
        <w:t>3-4</w:t>
      </w:r>
      <w:r>
        <w:rPr>
          <w:rFonts w:hint="eastAsia"/>
        </w:rPr>
        <w:t>），主要可以划分为数据采集层、存储层、网络层、共识层、合约层、应用服务层和用户界面层等多个逻辑层次。数据采集层负责从各种来源收集原始的溯源数据，这些来源可以包括物联网设备（如环境传感器、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分布式存储网络共同构成，实现了链上关键摘要信息与链下原始大文件数据的协同存储与管理。网络层主要是指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（点对点）网络，负责网络中各个节点之间的通信、交易提案的广播、区块的传播等。共识层运行在</w:t>
      </w:r>
      <w:r>
        <w:rPr>
          <w:rFonts w:hint="eastAsia"/>
        </w:rPr>
        <w:t>Fabric</w:t>
      </w:r>
      <w:r>
        <w:rPr>
          <w:rFonts w:hint="eastAsia"/>
        </w:rPr>
        <w:t>的排序服务节点上，负责执行共识算法（例如本研究中可能采用的</w:t>
      </w:r>
      <w:r>
        <w:rPr>
          <w:rFonts w:hint="eastAsia"/>
        </w:rPr>
        <w:t>Raft</w:t>
      </w:r>
      <w:r>
        <w:rPr>
          <w:rFonts w:hint="eastAsia"/>
        </w:rPr>
        <w:t>或后续优化的</w:t>
      </w:r>
      <w:r>
        <w:rPr>
          <w:rFonts w:hint="eastAsia"/>
        </w:rPr>
        <w:t>PBFT</w:t>
      </w:r>
      <w:r>
        <w:rPr>
          <w:rFonts w:hint="eastAsia"/>
        </w:rPr>
        <w:t>变种），以确保所有节点账本数据的一致性和最终性。合约层部署并执行智能合约（在</w:t>
      </w:r>
      <w:r>
        <w:rPr>
          <w:rFonts w:hint="eastAsia"/>
        </w:rPr>
        <w:t>Fabric</w:t>
      </w:r>
      <w:r>
        <w:rPr>
          <w:rFonts w:hint="eastAsia"/>
        </w:rPr>
        <w:t>中称为链码），这些智能合约中封装了溯源业务的核心逻辑和规则，如数据上链的验证、状态的转移、权限的控制等。应用服务层是连接上层用户界面与底层区块链及存储服务的桥梁，它基于</w:t>
      </w:r>
      <w:r>
        <w:rPr>
          <w:rFonts w:hint="eastAsia"/>
        </w:rPr>
        <w:t>SpringBoot</w:t>
      </w:r>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框架开发，为不同角色的用户提供功能丰富、操作便捷的</w:t>
      </w:r>
      <w:r>
        <w:rPr>
          <w:rFonts w:hint="eastAsia"/>
        </w:rPr>
        <w:t>Web</w:t>
      </w:r>
      <w:r>
        <w:rPr>
          <w:rFonts w:hint="eastAsia"/>
        </w:rPr>
        <w:t>界面，实现信息的录入、查询、展示、管理等功能。</w:t>
      </w:r>
    </w:p>
    <w:p w14:paraId="3160B402" w14:textId="39F21D10" w:rsidR="002369C4" w:rsidRDefault="002859F9" w:rsidP="00B6375E">
      <w:pPr>
        <w:pStyle w:val="ac"/>
        <w:jc w:val="both"/>
      </w:pPr>
      <w:r>
        <w:rPr>
          <w:noProof/>
        </w:rPr>
        <w:lastRenderedPageBreak/>
        <w:drawing>
          <wp:anchor distT="0" distB="0" distL="114300" distR="114300" simplePos="0" relativeHeight="251658240" behindDoc="0" locked="0" layoutInCell="1" allowOverlap="1" wp14:anchorId="16B23A24" wp14:editId="4350FCFE">
            <wp:simplePos x="898497" y="4746929"/>
            <wp:positionH relativeFrom="margin">
              <wp:align>center</wp:align>
            </wp:positionH>
            <wp:positionV relativeFrom="margin">
              <wp:align>top</wp:align>
            </wp:positionV>
            <wp:extent cx="5760085" cy="3876675"/>
            <wp:effectExtent l="0" t="0" r="0" b="9525"/>
            <wp:wrapSquare wrapText="bothSides"/>
            <wp:docPr id="11095789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876675"/>
                    </a:xfrm>
                    <a:prstGeom prst="rect">
                      <a:avLst/>
                    </a:prstGeom>
                    <a:noFill/>
                    <a:ln>
                      <a:noFill/>
                    </a:ln>
                  </pic:spPr>
                </pic:pic>
              </a:graphicData>
            </a:graphic>
          </wp:anchor>
        </w:drawing>
      </w:r>
    </w:p>
    <w:p w14:paraId="65E6737C" w14:textId="5E911562" w:rsidR="004E0D5C" w:rsidRDefault="003E07C9">
      <w:pPr>
        <w:pStyle w:val="ac"/>
      </w:pPr>
      <w:r>
        <w:t>图</w:t>
      </w:r>
      <w:r>
        <w:t xml:space="preserve">3-3 </w:t>
      </w:r>
      <w:r w:rsidR="007F61FF" w:rsidRPr="007F61FF">
        <w:rPr>
          <w:rFonts w:hint="eastAsia"/>
        </w:rPr>
        <w:t>基于区块链的农产品溯源模型</w:t>
      </w:r>
    </w:p>
    <w:p w14:paraId="7252D998" w14:textId="11E8BD5E" w:rsidR="00E5425B" w:rsidRDefault="007B0E21" w:rsidP="00E5425B">
      <w:pPr>
        <w:ind w:firstLine="420"/>
        <w:rPr>
          <w:rFonts w:ascii="Arial" w:hAnsi="Arial" w:cs="Arial"/>
          <w:color w:val="1A1C1E"/>
          <w:sz w:val="21"/>
          <w:szCs w:val="21"/>
          <w:shd w:val="clear" w:color="auto" w:fill="FFFFFF"/>
        </w:rPr>
      </w:pPr>
      <w:r>
        <w:rPr>
          <w:rFonts w:ascii="Arial" w:hAnsi="Arial" w:cs="Arial"/>
          <w:color w:val="1A1C1E"/>
          <w:sz w:val="21"/>
          <w:szCs w:val="21"/>
          <w:shd w:val="clear" w:color="auto" w:fill="FFFFFF"/>
        </w:rPr>
        <w:t>为确保各存储模块分工明确、协同高效，本系统设计了如下的数据分类存储策略</w:t>
      </w:r>
      <w:r w:rsidR="006C6F43">
        <w:rPr>
          <w:rFonts w:ascii="Arial" w:hAnsi="Arial" w:cs="Arial"/>
          <w:color w:val="1A1C1E"/>
          <w:sz w:val="21"/>
          <w:szCs w:val="21"/>
          <w:shd w:val="clear" w:color="auto" w:fill="FFFFFF"/>
        </w:rPr>
        <w:t>:</w:t>
      </w:r>
    </w:p>
    <w:p w14:paraId="28B56E21" w14:textId="4BABD7AA" w:rsidR="006C6F43" w:rsidRDefault="004B42C3" w:rsidP="00E5425B">
      <w:pPr>
        <w:ind w:firstLine="420"/>
        <w:rPr>
          <w:rFonts w:ascii="Arial" w:hAnsi="Arial" w:cs="Arial"/>
          <w:color w:val="1A1C1E"/>
          <w:sz w:val="21"/>
          <w:szCs w:val="21"/>
          <w:shd w:val="clear" w:color="auto" w:fill="FFFFFF"/>
        </w:rPr>
      </w:pPr>
      <w:r w:rsidRPr="004B42C3">
        <w:rPr>
          <w:rFonts w:ascii="Arial" w:hAnsi="Arial" w:cs="Arial" w:hint="eastAsia"/>
          <w:color w:val="1A1C1E"/>
          <w:sz w:val="21"/>
          <w:szCs w:val="21"/>
          <w:shd w:val="clear" w:color="auto" w:fill="FFFFFF"/>
        </w:rPr>
        <w:t>表</w:t>
      </w:r>
      <w:r w:rsidRPr="004B42C3">
        <w:rPr>
          <w:rFonts w:ascii="Arial" w:hAnsi="Arial" w:cs="Arial" w:hint="eastAsia"/>
          <w:color w:val="1A1C1E"/>
          <w:sz w:val="21"/>
          <w:szCs w:val="21"/>
          <w:shd w:val="clear" w:color="auto" w:fill="FFFFFF"/>
        </w:rPr>
        <w:t xml:space="preserve">3-1 </w:t>
      </w:r>
      <w:r w:rsidRPr="004B42C3">
        <w:rPr>
          <w:rFonts w:ascii="Arial" w:hAnsi="Arial" w:cs="Arial" w:hint="eastAsia"/>
          <w:color w:val="1A1C1E"/>
          <w:sz w:val="21"/>
          <w:szCs w:val="21"/>
          <w:shd w:val="clear" w:color="auto" w:fill="FFFFFF"/>
        </w:rPr>
        <w:t>系统数据分类存储策略</w:t>
      </w:r>
    </w:p>
    <w:tbl>
      <w:tblPr>
        <w:tblStyle w:val="a9"/>
        <w:tblW w:w="0" w:type="auto"/>
        <w:tblLook w:val="04A0" w:firstRow="1" w:lastRow="0" w:firstColumn="1" w:lastColumn="0" w:noHBand="0" w:noVBand="1"/>
      </w:tblPr>
      <w:tblGrid>
        <w:gridCol w:w="2265"/>
        <w:gridCol w:w="2265"/>
        <w:gridCol w:w="2265"/>
        <w:gridCol w:w="2266"/>
      </w:tblGrid>
      <w:tr w:rsidR="007F3B53" w14:paraId="4F7411FF" w14:textId="77777777" w:rsidTr="007F3B53">
        <w:tc>
          <w:tcPr>
            <w:tcW w:w="2265" w:type="dxa"/>
          </w:tcPr>
          <w:p w14:paraId="6516A12C" w14:textId="27CC3E7A" w:rsidR="007F3B53" w:rsidRDefault="007F3B53" w:rsidP="007F3B53">
            <w:pPr>
              <w:ind w:firstLineChars="0" w:firstLine="0"/>
              <w:rPr>
                <w:rFonts w:ascii="Arial" w:hAnsi="Arial" w:cs="Arial" w:hint="eastAsia"/>
                <w:color w:val="1A1C1E"/>
                <w:sz w:val="21"/>
                <w:szCs w:val="21"/>
                <w:shd w:val="clear" w:color="auto" w:fill="FFFFFF"/>
              </w:rPr>
            </w:pPr>
            <w:bookmarkStart w:id="28" w:name="_GoBack"/>
            <w:bookmarkEnd w:id="28"/>
            <w:r w:rsidRPr="00F60F09">
              <w:rPr>
                <w:rFonts w:hint="eastAsia"/>
              </w:rPr>
              <w:t xml:space="preserve">  </w:t>
            </w:r>
            <w:r w:rsidRPr="00F60F09">
              <w:rPr>
                <w:rFonts w:hint="eastAsia"/>
              </w:rPr>
              <w:t>数据类型</w:t>
            </w:r>
            <w:r w:rsidRPr="00F60F09">
              <w:rPr>
                <w:rFonts w:hint="eastAsia"/>
              </w:rPr>
              <w:t xml:space="preserve">   </w:t>
            </w:r>
          </w:p>
        </w:tc>
        <w:tc>
          <w:tcPr>
            <w:tcW w:w="2265" w:type="dxa"/>
          </w:tcPr>
          <w:p w14:paraId="3031F651" w14:textId="61858CE2"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存储方案</w:t>
            </w:r>
            <w:r w:rsidRPr="00F60F09">
              <w:rPr>
                <w:rFonts w:hint="eastAsia"/>
              </w:rPr>
              <w:t xml:space="preserve">              </w:t>
            </w:r>
          </w:p>
        </w:tc>
        <w:tc>
          <w:tcPr>
            <w:tcW w:w="2265" w:type="dxa"/>
          </w:tcPr>
          <w:p w14:paraId="07C35965" w14:textId="5B7AADA4"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具体示例</w:t>
            </w:r>
            <w:r w:rsidRPr="00F60F09">
              <w:rPr>
                <w:rFonts w:hint="eastAsia"/>
              </w:rPr>
              <w:t xml:space="preserve">                             </w:t>
            </w:r>
          </w:p>
        </w:tc>
        <w:tc>
          <w:tcPr>
            <w:tcW w:w="2266" w:type="dxa"/>
          </w:tcPr>
          <w:p w14:paraId="6C49349B" w14:textId="0C6449DE"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选择依据</w:t>
            </w:r>
            <w:r w:rsidRPr="00F60F09">
              <w:rPr>
                <w:rFonts w:hint="eastAsia"/>
              </w:rPr>
              <w:t xml:space="preserve">                  </w:t>
            </w:r>
          </w:p>
        </w:tc>
      </w:tr>
      <w:tr w:rsidR="007F3B53" w14:paraId="7798C2E7" w14:textId="77777777" w:rsidTr="007F3B53">
        <w:tc>
          <w:tcPr>
            <w:tcW w:w="2265" w:type="dxa"/>
          </w:tcPr>
          <w:p w14:paraId="32E34EDC" w14:textId="7E728297"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 xml:space="preserve">  </w:t>
            </w:r>
            <w:r w:rsidRPr="00F60F09">
              <w:rPr>
                <w:rFonts w:hint="eastAsia"/>
              </w:rPr>
              <w:t>核心存证数据</w:t>
            </w:r>
            <w:r w:rsidRPr="00F60F09">
              <w:rPr>
                <w:rFonts w:hint="eastAsia"/>
              </w:rPr>
              <w:t xml:space="preserve"> </w:t>
            </w:r>
          </w:p>
        </w:tc>
        <w:tc>
          <w:tcPr>
            <w:tcW w:w="2265" w:type="dxa"/>
          </w:tcPr>
          <w:p w14:paraId="555524FD" w14:textId="0A08DCDC"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Hyperledger Fabric</w:t>
            </w:r>
          </w:p>
        </w:tc>
        <w:tc>
          <w:tcPr>
            <w:tcW w:w="2265" w:type="dxa"/>
          </w:tcPr>
          <w:p w14:paraId="3E78DA4C" w14:textId="110D9D18"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批次号、操作时间戳、责任人</w:t>
            </w:r>
            <w:r w:rsidRPr="00F60F09">
              <w:rPr>
                <w:rFonts w:hint="eastAsia"/>
              </w:rPr>
              <w:t>ID</w:t>
            </w:r>
            <w:r w:rsidRPr="00F60F09">
              <w:rPr>
                <w:rFonts w:hint="eastAsia"/>
              </w:rPr>
              <w:t>、各环节哈希摘要、</w:t>
            </w:r>
            <w:r w:rsidRPr="00F60F09">
              <w:rPr>
                <w:rFonts w:hint="eastAsia"/>
              </w:rPr>
              <w:t>IPFS</w:t>
            </w:r>
            <w:r w:rsidRPr="00F60F09">
              <w:rPr>
                <w:rFonts w:hint="eastAsia"/>
              </w:rPr>
              <w:t>文件</w:t>
            </w:r>
            <w:r w:rsidRPr="00F60F09">
              <w:rPr>
                <w:rFonts w:hint="eastAsia"/>
              </w:rPr>
              <w:t>CID</w:t>
            </w:r>
          </w:p>
        </w:tc>
        <w:tc>
          <w:tcPr>
            <w:tcW w:w="2266" w:type="dxa"/>
          </w:tcPr>
          <w:p w14:paraId="3D5B6E06" w14:textId="52506BE6"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需要多方共识、不可篡改、高可信度</w:t>
            </w:r>
            <w:r w:rsidRPr="00F60F09">
              <w:rPr>
                <w:rFonts w:hint="eastAsia"/>
              </w:rPr>
              <w:t xml:space="preserve">      </w:t>
            </w:r>
          </w:p>
        </w:tc>
      </w:tr>
      <w:tr w:rsidR="007F3B53" w14:paraId="632177C3" w14:textId="77777777" w:rsidTr="007F3B53">
        <w:tc>
          <w:tcPr>
            <w:tcW w:w="2265" w:type="dxa"/>
          </w:tcPr>
          <w:p w14:paraId="3A7A193F" w14:textId="724829A6"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 xml:space="preserve">  </w:t>
            </w:r>
            <w:r w:rsidRPr="00F60F09">
              <w:rPr>
                <w:rFonts w:hint="eastAsia"/>
              </w:rPr>
              <w:t>非结构化大文件</w:t>
            </w:r>
          </w:p>
        </w:tc>
        <w:tc>
          <w:tcPr>
            <w:tcW w:w="2265" w:type="dxa"/>
          </w:tcPr>
          <w:p w14:paraId="79274D24" w14:textId="5572B000"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 xml:space="preserve">IPFS              </w:t>
            </w:r>
          </w:p>
        </w:tc>
        <w:tc>
          <w:tcPr>
            <w:tcW w:w="2265" w:type="dxa"/>
          </w:tcPr>
          <w:p w14:paraId="73C75450" w14:textId="2BD6E304"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高清图片、</w:t>
            </w:r>
            <w:r w:rsidRPr="00F60F09">
              <w:rPr>
                <w:rFonts w:hint="eastAsia"/>
              </w:rPr>
              <w:t>PDF</w:t>
            </w:r>
            <w:r w:rsidRPr="00F60F09">
              <w:rPr>
                <w:rFonts w:hint="eastAsia"/>
              </w:rPr>
              <w:t>质检报告、监控视频片段</w:t>
            </w:r>
            <w:r w:rsidRPr="00F60F09">
              <w:rPr>
                <w:rFonts w:hint="eastAsia"/>
              </w:rPr>
              <w:t xml:space="preserve">              </w:t>
            </w:r>
          </w:p>
        </w:tc>
        <w:tc>
          <w:tcPr>
            <w:tcW w:w="2266" w:type="dxa"/>
          </w:tcPr>
          <w:p w14:paraId="40FA732E" w14:textId="6DCFE352"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体积大，不适合上链，通过</w:t>
            </w:r>
            <w:r w:rsidRPr="00F60F09">
              <w:rPr>
                <w:rFonts w:hint="eastAsia"/>
              </w:rPr>
              <w:t>CID</w:t>
            </w:r>
            <w:r w:rsidRPr="00F60F09">
              <w:rPr>
                <w:rFonts w:hint="eastAsia"/>
              </w:rPr>
              <w:t>与链上数据关联</w:t>
            </w:r>
          </w:p>
        </w:tc>
      </w:tr>
      <w:tr w:rsidR="007F3B53" w14:paraId="4ACE0DC1" w14:textId="77777777" w:rsidTr="007F3B53">
        <w:tc>
          <w:tcPr>
            <w:tcW w:w="2265" w:type="dxa"/>
          </w:tcPr>
          <w:p w14:paraId="15FC5BB1" w14:textId="5B50BCF2"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 xml:space="preserve">  </w:t>
            </w:r>
            <w:r w:rsidRPr="00F60F09">
              <w:rPr>
                <w:rFonts w:hint="eastAsia"/>
              </w:rPr>
              <w:t>应用层业务数据</w:t>
            </w:r>
          </w:p>
        </w:tc>
        <w:tc>
          <w:tcPr>
            <w:tcW w:w="2265" w:type="dxa"/>
          </w:tcPr>
          <w:p w14:paraId="0D5665B4" w14:textId="436D6901"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MySQL</w:t>
            </w:r>
            <w:r w:rsidRPr="00F60F09">
              <w:rPr>
                <w:rFonts w:hint="eastAsia"/>
              </w:rPr>
              <w:t>数据库</w:t>
            </w:r>
            <w:r w:rsidRPr="00F60F09">
              <w:rPr>
                <w:rFonts w:hint="eastAsia"/>
              </w:rPr>
              <w:t xml:space="preserve">          </w:t>
            </w:r>
          </w:p>
        </w:tc>
        <w:tc>
          <w:tcPr>
            <w:tcW w:w="2265" w:type="dxa"/>
          </w:tcPr>
          <w:p w14:paraId="46885A0C" w14:textId="57622414"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t>用户账户信息、角色权限、系统日志、非</w:t>
            </w:r>
            <w:r w:rsidRPr="00F60F09">
              <w:rPr>
                <w:rFonts w:hint="eastAsia"/>
              </w:rPr>
              <w:lastRenderedPageBreak/>
              <w:t>核心配置</w:t>
            </w:r>
            <w:r w:rsidRPr="00F60F09">
              <w:rPr>
                <w:rFonts w:hint="eastAsia"/>
              </w:rPr>
              <w:t xml:space="preserve">           </w:t>
            </w:r>
          </w:p>
        </w:tc>
        <w:tc>
          <w:tcPr>
            <w:tcW w:w="2266" w:type="dxa"/>
          </w:tcPr>
          <w:p w14:paraId="77F345EA" w14:textId="6B0EEF80" w:rsidR="007F3B53" w:rsidRDefault="007F3B53" w:rsidP="007F3B53">
            <w:pPr>
              <w:ind w:firstLineChars="0" w:firstLine="0"/>
              <w:rPr>
                <w:rFonts w:ascii="Arial" w:hAnsi="Arial" w:cs="Arial" w:hint="eastAsia"/>
                <w:color w:val="1A1C1E"/>
                <w:sz w:val="21"/>
                <w:szCs w:val="21"/>
                <w:shd w:val="clear" w:color="auto" w:fill="FFFFFF"/>
              </w:rPr>
            </w:pPr>
            <w:r w:rsidRPr="00F60F09">
              <w:rPr>
                <w:rFonts w:hint="eastAsia"/>
              </w:rPr>
              <w:lastRenderedPageBreak/>
              <w:t>读写频繁、与共识无关、需要高效的复杂</w:t>
            </w:r>
            <w:r w:rsidRPr="00F60F09">
              <w:rPr>
                <w:rFonts w:hint="eastAsia"/>
              </w:rPr>
              <w:lastRenderedPageBreak/>
              <w:t>查询</w:t>
            </w:r>
            <w:r w:rsidRPr="00F60F09">
              <w:rPr>
                <w:rFonts w:hint="eastAsia"/>
              </w:rPr>
              <w:t xml:space="preserve">  </w:t>
            </w:r>
          </w:p>
        </w:tc>
      </w:tr>
    </w:tbl>
    <w:p w14:paraId="1A7D6502" w14:textId="77777777" w:rsidR="00B72C9D" w:rsidRPr="004B42C3" w:rsidRDefault="00B72C9D" w:rsidP="00E5425B">
      <w:pPr>
        <w:ind w:firstLine="420"/>
        <w:rPr>
          <w:rFonts w:ascii="Arial" w:hAnsi="Arial" w:cs="Arial" w:hint="eastAsia"/>
          <w:color w:val="1A1C1E"/>
          <w:sz w:val="21"/>
          <w:szCs w:val="21"/>
          <w:shd w:val="clear" w:color="auto" w:fill="FFFFFF"/>
        </w:rPr>
      </w:pPr>
    </w:p>
    <w:p w14:paraId="54E9562E" w14:textId="2578940A" w:rsidR="004E0D5C" w:rsidRDefault="003E07C9">
      <w:pPr>
        <w:rPr>
          <w:rFonts w:asciiTheme="minorHAnsi" w:eastAsia="SimSun-ExtB" w:hAnsiTheme="minorHAnsi" w:cstheme="minorBidi"/>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Hyperledger Fabric Java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69BFF66" w14:textId="77777777" w:rsidR="004E0D5C" w:rsidRDefault="003E07C9">
      <w:pPr>
        <w:pStyle w:val="2"/>
        <w:spacing w:before="240" w:after="240"/>
      </w:pPr>
      <w:bookmarkStart w:id="29" w:name="_Toc5704"/>
      <w:bookmarkStart w:id="30" w:name="_Toc199586823"/>
      <w:r>
        <w:t xml:space="preserve">3.3 </w:t>
      </w:r>
      <w:r>
        <w:rPr>
          <w:rFonts w:hint="eastAsia"/>
        </w:rPr>
        <w:t xml:space="preserve"> </w:t>
      </w:r>
      <w:r>
        <w:t>区块链子系统设计</w:t>
      </w:r>
      <w:bookmarkEnd w:id="29"/>
      <w:bookmarkEnd w:id="30"/>
    </w:p>
    <w:p w14:paraId="79A1B9FA" w14:textId="77777777"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4C68A86D" w14:textId="77777777" w:rsidR="004E0D5C" w:rsidRDefault="003E07C9">
      <w:r>
        <w:rPr>
          <w:rFonts w:hint="eastAsia"/>
        </w:rPr>
        <w:lastRenderedPageBreak/>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文档）、运输途中的监控视频片段等，将这些大文件直接存储在区块链上会迅速导致账本膨胀，影响性能且成本高昂。因此，本系统采用</w:t>
      </w:r>
      <w:r>
        <w:rPr>
          <w:rFonts w:hint="eastAsia"/>
        </w:rPr>
        <w:t>IPFS</w:t>
      </w:r>
      <w:r>
        <w:rPr>
          <w:rFonts w:hint="eastAsia"/>
        </w:rPr>
        <w:t>（星际文件系统）作为链下分布式存储的解决方案。</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区块链上。这样既能利用</w:t>
      </w:r>
      <w:r>
        <w:rPr>
          <w:rFonts w:hint="eastAsia"/>
        </w:rPr>
        <w:t>IPFS</w:t>
      </w:r>
      <w:r>
        <w:rPr>
          <w:rFonts w:hint="eastAsia"/>
        </w:rPr>
        <w:t>保证文件内容本身的难以被篡改（因为</w:t>
      </w:r>
      <w:r>
        <w:rPr>
          <w:rFonts w:hint="eastAsia"/>
        </w:rPr>
        <w:t>CID</w:t>
      </w:r>
      <w:r>
        <w:rPr>
          <w:rFonts w:hint="eastAsia"/>
        </w:rPr>
        <w:t>是根据文件内容生成的），又能通过区块链确保文件索引在链上的不可篡改性和可追溯性，同时极大地减轻了区块链自身的存储负担。</w:t>
      </w:r>
    </w:p>
    <w:p w14:paraId="66123A22" w14:textId="77777777"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644D10B4" w14:textId="77777777" w:rsidR="004E0D5C" w:rsidRDefault="003E07C9">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公钥加密算法对特定数据进行加密，只有拥有相应私钥的接收方才能解密。其次，对于只需验证完整性而无需公开内容的数据，可以仅将其</w:t>
      </w:r>
      <w:r>
        <w:rPr>
          <w:rFonts w:hint="eastAsia"/>
        </w:rPr>
        <w:t>SM3</w:t>
      </w:r>
      <w:r>
        <w:rPr>
          <w:rFonts w:hint="eastAsia"/>
        </w:rPr>
        <w:t>哈希值上链，原始数据则安全地存储在链下。再次，充分利用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w:t>
      </w:r>
      <w:r>
        <w:rPr>
          <w:rFonts w:hint="eastAsia"/>
        </w:rPr>
        <w:lastRenderedPageBreak/>
        <w:t>控制列表），可以对不同角色的用户访问和操作链码（智能合约）功能及链上数据的权限进行精细化控制，确保只有授权用户才能执行相应的操作。</w:t>
      </w:r>
    </w:p>
    <w:p w14:paraId="7B86A7DF" w14:textId="77777777" w:rsidR="004E0D5C" w:rsidRDefault="003E07C9">
      <w:r>
        <w:rPr>
          <w:rFonts w:hint="eastAsia"/>
        </w:rPr>
        <w:t>核心溯源智能合约（链码）的逻辑设计是实现溯源业务流程自动化和规则化执行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链不同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规性。</w:t>
      </w:r>
    </w:p>
    <w:p w14:paraId="77E31816" w14:textId="77777777" w:rsidR="004E0D5C" w:rsidRDefault="003E07C9">
      <w:r>
        <w:t>结合区块链与关系型数据库的数据管理策略旨在发挥两者的技术优势。链上存储聚焦于关键存证数据，链下</w:t>
      </w:r>
      <w:r>
        <w:t>MySQL</w:t>
      </w:r>
      <w:r>
        <w:t>数据库则承担大容量辅助数据的存储任务，通过</w:t>
      </w:r>
      <w:r>
        <w:t>IPFS</w:t>
      </w:r>
      <w:r>
        <w:t>内容寻址技术实现文件的分布式托管。数据同步机制基于时间戳和版本号双重校验，定期将链下重要变更同步至链上，形成完整的证据链条。</w:t>
      </w:r>
    </w:p>
    <w:tbl>
      <w:tblPr>
        <w:tblW w:w="5000" w:type="pct"/>
        <w:tblBorders>
          <w:top w:val="none" w:sz="0" w:space="0" w:color="303841"/>
          <w:left w:val="none" w:sz="0" w:space="0" w:color="303841"/>
          <w:bottom w:val="none" w:sz="0" w:space="0" w:color="303841"/>
          <w:right w:val="none" w:sz="0" w:space="0" w:color="303841"/>
          <w:insideH w:val="none" w:sz="0" w:space="0" w:color="303841"/>
          <w:insideV w:val="none" w:sz="0" w:space="0" w:color="303841"/>
        </w:tblBorders>
        <w:tblLayout w:type="fixed"/>
        <w:tblCellMar>
          <w:left w:w="107" w:type="dxa"/>
          <w:right w:w="107" w:type="dxa"/>
        </w:tblCellMar>
        <w:tblLook w:val="04A0" w:firstRow="1" w:lastRow="0" w:firstColumn="1" w:lastColumn="0" w:noHBand="0" w:noVBand="1"/>
      </w:tblPr>
      <w:tblGrid>
        <w:gridCol w:w="9071"/>
      </w:tblGrid>
      <w:tr w:rsidR="004E0D5C" w14:paraId="0970F067" w14:textId="77777777">
        <w:tc>
          <w:tcPr>
            <w:tcW w:w="5000" w:type="pct"/>
          </w:tcPr>
          <w:p w14:paraId="5E1FEA6B" w14:textId="77777777" w:rsidR="004E0D5C" w:rsidRDefault="003E07C9" w:rsidP="005520DD">
            <w:pPr>
              <w:shd w:val="clear" w:color="auto" w:fill="303841"/>
              <w:spacing w:line="0" w:lineRule="atLeast"/>
              <w:ind w:firstLineChars="0" w:firstLine="0"/>
            </w:pPr>
            <w:r>
              <w:rPr>
                <w:rFonts w:cs="Times New Roman"/>
                <w:color w:val="FFFFFF"/>
              </w:rPr>
              <w:br/>
              <w:t xml:space="preserve">//Hyperledger Fabric </w:t>
            </w:r>
            <w:r>
              <w:rPr>
                <w:rFonts w:cs="Times New Roman"/>
                <w:color w:val="FFFFFF"/>
              </w:rPr>
              <w:t>网络配置方案</w:t>
            </w:r>
            <w:r>
              <w:rPr>
                <w:rFonts w:cs="Times New Roman"/>
                <w:color w:val="FFFFFF"/>
              </w:rPr>
              <w:br/>
            </w:r>
            <w:r>
              <w:rPr>
                <w:rFonts w:cs="Times New Roman"/>
                <w:color w:val="FFFFFF"/>
              </w:rPr>
              <w:br/>
              <w:t xml:space="preserve">// </w:t>
            </w:r>
            <w:r>
              <w:rPr>
                <w:rFonts w:cs="Times New Roman"/>
                <w:color w:val="FFFFFF"/>
              </w:rPr>
              <w:t>组织定义</w:t>
            </w:r>
            <w:r>
              <w:rPr>
                <w:rFonts w:cs="Times New Roman"/>
                <w:color w:val="FFFFFF"/>
              </w:rPr>
              <w:br/>
              <w:t>Org1:</w:t>
            </w:r>
            <w:r>
              <w:rPr>
                <w:rFonts w:cs="Times New Roman"/>
                <w:color w:val="FFFFFF"/>
              </w:rPr>
              <w:br/>
              <w:t xml:space="preserve">  - CA: fabric-ca-server</w:t>
            </w:r>
            <w:r>
              <w:rPr>
                <w:rFonts w:cs="Times New Roman"/>
                <w:color w:val="FFFFFF"/>
              </w:rPr>
              <w:br/>
              <w:t xml:space="preserve">  - Members: </w:t>
            </w:r>
            <w:r>
              <w:rPr>
                <w:rFonts w:cs="Times New Roman"/>
                <w:color w:val="FFFFFF"/>
              </w:rPr>
              <w:t>种植方</w:t>
            </w:r>
            <w:r>
              <w:rPr>
                <w:rFonts w:cs="Times New Roman"/>
                <w:color w:val="FFFFFF"/>
              </w:rPr>
              <w:t xml:space="preserve">, </w:t>
            </w:r>
            <w:r>
              <w:rPr>
                <w:rFonts w:cs="Times New Roman"/>
                <w:color w:val="FFFFFF"/>
              </w:rPr>
              <w:t>加工方</w:t>
            </w:r>
            <w:r>
              <w:rPr>
                <w:rFonts w:cs="Times New Roman"/>
                <w:color w:val="FFFFFF"/>
              </w:rPr>
              <w:br/>
              <w:t>Org2:</w:t>
            </w:r>
            <w:r>
              <w:rPr>
                <w:rFonts w:cs="Times New Roman"/>
                <w:color w:val="FFFFFF"/>
              </w:rPr>
              <w:br/>
              <w:t xml:space="preserve">  - CA: fabric-ca-server</w:t>
            </w:r>
            <w:r>
              <w:rPr>
                <w:rFonts w:cs="Times New Roman"/>
                <w:color w:val="FFFFFF"/>
              </w:rPr>
              <w:br/>
              <w:t xml:space="preserve">  - Members: </w:t>
            </w:r>
            <w:r>
              <w:rPr>
                <w:rFonts w:cs="Times New Roman"/>
                <w:color w:val="FFFFFF"/>
              </w:rPr>
              <w:t>物流方</w:t>
            </w:r>
            <w:r>
              <w:rPr>
                <w:rFonts w:cs="Times New Roman"/>
                <w:color w:val="FFFFFF"/>
              </w:rPr>
              <w:t xml:space="preserve">, </w:t>
            </w:r>
            <w:r>
              <w:rPr>
                <w:rFonts w:cs="Times New Roman"/>
                <w:color w:val="FFFFFF"/>
              </w:rPr>
              <w:t>销售方</w:t>
            </w:r>
            <w:r>
              <w:rPr>
                <w:rFonts w:cs="Times New Roman"/>
                <w:color w:val="FFFFFF"/>
              </w:rPr>
              <w:br/>
            </w:r>
            <w:r>
              <w:rPr>
                <w:rFonts w:cs="Times New Roman"/>
                <w:color w:val="FFFFFF"/>
              </w:rPr>
              <w:br/>
              <w:t xml:space="preserve">// </w:t>
            </w:r>
            <w:r>
              <w:rPr>
                <w:rFonts w:cs="Times New Roman"/>
                <w:color w:val="FFFFFF"/>
              </w:rPr>
              <w:t>节点部署</w:t>
            </w:r>
            <w:r>
              <w:rPr>
                <w:rFonts w:cs="Times New Roman"/>
                <w:color w:val="FFFFFF"/>
              </w:rPr>
              <w:br/>
              <w:t>Orderer:</w:t>
            </w:r>
            <w:r>
              <w:rPr>
                <w:rFonts w:cs="Times New Roman"/>
                <w:color w:val="FFFFFF"/>
              </w:rPr>
              <w:br/>
              <w:t xml:space="preserve">  - Node1: raft</w:t>
            </w:r>
            <w:r>
              <w:rPr>
                <w:rFonts w:cs="Times New Roman"/>
                <w:color w:val="FFFFFF"/>
              </w:rPr>
              <w:br/>
            </w:r>
            <w:r>
              <w:rPr>
                <w:rFonts w:cs="Times New Roman"/>
                <w:color w:val="FFFFFF"/>
              </w:rPr>
              <w:lastRenderedPageBreak/>
              <w:t xml:space="preserve">  - Node2: raft</w:t>
            </w:r>
            <w:r>
              <w:rPr>
                <w:rFonts w:cs="Times New Roman"/>
                <w:color w:val="FFFFFF"/>
              </w:rPr>
              <w:br/>
              <w:t>Peer:</w:t>
            </w:r>
            <w:r>
              <w:rPr>
                <w:rFonts w:cs="Times New Roman"/>
                <w:color w:val="FFFFFF"/>
              </w:rPr>
              <w:br/>
              <w:t xml:space="preserve">  - Org1_Peer1: lightweight</w:t>
            </w:r>
            <w:r>
              <w:rPr>
                <w:rFonts w:cs="Times New Roman"/>
                <w:color w:val="FFFFFF"/>
              </w:rPr>
              <w:br/>
              <w:t xml:space="preserve">  - Org1_Peer2: standard</w:t>
            </w:r>
            <w:r>
              <w:rPr>
                <w:rFonts w:cs="Times New Roman"/>
                <w:color w:val="FFFFFF"/>
              </w:rPr>
              <w:br/>
              <w:t xml:space="preserve">  - Org2_Peer1: high-performance</w:t>
            </w:r>
            <w:r>
              <w:rPr>
                <w:rFonts w:cs="Times New Roman"/>
                <w:color w:val="FFFFFF"/>
              </w:rPr>
              <w:br/>
              <w:t xml:space="preserve">  - Org2_Peer2: high-performance</w:t>
            </w:r>
            <w:r>
              <w:rPr>
                <w:rFonts w:cs="Times New Roman"/>
                <w:color w:val="FFFFFF"/>
              </w:rPr>
              <w:br/>
            </w:r>
            <w:r>
              <w:rPr>
                <w:rFonts w:cs="Times New Roman"/>
                <w:color w:val="FFFFFF"/>
              </w:rPr>
              <w:br/>
              <w:t xml:space="preserve">// </w:t>
            </w:r>
            <w:r>
              <w:rPr>
                <w:rFonts w:cs="Times New Roman"/>
                <w:color w:val="FFFFFF"/>
              </w:rPr>
              <w:t>通道划分</w:t>
            </w:r>
            <w:r>
              <w:rPr>
                <w:rFonts w:cs="Times New Roman"/>
                <w:color w:val="FFFFFF"/>
              </w:rPr>
              <w:br/>
              <w:t xml:space="preserve">Channel1: </w:t>
            </w:r>
            <w:r>
              <w:rPr>
                <w:rFonts w:cs="Times New Roman"/>
                <w:color w:val="FFFFFF"/>
              </w:rPr>
              <w:t>基础公共通道</w:t>
            </w:r>
            <w:r>
              <w:rPr>
                <w:rFonts w:cs="Times New Roman"/>
                <w:color w:val="FFFFFF"/>
              </w:rPr>
              <w:br/>
              <w:t xml:space="preserve">Channel2: </w:t>
            </w:r>
            <w:r>
              <w:rPr>
                <w:rFonts w:cs="Times New Roman"/>
                <w:color w:val="FFFFFF"/>
              </w:rPr>
              <w:t>种植环节通道</w:t>
            </w:r>
            <w:r>
              <w:rPr>
                <w:rFonts w:cs="Times New Roman"/>
                <w:color w:val="FFFFFF"/>
              </w:rPr>
              <w:br/>
              <w:t xml:space="preserve">Channel3: </w:t>
            </w:r>
            <w:r>
              <w:rPr>
                <w:rFonts w:cs="Times New Roman"/>
                <w:color w:val="FFFFFF"/>
              </w:rPr>
              <w:t>加工环节通道</w:t>
            </w:r>
            <w:r>
              <w:rPr>
                <w:rFonts w:cs="Times New Roman"/>
                <w:color w:val="FFFFFF"/>
              </w:rPr>
              <w:br/>
              <w:t xml:space="preserve">Channel4: </w:t>
            </w:r>
            <w:r>
              <w:rPr>
                <w:rFonts w:cs="Times New Roman"/>
                <w:color w:val="FFFFFF"/>
              </w:rPr>
              <w:t>储运环节通道</w:t>
            </w:r>
            <w:r>
              <w:rPr>
                <w:rFonts w:cs="Times New Roman"/>
                <w:color w:val="FFFFFF"/>
              </w:rPr>
              <w:br/>
              <w:t xml:space="preserve">Channel5: </w:t>
            </w:r>
            <w:r>
              <w:rPr>
                <w:rFonts w:cs="Times New Roman"/>
                <w:color w:val="FFFFFF"/>
              </w:rPr>
              <w:t>销售环节通道</w:t>
            </w:r>
            <w:r>
              <w:rPr>
                <w:rFonts w:cs="Times New Roman"/>
                <w:color w:val="FFFFFF"/>
              </w:rPr>
              <w:br/>
            </w:r>
            <w:r>
              <w:rPr>
                <w:rFonts w:cs="Times New Roman"/>
                <w:color w:val="FFFFFF"/>
              </w:rPr>
              <w:br/>
              <w:t xml:space="preserve">// </w:t>
            </w:r>
            <w:r>
              <w:rPr>
                <w:rFonts w:cs="Times New Roman"/>
                <w:color w:val="FFFFFF"/>
              </w:rPr>
              <w:t>背书策略</w:t>
            </w:r>
            <w:r>
              <w:rPr>
                <w:rFonts w:cs="Times New Roman"/>
                <w:color w:val="FFFFFF"/>
              </w:rPr>
              <w:br/>
              <w:t>Policy1: {"Voter": ["Org1.member", "Org2.member"], "Reader": ["Org1.peer", "Org2.peer"]}</w:t>
            </w:r>
            <w:r>
              <w:rPr>
                <w:rFonts w:cs="Times New Roman"/>
                <w:color w:val="FFFFFF"/>
              </w:rPr>
              <w:br/>
            </w:r>
            <w:r>
              <w:rPr>
                <w:rFonts w:cs="Times New Roman"/>
                <w:color w:val="FFFFFF"/>
              </w:rPr>
              <w:br/>
              <w:t xml:space="preserve">// </w:t>
            </w:r>
            <w:r>
              <w:rPr>
                <w:rFonts w:cs="Times New Roman"/>
                <w:color w:val="FFFFFF"/>
              </w:rPr>
              <w:t>智能合约（链码）</w:t>
            </w:r>
            <w:r>
              <w:rPr>
                <w:rFonts w:cs="Times New Roman"/>
                <w:color w:val="FFFFFF"/>
              </w:rPr>
              <w:br/>
              <w:t>function ProductRegister(productId, batchId, productionDate, qualityReportHash) {</w:t>
            </w:r>
            <w:r>
              <w:rPr>
                <w:rFonts w:cs="Times New Roman"/>
                <w:color w:val="FFFFFF"/>
              </w:rPr>
              <w:br/>
              <w:t xml:space="preserve">    // </w:t>
            </w:r>
            <w:r>
              <w:rPr>
                <w:rFonts w:cs="Times New Roman"/>
                <w:color w:val="FFFFFF"/>
              </w:rPr>
              <w:t>初始化产品信息</w:t>
            </w:r>
            <w:r>
              <w:rPr>
                <w:rFonts w:cs="Times New Roman"/>
                <w:color w:val="FFFFFF"/>
              </w:rPr>
              <w:br/>
              <w:t xml:space="preserve">    state.put(productId, {batchId, productionDate, qualityReportHash});</w:t>
            </w:r>
            <w:r>
              <w:rPr>
                <w:rFonts w:cs="Times New Roman"/>
                <w:color w:val="FFFFFF"/>
              </w:rPr>
              <w:br/>
              <w:t>}</w:t>
            </w:r>
            <w:r>
              <w:rPr>
                <w:rFonts w:cs="Times New Roman"/>
                <w:color w:val="FFFFFF"/>
              </w:rPr>
              <w:br/>
            </w:r>
            <w:r>
              <w:rPr>
                <w:rFonts w:cs="Times New Roman"/>
                <w:color w:val="FFFFFF"/>
              </w:rPr>
              <w:br/>
              <w:t>function LogisticsUpdate(productId, logisticsStatus) {</w:t>
            </w:r>
            <w:r>
              <w:rPr>
                <w:rFonts w:cs="Times New Roman"/>
                <w:color w:val="FFFFFF"/>
              </w:rPr>
              <w:br/>
              <w:t xml:space="preserve">    // </w:t>
            </w:r>
            <w:r>
              <w:rPr>
                <w:rFonts w:cs="Times New Roman"/>
                <w:color w:val="FFFFFF"/>
              </w:rPr>
              <w:t>更新物流状态</w:t>
            </w:r>
            <w:r>
              <w:rPr>
                <w:rFonts w:cs="Times New Roman"/>
                <w:color w:val="FFFFFF"/>
              </w:rPr>
              <w:br/>
              <w:t xml:space="preserve">    let product = state.get(productId);</w:t>
            </w:r>
            <w:r>
              <w:rPr>
                <w:rFonts w:cs="Times New Roman"/>
                <w:color w:val="FFFFFF"/>
              </w:rPr>
              <w:br/>
              <w:t xml:space="preserve">    product.logisticsStatus = logisticsStatus;</w:t>
            </w:r>
            <w:r>
              <w:rPr>
                <w:rFonts w:cs="Times New Roman"/>
                <w:color w:val="FFFFFF"/>
              </w:rPr>
              <w:br/>
              <w:t xml:space="preserve">    state.put(productId, product);</w:t>
            </w:r>
            <w:r>
              <w:rPr>
                <w:rFonts w:cs="Times New Roman"/>
                <w:color w:val="FFFFFF"/>
              </w:rPr>
              <w:br/>
              <w:t>}</w:t>
            </w:r>
            <w:r>
              <w:rPr>
                <w:rFonts w:cs="Times New Roman"/>
                <w:color w:val="FFFFFF"/>
              </w:rPr>
              <w:br/>
            </w:r>
            <w:r>
              <w:rPr>
                <w:rFonts w:cs="Times New Roman"/>
                <w:color w:val="FFFFFF"/>
              </w:rPr>
              <w:br/>
              <w:t>function SalesRecord(productId, salesDetails) {</w:t>
            </w:r>
            <w:r>
              <w:rPr>
                <w:rFonts w:cs="Times New Roman"/>
                <w:color w:val="FFFFFF"/>
              </w:rPr>
              <w:br/>
              <w:t xml:space="preserve">    // </w:t>
            </w:r>
            <w:r>
              <w:rPr>
                <w:rFonts w:cs="Times New Roman"/>
                <w:color w:val="FFFFFF"/>
              </w:rPr>
              <w:t>记录销售详情</w:t>
            </w:r>
            <w:r>
              <w:rPr>
                <w:rFonts w:cs="Times New Roman"/>
                <w:color w:val="FFFFFF"/>
              </w:rPr>
              <w:br/>
              <w:t xml:space="preserve">    let product = state.get(productId);</w:t>
            </w:r>
            <w:r>
              <w:rPr>
                <w:rFonts w:cs="Times New Roman"/>
                <w:color w:val="FFFFFF"/>
              </w:rPr>
              <w:br/>
              <w:t xml:space="preserve">    product.salesHistory.push(salesDetails);</w:t>
            </w:r>
            <w:r>
              <w:rPr>
                <w:rFonts w:cs="Times New Roman"/>
                <w:color w:val="FFFFFF"/>
              </w:rPr>
              <w:br/>
              <w:t xml:space="preserve">    state.put(productId, product);</w:t>
            </w:r>
            <w:r>
              <w:rPr>
                <w:rFonts w:cs="Times New Roman"/>
                <w:color w:val="FFFFFF"/>
              </w:rPr>
              <w:br/>
              <w:t>}</w:t>
            </w:r>
            <w:r>
              <w:rPr>
                <w:rFonts w:cs="Times New Roman"/>
                <w:color w:val="FFFFFF"/>
              </w:rPr>
              <w:br/>
            </w:r>
            <w:r>
              <w:rPr>
                <w:rFonts w:cs="Times New Roman"/>
                <w:color w:val="FFFFFF"/>
              </w:rPr>
              <w:br/>
              <w:t>function TraceQuery(productId) {</w:t>
            </w:r>
            <w:r>
              <w:rPr>
                <w:rFonts w:cs="Times New Roman"/>
                <w:color w:val="FFFFFF"/>
              </w:rPr>
              <w:br/>
              <w:t xml:space="preserve">    // </w:t>
            </w:r>
            <w:r>
              <w:rPr>
                <w:rFonts w:cs="Times New Roman"/>
                <w:color w:val="FFFFFF"/>
              </w:rPr>
              <w:t>查询产品全程追溯信息</w:t>
            </w:r>
            <w:r>
              <w:rPr>
                <w:rFonts w:cs="Times New Roman"/>
                <w:color w:val="FFFFFF"/>
              </w:rPr>
              <w:br/>
              <w:t xml:space="preserve">    return state.get(productId);</w:t>
            </w:r>
            <w:r>
              <w:rPr>
                <w:rFonts w:cs="Times New Roman"/>
                <w:color w:val="FFFFFF"/>
              </w:rPr>
              <w:br/>
              <w:t>}</w:t>
            </w:r>
          </w:p>
        </w:tc>
      </w:tr>
    </w:tbl>
    <w:p w14:paraId="4CC3579D" w14:textId="77777777" w:rsidR="004E0D5C" w:rsidRDefault="003E07C9">
      <w:pPr>
        <w:pStyle w:val="2"/>
        <w:spacing w:before="240" w:after="240"/>
      </w:pPr>
      <w:bookmarkStart w:id="31" w:name="_Toc794"/>
      <w:bookmarkStart w:id="32" w:name="_Toc199586824"/>
      <w:r>
        <w:lastRenderedPageBreak/>
        <w:t xml:space="preserve">3.4 </w:t>
      </w:r>
      <w:r>
        <w:rPr>
          <w:rFonts w:hint="eastAsia"/>
        </w:rPr>
        <w:t xml:space="preserve"> </w:t>
      </w:r>
      <w:r>
        <w:t>应用服务层设计</w:t>
      </w:r>
      <w:bookmarkEnd w:id="31"/>
      <w:bookmarkEnd w:id="32"/>
    </w:p>
    <w:p w14:paraId="7D0504B6" w14:textId="77777777" w:rsidR="004E0D5C" w:rsidRDefault="003E07C9">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及关系型数据库的中间枢纽，其设计质量直接影响到整个溯源系统的易用性、稳定性和可扩展性。本系统应用服务层基于</w:t>
      </w:r>
      <w:r>
        <w:rPr>
          <w:rFonts w:hint="eastAsia"/>
        </w:rPr>
        <w:t>SpringBoot</w:t>
      </w:r>
      <w:r>
        <w:rPr>
          <w:rFonts w:hint="eastAsia"/>
        </w:rPr>
        <w:t>框架进行开发，充分利用其快速开发、便捷部署和微服务架构的优势。</w:t>
      </w:r>
    </w:p>
    <w:p w14:paraId="4492C2C9" w14:textId="77777777" w:rsidR="004E0D5C" w:rsidRDefault="003E07C9">
      <w:r>
        <w:rPr>
          <w:rFonts w:hint="eastAsia"/>
        </w:rPr>
        <w:t>用户权限管理模块的设计是保障系统安全的首要环节。系统采用基于角色的访问控制（</w:t>
      </w:r>
      <w:r>
        <w:rPr>
          <w:rFonts w:hint="eastAsia"/>
        </w:rPr>
        <w:t>RBAC</w:t>
      </w:r>
      <w:r>
        <w:rPr>
          <w:rFonts w:hint="eastAsia"/>
        </w:rPr>
        <w:t>）模型，预先定义了多种用户角色，如系统管理员、农户、加工企业、物流公司、零售商以及普通消费者等。每种角色都被赋予一组特定的操作权限。用户信息（包括用户名、加密存储的密码、角色关联等）存储在</w:t>
      </w:r>
      <w:r>
        <w:rPr>
          <w:rFonts w:hint="eastAsia"/>
        </w:rPr>
        <w:t>MySQL</w:t>
      </w:r>
      <w:r>
        <w:rPr>
          <w:rFonts w:hint="eastAsia"/>
        </w:rPr>
        <w:t>数据库中。当用户尝试登录时，系统会验证其身份凭证；登录成功后，会根据其角色授予相应的访问令牌（如</w:t>
      </w:r>
      <w:r>
        <w:rPr>
          <w:rFonts w:hint="eastAsia"/>
        </w:rPr>
        <w:t>JWT</w:t>
      </w:r>
      <w:r>
        <w:rPr>
          <w:rFonts w:hint="eastAsia"/>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14:paraId="4D477ED9" w14:textId="77777777" w:rsidR="004E0D5C" w:rsidRDefault="003E07C9">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Pr>
          <w:rFonts w:hint="eastAsia"/>
        </w:rPr>
        <w:t>IPFS</w:t>
      </w:r>
      <w:r>
        <w:rPr>
          <w:rFonts w:hint="eastAsia"/>
        </w:rPr>
        <w:t>文件</w:t>
      </w:r>
      <w:r>
        <w:rPr>
          <w:rFonts w:hint="eastAsia"/>
        </w:rPr>
        <w:t>CID</w:t>
      </w:r>
      <w:r>
        <w:rPr>
          <w:rFonts w:hint="eastAsia"/>
        </w:rPr>
        <w:t>）提交上链。同时，该模块也负责处理溯源查询请求，根据用户提供的溯源码或其他查询条件，从区块链和</w:t>
      </w:r>
      <w:r>
        <w:rPr>
          <w:rFonts w:hint="eastAsia"/>
        </w:rPr>
        <w:t>IPFS</w:t>
      </w:r>
      <w:r>
        <w:rPr>
          <w:rFonts w:hint="eastAsia"/>
        </w:rPr>
        <w:t>中检索整合完整的溯源信息，并返回给前端展示。例如，当农户提交一批新的苹果种植信息时，业务处理模块会验证数据的完整性（如品种、地块、预计产量等是否填写完整），然后调用链码将这批苹果注册为一个新的溯源资产。</w:t>
      </w:r>
    </w:p>
    <w:p w14:paraId="4ADA1EE7" w14:textId="77777777" w:rsidR="004E0D5C" w:rsidRDefault="003E07C9">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Java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w:t>
      </w:r>
      <w:r>
        <w:rPr>
          <w:rFonts w:hint="eastAsia"/>
        </w:rPr>
        <w:lastRenderedPageBreak/>
        <w:t>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2CE0561E" w14:textId="77777777" w:rsidR="004E0D5C" w:rsidRDefault="003E07C9">
      <w:r>
        <w:rPr>
          <w:rFonts w:hint="eastAsia"/>
        </w:rPr>
        <w:t>对于非核心存证数据或应用层自身需要的辅助性数据（例如用户账户的详细配置信息、系统运行日志、一些统计报表数据等），本系统采用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关系型数据库进行存储和管理。应用服务层中的数据访问模块（通常使用</w:t>
      </w:r>
      <w:r>
        <w:rPr>
          <w:rFonts w:hint="eastAsia"/>
        </w:rPr>
        <w:t>MyBatis-Plus</w:t>
      </w:r>
      <w:r>
        <w:rPr>
          <w:rFonts w:hint="eastAsia"/>
        </w:rPr>
        <w:t>等</w:t>
      </w:r>
      <w:r>
        <w:rPr>
          <w:rFonts w:hint="eastAsia"/>
        </w:rPr>
        <w:t>ORM</w:t>
      </w:r>
      <w:r>
        <w:rPr>
          <w:rFonts w:hint="eastAsia"/>
        </w:rPr>
        <w:t>框架实现）负责与</w:t>
      </w:r>
      <w:r>
        <w:rPr>
          <w:rFonts w:hint="eastAsia"/>
        </w:rPr>
        <w:t>MySQL</w:t>
      </w:r>
      <w:r>
        <w:rPr>
          <w:rFonts w:hint="eastAsia"/>
        </w:rPr>
        <w:t>数据库进行交互，执行数据的增删改查操作。例如，用户的登录信息、角色权限配置等就存储在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中。通过将这类数据与链上数据分离存储，可以进一步减轻区块链的负担，并利用关系型数据库成熟的查询和管理能力。应用服务层在处理业务时，会根据需要协同操作区块链、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35547A57" w14:textId="77777777" w:rsidR="004E0D5C" w:rsidRDefault="003E07C9">
      <w:pPr>
        <w:pStyle w:val="2"/>
        <w:spacing w:before="240" w:after="240"/>
      </w:pPr>
      <w:bookmarkStart w:id="33" w:name="_Toc14981"/>
      <w:bookmarkStart w:id="34" w:name="_Toc199586825"/>
      <w:r>
        <w:t xml:space="preserve">3.5 </w:t>
      </w:r>
      <w:r>
        <w:rPr>
          <w:rFonts w:hint="eastAsia"/>
        </w:rPr>
        <w:t xml:space="preserve"> </w:t>
      </w:r>
      <w:r>
        <w:t>用户界面层设计</w:t>
      </w:r>
      <w:bookmarkEnd w:id="33"/>
      <w:bookmarkEnd w:id="34"/>
    </w:p>
    <w:p w14:paraId="04E6335A" w14:textId="77777777" w:rsidR="004E0D5C" w:rsidRDefault="003E07C9">
      <w:r>
        <w:rPr>
          <w:rFonts w:hint="eastAsia"/>
        </w:rPr>
        <w:t>用户界面层是农产品溯源系统与各类用户直接交互的门户，其设计的优劣直接影响到系统的易用性和用户接受度。本系统用户界面层采用</w:t>
      </w:r>
      <w:r>
        <w:rPr>
          <w:rFonts w:hint="eastAsia"/>
        </w:rPr>
        <w:t>Vue3</w:t>
      </w:r>
      <w:r>
        <w:rPr>
          <w:rFonts w:hint="eastAsia"/>
        </w:rPr>
        <w:t>框架，并结合</w:t>
      </w:r>
      <w:r>
        <w:rPr>
          <w:rFonts w:hint="eastAsia"/>
        </w:rPr>
        <w:t>ElementPlus UI</w:t>
      </w:r>
      <w:r>
        <w:rPr>
          <w:rFonts w:hint="eastAsia"/>
        </w:rPr>
        <w:t>组件库进行开发，旨在为不同角色的用户提供清晰、直观、操作便捷的交互体验。</w:t>
      </w:r>
    </w:p>
    <w:p w14:paraId="0E4CABB6" w14:textId="77777777" w:rsidR="004E0D5C" w:rsidRDefault="003E07C9" w:rsidP="002B7E06">
      <w:r>
        <w:rPr>
          <w:rFonts w:hint="eastAsia"/>
        </w:rPr>
        <w:t>首先，系统提供统一的首页及登录</w:t>
      </w:r>
      <w:r>
        <w:rPr>
          <w:rFonts w:hint="eastAsia"/>
        </w:rPr>
        <w:t>/</w:t>
      </w:r>
      <w:r>
        <w:rPr>
          <w:rFonts w:hint="eastAsia"/>
        </w:rPr>
        <w:t>注册页面。首页通常用于展示系统概况、最新的农产品安全资讯、溯源案例介绍等内容，并提供清晰的导航入口。登录页面要求用户输入凭证（如用户名和密码）进行身份验证，注册页面则允许新用户（如农户、企业代表等）申请账户，通常需要管理员审核。</w:t>
      </w:r>
    </w:p>
    <w:p w14:paraId="2E641872" w14:textId="77777777" w:rsidR="004E0D5C" w:rsidRDefault="003E07C9">
      <w:r>
        <w:rPr>
          <w:rFonts w:hint="eastAsia"/>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Pr>
          <w:rFonts w:hint="eastAsia"/>
        </w:rPr>
        <w:t>IPFS</w:t>
      </w:r>
      <w:r>
        <w:rPr>
          <w:rFonts w:hint="eastAsia"/>
        </w:rPr>
        <w:t>）等表单项。加工厂的界面则可能包括原料入库信息、加工批次号、生产线编号、质检报告上传（</w:t>
      </w:r>
      <w:r>
        <w:rPr>
          <w:rFonts w:hint="eastAsia"/>
        </w:rPr>
        <w:t>PDF</w:t>
      </w:r>
      <w:r>
        <w:rPr>
          <w:rFonts w:hint="eastAsia"/>
        </w:rPr>
        <w:t>文件存储到</w:t>
      </w:r>
      <w:r>
        <w:rPr>
          <w:rFonts w:hint="eastAsia"/>
        </w:rPr>
        <w:t>IPFS</w:t>
      </w:r>
      <w:r>
        <w:rPr>
          <w:rFonts w:hint="eastAsia"/>
        </w:rPr>
        <w:t>）、产品包装赋码等内容。这些界面设计力求简洁明了，提供必要的输入校验和提示信息，以确保用户能够准确、高效地录入溯源数据。</w:t>
      </w:r>
    </w:p>
    <w:p w14:paraId="510A9126" w14:textId="77777777" w:rsidR="004E0D5C" w:rsidRDefault="003E07C9">
      <w:r>
        <w:rPr>
          <w:rFonts w:hint="eastAsia"/>
        </w:rPr>
        <w:t>溯源查询页面是面向消费者和监管人员的核心功能界面。消费者可以通过扫描产品包装上的二维码，或在查询框中手动输入溯源码，来获取该农产品的完整溯源信息。查</w:t>
      </w:r>
      <w:r>
        <w:rPr>
          <w:rFonts w:hint="eastAsia"/>
        </w:rPr>
        <w:lastRenderedPageBreak/>
        <w:t>询结果页面会以图文并茂、时间轴等直观形式，清晰地展示产品从源头（种植</w:t>
      </w:r>
      <w:r>
        <w:rPr>
          <w:rFonts w:hint="eastAsia"/>
        </w:rPr>
        <w:t>/</w:t>
      </w:r>
      <w:r>
        <w:rPr>
          <w:rFonts w:hint="eastAsia"/>
        </w:rPr>
        <w:t>养殖）到当前环节（如销售货架）的每一个关键节点的溯源记录，包括各环节的操作主体、操作时间、地理位置（如果适用）、以及关联的</w:t>
      </w:r>
      <w:r>
        <w:rPr>
          <w:rFonts w:hint="eastAsia"/>
        </w:rPr>
        <w:t>IPFS</w:t>
      </w:r>
      <w:r>
        <w:rPr>
          <w:rFonts w:hint="eastAsia"/>
        </w:rPr>
        <w:t>文件链接（如查看质检报告、生产环境图片等）。监管人员则可能拥有更高级的查询权限，能够进行批量查询、数据统计分析等操作。</w:t>
      </w:r>
    </w:p>
    <w:p w14:paraId="1D6F4070" w14:textId="77777777" w:rsidR="004E0D5C" w:rsidRDefault="003E07C9">
      <w:r>
        <w:rPr>
          <w:rFonts w:hint="eastAsia"/>
        </w:rPr>
        <w:t>对于系统管理员和特定企业管理员，系统提供了专门的管理后台界面。该界面通常包含用户管理模块（如账户创建、角色分配、权限设置）、溯源数据概览模块（如链上交易统计、</w:t>
      </w:r>
      <w:r>
        <w:rPr>
          <w:rFonts w:hint="eastAsia"/>
        </w:rPr>
        <w:t>IPFS</w:t>
      </w:r>
      <w:r>
        <w:rPr>
          <w:rFonts w:hint="eastAsia"/>
        </w:rPr>
        <w:t>存储使用情况）、系统配置模块（如参数设置、网络节点监控）、以及可能的异常处理和日志审计等功能。这些管理界面旨在帮助管理员有效地维护和监控整个溯源系统的正常运行。</w:t>
      </w:r>
    </w:p>
    <w:p w14:paraId="5007D62A" w14:textId="77777777" w:rsidR="004E0D5C" w:rsidRDefault="003E07C9">
      <w:pPr>
        <w:rPr>
          <w:rFonts w:cstheme="minorBidi"/>
          <w:color w:val="000000"/>
        </w:rPr>
        <w:sectPr w:rsidR="004E0D5C">
          <w:headerReference w:type="default" r:id="rId29"/>
          <w:pgSz w:w="11905" w:h="16838"/>
          <w:pgMar w:top="1701" w:right="1417" w:bottom="1417" w:left="1417" w:header="1304" w:footer="1020" w:gutter="0"/>
          <w:cols w:space="0"/>
          <w:docGrid w:linePitch="312"/>
        </w:sectPr>
      </w:pPr>
      <w:r>
        <w:rPr>
          <w:rFonts w:hint="eastAsia"/>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w:t>
      </w:r>
      <w:r>
        <w:rPr>
          <w:rFonts w:cstheme="minorBidi" w:hint="eastAsia"/>
          <w:color w:val="000000"/>
        </w:rPr>
        <w:t>如</w:t>
      </w:r>
      <w:r>
        <w:rPr>
          <w:rFonts w:cstheme="minorBidi" w:hint="eastAsia"/>
          <w:color w:val="000000"/>
        </w:rPr>
        <w:t>PC</w:t>
      </w:r>
      <w:r>
        <w:rPr>
          <w:rFonts w:cstheme="minorBidi" w:hint="eastAsia"/>
          <w:color w:val="000000"/>
        </w:rPr>
        <w:t>、平板、手机）的访问需求，确保用户在各种场景下都能获得良好的使用体验。</w:t>
      </w:r>
    </w:p>
    <w:p w14:paraId="57AFDC0D" w14:textId="77777777" w:rsidR="004E0D5C" w:rsidRDefault="003E07C9">
      <w:pPr>
        <w:pStyle w:val="1"/>
        <w:spacing w:before="240" w:after="240"/>
      </w:pPr>
      <w:bookmarkStart w:id="35" w:name="_Toc10835"/>
      <w:bookmarkStart w:id="36" w:name="_Toc199586826"/>
      <w:r>
        <w:lastRenderedPageBreak/>
        <w:t>第四章</w:t>
      </w:r>
      <w:r>
        <w:t xml:space="preserve"> </w:t>
      </w:r>
      <w:r>
        <w:rPr>
          <w:rFonts w:hint="eastAsia"/>
        </w:rPr>
        <w:t xml:space="preserve"> </w:t>
      </w:r>
      <w:r>
        <w:t xml:space="preserve">Hyperledger Fabric </w:t>
      </w:r>
      <w:r>
        <w:t>平台国密算法嵌入研究与实现</w:t>
      </w:r>
      <w:bookmarkEnd w:id="35"/>
      <w:bookmarkEnd w:id="36"/>
    </w:p>
    <w:p w14:paraId="1099D3EA" w14:textId="77777777" w:rsidR="004E0D5C" w:rsidRDefault="003E07C9">
      <w:pPr>
        <w:pStyle w:val="2"/>
        <w:spacing w:before="240" w:after="240"/>
      </w:pPr>
      <w:bookmarkStart w:id="37" w:name="_Toc10665"/>
      <w:bookmarkStart w:id="38" w:name="_Toc199586827"/>
      <w:r>
        <w:t xml:space="preserve">4.1 </w:t>
      </w:r>
      <w:r>
        <w:rPr>
          <w:rFonts w:hint="eastAsia"/>
        </w:rPr>
        <w:t xml:space="preserve"> </w:t>
      </w:r>
      <w:r>
        <w:t xml:space="preserve">Fabric </w:t>
      </w:r>
      <w:r>
        <w:t>平台密码服务体系分析</w:t>
      </w:r>
      <w:bookmarkEnd w:id="37"/>
      <w:bookmarkEnd w:id="38"/>
    </w:p>
    <w:p w14:paraId="78636EC7" w14:textId="77777777"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r>
        <w:rPr>
          <w:rFonts w:hint="eastAsia"/>
        </w:rPr>
        <w:t>KeyGenerator</w:t>
      </w:r>
      <w:r>
        <w:rPr>
          <w:rFonts w:hint="eastAsia"/>
        </w:rPr>
        <w:t>用于生成密钥，</w:t>
      </w:r>
      <w:r>
        <w:rPr>
          <w:rFonts w:hint="eastAsia"/>
        </w:rPr>
        <w:t>KeyImporter</w:t>
      </w:r>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r>
        <w:rPr>
          <w:rFonts w:hint="eastAsia"/>
        </w:rPr>
        <w:t>Encrypter</w:t>
      </w:r>
      <w:r>
        <w:rPr>
          <w:rFonts w:hint="eastAsia"/>
        </w:rPr>
        <w:t>和</w:t>
      </w:r>
      <w:r>
        <w:rPr>
          <w:rFonts w:hint="eastAsia"/>
        </w:rPr>
        <w:t>Decrypter</w:t>
      </w:r>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199DC008" w14:textId="77777777"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53DCB092" w14:textId="77777777"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546EBDAF" w14:textId="77777777"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r>
        <w:t>sw</w:t>
      </w:r>
      <w:r>
        <w:t>模块基于</w:t>
      </w:r>
      <w:r>
        <w:lastRenderedPageBreak/>
        <w:t>Go</w:t>
      </w:r>
      <w:r>
        <w:t>语言原生支持的密码库实现了常见的加密算法，如</w:t>
      </w:r>
      <w:r>
        <w:t>ECDSA</w:t>
      </w:r>
      <w:r>
        <w:t>签名算法，其数学模型基于椭圆曲线离散对数问题，签名过程可以表示为</w:t>
      </w:r>
    </w:p>
    <w:p w14:paraId="376FCAF3" w14:textId="77777777" w:rsidR="004E0D5C" w:rsidRDefault="00E5425B">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56C9A717" w14:textId="77777777"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是私钥，</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111BFCE4" w14:textId="77777777" w:rsidR="004E0D5C" w:rsidRDefault="003E07C9">
      <w:r>
        <w:t>在将国密算法嵌入</w:t>
      </w:r>
      <w:r>
        <w:t>Fabric</w:t>
      </w:r>
      <w:r>
        <w:t>时，面临的主要挑战之一是算法兼容性问题。国密算法如</w:t>
      </w:r>
      <w:r>
        <w:t>SM2</w:t>
      </w:r>
      <w:r>
        <w:t>、</w:t>
      </w:r>
      <w:r>
        <w:t>SM3</w:t>
      </w:r>
      <w:r>
        <w:t>与现有国际标准算法存在显著差异，尤其是在公钥生成和签名验证流程上。例如，</w:t>
      </w:r>
      <w:r>
        <w:t>SM2</w:t>
      </w:r>
      <w:r>
        <w:t>签名算法基于中国国家密码管理局制定的椭圆曲线参数，其签名公式为</w:t>
      </w:r>
    </w:p>
    <w:p w14:paraId="79C18101" w14:textId="77777777"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0F7EFCD3" w14:textId="77777777"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是消息摘要。由于这些参数与国际标准算法不一致，直接替换可能导致系统兼容性问题。国密算法通常具有较高的计算复杂度，特别是在大素数运算和模逆运算方面，这对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15B5EF11" w14:textId="77777777"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t>GM/T 0009-2012</w:t>
      </w:r>
      <w:r>
        <w:t>》等相关国家标准，避免因技术细节偏差引发潜在安全隐患。</w:t>
      </w:r>
    </w:p>
    <w:p w14:paraId="7FA10C6E" w14:textId="77777777" w:rsidR="004E0D5C" w:rsidRDefault="003E07C9">
      <w:pPr>
        <w:pStyle w:val="2"/>
        <w:spacing w:before="240" w:after="240"/>
      </w:pPr>
      <w:bookmarkStart w:id="39" w:name="_Toc19604"/>
      <w:bookmarkStart w:id="40" w:name="_Toc199586828"/>
      <w:r>
        <w:t xml:space="preserve">4.2 </w:t>
      </w:r>
      <w:r>
        <w:rPr>
          <w:rFonts w:hint="eastAsia"/>
        </w:rPr>
        <w:t xml:space="preserve"> </w:t>
      </w:r>
      <w:r>
        <w:t>国密算法嵌入设计思路</w:t>
      </w:r>
      <w:bookmarkEnd w:id="39"/>
      <w:bookmarkEnd w:id="40"/>
    </w:p>
    <w:p w14:paraId="6066CD12" w14:textId="77777777"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分组密码算法）的核心目标，是构建一个既能满足国内特定行业信息安全标准与合规性要求，又能充分利用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62D62825" w14:textId="77777777"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r>
        <w:t>Orderer</w:t>
      </w:r>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4CCEEFE7"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0C1ADFCB" wp14:editId="7E0837F3">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0">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14:paraId="39D6504D" w14:textId="77777777" w:rsidR="004E0D5C" w:rsidRDefault="003E07C9">
      <w:pPr>
        <w:pStyle w:val="ac"/>
      </w:pPr>
      <w:r>
        <w:t>图</w:t>
      </w:r>
      <w:r>
        <w:t xml:space="preserve">4-1 </w:t>
      </w:r>
      <w:r>
        <w:rPr>
          <w:rFonts w:hint="eastAsia"/>
        </w:rPr>
        <w:t xml:space="preserve"> </w:t>
      </w:r>
      <w:r>
        <w:t>Fabric</w:t>
      </w:r>
      <w:r>
        <w:t>平台国密算法嵌入设计思路</w:t>
      </w:r>
    </w:p>
    <w:p w14:paraId="6DD37C93" w14:textId="77777777" w:rsidR="004E0D5C" w:rsidRDefault="003E07C9">
      <w:pPr>
        <w:rPr>
          <w:rFonts w:cstheme="minorBidi"/>
          <w:color w:val="000000"/>
        </w:rPr>
      </w:pPr>
      <w:r>
        <w:rPr>
          <w:rFonts w:cstheme="minorBidi"/>
          <w:color w:val="000000"/>
        </w:rPr>
        <w:t>具体到基于</w:t>
      </w:r>
      <w:r>
        <w:rPr>
          <w:rFonts w:cstheme="minorBidi"/>
          <w:color w:val="000000"/>
        </w:rPr>
        <w:t>BCCSP</w:t>
      </w:r>
      <w:r>
        <w:rPr>
          <w:rFonts w:cstheme="minorBidi"/>
          <w:color w:val="000000"/>
        </w:rPr>
        <w:t>扩展的设计层面，这是整个国密算法嵌入工作的关键技术环节。我们需要详细分析</w:t>
      </w:r>
      <w:r>
        <w:rPr>
          <w:rFonts w:cstheme="minorBidi"/>
          <w:color w:val="000000"/>
        </w:rPr>
        <w:t>BCCSP</w:t>
      </w:r>
      <w:r>
        <w:rPr>
          <w:rFonts w:cstheme="minorBidi"/>
          <w:color w:val="000000"/>
        </w:rPr>
        <w:t>所提供的一系列标准化密码操作接口，这包括但不限于密钥生成（</w:t>
      </w:r>
      <w:r>
        <w:rPr>
          <w:rFonts w:cstheme="minorBidi"/>
          <w:color w:val="000000"/>
        </w:rPr>
        <w:t>KeyGen</w:t>
      </w:r>
      <w:r>
        <w:rPr>
          <w:rFonts w:cstheme="minorBidi"/>
          <w:color w:val="000000"/>
        </w:rPr>
        <w:t>）、密钥导入（</w:t>
      </w:r>
      <w:r>
        <w:rPr>
          <w:rFonts w:cstheme="minorBidi"/>
          <w:color w:val="000000"/>
        </w:rPr>
        <w:t>KeyImport</w:t>
      </w:r>
      <w:r>
        <w:rPr>
          <w:rFonts w:cstheme="minorBidi"/>
          <w:color w:val="000000"/>
        </w:rPr>
        <w:t>）、密钥存储（</w:t>
      </w:r>
      <w:r>
        <w:rPr>
          <w:rFonts w:cstheme="minorBidi"/>
          <w:color w:val="000000"/>
        </w:rPr>
        <w:t>KeyStore</w:t>
      </w:r>
      <w:r>
        <w:rPr>
          <w:rFonts w:cstheme="minorBidi"/>
          <w:color w:val="000000"/>
        </w:rPr>
        <w:t>）、数字签名（</w:t>
      </w:r>
      <w:r>
        <w:rPr>
          <w:rFonts w:cstheme="minorBidi"/>
          <w:color w:val="000000"/>
        </w:rPr>
        <w:t>Sign</w:t>
      </w:r>
      <w:r>
        <w:rPr>
          <w:rFonts w:cstheme="minorBidi"/>
          <w:color w:val="000000"/>
        </w:rPr>
        <w:t>）、签名验证（</w:t>
      </w:r>
      <w:r>
        <w:rPr>
          <w:rFonts w:cstheme="minorBidi"/>
          <w:color w:val="000000"/>
        </w:rPr>
        <w:t>Verify</w:t>
      </w:r>
      <w:r>
        <w:rPr>
          <w:rFonts w:cstheme="minorBidi"/>
          <w:color w:val="000000"/>
        </w:rPr>
        <w:t>）、哈希计算（</w:t>
      </w:r>
      <w:r>
        <w:rPr>
          <w:rFonts w:cstheme="minorBidi"/>
          <w:color w:val="000000"/>
        </w:rPr>
        <w:t>Hash</w:t>
      </w:r>
      <w:r>
        <w:rPr>
          <w:rFonts w:cstheme="minorBidi"/>
          <w:color w:val="000000"/>
        </w:rPr>
        <w:t>）、数据加密（</w:t>
      </w:r>
      <w:r>
        <w:rPr>
          <w:rFonts w:cstheme="minorBidi"/>
          <w:color w:val="000000"/>
        </w:rPr>
        <w:t>Encrypt</w:t>
      </w:r>
      <w:r>
        <w:rPr>
          <w:rFonts w:cstheme="minorBidi"/>
          <w:color w:val="000000"/>
        </w:rPr>
        <w:t>）和数据解密（</w:t>
      </w:r>
      <w:r>
        <w:rPr>
          <w:rFonts w:cstheme="minorBidi"/>
          <w:color w:val="000000"/>
        </w:rPr>
        <w:t>Decrypt</w:t>
      </w:r>
      <w:r>
        <w:rPr>
          <w:rFonts w:cstheme="minorBidi"/>
          <w:color w:val="000000"/>
        </w:rPr>
        <w:t>）等核心功能模块。针对国密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算法的独特特性和标准要求，我们需要设计并实现一个专门的、与现有</w:t>
      </w:r>
      <w:r>
        <w:rPr>
          <w:rFonts w:cstheme="minorBidi"/>
          <w:color w:val="000000"/>
        </w:rPr>
        <w:t>BCCSP</w:t>
      </w:r>
      <w:r>
        <w:rPr>
          <w:rFonts w:cstheme="minorBidi"/>
          <w:color w:val="000000"/>
        </w:rPr>
        <w:t>框架结构高度契合的插件化国密</w:t>
      </w:r>
      <w:r>
        <w:rPr>
          <w:rFonts w:cstheme="minorBidi"/>
          <w:color w:val="000000"/>
        </w:rPr>
        <w:t>Provider</w:t>
      </w:r>
      <w:r>
        <w:rPr>
          <w:rFonts w:cstheme="minorBidi"/>
          <w:color w:val="000000"/>
        </w:rPr>
        <w:t>（例如可以命名为</w:t>
      </w:r>
      <w:r>
        <w:rPr>
          <w:rFonts w:cstheme="minorBidi"/>
          <w:color w:val="000000"/>
        </w:rPr>
        <w:t>GMProvider</w:t>
      </w:r>
      <w:r>
        <w:rPr>
          <w:rFonts w:cstheme="minorBidi"/>
          <w:color w:val="000000"/>
        </w:rPr>
        <w:t>）。例如，在密钥生成接口的实现中，需要根据</w:t>
      </w:r>
      <w:r>
        <w:rPr>
          <w:rFonts w:cstheme="minorBidi"/>
          <w:color w:val="000000"/>
        </w:rPr>
        <w:t>SM2</w:t>
      </w:r>
      <w:r>
        <w:rPr>
          <w:rFonts w:cstheme="minorBidi"/>
          <w:color w:val="000000"/>
        </w:rPr>
        <w:t>算法定义的椭圆曲线参数和密钥生成规则来生成</w:t>
      </w:r>
      <w:r>
        <w:rPr>
          <w:rFonts w:cstheme="minorBidi"/>
          <w:color w:val="000000"/>
        </w:rPr>
        <w:t>SM2</w:t>
      </w:r>
      <w:r>
        <w:rPr>
          <w:rFonts w:cstheme="minorBidi"/>
          <w:color w:val="000000"/>
        </w:rPr>
        <w:t>公私钥对；在哈希运算接口的实现中，则需要调用</w:t>
      </w:r>
      <w:r>
        <w:rPr>
          <w:rFonts w:cstheme="minorBidi"/>
          <w:color w:val="000000"/>
        </w:rPr>
        <w:t>SM3</w:t>
      </w:r>
      <w:r>
        <w:rPr>
          <w:rFonts w:cstheme="minorBidi"/>
          <w:color w:val="000000"/>
        </w:rPr>
        <w:t>算法对输入数据进行计算得到哈希值；对于对称加解密的需求，则需要通过</w:t>
      </w:r>
      <w:r>
        <w:rPr>
          <w:rFonts w:cstheme="minorBidi"/>
          <w:color w:val="000000"/>
        </w:rPr>
        <w:t>SM4</w:t>
      </w:r>
      <w:r>
        <w:rPr>
          <w:rFonts w:cstheme="minorBidi"/>
          <w:color w:val="000000"/>
        </w:rPr>
        <w:t>算法来实现相应的功能。如图</w:t>
      </w:r>
      <w:r>
        <w:rPr>
          <w:rFonts w:cstheme="minorBidi"/>
          <w:color w:val="000000"/>
        </w:rPr>
        <w:t>4-2</w:t>
      </w:r>
      <w:r>
        <w:rPr>
          <w:rFonts w:cstheme="minorBidi"/>
          <w:color w:val="000000"/>
        </w:rPr>
        <w:t>所示，它示意了</w:t>
      </w:r>
      <w:r>
        <w:rPr>
          <w:rFonts w:cstheme="minorBidi"/>
          <w:color w:val="000000"/>
        </w:rPr>
        <w:t>BCCSP</w:t>
      </w:r>
      <w:r>
        <w:rPr>
          <w:rFonts w:cstheme="minorBidi"/>
          <w:color w:val="000000"/>
        </w:rPr>
        <w:t>国密化接口在逻辑层面的实现方式，即通过在</w:t>
      </w:r>
      <w:r>
        <w:rPr>
          <w:rFonts w:cstheme="minorBidi"/>
          <w:color w:val="000000"/>
        </w:rPr>
        <w:t>BCCSP</w:t>
      </w:r>
      <w:r>
        <w:rPr>
          <w:rFonts w:cstheme="minorBidi"/>
          <w:color w:val="000000"/>
        </w:rPr>
        <w:t>框架下新增对国密算法各类操作的封装和调用。这种</w:t>
      </w:r>
      <w:r>
        <w:rPr>
          <w:rFonts w:cstheme="minorBidi"/>
          <w:color w:val="000000"/>
        </w:rPr>
        <w:lastRenderedPageBreak/>
        <w:t>基于标准化接口进行扩展的方式，不仅能够最大限度地保留</w:t>
      </w:r>
      <w:r>
        <w:rPr>
          <w:rFonts w:cstheme="minorBidi"/>
          <w:color w:val="000000"/>
        </w:rPr>
        <w:t>Hyperledger Fabric</w:t>
      </w:r>
      <w:r>
        <w:rPr>
          <w:rFonts w:cstheme="minorBidi"/>
          <w:color w:val="000000"/>
        </w:rPr>
        <w:t>原有架构的灵活性和稳定性，也为未来可能引入其他新型密码算法或升级现有算法提供了便捷的技术路径和良好的可维护性。</w:t>
      </w:r>
    </w:p>
    <w:p w14:paraId="655F151A" w14:textId="77777777" w:rsidR="004E0D5C" w:rsidRDefault="003E07C9">
      <w:pPr>
        <w:spacing w:line="240" w:lineRule="auto"/>
        <w:ind w:firstLineChars="0" w:firstLine="0"/>
        <w:jc w:val="center"/>
        <w:rPr>
          <w:rFonts w:cstheme="minorBidi"/>
          <w:color w:val="000000"/>
        </w:rPr>
      </w:pPr>
      <w:r>
        <w:rPr>
          <w:noProof/>
        </w:rPr>
        <w:drawing>
          <wp:inline distT="0" distB="0" distL="0" distR="0" wp14:anchorId="1C5750E0" wp14:editId="5CC674EB">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1"/>
                    <a:stretch>
                      <a:fillRect/>
                    </a:stretch>
                  </pic:blipFill>
                  <pic:spPr>
                    <a:xfrm>
                      <a:off x="0" y="0"/>
                      <a:ext cx="5238750" cy="2362835"/>
                    </a:xfrm>
                    <a:prstGeom prst="rect">
                      <a:avLst/>
                    </a:prstGeom>
                  </pic:spPr>
                </pic:pic>
              </a:graphicData>
            </a:graphic>
          </wp:inline>
        </w:drawing>
      </w:r>
    </w:p>
    <w:p w14:paraId="0BB97079" w14:textId="77777777" w:rsidR="004E0D5C" w:rsidRDefault="003E07C9">
      <w:pPr>
        <w:pStyle w:val="ac"/>
      </w:pPr>
      <w:r>
        <w:rPr>
          <w:rFonts w:hint="eastAsia"/>
        </w:rPr>
        <w:t>图</w:t>
      </w:r>
      <w:r>
        <w:rPr>
          <w:rFonts w:hint="eastAsia"/>
        </w:rPr>
        <w:t xml:space="preserve">4-2  BCCSP </w:t>
      </w:r>
      <w:r>
        <w:rPr>
          <w:rFonts w:hint="eastAsia"/>
        </w:rPr>
        <w:t>国密算法接口实现示意</w:t>
      </w:r>
    </w:p>
    <w:p w14:paraId="641C8641" w14:textId="77777777" w:rsidR="004E0D5C" w:rsidRDefault="003E07C9">
      <w:pPr>
        <w:rPr>
          <w:rFonts w:cstheme="minorBidi"/>
          <w:color w:val="000000"/>
        </w:rPr>
      </w:pPr>
      <w:r>
        <w:rPr>
          <w:rFonts w:cstheme="minorBidi"/>
          <w:color w:val="000000"/>
        </w:rPr>
        <w:t>为了高效且可靠地实现</w:t>
      </w:r>
      <w:r>
        <w:rPr>
          <w:rFonts w:cstheme="minorBidi"/>
          <w:color w:val="000000"/>
        </w:rPr>
        <w:t>GMProvider</w:t>
      </w:r>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tjfoc/gmsm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r>
        <w:rPr>
          <w:rFonts w:cstheme="minorBidi"/>
          <w:color w:val="000000"/>
        </w:rPr>
        <w:t>GmSSL</w:t>
      </w:r>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平台自身技术栈（主要是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可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的上层逻辑调用。同时，必须建立一套完善的单元测试和集成测试体系，覆盖从基本的密码算法功能验证到各种边界条件和异常情况处理的方方面面，以确保封装后的国密算法库能够在复杂的</w:t>
      </w:r>
      <w:r>
        <w:rPr>
          <w:rFonts w:cstheme="minorBidi"/>
          <w:color w:val="000000"/>
        </w:rPr>
        <w:t>Fabric</w:t>
      </w:r>
      <w:r>
        <w:rPr>
          <w:rFonts w:cstheme="minorBidi"/>
          <w:color w:val="000000"/>
        </w:rPr>
        <w:t>环境中稳定、正确地运行。</w:t>
      </w:r>
    </w:p>
    <w:p w14:paraId="35576393" w14:textId="77777777" w:rsidR="004E0D5C" w:rsidRDefault="003E07C9">
      <w:pPr>
        <w:widowControl w:val="0"/>
        <w:rPr>
          <w:rFonts w:cstheme="minorBidi"/>
          <w:color w:val="000000"/>
        </w:rPr>
      </w:pPr>
      <w:r>
        <w:t>最后，要完成国密算法在</w:t>
      </w:r>
      <w:r>
        <w:t>Hyperledger Fabric</w:t>
      </w:r>
      <w:r>
        <w:t>平台中的全面嵌入，还需要对</w:t>
      </w:r>
      <w:r>
        <w:t>Fabric</w:t>
      </w:r>
      <w:r>
        <w:t>的</w:t>
      </w:r>
      <w:r>
        <w:lastRenderedPageBreak/>
        <w:t>各个核心组件以及相关的生态工具进行细致的适配和改造。这涉及到对</w:t>
      </w:r>
      <w:r>
        <w:t>Peer</w:t>
      </w:r>
      <w:r>
        <w:t>节点、</w:t>
      </w:r>
      <w:r>
        <w:t>Orderer</w:t>
      </w:r>
      <w:r>
        <w:t>节点、</w:t>
      </w:r>
      <w:r>
        <w:t>Fabric-CA</w:t>
      </w:r>
      <w:r>
        <w:t>（证书颁发机构）等关键组件内部与密码操作相关的代码逻辑进行修改。例如，在</w:t>
      </w:r>
      <w:r>
        <w:t>Peer</w:t>
      </w:r>
      <w:r>
        <w:t>节点中，需要调整链码的执行环境（如</w:t>
      </w:r>
      <w:r>
        <w:t>shim</w:t>
      </w:r>
      <w:r>
        <w:t>层）以支持使用国密算法进行交易签名和背书策略的验证；在</w:t>
      </w:r>
      <w:r>
        <w:t>Orderer</w:t>
      </w:r>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数字证书（例如，证书中的公钥为</w:t>
      </w:r>
      <w:r>
        <w:t>SM2</w:t>
      </w:r>
      <w:r>
        <w:t>公钥，签名算法为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r>
        <w:t>cryptogen</w:t>
      </w:r>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系统性能评估（对比改造前后的差异）、以及安全性分析（如渗透测试、漏洞扫描）等多个维度，从而形成一个完整的质量保障体系。</w:t>
      </w:r>
    </w:p>
    <w:p w14:paraId="7493D0D2" w14:textId="77777777" w:rsidR="004E0D5C" w:rsidRDefault="003E07C9">
      <w:pPr>
        <w:widowControl w:val="0"/>
        <w:spacing w:line="360" w:lineRule="auto"/>
        <w:ind w:firstLineChars="0" w:firstLine="0"/>
        <w:jc w:val="center"/>
        <w:rPr>
          <w:rFonts w:cstheme="minorBidi"/>
        </w:rPr>
      </w:pPr>
      <w:r>
        <w:rPr>
          <w:noProof/>
        </w:rPr>
        <w:drawing>
          <wp:inline distT="0" distB="0" distL="0" distR="0" wp14:anchorId="44804984" wp14:editId="0891273F">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2"/>
                    <a:stretch>
                      <a:fillRect/>
                    </a:stretch>
                  </pic:blipFill>
                  <pic:spPr>
                    <a:xfrm>
                      <a:off x="0" y="0"/>
                      <a:ext cx="2864485" cy="1014730"/>
                    </a:xfrm>
                    <a:prstGeom prst="rect">
                      <a:avLst/>
                    </a:prstGeom>
                  </pic:spPr>
                </pic:pic>
              </a:graphicData>
            </a:graphic>
          </wp:inline>
        </w:drawing>
      </w:r>
    </w:p>
    <w:p w14:paraId="65BF00FF" w14:textId="77777777" w:rsidR="004E0D5C" w:rsidRDefault="003E07C9">
      <w:pPr>
        <w:pStyle w:val="ac"/>
      </w:pPr>
      <w:r>
        <w:t>图</w:t>
      </w:r>
      <w:r>
        <w:t>4-3</w:t>
      </w:r>
      <w:r>
        <w:rPr>
          <w:rFonts w:hint="eastAsia"/>
        </w:rPr>
        <w:t xml:space="preserve"> </w:t>
      </w:r>
      <w:r>
        <w:t xml:space="preserve"> fabric-CA </w:t>
      </w:r>
      <w:r>
        <w:t>组件下</w:t>
      </w:r>
      <w:r>
        <w:t xml:space="preserve"> util </w:t>
      </w:r>
      <w:r>
        <w:t>文件新添方法示意</w:t>
      </w:r>
    </w:p>
    <w:p w14:paraId="6B962873" w14:textId="77777777" w:rsidR="004E0D5C" w:rsidRDefault="003E07C9">
      <w:pPr>
        <w:pStyle w:val="2"/>
        <w:keepNext w:val="0"/>
        <w:keepLines w:val="0"/>
        <w:widowControl w:val="0"/>
        <w:spacing w:before="240" w:after="240"/>
      </w:pPr>
      <w:bookmarkStart w:id="41" w:name="_Toc6527"/>
      <w:bookmarkStart w:id="42" w:name="_Toc199586829"/>
      <w:r>
        <w:t>4.3</w:t>
      </w:r>
      <w:r>
        <w:rPr>
          <w:rFonts w:hint="eastAsia"/>
        </w:rPr>
        <w:t xml:space="preserve"> </w:t>
      </w:r>
      <w:r>
        <w:t xml:space="preserve"> </w:t>
      </w:r>
      <w:r>
        <w:t>国密算法嵌入实现过程</w:t>
      </w:r>
      <w:bookmarkEnd w:id="41"/>
      <w:bookmarkEnd w:id="42"/>
    </w:p>
    <w:p w14:paraId="7A9AC09B" w14:textId="77777777"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r>
        <w:rPr>
          <w:rFonts w:hint="eastAsia"/>
        </w:rPr>
        <w:t>GMProvider</w:t>
      </w:r>
      <w:r>
        <w:rPr>
          <w:rFonts w:hint="eastAsia"/>
        </w:rPr>
        <w:t>。这需要在</w:t>
      </w:r>
      <w:r>
        <w:rPr>
          <w:rFonts w:hint="eastAsia"/>
        </w:rPr>
        <w:t>Fabric</w:t>
      </w:r>
      <w:r>
        <w:rPr>
          <w:rFonts w:hint="eastAsia"/>
        </w:rPr>
        <w:t>的</w:t>
      </w:r>
      <w:r>
        <w:rPr>
          <w:rFonts w:hint="eastAsia"/>
        </w:rPr>
        <w:t>bccsp</w:t>
      </w:r>
      <w:r>
        <w:rPr>
          <w:rFonts w:hint="eastAsia"/>
        </w:rPr>
        <w:t>源码包下，参照现有的</w:t>
      </w:r>
      <w:r>
        <w:rPr>
          <w:rFonts w:hint="eastAsia"/>
        </w:rPr>
        <w:t>SWProvider</w:t>
      </w:r>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w:t>
      </w:r>
      <w:r>
        <w:rPr>
          <w:rFonts w:hint="eastAsia"/>
        </w:rPr>
        <w:lastRenderedPageBreak/>
        <w:t>法的支持，针对</w:t>
      </w:r>
      <w:r>
        <w:rPr>
          <w:rFonts w:hint="eastAsia"/>
        </w:rPr>
        <w:t>SM2</w:t>
      </w:r>
      <w:r>
        <w:rPr>
          <w:rFonts w:hint="eastAsia"/>
        </w:rPr>
        <w:t>算法，</w:t>
      </w:r>
      <w:r>
        <w:rPr>
          <w:rFonts w:hint="eastAsia"/>
        </w:rPr>
        <w:t>GMProvider</w:t>
      </w:r>
      <w:r>
        <w:rPr>
          <w:rFonts w:hint="eastAsia"/>
        </w:rPr>
        <w:t>需要实现密钥对生成（公钥和私钥）、数据签名以及签名验证等功能；对于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对称加密算法，则需要实现数据的加密和解密操作。这些功能的具体实现，通常会依赖于一个或多个底层的、使用</w:t>
      </w:r>
      <w:r>
        <w:rPr>
          <w:rFonts w:hint="eastAsia"/>
        </w:rPr>
        <w:t>Go</w:t>
      </w:r>
      <w:r>
        <w:rPr>
          <w:rFonts w:hint="eastAsia"/>
        </w:rPr>
        <w:t>语言编写的国密算法库（例如前面提到的</w:t>
      </w:r>
      <w:r>
        <w:rPr>
          <w:rFonts w:hint="eastAsia"/>
        </w:rPr>
        <w:t>tjfoc/gmsm</w:t>
      </w:r>
      <w:r>
        <w:rPr>
          <w:rFonts w:hint="eastAsia"/>
        </w:rPr>
        <w:t>）。在封装这些底层库时，需要确保</w:t>
      </w:r>
      <w:r>
        <w:rPr>
          <w:rFonts w:hint="eastAsia"/>
        </w:rPr>
        <w:t>GMProvider</w:t>
      </w:r>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r>
        <w:rPr>
          <w:rFonts w:hint="eastAsia"/>
        </w:rPr>
        <w:t>GMProvider</w:t>
      </w:r>
      <w:r>
        <w:rPr>
          <w:rFonts w:hint="eastAsia"/>
        </w:rPr>
        <w:t>的正确性和稳定性，必须编写详尽的单元测试用例，对每一个实现的密码操作接口进行充分的功能验证和边界条件测试。</w:t>
      </w:r>
    </w:p>
    <w:p w14:paraId="1DDBEBD4" w14:textId="77777777" w:rsidR="004E0D5C" w:rsidRDefault="003E07C9">
      <w:r>
        <w:rPr>
          <w:rFonts w:hint="eastAsia"/>
        </w:rPr>
        <w:t>完成了</w:t>
      </w:r>
      <w:r>
        <w:rPr>
          <w:rFonts w:hint="eastAsia"/>
        </w:rPr>
        <w:t>GMProvider</w:t>
      </w:r>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r>
        <w:rPr>
          <w:rFonts w:hint="eastAsia"/>
        </w:rPr>
        <w:t>Orderer</w:t>
      </w:r>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r>
        <w:rPr>
          <w:rFonts w:hint="eastAsia"/>
        </w:rPr>
        <w:t>Orderer</w:t>
      </w:r>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r>
        <w:rPr>
          <w:rFonts w:hint="eastAsia"/>
        </w:rPr>
        <w:t>GMProvider</w:t>
      </w:r>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进行改造，使其能够支持解析和验证符合国密标准的数字证书（例如，证书中的公钥是</w:t>
      </w:r>
      <w:r>
        <w:rPr>
          <w:rFonts w:hint="eastAsia"/>
        </w:rPr>
        <w:t>SM2</w:t>
      </w:r>
      <w:r>
        <w:rPr>
          <w:rFonts w:hint="eastAsia"/>
        </w:rPr>
        <w:t>公钥，签名算法是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r>
        <w:rPr>
          <w:rFonts w:hint="eastAsia"/>
        </w:rPr>
        <w:t>config.yaml</w:t>
      </w:r>
      <w:r>
        <w:rPr>
          <w:rFonts w:hint="eastAsia"/>
        </w:rPr>
        <w:t>文件），以便在</w:t>
      </w:r>
      <w:r>
        <w:rPr>
          <w:rFonts w:hint="eastAsia"/>
        </w:rPr>
        <w:t>Fabric</w:t>
      </w:r>
      <w:r>
        <w:rPr>
          <w:rFonts w:hint="eastAsia"/>
        </w:rPr>
        <w:t>网络启动时能够正确加载国密算法相关的根证书、中间证书以及吊销列表等，并指定使用</w:t>
      </w:r>
      <w:r>
        <w:rPr>
          <w:rFonts w:hint="eastAsia"/>
        </w:rPr>
        <w:t>GMProvider</w:t>
      </w:r>
      <w:r>
        <w:rPr>
          <w:rFonts w:hint="eastAsia"/>
        </w:rPr>
        <w:t>作为密码服务提供者。</w:t>
      </w:r>
    </w:p>
    <w:p w14:paraId="18F2DEB0" w14:textId="77777777"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r>
        <w:rPr>
          <w:rFonts w:hint="eastAsia"/>
        </w:rPr>
        <w:t>cryptogen</w:t>
      </w:r>
      <w:r>
        <w:rPr>
          <w:rFonts w:hint="eastAsia"/>
        </w:rPr>
        <w:t>）和证书颁发机构（</w:t>
      </w:r>
      <w:r>
        <w:rPr>
          <w:rFonts w:hint="eastAsia"/>
        </w:rPr>
        <w:t>Fabric CA</w:t>
      </w:r>
      <w:r>
        <w:rPr>
          <w:rFonts w:hint="eastAsia"/>
        </w:rPr>
        <w:t>）进行相应的改造。对于</w:t>
      </w:r>
      <w:r>
        <w:rPr>
          <w:rFonts w:hint="eastAsia"/>
        </w:rPr>
        <w:t>cryptogen</w:t>
      </w:r>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r>
        <w:rPr>
          <w:rFonts w:hint="eastAsia"/>
        </w:rPr>
        <w:t>cryptogen</w:t>
      </w:r>
      <w:r>
        <w:rPr>
          <w:rFonts w:hint="eastAsia"/>
        </w:rPr>
        <w:t>的证书模板和签名算法选项。而对于</w:t>
      </w:r>
      <w:r>
        <w:rPr>
          <w:rFonts w:hint="eastAsia"/>
        </w:rPr>
        <w:t>Fabric CA</w:t>
      </w:r>
      <w:r>
        <w:rPr>
          <w:rFonts w:hint="eastAsia"/>
        </w:rPr>
        <w:t>，它是一个功能更完善的、可用于生产环境的</w:t>
      </w:r>
      <w:r>
        <w:rPr>
          <w:rFonts w:hint="eastAsia"/>
        </w:rPr>
        <w:lastRenderedPageBreak/>
        <w:t>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的数据库表结构以存储国密证书特有的信息，并更新其</w:t>
      </w:r>
      <w:r>
        <w:rPr>
          <w:rFonts w:hint="eastAsia"/>
        </w:rPr>
        <w:t>API</w:t>
      </w:r>
      <w:r>
        <w:rPr>
          <w:rFonts w:hint="eastAsia"/>
        </w:rPr>
        <w:t>接口和配置文件以反映对国密算法的支持。</w:t>
      </w:r>
    </w:p>
    <w:p w14:paraId="3855C208" w14:textId="77777777" w:rsidR="004E0D5C" w:rsidRDefault="003E07C9">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crypto/tls</w:t>
      </w:r>
      <w:r>
        <w:rPr>
          <w:rFonts w:hint="eastAsia"/>
        </w:rPr>
        <w:t>）替换为一个兼容</w:t>
      </w:r>
      <w:r>
        <w:rPr>
          <w:rFonts w:hint="eastAsia"/>
        </w:rPr>
        <w:t>GMTLS</w:t>
      </w:r>
      <w:r>
        <w:rPr>
          <w:rFonts w:hint="eastAsia"/>
        </w:rPr>
        <w:t>的实现（如</w:t>
      </w:r>
      <w:r>
        <w:rPr>
          <w:rFonts w:hint="eastAsia"/>
        </w:rPr>
        <w:t>tjfoc/gmtls[16]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r>
        <w:rPr>
          <w:rFonts w:hint="eastAsia"/>
        </w:rPr>
        <w:t>Orderer</w:t>
      </w:r>
      <w:r>
        <w:rPr>
          <w:rFonts w:hint="eastAsia"/>
        </w:rPr>
        <w:t>和</w:t>
      </w:r>
      <w:r>
        <w:rPr>
          <w:rFonts w:hint="eastAsia"/>
        </w:rPr>
        <w:t>Peer</w:t>
      </w:r>
      <w:r>
        <w:rPr>
          <w:rFonts w:hint="eastAsia"/>
        </w:rPr>
        <w:t>的</w:t>
      </w:r>
      <w:r>
        <w:rPr>
          <w:rFonts w:hint="eastAsia"/>
        </w:rPr>
        <w:t>core.yaml</w:t>
      </w:r>
      <w:r>
        <w:rPr>
          <w:rFonts w:hint="eastAsia"/>
        </w:rPr>
        <w:t>或</w:t>
      </w:r>
      <w:r>
        <w:rPr>
          <w:rFonts w:hint="eastAsia"/>
        </w:rPr>
        <w:t>orderer.yaml</w:t>
      </w:r>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4D017A4F" w14:textId="77777777" w:rsidR="004E0D5C" w:rsidRDefault="003E07C9">
      <w:pPr>
        <w:pStyle w:val="2"/>
        <w:keepNext w:val="0"/>
        <w:keepLines w:val="0"/>
        <w:widowControl w:val="0"/>
        <w:spacing w:before="240" w:after="240"/>
      </w:pPr>
      <w:bookmarkStart w:id="43" w:name="_Toc2150"/>
      <w:bookmarkStart w:id="44" w:name="_Toc199586830"/>
      <w:r>
        <w:t>4.4</w:t>
      </w:r>
      <w:r>
        <w:rPr>
          <w:rFonts w:hint="eastAsia"/>
        </w:rPr>
        <w:t xml:space="preserve"> </w:t>
      </w:r>
      <w:r>
        <w:t xml:space="preserve"> </w:t>
      </w:r>
      <w:r>
        <w:t>国密算法嵌入验证与分析</w:t>
      </w:r>
      <w:bookmarkEnd w:id="43"/>
      <w:bookmarkEnd w:id="44"/>
    </w:p>
    <w:p w14:paraId="4CBDF487" w14:textId="77777777"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2E5AB1FD" w14:textId="77777777" w:rsidR="00DB1C1C" w:rsidRPr="00025836" w:rsidRDefault="003E07C9" w:rsidP="00FC1D1F">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r>
        <w:t>Orderer</w:t>
      </w:r>
      <w:r>
        <w:t>节点以及</w:t>
      </w:r>
      <w:r>
        <w:t>CA</w:t>
      </w:r>
      <w:r>
        <w:t>节点，并确保这些组件都能够正确加载并使用新实现的</w:t>
      </w:r>
      <w:r>
        <w:t>GMProvider</w:t>
      </w:r>
      <w:r>
        <w:t>。测试用例的设计应覆盖国密算法在实际应用场景中的所有核心密码操作。例如，在密钥生成测试环节，应调用</w:t>
      </w:r>
      <w:r>
        <w:t>GMProvider</w:t>
      </w:r>
      <w:r>
        <w:t>的密钥生成接口，使用</w:t>
      </w:r>
      <w:r>
        <w:t>SM2</w:t>
      </w:r>
      <w:r>
        <w:t>算法生成符合标准椭圆曲线参数的公私钥对，并验证生成的密钥是否能够被系统正确识别和存储。如图</w:t>
      </w:r>
      <w:r>
        <w:t>4-4</w:t>
      </w:r>
      <w:r>
        <w:t>所</w:t>
      </w:r>
      <w:r>
        <w:lastRenderedPageBreak/>
        <w:t>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公钥</w:t>
      </w:r>
      <w:r>
        <w:rPr>
          <w:rFonts w:cstheme="minorBidi"/>
          <w:color w:val="000000"/>
        </w:rPr>
        <w:t>对该签名进行验证，以确保签名过程的正确性以及签名结果的不可否认性和完整性。</w:t>
      </w:r>
    </w:p>
    <w:p w14:paraId="686B13AB" w14:textId="77777777" w:rsidR="00B2239F" w:rsidRDefault="00B2239F" w:rsidP="006C0879">
      <w:pPr>
        <w:spacing w:line="360" w:lineRule="auto"/>
        <w:ind w:firstLineChars="0" w:firstLine="0"/>
        <w:rPr>
          <w:rFonts w:cstheme="minorBidi"/>
        </w:rPr>
      </w:pPr>
      <w:r>
        <w:rPr>
          <w:noProof/>
        </w:rPr>
        <w:drawing>
          <wp:inline distT="0" distB="0" distL="0" distR="0" wp14:anchorId="439B4AA4" wp14:editId="378B5C9B">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14:paraId="6EDE8260" w14:textId="77777777" w:rsidR="004E0D5C" w:rsidRDefault="003E07C9">
      <w:pPr>
        <w:pStyle w:val="ac"/>
      </w:pPr>
      <w:r>
        <w:t>图</w:t>
      </w:r>
      <w:r>
        <w:t xml:space="preserve">4-4 </w:t>
      </w:r>
      <w:r>
        <w:rPr>
          <w:rFonts w:hint="eastAsia"/>
        </w:rPr>
        <w:t xml:space="preserve"> </w:t>
      </w:r>
      <w:r>
        <w:t>BCCSP</w:t>
      </w:r>
      <w:r>
        <w:t>上的</w:t>
      </w:r>
      <w:r>
        <w:t>SM2</w:t>
      </w:r>
      <w:r>
        <w:t>算法接口有用性和有效性验证结果</w:t>
      </w:r>
    </w:p>
    <w:p w14:paraId="693C955C" w14:textId="77777777" w:rsidR="004E0D5C" w:rsidRDefault="003E07C9">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数字证书。检验过程应包括以下几个方面：一是证书格式的合规性，确保生成的证书结构符合</w:t>
      </w:r>
      <w:r>
        <w:t>X.509v3</w:t>
      </w:r>
      <w:r>
        <w:t>标准，并且其中的公钥信息（如椭圆曲线参数、公钥值）和签名算法标识（如</w:t>
      </w:r>
      <w:r>
        <w:t>SM3withSM2Encryption</w:t>
      </w:r>
      <w:r>
        <w:t>）都正确反映了国密算法的使用。二是证书签名的有效性，即使</w:t>
      </w:r>
      <w:r>
        <w:lastRenderedPageBreak/>
        <w:t>用签发者</w:t>
      </w:r>
      <w:r>
        <w:t>CA</w:t>
      </w:r>
      <w:r>
        <w:t>的</w:t>
      </w:r>
      <w:r>
        <w:t>SM2</w:t>
      </w:r>
      <w:r>
        <w:t>公钥对证书自身的签名进行验证，确认证书内容未被篡改。三是证书链的完整性和有效性，如果存在证书链（如终端用户证书由中间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r>
        <w:t>GmSSL</w:t>
      </w:r>
      <w:r>
        <w:t>命令行工具或支持国密证书解析的库）辅助进行这些检验工作。</w:t>
      </w:r>
    </w:p>
    <w:p w14:paraId="543AC742" w14:textId="77777777"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规性。</w:t>
      </w:r>
    </w:p>
    <w:p w14:paraId="6DFB0AD6" w14:textId="77777777" w:rsidR="004E0D5C" w:rsidRDefault="003E07C9">
      <w:pPr>
        <w:spacing w:line="360" w:lineRule="auto"/>
        <w:jc w:val="center"/>
        <w:rPr>
          <w:rFonts w:cstheme="minorBidi"/>
        </w:rPr>
      </w:pPr>
      <w:r>
        <w:rPr>
          <w:noProof/>
        </w:rPr>
        <w:lastRenderedPageBreak/>
        <w:drawing>
          <wp:inline distT="0" distB="0" distL="0" distR="0" wp14:anchorId="786C76C7" wp14:editId="7415B3A4">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2444750" cy="6276340"/>
                    </a:xfrm>
                    <a:prstGeom prst="rect">
                      <a:avLst/>
                    </a:prstGeom>
                  </pic:spPr>
                </pic:pic>
              </a:graphicData>
            </a:graphic>
          </wp:inline>
        </w:drawing>
      </w:r>
    </w:p>
    <w:p w14:paraId="52DBA81B" w14:textId="77777777" w:rsidR="004E0D5C" w:rsidRDefault="003E07C9">
      <w:pPr>
        <w:pStyle w:val="ac"/>
      </w:pPr>
      <w:r>
        <w:rPr>
          <w:rFonts w:hint="eastAsia"/>
        </w:rPr>
        <w:t>图</w:t>
      </w:r>
      <w:r>
        <w:rPr>
          <w:rFonts w:hint="eastAsia"/>
        </w:rPr>
        <w:t>4-5</w:t>
      </w:r>
      <w:r>
        <w:t xml:space="preserve">  </w:t>
      </w:r>
      <w:r>
        <w:rPr>
          <w:rFonts w:hint="eastAsia"/>
        </w:rPr>
        <w:t>密码算法时间开销对比</w:t>
      </w:r>
    </w:p>
    <w:p w14:paraId="4FCCF118" w14:textId="77777777" w:rsidR="004E0D5C" w:rsidRDefault="004E0D5C">
      <w:pPr>
        <w:spacing w:line="360" w:lineRule="auto"/>
        <w:rPr>
          <w:rFonts w:cstheme="minorBidi"/>
          <w:color w:val="000000"/>
        </w:rPr>
      </w:pPr>
    </w:p>
    <w:p w14:paraId="044A0508" w14:textId="77777777" w:rsidR="004E0D5C" w:rsidRDefault="003E07C9">
      <w:pPr>
        <w:rPr>
          <w:rFonts w:cstheme="minorBidi"/>
        </w:rPr>
      </w:pPr>
      <w:r>
        <w:t>初步性能测试结果显示，国密算法嵌入对</w:t>
      </w:r>
      <w:r>
        <w:t>Fabric</w:t>
      </w:r>
      <w:r>
        <w:t>网络性能存在一定影响。</w:t>
      </w:r>
    </w:p>
    <w:p w14:paraId="26AFB92F" w14:textId="77777777" w:rsidR="004E0D5C" w:rsidRDefault="004E0D5C">
      <w:pPr>
        <w:pStyle w:val="ac"/>
      </w:pPr>
    </w:p>
    <w:p w14:paraId="3E5FF92C" w14:textId="77777777" w:rsidR="004E0D5C" w:rsidRDefault="004E0D5C">
      <w:pPr>
        <w:pStyle w:val="ac"/>
      </w:pPr>
    </w:p>
    <w:p w14:paraId="02E6D033" w14:textId="77777777" w:rsidR="004E0D5C" w:rsidRDefault="004E0D5C">
      <w:pPr>
        <w:pStyle w:val="ac"/>
      </w:pPr>
    </w:p>
    <w:p w14:paraId="6BCDE561" w14:textId="77777777" w:rsidR="004E0D5C" w:rsidRDefault="004E0D5C">
      <w:pPr>
        <w:pStyle w:val="ac"/>
      </w:pPr>
    </w:p>
    <w:p w14:paraId="54E5A490" w14:textId="77777777" w:rsidR="004E0D5C" w:rsidRDefault="003E07C9">
      <w:pPr>
        <w:pStyle w:val="ac"/>
        <w:rPr>
          <w:rFonts w:asciiTheme="minorHAnsi" w:eastAsia="SimSun-ExtB" w:hAnsiTheme="minorHAnsi" w:cstheme="minorBidi"/>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14:paraId="61938274" w14:textId="77777777">
        <w:trPr>
          <w:trHeight w:val="801"/>
          <w:jc w:val="center"/>
        </w:trPr>
        <w:tc>
          <w:tcPr>
            <w:tcW w:w="5338" w:type="dxa"/>
            <w:gridSpan w:val="2"/>
            <w:tcBorders>
              <w:top w:val="single" w:sz="4" w:space="0" w:color="000000"/>
              <w:bottom w:val="single" w:sz="2" w:space="0" w:color="000000"/>
            </w:tcBorders>
            <w:vAlign w:val="center"/>
          </w:tcPr>
          <w:p w14:paraId="08E70F7E" w14:textId="77777777"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14:paraId="234A0CD2" w14:textId="77777777"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14:paraId="6ADAA908" w14:textId="77777777"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14:paraId="68920023" w14:textId="77777777">
        <w:trPr>
          <w:trHeight w:val="764"/>
          <w:jc w:val="center"/>
        </w:trPr>
        <w:tc>
          <w:tcPr>
            <w:tcW w:w="5338" w:type="dxa"/>
            <w:gridSpan w:val="2"/>
            <w:tcBorders>
              <w:top w:val="single" w:sz="2" w:space="0" w:color="000000"/>
              <w:bottom w:val="single" w:sz="2" w:space="0" w:color="000000"/>
            </w:tcBorders>
            <w:vAlign w:val="center"/>
          </w:tcPr>
          <w:p w14:paraId="7300815E" w14:textId="77777777"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14:paraId="756FDC32" w14:textId="77777777" w:rsidR="004E0D5C" w:rsidRDefault="003E07C9">
            <w:pPr>
              <w:spacing w:line="360" w:lineRule="auto"/>
              <w:ind w:firstLineChars="0" w:firstLine="0"/>
              <w:rPr>
                <w:rFonts w:cs="Times New Roman"/>
                <w:sz w:val="21"/>
                <w:szCs w:val="21"/>
              </w:rPr>
            </w:pPr>
            <w:r>
              <w:rPr>
                <w:rFonts w:cs="Times New Roman"/>
                <w:sz w:val="21"/>
                <w:szCs w:val="21"/>
              </w:rPr>
              <w:t>53.741 ms</w:t>
            </w:r>
          </w:p>
        </w:tc>
        <w:tc>
          <w:tcPr>
            <w:tcW w:w="1229" w:type="dxa"/>
            <w:tcBorders>
              <w:top w:val="single" w:sz="2" w:space="0" w:color="000000"/>
              <w:bottom w:val="single" w:sz="2" w:space="0" w:color="000000"/>
            </w:tcBorders>
            <w:vAlign w:val="center"/>
          </w:tcPr>
          <w:p w14:paraId="5F5F5D7A" w14:textId="77777777" w:rsidR="004E0D5C" w:rsidRDefault="003E07C9">
            <w:pPr>
              <w:spacing w:line="360" w:lineRule="auto"/>
              <w:ind w:firstLineChars="0" w:firstLine="0"/>
              <w:rPr>
                <w:rFonts w:cs="Times New Roman"/>
                <w:sz w:val="21"/>
                <w:szCs w:val="21"/>
              </w:rPr>
            </w:pPr>
            <w:r>
              <w:rPr>
                <w:rFonts w:cs="Times New Roman"/>
                <w:sz w:val="21"/>
                <w:szCs w:val="21"/>
              </w:rPr>
              <w:t>23.534 ms</w:t>
            </w:r>
          </w:p>
        </w:tc>
      </w:tr>
      <w:tr w:rsidR="004E0D5C" w14:paraId="43DBF3C4" w14:textId="77777777">
        <w:trPr>
          <w:trHeight w:val="530"/>
          <w:jc w:val="center"/>
        </w:trPr>
        <w:tc>
          <w:tcPr>
            <w:tcW w:w="2715" w:type="dxa"/>
            <w:vMerge w:val="restart"/>
            <w:tcBorders>
              <w:top w:val="single" w:sz="2" w:space="0" w:color="000000"/>
              <w:bottom w:val="nil"/>
            </w:tcBorders>
            <w:vAlign w:val="center"/>
          </w:tcPr>
          <w:p w14:paraId="441C315B" w14:textId="77777777"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14:paraId="089E4674" w14:textId="77777777"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14:paraId="3B01942D" w14:textId="77777777" w:rsidR="004E0D5C" w:rsidRDefault="003E07C9">
            <w:pPr>
              <w:spacing w:line="360" w:lineRule="auto"/>
              <w:ind w:firstLineChars="0" w:firstLine="0"/>
              <w:rPr>
                <w:rFonts w:cs="Times New Roman"/>
                <w:sz w:val="21"/>
                <w:szCs w:val="21"/>
              </w:rPr>
            </w:pPr>
            <w:r>
              <w:rPr>
                <w:rFonts w:cs="Times New Roman"/>
                <w:sz w:val="21"/>
                <w:szCs w:val="21"/>
              </w:rPr>
              <w:t>114.838 ms</w:t>
            </w:r>
          </w:p>
        </w:tc>
        <w:tc>
          <w:tcPr>
            <w:tcW w:w="1229" w:type="dxa"/>
            <w:tcBorders>
              <w:top w:val="single" w:sz="2" w:space="0" w:color="000000"/>
              <w:bottom w:val="single" w:sz="2" w:space="0" w:color="000000"/>
            </w:tcBorders>
            <w:vAlign w:val="center"/>
          </w:tcPr>
          <w:p w14:paraId="469E597D" w14:textId="77777777" w:rsidR="004E0D5C" w:rsidRDefault="003E07C9">
            <w:pPr>
              <w:spacing w:line="360" w:lineRule="auto"/>
              <w:ind w:firstLineChars="0" w:firstLine="0"/>
              <w:rPr>
                <w:rFonts w:cs="Times New Roman"/>
                <w:sz w:val="21"/>
                <w:szCs w:val="21"/>
              </w:rPr>
            </w:pPr>
            <w:r>
              <w:rPr>
                <w:rFonts w:cs="Times New Roman"/>
                <w:sz w:val="21"/>
                <w:szCs w:val="21"/>
              </w:rPr>
              <w:t>103.872 ms</w:t>
            </w:r>
          </w:p>
        </w:tc>
      </w:tr>
      <w:tr w:rsidR="004E0D5C" w14:paraId="12360360" w14:textId="77777777">
        <w:trPr>
          <w:trHeight w:val="668"/>
          <w:jc w:val="center"/>
        </w:trPr>
        <w:tc>
          <w:tcPr>
            <w:tcW w:w="2715" w:type="dxa"/>
            <w:vMerge/>
            <w:tcBorders>
              <w:top w:val="nil"/>
              <w:bottom w:val="single" w:sz="4" w:space="0" w:color="000000"/>
            </w:tcBorders>
            <w:vAlign w:val="center"/>
          </w:tcPr>
          <w:p w14:paraId="68237A7F" w14:textId="77777777"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14:paraId="341F413D" w14:textId="77777777"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14:paraId="2E16989A" w14:textId="77777777" w:rsidR="004E0D5C" w:rsidRDefault="003E07C9">
            <w:pPr>
              <w:spacing w:line="360" w:lineRule="auto"/>
              <w:ind w:firstLineChars="0" w:firstLine="0"/>
              <w:rPr>
                <w:rFonts w:cs="Times New Roman"/>
                <w:sz w:val="21"/>
                <w:szCs w:val="21"/>
              </w:rPr>
            </w:pPr>
            <w:r>
              <w:rPr>
                <w:rFonts w:cs="Times New Roman"/>
                <w:sz w:val="21"/>
                <w:szCs w:val="21"/>
              </w:rPr>
              <w:t>199.285 ms</w:t>
            </w:r>
          </w:p>
        </w:tc>
        <w:tc>
          <w:tcPr>
            <w:tcW w:w="1229" w:type="dxa"/>
            <w:tcBorders>
              <w:top w:val="single" w:sz="2" w:space="0" w:color="000000"/>
              <w:bottom w:val="single" w:sz="4" w:space="0" w:color="000000"/>
            </w:tcBorders>
            <w:vAlign w:val="center"/>
          </w:tcPr>
          <w:p w14:paraId="33E924D0" w14:textId="77777777" w:rsidR="004E0D5C" w:rsidRDefault="003E07C9">
            <w:pPr>
              <w:spacing w:line="360" w:lineRule="auto"/>
              <w:ind w:firstLineChars="0" w:firstLine="0"/>
              <w:rPr>
                <w:rFonts w:cs="Times New Roman"/>
                <w:sz w:val="21"/>
                <w:szCs w:val="21"/>
              </w:rPr>
            </w:pPr>
            <w:r>
              <w:rPr>
                <w:rFonts w:cs="Times New Roman"/>
                <w:sz w:val="21"/>
                <w:szCs w:val="21"/>
              </w:rPr>
              <w:t>184.206 ms</w:t>
            </w:r>
          </w:p>
        </w:tc>
      </w:tr>
    </w:tbl>
    <w:p w14:paraId="3D2C3C1D" w14:textId="77777777" w:rsidR="004E0D5C" w:rsidRDefault="004E0D5C">
      <w:pPr>
        <w:pStyle w:val="1"/>
        <w:spacing w:before="240" w:after="240"/>
        <w:sectPr w:rsidR="004E0D5C">
          <w:headerReference w:type="default" r:id="rId35"/>
          <w:pgSz w:w="11905" w:h="16838"/>
          <w:pgMar w:top="1701" w:right="1417" w:bottom="1417" w:left="1417" w:header="1304" w:footer="1020" w:gutter="0"/>
          <w:cols w:space="0"/>
          <w:docGrid w:linePitch="312"/>
        </w:sectPr>
      </w:pPr>
    </w:p>
    <w:p w14:paraId="650AEDE3" w14:textId="77777777" w:rsidR="004E0D5C" w:rsidRDefault="003E07C9">
      <w:pPr>
        <w:pStyle w:val="1"/>
        <w:spacing w:before="240" w:after="240"/>
      </w:pPr>
      <w:bookmarkStart w:id="45" w:name="_Toc5806"/>
      <w:bookmarkStart w:id="46" w:name="_Toc199586831"/>
      <w:r>
        <w:lastRenderedPageBreak/>
        <w:t>第五章</w:t>
      </w:r>
      <w:r>
        <w:t xml:space="preserve"> </w:t>
      </w:r>
      <w:r>
        <w:rPr>
          <w:rFonts w:hint="eastAsia"/>
        </w:rPr>
        <w:t xml:space="preserve"> </w:t>
      </w:r>
      <w:r>
        <w:t>农产品溯源系统实现与测试</w:t>
      </w:r>
      <w:bookmarkEnd w:id="45"/>
      <w:bookmarkEnd w:id="46"/>
    </w:p>
    <w:p w14:paraId="6F5516FF" w14:textId="77777777" w:rsidR="004E0D5C" w:rsidRDefault="003E07C9">
      <w:pPr>
        <w:pStyle w:val="2"/>
        <w:spacing w:before="240" w:after="240"/>
      </w:pPr>
      <w:bookmarkStart w:id="47" w:name="_Toc1806"/>
      <w:bookmarkStart w:id="48" w:name="_Toc199586832"/>
      <w:r>
        <w:t xml:space="preserve">5.1 </w:t>
      </w:r>
      <w:r>
        <w:rPr>
          <w:rFonts w:hint="eastAsia"/>
        </w:rPr>
        <w:t xml:space="preserve"> </w:t>
      </w:r>
      <w:r>
        <w:t>系统环境搭建</w:t>
      </w:r>
      <w:bookmarkEnd w:id="47"/>
      <w:bookmarkEnd w:id="48"/>
    </w:p>
    <w:p w14:paraId="2E60264E" w14:textId="77777777" w:rsidR="004E0D5C" w:rsidRDefault="003E07C9">
      <w:pPr>
        <w:pStyle w:val="ac"/>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14:paraId="76FCDE5A" w14:textId="77777777">
        <w:trPr>
          <w:cantSplit/>
        </w:trPr>
        <w:tc>
          <w:tcPr>
            <w:tcW w:w="2500" w:type="pct"/>
            <w:tcBorders>
              <w:top w:val="single" w:sz="4" w:space="0" w:color="auto"/>
              <w:bottom w:val="single" w:sz="2" w:space="0" w:color="auto"/>
            </w:tcBorders>
          </w:tcPr>
          <w:p w14:paraId="39AA46F1" w14:textId="77777777"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14:paraId="547065C3" w14:textId="77777777" w:rsidR="004E0D5C" w:rsidRDefault="003E07C9">
            <w:pPr>
              <w:ind w:firstLineChars="0" w:firstLine="0"/>
              <w:rPr>
                <w:sz w:val="21"/>
                <w:szCs w:val="21"/>
              </w:rPr>
            </w:pPr>
            <w:r>
              <w:rPr>
                <w:b/>
                <w:color w:val="000000"/>
                <w:sz w:val="21"/>
                <w:szCs w:val="21"/>
              </w:rPr>
              <w:t>详细描述</w:t>
            </w:r>
          </w:p>
        </w:tc>
      </w:tr>
      <w:tr w:rsidR="004E0D5C" w14:paraId="288C45ED" w14:textId="77777777">
        <w:tc>
          <w:tcPr>
            <w:tcW w:w="2500" w:type="pct"/>
          </w:tcPr>
          <w:p w14:paraId="5DEB0DD7" w14:textId="77777777" w:rsidR="004E0D5C" w:rsidRDefault="003E07C9">
            <w:pPr>
              <w:ind w:firstLineChars="0" w:firstLine="0"/>
              <w:rPr>
                <w:sz w:val="21"/>
                <w:szCs w:val="21"/>
              </w:rPr>
            </w:pPr>
            <w:r>
              <w:rPr>
                <w:sz w:val="21"/>
                <w:szCs w:val="21"/>
              </w:rPr>
              <w:t>硬件环境</w:t>
            </w:r>
          </w:p>
        </w:tc>
        <w:tc>
          <w:tcPr>
            <w:tcW w:w="2500" w:type="pct"/>
          </w:tcPr>
          <w:p w14:paraId="1D7EE7B8" w14:textId="77777777" w:rsidR="004E0D5C" w:rsidRDefault="003E07C9">
            <w:pPr>
              <w:ind w:firstLineChars="0" w:firstLine="0"/>
              <w:rPr>
                <w:sz w:val="21"/>
                <w:szCs w:val="21"/>
              </w:rPr>
            </w:pPr>
            <w:r>
              <w:rPr>
                <w:sz w:val="21"/>
                <w:szCs w:val="21"/>
              </w:rPr>
              <w:t>5</w:t>
            </w:r>
            <w:r>
              <w:rPr>
                <w:sz w:val="21"/>
                <w:szCs w:val="21"/>
              </w:rPr>
              <w:t>台</w:t>
            </w:r>
            <w:r w:rsidR="00C95C35">
              <w:rPr>
                <w:rFonts w:hint="eastAsia"/>
                <w:sz w:val="21"/>
                <w:szCs w:val="21"/>
              </w:rPr>
              <w:t>虚拟</w:t>
            </w:r>
            <w:r>
              <w:rPr>
                <w:sz w:val="21"/>
                <w:szCs w:val="21"/>
              </w:rPr>
              <w:t>主机，具体分配如下：</w:t>
            </w:r>
            <w:r>
              <w:rPr>
                <w:sz w:val="21"/>
                <w:szCs w:val="21"/>
              </w:rPr>
              <w:t>orderer0.example.com</w:t>
            </w:r>
            <w:r>
              <w:rPr>
                <w:sz w:val="21"/>
                <w:szCs w:val="21"/>
              </w:rPr>
              <w:t>、</w:t>
            </w:r>
            <w:r>
              <w:rPr>
                <w:sz w:val="21"/>
                <w:szCs w:val="21"/>
              </w:rPr>
              <w:t>peer0.org1.example.com</w:t>
            </w:r>
            <w:r>
              <w:rPr>
                <w:sz w:val="21"/>
                <w:szCs w:val="21"/>
              </w:rPr>
              <w:t>、</w:t>
            </w:r>
            <w:r>
              <w:rPr>
                <w:sz w:val="21"/>
                <w:szCs w:val="21"/>
              </w:rPr>
              <w:t>couchdb0</w:t>
            </w:r>
            <w:r>
              <w:rPr>
                <w:sz w:val="21"/>
                <w:szCs w:val="21"/>
              </w:rPr>
              <w:t>、</w:t>
            </w:r>
            <w:r>
              <w:rPr>
                <w:sz w:val="21"/>
                <w:szCs w:val="21"/>
              </w:rPr>
              <w:t>cli</w:t>
            </w:r>
            <w:r>
              <w:rPr>
                <w:sz w:val="21"/>
                <w:szCs w:val="21"/>
              </w:rPr>
              <w:t>、</w:t>
            </w:r>
            <w:r>
              <w:rPr>
                <w:sz w:val="21"/>
                <w:szCs w:val="21"/>
              </w:rPr>
              <w:t>ca_peerOrg1</w:t>
            </w:r>
            <w:r>
              <w:rPr>
                <w:sz w:val="21"/>
                <w:szCs w:val="21"/>
              </w:rPr>
              <w:t>位于</w:t>
            </w:r>
            <w:r>
              <w:rPr>
                <w:sz w:val="21"/>
                <w:szCs w:val="21"/>
              </w:rPr>
              <w:t>192.168.128.81</w:t>
            </w:r>
            <w:r>
              <w:rPr>
                <w:sz w:val="21"/>
                <w:szCs w:val="21"/>
              </w:rPr>
              <w:t>；</w:t>
            </w:r>
            <w:r>
              <w:rPr>
                <w:sz w:val="21"/>
                <w:szCs w:val="21"/>
              </w:rPr>
              <w:t>orderer1.example.com</w:t>
            </w:r>
            <w:r>
              <w:rPr>
                <w:sz w:val="21"/>
                <w:szCs w:val="21"/>
              </w:rPr>
              <w:t>、</w:t>
            </w:r>
            <w:r>
              <w:rPr>
                <w:sz w:val="21"/>
                <w:szCs w:val="21"/>
              </w:rPr>
              <w:t>peer1.org1.example.com</w:t>
            </w:r>
            <w:r>
              <w:rPr>
                <w:sz w:val="21"/>
                <w:szCs w:val="21"/>
              </w:rPr>
              <w:t>、</w:t>
            </w:r>
            <w:r>
              <w:rPr>
                <w:sz w:val="21"/>
                <w:szCs w:val="21"/>
              </w:rPr>
              <w:t>cli</w:t>
            </w:r>
            <w:r>
              <w:rPr>
                <w:sz w:val="21"/>
                <w:szCs w:val="21"/>
              </w:rPr>
              <w:t>位于</w:t>
            </w:r>
            <w:r>
              <w:rPr>
                <w:sz w:val="21"/>
                <w:szCs w:val="21"/>
              </w:rPr>
              <w:t>192.168.128.75</w:t>
            </w:r>
            <w:r>
              <w:rPr>
                <w:sz w:val="21"/>
                <w:szCs w:val="21"/>
              </w:rPr>
              <w:t>；</w:t>
            </w:r>
            <w:r>
              <w:rPr>
                <w:sz w:val="21"/>
                <w:szCs w:val="21"/>
              </w:rPr>
              <w:t>orderer2.example.com</w:t>
            </w:r>
            <w:r>
              <w:rPr>
                <w:sz w:val="21"/>
                <w:szCs w:val="21"/>
              </w:rPr>
              <w:t>、</w:t>
            </w:r>
            <w:r>
              <w:rPr>
                <w:sz w:val="21"/>
                <w:szCs w:val="21"/>
              </w:rPr>
              <w:t>peer2.org1.example.com</w:t>
            </w:r>
            <w:r>
              <w:rPr>
                <w:sz w:val="21"/>
                <w:szCs w:val="21"/>
              </w:rPr>
              <w:t>、</w:t>
            </w:r>
            <w:r>
              <w:rPr>
                <w:sz w:val="21"/>
                <w:szCs w:val="21"/>
              </w:rPr>
              <w:t>cli</w:t>
            </w:r>
            <w:r>
              <w:rPr>
                <w:sz w:val="21"/>
                <w:szCs w:val="21"/>
              </w:rPr>
              <w:t>位于</w:t>
            </w:r>
            <w:r>
              <w:rPr>
                <w:sz w:val="21"/>
                <w:szCs w:val="21"/>
              </w:rPr>
              <w:t>192.168.128.76</w:t>
            </w:r>
            <w:r>
              <w:rPr>
                <w:sz w:val="21"/>
                <w:szCs w:val="21"/>
              </w:rPr>
              <w:t>；</w:t>
            </w:r>
            <w:r>
              <w:rPr>
                <w:sz w:val="21"/>
                <w:szCs w:val="21"/>
              </w:rPr>
              <w:t>orderer3.example.com</w:t>
            </w:r>
            <w:r>
              <w:rPr>
                <w:sz w:val="21"/>
                <w:szCs w:val="21"/>
              </w:rPr>
              <w:t>、</w:t>
            </w:r>
            <w:r>
              <w:rPr>
                <w:sz w:val="21"/>
                <w:szCs w:val="21"/>
              </w:rPr>
              <w:t>peer3.org1.example.com</w:t>
            </w:r>
            <w:r>
              <w:rPr>
                <w:sz w:val="21"/>
                <w:szCs w:val="21"/>
              </w:rPr>
              <w:t>、</w:t>
            </w:r>
            <w:r>
              <w:rPr>
                <w:sz w:val="21"/>
                <w:szCs w:val="21"/>
              </w:rPr>
              <w:t>cli</w:t>
            </w:r>
            <w:r>
              <w:rPr>
                <w:sz w:val="21"/>
                <w:szCs w:val="21"/>
              </w:rPr>
              <w:t>位于</w:t>
            </w:r>
            <w:r>
              <w:rPr>
                <w:sz w:val="21"/>
                <w:szCs w:val="21"/>
              </w:rPr>
              <w:t>192.168.128.77</w:t>
            </w:r>
            <w:r>
              <w:rPr>
                <w:sz w:val="21"/>
                <w:szCs w:val="21"/>
              </w:rPr>
              <w:t>；</w:t>
            </w:r>
            <w:r>
              <w:rPr>
                <w:sz w:val="21"/>
                <w:szCs w:val="21"/>
              </w:rPr>
              <w:t>orderer4.example.com</w:t>
            </w:r>
            <w:r>
              <w:rPr>
                <w:sz w:val="21"/>
                <w:szCs w:val="21"/>
              </w:rPr>
              <w:t>、</w:t>
            </w:r>
            <w:r>
              <w:rPr>
                <w:sz w:val="21"/>
                <w:szCs w:val="21"/>
              </w:rPr>
              <w:t>cli</w:t>
            </w:r>
            <w:r>
              <w:rPr>
                <w:sz w:val="21"/>
                <w:szCs w:val="21"/>
              </w:rPr>
              <w:t>位于</w:t>
            </w:r>
            <w:r>
              <w:rPr>
                <w:sz w:val="21"/>
                <w:szCs w:val="21"/>
              </w:rPr>
              <w:t>192.168.128.63</w:t>
            </w:r>
            <w:r>
              <w:rPr>
                <w:sz w:val="21"/>
                <w:szCs w:val="21"/>
              </w:rPr>
              <w:t>。</w:t>
            </w:r>
          </w:p>
        </w:tc>
      </w:tr>
      <w:tr w:rsidR="004E0D5C" w14:paraId="310269F7" w14:textId="77777777">
        <w:tc>
          <w:tcPr>
            <w:tcW w:w="2500" w:type="pct"/>
          </w:tcPr>
          <w:p w14:paraId="286364E6" w14:textId="77777777" w:rsidR="004E0D5C" w:rsidRDefault="003E07C9">
            <w:pPr>
              <w:ind w:firstLineChars="0" w:firstLine="0"/>
              <w:rPr>
                <w:sz w:val="21"/>
                <w:szCs w:val="21"/>
              </w:rPr>
            </w:pPr>
            <w:r>
              <w:rPr>
                <w:sz w:val="21"/>
                <w:szCs w:val="21"/>
              </w:rPr>
              <w:t>软件环境</w:t>
            </w:r>
          </w:p>
        </w:tc>
        <w:tc>
          <w:tcPr>
            <w:tcW w:w="2500" w:type="pct"/>
          </w:tcPr>
          <w:p w14:paraId="08229031" w14:textId="77777777" w:rsidR="004E0D5C" w:rsidRDefault="003E07C9">
            <w:pPr>
              <w:ind w:firstLineChars="0" w:firstLine="0"/>
              <w:rPr>
                <w:sz w:val="21"/>
                <w:szCs w:val="21"/>
              </w:rPr>
            </w:pPr>
            <w:r>
              <w:rPr>
                <w:sz w:val="21"/>
                <w:szCs w:val="21"/>
              </w:rPr>
              <w:t>包括</w:t>
            </w:r>
            <w:r>
              <w:rPr>
                <w:sz w:val="21"/>
                <w:szCs w:val="21"/>
              </w:rPr>
              <w:t>Docker</w:t>
            </w:r>
            <w:r>
              <w:rPr>
                <w:sz w:val="21"/>
                <w:szCs w:val="21"/>
              </w:rPr>
              <w:t>和</w:t>
            </w:r>
            <w:r>
              <w:rPr>
                <w:sz w:val="21"/>
                <w:szCs w:val="21"/>
              </w:rPr>
              <w:t>Go</w:t>
            </w:r>
            <w:r>
              <w:rPr>
                <w:sz w:val="21"/>
                <w:szCs w:val="21"/>
              </w:rPr>
              <w:t>语言环境，以及</w:t>
            </w:r>
            <w:r>
              <w:rPr>
                <w:sz w:val="21"/>
                <w:szCs w:val="21"/>
              </w:rPr>
              <w:t xml:space="preserve">Hyperledger Fabric </w:t>
            </w:r>
            <w:r>
              <w:rPr>
                <w:rFonts w:hint="eastAsia"/>
                <w:sz w:val="21"/>
                <w:szCs w:val="21"/>
              </w:rPr>
              <w:t>2.4</w:t>
            </w:r>
            <w:r>
              <w:rPr>
                <w:sz w:val="21"/>
                <w:szCs w:val="21"/>
              </w:rPr>
              <w:t>版本相关组件。</w:t>
            </w:r>
          </w:p>
        </w:tc>
      </w:tr>
      <w:tr w:rsidR="004E0D5C" w14:paraId="387AE3BB" w14:textId="77777777">
        <w:tc>
          <w:tcPr>
            <w:tcW w:w="2500" w:type="pct"/>
          </w:tcPr>
          <w:p w14:paraId="44A7EB1E" w14:textId="77777777"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14:paraId="78F3B530" w14:textId="77777777" w:rsidR="004E0D5C" w:rsidRDefault="003E07C9">
            <w:pPr>
              <w:ind w:firstLineChars="0" w:firstLine="0"/>
              <w:rPr>
                <w:sz w:val="21"/>
                <w:szCs w:val="21"/>
              </w:rPr>
            </w:pPr>
            <w:r>
              <w:rPr>
                <w:sz w:val="21"/>
                <w:szCs w:val="21"/>
              </w:rPr>
              <w:t xml:space="preserve">1. </w:t>
            </w:r>
            <w:r>
              <w:rPr>
                <w:sz w:val="21"/>
                <w:szCs w:val="21"/>
              </w:rPr>
              <w:t>生产系统文件的创世区块：</w:t>
            </w:r>
            <w:r>
              <w:rPr>
                <w:sz w:val="21"/>
                <w:szCs w:val="21"/>
              </w:rPr>
              <w:t>configtxgen -profile TwoOrgsOrdererGenesis -channelID systemchannel -outputBlock ./channel-artifacts/genesis.block</w:t>
            </w:r>
            <w:r>
              <w:rPr>
                <w:sz w:val="21"/>
                <w:szCs w:val="21"/>
              </w:rPr>
              <w:t>；</w:t>
            </w:r>
            <w:r>
              <w:rPr>
                <w:sz w:val="21"/>
                <w:szCs w:val="21"/>
              </w:rPr>
              <w:t xml:space="preserve">2. </w:t>
            </w:r>
            <w:r>
              <w:rPr>
                <w:sz w:val="21"/>
                <w:szCs w:val="21"/>
              </w:rPr>
              <w:t>生产应用通道的通道文件：</w:t>
            </w:r>
            <w:r>
              <w:rPr>
                <w:sz w:val="21"/>
                <w:szCs w:val="21"/>
              </w:rPr>
              <w:t>configtxgen -profile TwoOrgsChannel -outputCreateChannelTx./channel-artifacts/channel.tx -channelID testchannel</w:t>
            </w:r>
            <w:r>
              <w:rPr>
                <w:sz w:val="21"/>
                <w:szCs w:val="21"/>
              </w:rPr>
              <w:t>；</w:t>
            </w:r>
            <w:r>
              <w:rPr>
                <w:sz w:val="21"/>
                <w:szCs w:val="21"/>
              </w:rPr>
              <w:t xml:space="preserve">3. </w:t>
            </w:r>
            <w:r>
              <w:rPr>
                <w:sz w:val="21"/>
                <w:szCs w:val="21"/>
              </w:rPr>
              <w:t>将整个</w:t>
            </w:r>
            <w:r>
              <w:rPr>
                <w:sz w:val="21"/>
                <w:szCs w:val="21"/>
              </w:rPr>
              <w:t>raft-example</w:t>
            </w:r>
            <w:r>
              <w:rPr>
                <w:sz w:val="21"/>
                <w:szCs w:val="21"/>
              </w:rPr>
              <w:t>文件夹拷贝到其他四台主机上。</w:t>
            </w:r>
          </w:p>
        </w:tc>
      </w:tr>
      <w:tr w:rsidR="004E0D5C" w14:paraId="1AFDC075" w14:textId="77777777">
        <w:tc>
          <w:tcPr>
            <w:tcW w:w="2500" w:type="pct"/>
          </w:tcPr>
          <w:p w14:paraId="5D7F48FC" w14:textId="77777777" w:rsidR="004E0D5C" w:rsidRDefault="003E07C9">
            <w:pPr>
              <w:ind w:firstLineChars="0" w:firstLine="0"/>
              <w:rPr>
                <w:sz w:val="21"/>
                <w:szCs w:val="21"/>
              </w:rPr>
            </w:pPr>
            <w:r>
              <w:rPr>
                <w:sz w:val="21"/>
                <w:szCs w:val="21"/>
              </w:rPr>
              <w:lastRenderedPageBreak/>
              <w:t>后端</w:t>
            </w:r>
            <w:r>
              <w:rPr>
                <w:sz w:val="21"/>
                <w:szCs w:val="21"/>
              </w:rPr>
              <w:t>SpringBoot</w:t>
            </w:r>
            <w:r>
              <w:rPr>
                <w:sz w:val="21"/>
                <w:szCs w:val="21"/>
              </w:rPr>
              <w:t>应用部署</w:t>
            </w:r>
          </w:p>
        </w:tc>
        <w:tc>
          <w:tcPr>
            <w:tcW w:w="2500" w:type="pct"/>
          </w:tcPr>
          <w:p w14:paraId="771FD365" w14:textId="77777777" w:rsidR="004E0D5C" w:rsidRDefault="003E07C9">
            <w:pPr>
              <w:ind w:firstLineChars="0" w:firstLine="0"/>
              <w:rPr>
                <w:sz w:val="21"/>
                <w:szCs w:val="21"/>
              </w:rPr>
            </w:pPr>
            <w:r>
              <w:rPr>
                <w:sz w:val="21"/>
                <w:szCs w:val="21"/>
              </w:rPr>
              <w:t xml:space="preserve">1. </w:t>
            </w:r>
            <w:r>
              <w:rPr>
                <w:sz w:val="21"/>
                <w:szCs w:val="21"/>
              </w:rPr>
              <w:t>准备</w:t>
            </w:r>
            <w:r>
              <w:rPr>
                <w:sz w:val="21"/>
                <w:szCs w:val="21"/>
              </w:rPr>
              <w:t>SpringBoot</w:t>
            </w:r>
            <w:r>
              <w:rPr>
                <w:sz w:val="21"/>
                <w:szCs w:val="21"/>
              </w:rPr>
              <w:t>项目，配置</w:t>
            </w:r>
            <w:r>
              <w:rPr>
                <w:sz w:val="21"/>
                <w:szCs w:val="21"/>
              </w:rPr>
              <w:t>application.properties</w:t>
            </w:r>
            <w:r>
              <w:rPr>
                <w:sz w:val="21"/>
                <w:szCs w:val="21"/>
              </w:rPr>
              <w:t>文件，包括数据库连接、端口号等；</w:t>
            </w:r>
            <w:r>
              <w:rPr>
                <w:sz w:val="21"/>
                <w:szCs w:val="21"/>
              </w:rPr>
              <w:t xml:space="preserve">2. </w:t>
            </w:r>
            <w:r>
              <w:rPr>
                <w:sz w:val="21"/>
                <w:szCs w:val="21"/>
              </w:rPr>
              <w:t>使用</w:t>
            </w:r>
            <w:r>
              <w:rPr>
                <w:sz w:val="21"/>
                <w:szCs w:val="21"/>
              </w:rPr>
              <w:t>Maven</w:t>
            </w:r>
            <w:r>
              <w:rPr>
                <w:sz w:val="21"/>
                <w:szCs w:val="21"/>
              </w:rPr>
              <w:t>或</w:t>
            </w:r>
            <w:r>
              <w:rPr>
                <w:sz w:val="21"/>
                <w:szCs w:val="21"/>
              </w:rPr>
              <w:t>Gradle</w:t>
            </w:r>
            <w:r>
              <w:rPr>
                <w:sz w:val="21"/>
                <w:szCs w:val="21"/>
              </w:rPr>
              <w:t>构建项目；</w:t>
            </w:r>
            <w:r>
              <w:rPr>
                <w:sz w:val="21"/>
                <w:szCs w:val="21"/>
              </w:rPr>
              <w:t xml:space="preserve">3. </w:t>
            </w:r>
            <w:r>
              <w:rPr>
                <w:sz w:val="21"/>
                <w:szCs w:val="21"/>
              </w:rPr>
              <w:t>将构建好的</w:t>
            </w:r>
            <w:r>
              <w:rPr>
                <w:sz w:val="21"/>
                <w:szCs w:val="21"/>
              </w:rPr>
              <w:t>jar</w:t>
            </w:r>
            <w:r>
              <w:rPr>
                <w:sz w:val="21"/>
                <w:szCs w:val="21"/>
              </w:rPr>
              <w:t>包部署到服务器上，使用</w:t>
            </w:r>
            <w:r>
              <w:rPr>
                <w:sz w:val="21"/>
                <w:szCs w:val="21"/>
              </w:rPr>
              <w:t>java -jar</w:t>
            </w:r>
            <w:r>
              <w:rPr>
                <w:sz w:val="21"/>
                <w:szCs w:val="21"/>
              </w:rPr>
              <w:t>命令启动应用。</w:t>
            </w:r>
          </w:p>
        </w:tc>
      </w:tr>
      <w:tr w:rsidR="004E0D5C" w14:paraId="1553056B" w14:textId="77777777">
        <w:tc>
          <w:tcPr>
            <w:tcW w:w="2500" w:type="pct"/>
            <w:tcBorders>
              <w:bottom w:val="single" w:sz="4" w:space="0" w:color="auto"/>
            </w:tcBorders>
          </w:tcPr>
          <w:p w14:paraId="13CCF83C" w14:textId="77777777" w:rsidR="004E0D5C" w:rsidRDefault="003E07C9">
            <w:pPr>
              <w:ind w:firstLineChars="0" w:firstLine="0"/>
              <w:rPr>
                <w:sz w:val="21"/>
                <w:szCs w:val="21"/>
              </w:rPr>
            </w:pPr>
            <w:r>
              <w:rPr>
                <w:sz w:val="21"/>
                <w:szCs w:val="21"/>
              </w:rPr>
              <w:t>前端</w:t>
            </w:r>
            <w:r>
              <w:rPr>
                <w:sz w:val="21"/>
                <w:szCs w:val="21"/>
              </w:rPr>
              <w:t>Vue3</w:t>
            </w:r>
            <w:r>
              <w:rPr>
                <w:sz w:val="21"/>
                <w:szCs w:val="21"/>
              </w:rPr>
              <w:t>应用部署</w:t>
            </w:r>
          </w:p>
        </w:tc>
        <w:tc>
          <w:tcPr>
            <w:tcW w:w="2500" w:type="pct"/>
            <w:tcBorders>
              <w:bottom w:val="single" w:sz="4" w:space="0" w:color="auto"/>
            </w:tcBorders>
          </w:tcPr>
          <w:p w14:paraId="395BE453" w14:textId="77777777" w:rsidR="004E0D5C" w:rsidRDefault="003E07C9">
            <w:pPr>
              <w:ind w:firstLineChars="0" w:firstLine="0"/>
              <w:rPr>
                <w:sz w:val="21"/>
                <w:szCs w:val="21"/>
              </w:rPr>
            </w:pPr>
            <w:r>
              <w:rPr>
                <w:sz w:val="21"/>
                <w:szCs w:val="21"/>
              </w:rPr>
              <w:t xml:space="preserve">1. </w:t>
            </w:r>
            <w:r>
              <w:rPr>
                <w:sz w:val="21"/>
                <w:szCs w:val="21"/>
              </w:rPr>
              <w:t>准备</w:t>
            </w:r>
            <w:r>
              <w:rPr>
                <w:sz w:val="21"/>
                <w:szCs w:val="21"/>
              </w:rPr>
              <w:t>Vue3</w:t>
            </w:r>
            <w:r>
              <w:rPr>
                <w:sz w:val="21"/>
                <w:szCs w:val="21"/>
              </w:rPr>
              <w:t>项目，配置</w:t>
            </w:r>
            <w:r>
              <w:rPr>
                <w:sz w:val="21"/>
                <w:szCs w:val="21"/>
              </w:rPr>
              <w:t>vue.config.js</w:t>
            </w:r>
            <w:r>
              <w:rPr>
                <w:sz w:val="21"/>
                <w:szCs w:val="21"/>
              </w:rPr>
              <w:t>文件，包括开发服务器端口、代理设置等；</w:t>
            </w:r>
            <w:r>
              <w:rPr>
                <w:sz w:val="21"/>
                <w:szCs w:val="21"/>
              </w:rPr>
              <w:t xml:space="preserve">2. </w:t>
            </w:r>
            <w:r>
              <w:rPr>
                <w:sz w:val="21"/>
                <w:szCs w:val="21"/>
              </w:rPr>
              <w:t>使用</w:t>
            </w:r>
            <w:r>
              <w:rPr>
                <w:sz w:val="21"/>
                <w:szCs w:val="21"/>
              </w:rPr>
              <w:t>npm</w:t>
            </w:r>
            <w:r>
              <w:rPr>
                <w:sz w:val="21"/>
                <w:szCs w:val="21"/>
              </w:rPr>
              <w:t>或</w:t>
            </w:r>
            <w:r>
              <w:rPr>
                <w:sz w:val="21"/>
                <w:szCs w:val="21"/>
              </w:rPr>
              <w:t>yarn</w:t>
            </w:r>
            <w:r>
              <w:rPr>
                <w:sz w:val="21"/>
                <w:szCs w:val="21"/>
              </w:rPr>
              <w:t>安装依赖；</w:t>
            </w:r>
            <w:r>
              <w:rPr>
                <w:sz w:val="21"/>
                <w:szCs w:val="21"/>
              </w:rPr>
              <w:t xml:space="preserve">3. </w:t>
            </w:r>
            <w:r>
              <w:rPr>
                <w:sz w:val="21"/>
                <w:szCs w:val="21"/>
              </w:rPr>
              <w:t>使用</w:t>
            </w:r>
            <w:r>
              <w:rPr>
                <w:sz w:val="21"/>
                <w:szCs w:val="21"/>
              </w:rPr>
              <w:t>npm run build</w:t>
            </w:r>
            <w:r>
              <w:rPr>
                <w:sz w:val="21"/>
                <w:szCs w:val="21"/>
              </w:rPr>
              <w:t>构建项目；</w:t>
            </w:r>
            <w:r>
              <w:rPr>
                <w:sz w:val="21"/>
                <w:szCs w:val="21"/>
              </w:rPr>
              <w:t xml:space="preserve">4. </w:t>
            </w:r>
            <w:r>
              <w:rPr>
                <w:sz w:val="21"/>
                <w:szCs w:val="21"/>
              </w:rPr>
              <w:t>将构建好的</w:t>
            </w:r>
            <w:r>
              <w:rPr>
                <w:sz w:val="21"/>
                <w:szCs w:val="21"/>
              </w:rPr>
              <w:t>dist</w:t>
            </w:r>
            <w:r>
              <w:rPr>
                <w:sz w:val="21"/>
                <w:szCs w:val="21"/>
              </w:rPr>
              <w:t>文件夹部署到服务器上，使用</w:t>
            </w:r>
            <w:r>
              <w:rPr>
                <w:sz w:val="21"/>
                <w:szCs w:val="21"/>
              </w:rPr>
              <w:t>Nginx</w:t>
            </w:r>
            <w:r w:rsidR="00602BD8">
              <w:rPr>
                <w:rFonts w:hint="eastAsia"/>
                <w:sz w:val="21"/>
                <w:szCs w:val="21"/>
              </w:rPr>
              <w:t>的</w:t>
            </w:r>
            <w:r>
              <w:rPr>
                <w:sz w:val="21"/>
                <w:szCs w:val="21"/>
              </w:rPr>
              <w:t>Web</w:t>
            </w:r>
            <w:r>
              <w:rPr>
                <w:sz w:val="21"/>
                <w:szCs w:val="21"/>
              </w:rPr>
              <w:t>服务器提供静态文件服务。</w:t>
            </w:r>
          </w:p>
        </w:tc>
      </w:tr>
    </w:tbl>
    <w:p w14:paraId="2D03955E" w14:textId="77777777" w:rsidR="004E0D5C" w:rsidRDefault="004E0D5C">
      <w:pPr>
        <w:spacing w:line="360" w:lineRule="auto"/>
        <w:rPr>
          <w:rFonts w:asciiTheme="minorHAnsi" w:eastAsia="SimSun-ExtB" w:hAnsiTheme="minorHAnsi" w:cstheme="minorBidi"/>
        </w:rPr>
      </w:pPr>
    </w:p>
    <w:p w14:paraId="7D85F32A" w14:textId="77777777" w:rsidR="004E0D5C" w:rsidRDefault="003E07C9">
      <w:r>
        <w:t>开发与部署本溯源系统时，硬件环境配置需综合考虑多方面因素。系统采用</w:t>
      </w:r>
      <w:r>
        <w:t>5</w:t>
      </w:r>
      <w:r>
        <w:t>台高性能主机进行分布式部署，以确保高可用性和容灾能力。这些主机分别承载不同的节点，如</w:t>
      </w:r>
      <w:r>
        <w:t>orderer0.example.com</w:t>
      </w:r>
      <w:r>
        <w:t>、</w:t>
      </w:r>
      <w:r>
        <w:t>peer0.org1.example.com</w:t>
      </w:r>
      <w:r>
        <w:t>等，它们位于不同</w:t>
      </w:r>
      <w:r>
        <w:t>IP</w:t>
      </w:r>
      <w:r>
        <w:t>地址的主机上。具体而言，</w:t>
      </w:r>
      <w:r>
        <w:t>192.168.128.81</w:t>
      </w:r>
      <w:r>
        <w:t>主机上部署了</w:t>
      </w:r>
      <w:r>
        <w:t>orderer0.example.com</w:t>
      </w:r>
      <w:r>
        <w:t>、</w:t>
      </w:r>
      <w:r>
        <w:t>peer0.org1.example.com</w:t>
      </w:r>
      <w:r>
        <w:t>、</w:t>
      </w:r>
      <w:r>
        <w:t>couchdb0</w:t>
      </w:r>
      <w:r>
        <w:t>、</w:t>
      </w:r>
      <w:r>
        <w:t>cli</w:t>
      </w:r>
      <w:r>
        <w:t>、</w:t>
      </w:r>
      <w:r>
        <w:t>ca_peerOrg1</w:t>
      </w:r>
      <w:r>
        <w:t>等关键组件；</w:t>
      </w:r>
      <w:r>
        <w:t>192.168.128.75</w:t>
      </w:r>
      <w:r>
        <w:t>主机则承载</w:t>
      </w:r>
      <w:r>
        <w:t>orderer1.example.com</w:t>
      </w:r>
      <w:r>
        <w:t>、</w:t>
      </w:r>
      <w:r>
        <w:t>peer1.org1.example.com</w:t>
      </w:r>
      <w:r>
        <w:t>及</w:t>
      </w:r>
      <w:r>
        <w:t>cli</w:t>
      </w:r>
      <w:r>
        <w:t>节点，其他节点依此类推分布。每台主机均配备至少</w:t>
      </w:r>
      <w:r>
        <w:t>16</w:t>
      </w:r>
      <w:r>
        <w:t>核</w:t>
      </w:r>
      <w:r>
        <w:t>CPU</w:t>
      </w:r>
      <w:r>
        <w:t>、</w:t>
      </w:r>
      <w:r>
        <w:t>32GB</w:t>
      </w:r>
      <w:r>
        <w:t>内存和</w:t>
      </w:r>
      <w:r>
        <w:t>1TB</w:t>
      </w:r>
      <w:r>
        <w:t>存储空间，以满足</w:t>
      </w:r>
      <w:r>
        <w:t>Hyperledger Fabric</w:t>
      </w:r>
      <w:r>
        <w:t>网络高效运行及大规模数据处理的需求。网络设备需具备千兆以上带宽和低延迟特性，以保障节点间通信的顺畅无阻。</w:t>
      </w:r>
    </w:p>
    <w:p w14:paraId="16CE7F0E" w14:textId="77777777" w:rsidR="004E0D5C" w:rsidRDefault="003E07C9">
      <w:bookmarkStart w:id="49" w:name="_Hlk196823333"/>
      <w:r>
        <w:rPr>
          <w:rFonts w:hint="eastAsia"/>
        </w:rPr>
        <w:t>成功实现并部署农产品溯源系统，首要任务是搭建一个稳定、可靠的运行环境。这涉及到硬件资源、基础软件、</w:t>
      </w:r>
      <w:r>
        <w:rPr>
          <w:rFonts w:hint="eastAsia"/>
        </w:rPr>
        <w:t>Hyperledger Fabric</w:t>
      </w:r>
      <w:r>
        <w:rPr>
          <w:rFonts w:hint="eastAsia"/>
        </w:rPr>
        <w:t>网络的配置与部署，以及后端</w:t>
      </w:r>
      <w:r>
        <w:rPr>
          <w:rFonts w:hint="eastAsia"/>
        </w:rPr>
        <w:t>SpringBoot</w:t>
      </w:r>
      <w:r>
        <w:rPr>
          <w:rFonts w:hint="eastAsia"/>
        </w:rPr>
        <w:t>应用和前端</w:t>
      </w:r>
      <w:r>
        <w:rPr>
          <w:rFonts w:hint="eastAsia"/>
        </w:rPr>
        <w:t>Vue3</w:t>
      </w:r>
      <w:r>
        <w:rPr>
          <w:rFonts w:hint="eastAsia"/>
        </w:rPr>
        <w:t>应用的分别部署。</w:t>
      </w:r>
    </w:p>
    <w:p w14:paraId="0AED0C0A" w14:textId="77777777" w:rsidR="004E0D5C" w:rsidRDefault="003E07C9">
      <w:r>
        <w:rPr>
          <w:rFonts w:hint="eastAsia"/>
        </w:rPr>
        <w:t>在硬件环境方面，为了模拟真实的分布式生产环境并保证系统的高可用性和一定的容错能力，通常需要多台服务器（可以是物理机或虚拟机）。本研究参照柏小康论文中的示例，可以规划使用例如</w:t>
      </w:r>
      <w:r>
        <w:rPr>
          <w:rFonts w:hint="eastAsia"/>
        </w:rPr>
        <w:t>5</w:t>
      </w:r>
      <w:r>
        <w:rPr>
          <w:rFonts w:hint="eastAsia"/>
        </w:rPr>
        <w:t>台具有独立</w:t>
      </w:r>
      <w:r>
        <w:rPr>
          <w:rFonts w:hint="eastAsia"/>
        </w:rPr>
        <w:t>IP</w:t>
      </w:r>
      <w:r>
        <w:rPr>
          <w:rFonts w:hint="eastAsia"/>
        </w:rPr>
        <w:t>地址的高性能主机进行分布式部署。这些</w:t>
      </w:r>
      <w:r>
        <w:rPr>
          <w:rFonts w:hint="eastAsia"/>
        </w:rPr>
        <w:lastRenderedPageBreak/>
        <w:t>主机将分别承载</w:t>
      </w:r>
      <w:r>
        <w:rPr>
          <w:rFonts w:hint="eastAsia"/>
        </w:rPr>
        <w:t>Hyperledger Fabric</w:t>
      </w:r>
      <w:r>
        <w:rPr>
          <w:rFonts w:hint="eastAsia"/>
        </w:rPr>
        <w:t>网络中的不同角色的节点，如</w:t>
      </w:r>
      <w:r>
        <w:rPr>
          <w:rFonts w:hint="eastAsia"/>
        </w:rPr>
        <w:t>Orderer</w:t>
      </w:r>
      <w:r>
        <w:rPr>
          <w:rFonts w:hint="eastAsia"/>
        </w:rPr>
        <w:t>排序节点、不同组织的</w:t>
      </w:r>
      <w:r>
        <w:rPr>
          <w:rFonts w:hint="eastAsia"/>
        </w:rPr>
        <w:t>Peer</w:t>
      </w:r>
      <w:r>
        <w:rPr>
          <w:rFonts w:hint="eastAsia"/>
        </w:rPr>
        <w:t>对等节点、</w:t>
      </w:r>
      <w:r>
        <w:rPr>
          <w:rFonts w:hint="eastAsia"/>
        </w:rPr>
        <w:t>CouchDB</w:t>
      </w:r>
      <w:r>
        <w:rPr>
          <w:rFonts w:hint="eastAsia"/>
        </w:rPr>
        <w:t>状态数据库实例以及</w:t>
      </w:r>
      <w:r>
        <w:rPr>
          <w:rFonts w:hint="eastAsia"/>
        </w:rPr>
        <w:t>CA</w:t>
      </w:r>
      <w:r>
        <w:rPr>
          <w:rFonts w:hint="eastAsia"/>
        </w:rPr>
        <w:t>证书颁发机构节点等。每台主机应具备足够的</w:t>
      </w:r>
      <w:r>
        <w:rPr>
          <w:rFonts w:hint="eastAsia"/>
        </w:rPr>
        <w:t>CPU</w:t>
      </w:r>
      <w:r>
        <w:rPr>
          <w:rFonts w:hint="eastAsia"/>
        </w:rPr>
        <w:t>处理能力（例如至少</w:t>
      </w:r>
      <w:r>
        <w:rPr>
          <w:rFonts w:hint="eastAsia"/>
        </w:rPr>
        <w:t>16</w:t>
      </w:r>
      <w:r>
        <w:rPr>
          <w:rFonts w:hint="eastAsia"/>
        </w:rPr>
        <w:t>核）、内存资源（例如</w:t>
      </w:r>
      <w:r>
        <w:rPr>
          <w:rFonts w:hint="eastAsia"/>
        </w:rPr>
        <w:t>32GB</w:t>
      </w:r>
      <w:r>
        <w:rPr>
          <w:rFonts w:hint="eastAsia"/>
        </w:rPr>
        <w:t>或更高）以及高速大容量的存储空间（例如</w:t>
      </w:r>
      <w:r>
        <w:rPr>
          <w:rFonts w:hint="eastAsia"/>
        </w:rPr>
        <w:t>1TB SSD</w:t>
      </w:r>
      <w:r>
        <w:rPr>
          <w:rFonts w:hint="eastAsia"/>
        </w:rPr>
        <w:t>），以满足</w:t>
      </w:r>
      <w:r>
        <w:rPr>
          <w:rFonts w:hint="eastAsia"/>
        </w:rPr>
        <w:t>Fabric</w:t>
      </w:r>
      <w:r>
        <w:rPr>
          <w:rFonts w:hint="eastAsia"/>
        </w:rPr>
        <w:t>网络高效运行、智能合约执行以及大规模溯源数据处理（包括</w:t>
      </w:r>
      <w:r>
        <w:rPr>
          <w:rFonts w:hint="eastAsia"/>
        </w:rPr>
        <w:t>IPFS</w:t>
      </w:r>
      <w:r>
        <w:rPr>
          <w:rFonts w:hint="eastAsia"/>
        </w:rPr>
        <w:t>节点的数据存储和检索）的需求。此外，节点间的网络通信质量也至关重要，需要保证具有千兆以上的带宽和较低的网络延迟，以确保交易和区块的快速传播与同步。</w:t>
      </w:r>
    </w:p>
    <w:p w14:paraId="42F387D7" w14:textId="77777777" w:rsidR="004E0D5C" w:rsidRDefault="003E07C9">
      <w:pPr>
        <w:rPr>
          <w:rFonts w:cstheme="minorBidi"/>
          <w:color w:val="000000"/>
        </w:rPr>
      </w:pPr>
      <w:r>
        <w:rPr>
          <w:rFonts w:hint="eastAsia"/>
        </w:rPr>
        <w:t>基础软件环境的搭建是支撑整个系统运行的基石。所有参与部署的服务器均需安装统一且兼容的操作系统，通常推荐使用</w:t>
      </w:r>
      <w:r>
        <w:rPr>
          <w:rFonts w:hint="eastAsia"/>
        </w:rPr>
        <w:t>Linux</w:t>
      </w:r>
      <w:r>
        <w:rPr>
          <w:rFonts w:hint="eastAsia"/>
        </w:rPr>
        <w:t>发行版（如</w:t>
      </w:r>
      <w:r>
        <w:rPr>
          <w:rFonts w:hint="eastAsia"/>
        </w:rPr>
        <w:t>Ubuntu 20.04 LTS</w:t>
      </w:r>
      <w:r>
        <w:rPr>
          <w:rFonts w:hint="eastAsia"/>
        </w:rPr>
        <w:t>），因其对容器化技术和各类开源软件有良好的支持。核心依赖软件包括</w:t>
      </w:r>
      <w:r>
        <w:rPr>
          <w:rFonts w:hint="eastAsia"/>
        </w:rPr>
        <w:t>Docker</w:t>
      </w:r>
      <w:r>
        <w:rPr>
          <w:rFonts w:hint="eastAsia"/>
        </w:rPr>
        <w:t>（例如</w:t>
      </w:r>
      <w:r>
        <w:rPr>
          <w:rFonts w:hint="eastAsia"/>
        </w:rPr>
        <w:t>19.03</w:t>
      </w:r>
      <w:r>
        <w:rPr>
          <w:rFonts w:hint="eastAsia"/>
        </w:rPr>
        <w:t>及以上版本）和</w:t>
      </w:r>
      <w:r>
        <w:rPr>
          <w:rFonts w:hint="eastAsia"/>
        </w:rPr>
        <w:t>Docker Compose</w:t>
      </w:r>
      <w:r>
        <w:rPr>
          <w:rFonts w:hint="eastAsia"/>
        </w:rPr>
        <w:t>，它们是便捷部署和管理</w:t>
      </w:r>
      <w:r>
        <w:rPr>
          <w:rFonts w:hint="eastAsia"/>
        </w:rPr>
        <w:t>Hyperledger Fabric</w:t>
      </w:r>
      <w:r>
        <w:rPr>
          <w:rFonts w:hint="eastAsia"/>
        </w:rPr>
        <w:t>网络容器化组件的关键工具。编程语言环境方面，需要安装</w:t>
      </w:r>
      <w:r>
        <w:rPr>
          <w:rFonts w:hint="eastAsia"/>
        </w:rPr>
        <w:t>Go</w:t>
      </w:r>
      <w:r>
        <w:rPr>
          <w:rFonts w:hint="eastAsia"/>
        </w:rPr>
        <w:t>语言（例如</w:t>
      </w:r>
      <w:r>
        <w:rPr>
          <w:rFonts w:hint="eastAsia"/>
        </w:rPr>
        <w:t>1.18.x</w:t>
      </w:r>
      <w:r>
        <w:rPr>
          <w:rFonts w:hint="eastAsia"/>
        </w:rPr>
        <w:t>或更高版本），因为</w:t>
      </w:r>
      <w:r>
        <w:rPr>
          <w:rFonts w:hint="eastAsia"/>
        </w:rPr>
        <w:t>Fabric</w:t>
      </w:r>
      <w:r>
        <w:rPr>
          <w:rFonts w:hint="eastAsia"/>
        </w:rPr>
        <w:t>的核心代码和链码（智能合约）通常使用</w:t>
      </w:r>
      <w:r>
        <w:rPr>
          <w:rFonts w:hint="eastAsia"/>
        </w:rPr>
        <w:t>Go</w:t>
      </w:r>
      <w:r>
        <w:rPr>
          <w:rFonts w:hint="eastAsia"/>
        </w:rPr>
        <w:t>语言编写；同时，由于后端应用服务采用</w:t>
      </w:r>
      <w:r>
        <w:rPr>
          <w:rFonts w:hint="eastAsia"/>
        </w:rPr>
        <w:t>SpringBoot</w:t>
      </w:r>
      <w:r>
        <w:rPr>
          <w:rFonts w:hint="eastAsia"/>
        </w:rPr>
        <w:t>框架，因此需要安装</w:t>
      </w:r>
      <w:r>
        <w:rPr>
          <w:rFonts w:hint="eastAsia"/>
        </w:rPr>
        <w:t>Java Development Kit</w:t>
      </w:r>
      <w:r>
        <w:rPr>
          <w:rFonts w:hint="eastAsia"/>
        </w:rPr>
        <w:t>（</w:t>
      </w:r>
      <w:r>
        <w:rPr>
          <w:rFonts w:hint="eastAsia"/>
        </w:rPr>
        <w:t>JDK</w:t>
      </w:r>
      <w:r>
        <w:rPr>
          <w:rFonts w:hint="eastAsia"/>
        </w:rPr>
        <w:t>，例如</w:t>
      </w:r>
      <w:r>
        <w:rPr>
          <w:rFonts w:hint="eastAsia"/>
        </w:rPr>
        <w:t>JDK 11</w:t>
      </w:r>
      <w:r>
        <w:rPr>
          <w:rFonts w:hint="eastAsia"/>
        </w:rPr>
        <w:t>或更高版本）；前端应用的构建和开发则依赖于</w:t>
      </w:r>
      <w:r>
        <w:rPr>
          <w:rFonts w:hint="eastAsia"/>
        </w:rPr>
        <w:t>Node.js</w:t>
      </w:r>
      <w:r>
        <w:rPr>
          <w:rFonts w:hint="eastAsia"/>
        </w:rPr>
        <w:t>环境（通常选择</w:t>
      </w:r>
      <w:r>
        <w:rPr>
          <w:rFonts w:hint="eastAsia"/>
        </w:rPr>
        <w:t>LTS</w:t>
      </w:r>
      <w:r>
        <w:rPr>
          <w:rFonts w:hint="eastAsia"/>
        </w:rPr>
        <w:t>长</w:t>
      </w:r>
      <w:r>
        <w:rPr>
          <w:rFonts w:cstheme="minorBidi" w:hint="eastAsia"/>
          <w:color w:val="000000"/>
        </w:rPr>
        <w:t>期支持版本）。表</w:t>
      </w:r>
      <w:r>
        <w:rPr>
          <w:rFonts w:cstheme="minorBidi" w:hint="eastAsia"/>
          <w:color w:val="000000"/>
        </w:rPr>
        <w:t>5-2</w:t>
      </w:r>
      <w:r>
        <w:rPr>
          <w:rFonts w:cstheme="minorBidi" w:hint="eastAsia"/>
          <w:color w:val="000000"/>
        </w:rPr>
        <w:t>清晰地列出了本系统开发和部署所涉及的主要工具和技术版本。</w:t>
      </w:r>
    </w:p>
    <w:p w14:paraId="13AF2364" w14:textId="77777777" w:rsidR="004E0D5C" w:rsidRDefault="003E07C9">
      <w:pPr>
        <w:pStyle w:val="ac"/>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14:paraId="564ECDC3" w14:textId="77777777">
        <w:trPr>
          <w:trHeight w:val="567"/>
        </w:trPr>
        <w:tc>
          <w:tcPr>
            <w:tcW w:w="4269" w:type="dxa"/>
            <w:tcBorders>
              <w:top w:val="single" w:sz="12" w:space="0" w:color="auto"/>
              <w:bottom w:val="single" w:sz="4" w:space="0" w:color="auto"/>
            </w:tcBorders>
            <w:vAlign w:val="center"/>
          </w:tcPr>
          <w:p w14:paraId="40ED7677" w14:textId="77777777"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14:paraId="70E6837A" w14:textId="77777777" w:rsidR="004E0D5C" w:rsidRDefault="003E07C9">
            <w:pPr>
              <w:spacing w:line="360" w:lineRule="auto"/>
              <w:ind w:firstLineChars="0" w:firstLine="0"/>
              <w:jc w:val="center"/>
              <w:rPr>
                <w:rFonts w:cstheme="minorBidi"/>
              </w:rPr>
            </w:pPr>
            <w:r>
              <w:rPr>
                <w:rFonts w:cstheme="minorBidi" w:hint="eastAsia"/>
              </w:rPr>
              <w:t>工具</w:t>
            </w:r>
          </w:p>
        </w:tc>
      </w:tr>
      <w:tr w:rsidR="004E0D5C" w14:paraId="76B0DCF1" w14:textId="77777777">
        <w:trPr>
          <w:trHeight w:val="567"/>
        </w:trPr>
        <w:tc>
          <w:tcPr>
            <w:tcW w:w="4269" w:type="dxa"/>
            <w:tcBorders>
              <w:top w:val="single" w:sz="4" w:space="0" w:color="auto"/>
            </w:tcBorders>
            <w:vAlign w:val="center"/>
          </w:tcPr>
          <w:p w14:paraId="2838A827" w14:textId="77777777"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14:paraId="2097B2BE" w14:textId="77777777" w:rsidR="004E0D5C" w:rsidRDefault="003E07C9">
            <w:pPr>
              <w:spacing w:line="360" w:lineRule="auto"/>
              <w:ind w:firstLineChars="0" w:firstLine="0"/>
              <w:jc w:val="center"/>
              <w:rPr>
                <w:rFonts w:cstheme="minorBidi"/>
              </w:rPr>
            </w:pPr>
            <w:r>
              <w:rPr>
                <w:rFonts w:cstheme="minorBidi"/>
              </w:rPr>
              <w:t>Ubuntu 20.04 LTS</w:t>
            </w:r>
          </w:p>
        </w:tc>
      </w:tr>
      <w:tr w:rsidR="004E0D5C" w14:paraId="36585D9D" w14:textId="77777777">
        <w:trPr>
          <w:trHeight w:val="567"/>
        </w:trPr>
        <w:tc>
          <w:tcPr>
            <w:tcW w:w="4269" w:type="dxa"/>
            <w:vAlign w:val="center"/>
          </w:tcPr>
          <w:p w14:paraId="7A18F30C" w14:textId="77777777"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14:paraId="2A3109F9" w14:textId="77777777" w:rsidR="004E0D5C" w:rsidRDefault="003E07C9">
            <w:pPr>
              <w:spacing w:line="360" w:lineRule="auto"/>
              <w:ind w:firstLineChars="0" w:firstLine="0"/>
              <w:jc w:val="center"/>
              <w:rPr>
                <w:rFonts w:cstheme="minorBidi"/>
              </w:rPr>
            </w:pPr>
            <w:r>
              <w:rPr>
                <w:rFonts w:cstheme="minorBidi"/>
              </w:rPr>
              <w:t>Hyperledger Fabric V2.2.15</w:t>
            </w:r>
          </w:p>
        </w:tc>
      </w:tr>
      <w:tr w:rsidR="004E0D5C" w14:paraId="3E24D84F" w14:textId="77777777">
        <w:trPr>
          <w:trHeight w:val="567"/>
        </w:trPr>
        <w:tc>
          <w:tcPr>
            <w:tcW w:w="4269" w:type="dxa"/>
            <w:vAlign w:val="center"/>
          </w:tcPr>
          <w:p w14:paraId="770C26CD" w14:textId="77777777"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14:paraId="28396D5A" w14:textId="77777777" w:rsidR="004E0D5C" w:rsidRDefault="003E07C9">
            <w:pPr>
              <w:spacing w:line="360" w:lineRule="auto"/>
              <w:ind w:firstLineChars="0" w:firstLine="0"/>
              <w:jc w:val="center"/>
              <w:rPr>
                <w:rFonts w:cstheme="minorBidi"/>
              </w:rPr>
            </w:pPr>
            <w:r>
              <w:rPr>
                <w:rFonts w:cstheme="minorBidi"/>
              </w:rPr>
              <w:t>Go 1.23.1</w:t>
            </w:r>
          </w:p>
        </w:tc>
      </w:tr>
      <w:tr w:rsidR="004E0D5C" w14:paraId="438AD26B" w14:textId="77777777">
        <w:trPr>
          <w:trHeight w:val="567"/>
        </w:trPr>
        <w:tc>
          <w:tcPr>
            <w:tcW w:w="4269" w:type="dxa"/>
            <w:tcBorders>
              <w:bottom w:val="single" w:sz="12" w:space="0" w:color="auto"/>
            </w:tcBorders>
            <w:vAlign w:val="center"/>
          </w:tcPr>
          <w:p w14:paraId="268B1489" w14:textId="77777777"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14:paraId="409F8A56" w14:textId="77777777"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Pr>
                <w:rFonts w:cstheme="minorBidi" w:hint="eastAsia"/>
              </w:rPr>
              <w:t>等</w:t>
            </w:r>
          </w:p>
        </w:tc>
      </w:tr>
    </w:tbl>
    <w:bookmarkEnd w:id="49"/>
    <w:p w14:paraId="3FB73028" w14:textId="77777777" w:rsidR="004E0D5C" w:rsidRDefault="003E07C9">
      <w:r>
        <w:rPr>
          <w:rFonts w:hint="eastAsia"/>
        </w:rPr>
        <w:t>Hyperledger Fabric</w:t>
      </w:r>
      <w:r>
        <w:rPr>
          <w:rFonts w:hint="eastAsia"/>
        </w:rPr>
        <w:t>网络的搭建是整个溯源系统的核心环节，并且在本研究中特别强调了对国密算法的支持。首先，需要使用经过国密改造的</w:t>
      </w:r>
      <w:r>
        <w:rPr>
          <w:rFonts w:hint="eastAsia"/>
        </w:rPr>
        <w:t>cryptogen</w:t>
      </w:r>
      <w:r>
        <w:rPr>
          <w:rFonts w:hint="eastAsia"/>
        </w:rPr>
        <w:t>工具，根据预先定义的网络拓扑结构（如组织数量、各组织的</w:t>
      </w:r>
      <w:r>
        <w:rPr>
          <w:rFonts w:hint="eastAsia"/>
        </w:rPr>
        <w:t>Peer</w:t>
      </w:r>
      <w:r>
        <w:rPr>
          <w:rFonts w:hint="eastAsia"/>
        </w:rPr>
        <w:t>节点数量等），为网络中的所有参与组织生成符合国密标准的数字证书和密钥材料（包括</w:t>
      </w:r>
      <w:r>
        <w:rPr>
          <w:rFonts w:hint="eastAsia"/>
        </w:rPr>
        <w:t>MSP</w:t>
      </w:r>
      <w:r>
        <w:rPr>
          <w:rFonts w:hint="eastAsia"/>
        </w:rPr>
        <w:t>结构）。接着，使用同样经过</w:t>
      </w:r>
      <w:r>
        <w:rPr>
          <w:rFonts w:hint="eastAsia"/>
        </w:rPr>
        <w:lastRenderedPageBreak/>
        <w:t>国密改造的</w:t>
      </w:r>
      <w:r>
        <w:rPr>
          <w:rFonts w:hint="eastAsia"/>
        </w:rPr>
        <w:t>configtxgen</w:t>
      </w:r>
      <w:r>
        <w:rPr>
          <w:rFonts w:hint="eastAsia"/>
        </w:rPr>
        <w:t>工具，依据配置文件（</w:t>
      </w:r>
      <w:r>
        <w:rPr>
          <w:rFonts w:hint="eastAsia"/>
        </w:rPr>
        <w:t>configtx.yaml</w:t>
      </w:r>
      <w:r>
        <w:rPr>
          <w:rFonts w:hint="eastAsia"/>
        </w:rPr>
        <w:t>）生成系统的创世区块（</w:t>
      </w:r>
      <w:r>
        <w:rPr>
          <w:rFonts w:hint="eastAsia"/>
        </w:rPr>
        <w:t>Genesis Block</w:t>
      </w:r>
      <w:r>
        <w:rPr>
          <w:rFonts w:hint="eastAsia"/>
        </w:rPr>
        <w:t>）以及应用通道的配置交易文件（</w:t>
      </w:r>
      <w:r>
        <w:rPr>
          <w:rFonts w:hint="eastAsia"/>
        </w:rPr>
        <w:t>Channel Transaction</w:t>
      </w:r>
      <w:r>
        <w:rPr>
          <w:rFonts w:hint="eastAsia"/>
        </w:rPr>
        <w:t>）。然后，编写详细的</w:t>
      </w:r>
      <w:r>
        <w:rPr>
          <w:rFonts w:hint="eastAsia"/>
        </w:rPr>
        <w:t>Docker Compose</w:t>
      </w:r>
      <w:r>
        <w:rPr>
          <w:rFonts w:hint="eastAsia"/>
        </w:rPr>
        <w:t>文件（</w:t>
      </w:r>
      <w:r>
        <w:rPr>
          <w:rFonts w:hint="eastAsia"/>
        </w:rPr>
        <w:t>docker-compose.yml</w:t>
      </w:r>
      <w:r>
        <w:rPr>
          <w:rFonts w:hint="eastAsia"/>
        </w:rPr>
        <w:t>），在该文件中定义</w:t>
      </w:r>
      <w:r>
        <w:rPr>
          <w:rFonts w:hint="eastAsia"/>
        </w:rPr>
        <w:t>Fabric</w:t>
      </w:r>
      <w:r>
        <w:rPr>
          <w:rFonts w:hint="eastAsia"/>
        </w:rPr>
        <w:t>网络中各个组件（如</w:t>
      </w:r>
      <w:r>
        <w:rPr>
          <w:rFonts w:hint="eastAsia"/>
        </w:rPr>
        <w:t>Orderer</w:t>
      </w:r>
      <w:r>
        <w:rPr>
          <w:rFonts w:hint="eastAsia"/>
        </w:rPr>
        <w:t>节点、</w:t>
      </w:r>
      <w:r>
        <w:rPr>
          <w:rFonts w:hint="eastAsia"/>
        </w:rPr>
        <w:t>Peer</w:t>
      </w:r>
      <w:r>
        <w:rPr>
          <w:rFonts w:hint="eastAsia"/>
        </w:rPr>
        <w:t>节点、</w:t>
      </w:r>
      <w:r>
        <w:rPr>
          <w:rFonts w:hint="eastAsia"/>
        </w:rPr>
        <w:t>CA</w:t>
      </w:r>
      <w:r>
        <w:rPr>
          <w:rFonts w:hint="eastAsia"/>
        </w:rPr>
        <w:t>节点、以及每个</w:t>
      </w:r>
      <w:r>
        <w:rPr>
          <w:rFonts w:hint="eastAsia"/>
        </w:rPr>
        <w:t>Peer</w:t>
      </w:r>
      <w:r>
        <w:rPr>
          <w:rFonts w:hint="eastAsia"/>
        </w:rPr>
        <w:t>节点可能关联的状态数据库如</w:t>
      </w:r>
      <w:r>
        <w:rPr>
          <w:rFonts w:hint="eastAsia"/>
        </w:rPr>
        <w:t>CouchDB</w:t>
      </w:r>
      <w:r>
        <w:rPr>
          <w:rFonts w:hint="eastAsia"/>
        </w:rPr>
        <w:t>或</w:t>
      </w:r>
      <w:r>
        <w:rPr>
          <w:rFonts w:hint="eastAsia"/>
        </w:rPr>
        <w:t>LevelDB</w:t>
      </w:r>
      <w:r>
        <w:rPr>
          <w:rFonts w:hint="eastAsia"/>
        </w:rPr>
        <w:t>）的容器化配置，特别需要注意的是，这里应指定使用已经完成了国密算法嵌入和适配的</w:t>
      </w:r>
      <w:r>
        <w:rPr>
          <w:rFonts w:hint="eastAsia"/>
        </w:rPr>
        <w:t>Fabric</w:t>
      </w:r>
      <w:r>
        <w:rPr>
          <w:rFonts w:hint="eastAsia"/>
        </w:rPr>
        <w:t>镜像文件。最后，通过</w:t>
      </w:r>
      <w:r>
        <w:rPr>
          <w:rFonts w:hint="eastAsia"/>
        </w:rPr>
        <w:t>Docker Compose</w:t>
      </w:r>
      <w:r>
        <w:rPr>
          <w:rFonts w:hint="eastAsia"/>
        </w:rPr>
        <w:t>命令启动整个</w:t>
      </w:r>
      <w:r>
        <w:rPr>
          <w:rFonts w:hint="eastAsia"/>
        </w:rPr>
        <w:t>Fabric</w:t>
      </w:r>
      <w:r>
        <w:rPr>
          <w:rFonts w:hint="eastAsia"/>
        </w:rPr>
        <w:t>网络，并依次执行创建应用通道、将各组织的</w:t>
      </w:r>
      <w:r>
        <w:rPr>
          <w:rFonts w:hint="eastAsia"/>
        </w:rPr>
        <w:t>Peer</w:t>
      </w:r>
      <w:r>
        <w:rPr>
          <w:rFonts w:hint="eastAsia"/>
        </w:rPr>
        <w:t>节点加入通道、在</w:t>
      </w:r>
      <w:r>
        <w:rPr>
          <w:rFonts w:hint="eastAsia"/>
        </w:rPr>
        <w:t>Peer</w:t>
      </w:r>
      <w:r>
        <w:rPr>
          <w:rFonts w:hint="eastAsia"/>
        </w:rPr>
        <w:t>节点上安装链码（智能合约）、以及在通道上实例化链码等操作，完成</w:t>
      </w:r>
      <w:r>
        <w:rPr>
          <w:rFonts w:hint="eastAsia"/>
        </w:rPr>
        <w:t>Fabric</w:t>
      </w:r>
      <w:r>
        <w:rPr>
          <w:rFonts w:hint="eastAsia"/>
        </w:rPr>
        <w:t>网络的初始化部署。</w:t>
      </w:r>
    </w:p>
    <w:p w14:paraId="71BF4DD6" w14:textId="77777777" w:rsidR="004E0D5C" w:rsidRDefault="003E07C9">
      <w:r>
        <w:rPr>
          <w:rFonts w:hint="eastAsia"/>
        </w:rPr>
        <w:t>后端</w:t>
      </w:r>
      <w:r>
        <w:rPr>
          <w:rFonts w:hint="eastAsia"/>
        </w:rPr>
        <w:t>SpringBoot</w:t>
      </w:r>
      <w:r>
        <w:rPr>
          <w:rFonts w:hint="eastAsia"/>
        </w:rPr>
        <w:t>应用的部署流程相对标准化。首先，在项目的配置文件（通常是</w:t>
      </w:r>
      <w:r>
        <w:rPr>
          <w:rFonts w:hint="eastAsia"/>
        </w:rPr>
        <w:t>application.properties</w:t>
      </w:r>
      <w:r>
        <w:rPr>
          <w:rFonts w:hint="eastAsia"/>
        </w:rPr>
        <w:t>或</w:t>
      </w:r>
      <w:r>
        <w:rPr>
          <w:rFonts w:hint="eastAsia"/>
        </w:rPr>
        <w:t>application.yml</w:t>
      </w:r>
      <w:r>
        <w:rPr>
          <w:rFonts w:hint="eastAsia"/>
        </w:rPr>
        <w:t>）中，需要仔细配置与外部服务的连接参数，这包括</w:t>
      </w:r>
      <w:r>
        <w:rPr>
          <w:rFonts w:hint="eastAsia"/>
        </w:rPr>
        <w:t>MySQL</w:t>
      </w:r>
      <w:r>
        <w:rPr>
          <w:rFonts w:hint="eastAsia"/>
        </w:rPr>
        <w:t>数据库的连接</w:t>
      </w:r>
      <w:r>
        <w:rPr>
          <w:rFonts w:hint="eastAsia"/>
        </w:rPr>
        <w:t>URL</w:t>
      </w:r>
      <w:r>
        <w:rPr>
          <w:rFonts w:hint="eastAsia"/>
        </w:rPr>
        <w:t>、用户名、密码，服务器运行的端口号，以及与已部署的</w:t>
      </w:r>
      <w:r>
        <w:rPr>
          <w:rFonts w:hint="eastAsia"/>
        </w:rPr>
        <w:t>Hyperledger Fabric</w:t>
      </w:r>
      <w:r>
        <w:rPr>
          <w:rFonts w:hint="eastAsia"/>
        </w:rPr>
        <w:t>网络进行交互所需的关键参数（例如，</w:t>
      </w:r>
      <w:r>
        <w:rPr>
          <w:rFonts w:hint="eastAsia"/>
        </w:rPr>
        <w:t>Fabric</w:t>
      </w:r>
      <w:r>
        <w:rPr>
          <w:rFonts w:hint="eastAsia"/>
        </w:rPr>
        <w:t>网络连接配置文件的路径，用于与链码交互的用户身份信息如证书和私钥路径，所属组织</w:t>
      </w:r>
      <w:r>
        <w:rPr>
          <w:rFonts w:hint="eastAsia"/>
        </w:rPr>
        <w:t>MSP ID</w:t>
      </w:r>
      <w:r>
        <w:rPr>
          <w:rFonts w:hint="eastAsia"/>
        </w:rPr>
        <w:t>等）。配置完成后，使用构建工具（如</w:t>
      </w:r>
      <w:r>
        <w:rPr>
          <w:rFonts w:hint="eastAsia"/>
        </w:rPr>
        <w:t>Maven</w:t>
      </w:r>
      <w:r>
        <w:rPr>
          <w:rFonts w:hint="eastAsia"/>
        </w:rPr>
        <w:t>或</w:t>
      </w:r>
      <w:r>
        <w:rPr>
          <w:rFonts w:hint="eastAsia"/>
        </w:rPr>
        <w:t>Gradle</w:t>
      </w:r>
      <w:r>
        <w:rPr>
          <w:rFonts w:hint="eastAsia"/>
        </w:rPr>
        <w:t>）将</w:t>
      </w:r>
      <w:r>
        <w:rPr>
          <w:rFonts w:hint="eastAsia"/>
        </w:rPr>
        <w:t>SpringBoot</w:t>
      </w:r>
      <w:r>
        <w:rPr>
          <w:rFonts w:hint="eastAsia"/>
        </w:rPr>
        <w:t>项目打包成一个可执行的</w:t>
      </w:r>
      <w:r>
        <w:rPr>
          <w:rFonts w:hint="eastAsia"/>
        </w:rPr>
        <w:t>JAR</w:t>
      </w:r>
      <w:r>
        <w:rPr>
          <w:rFonts w:hint="eastAsia"/>
        </w:rPr>
        <w:t>文件。然后，将这个</w:t>
      </w:r>
      <w:r>
        <w:rPr>
          <w:rFonts w:hint="eastAsia"/>
        </w:rPr>
        <w:t>JAR</w:t>
      </w:r>
      <w:r>
        <w:rPr>
          <w:rFonts w:hint="eastAsia"/>
        </w:rPr>
        <w:t>文件上传到预定部署后端应用的服务器上。在服务器端，确保已安装了相应版本的</w:t>
      </w:r>
      <w:r>
        <w:rPr>
          <w:rFonts w:hint="eastAsia"/>
        </w:rPr>
        <w:t>JDK</w:t>
      </w:r>
      <w:r>
        <w:rPr>
          <w:rFonts w:hint="eastAsia"/>
        </w:rPr>
        <w:t>环境后，通过执行</w:t>
      </w:r>
      <w:r>
        <w:rPr>
          <w:rFonts w:hint="eastAsia"/>
        </w:rPr>
        <w:t>java -jar your-application-name.jar</w:t>
      </w:r>
      <w:r>
        <w:rPr>
          <w:rFonts w:hint="eastAsia"/>
        </w:rPr>
        <w:t>命令即可启动后端服务。启动过程中，应密切关注控制台输出的日志信息，以确认服务是否已成功启动，并且所有外部连接（如数据库连接、</w:t>
      </w:r>
      <w:r>
        <w:rPr>
          <w:rFonts w:hint="eastAsia"/>
        </w:rPr>
        <w:t>Fabric</w:t>
      </w:r>
      <w:r>
        <w:rPr>
          <w:rFonts w:hint="eastAsia"/>
        </w:rPr>
        <w:t>网络连接）是否均已正常建立，无任何错误或异常抛出。</w:t>
      </w:r>
    </w:p>
    <w:p w14:paraId="531A0CBE" w14:textId="77777777" w:rsidR="004E0D5C" w:rsidRDefault="003E07C9">
      <w:r>
        <w:rPr>
          <w:rFonts w:hint="eastAsia"/>
        </w:rPr>
        <w:t>前端</w:t>
      </w:r>
      <w:r>
        <w:rPr>
          <w:rFonts w:hint="eastAsia"/>
        </w:rPr>
        <w:t>Vue3</w:t>
      </w:r>
      <w:r>
        <w:rPr>
          <w:rFonts w:hint="eastAsia"/>
        </w:rPr>
        <w:t>应用的部署主要涉及将开发完成的前端代码构建成静态资源文件，并将其部署到</w:t>
      </w:r>
      <w:r>
        <w:rPr>
          <w:rFonts w:hint="eastAsia"/>
        </w:rPr>
        <w:t>Web</w:t>
      </w:r>
      <w:r>
        <w:rPr>
          <w:rFonts w:hint="eastAsia"/>
        </w:rPr>
        <w:t>服务器上。在开发阶段，可能需要在</w:t>
      </w:r>
      <w:r>
        <w:rPr>
          <w:rFonts w:hint="eastAsia"/>
        </w:rPr>
        <w:t>Vue</w:t>
      </w:r>
      <w:r>
        <w:rPr>
          <w:rFonts w:hint="eastAsia"/>
        </w:rPr>
        <w:t>项目的配置文件（如</w:t>
      </w:r>
      <w:r>
        <w:rPr>
          <w:rFonts w:hint="eastAsia"/>
        </w:rPr>
        <w:t>.env</w:t>
      </w:r>
      <w:r>
        <w:rPr>
          <w:rFonts w:hint="eastAsia"/>
        </w:rPr>
        <w:t>文件或</w:t>
      </w:r>
      <w:r>
        <w:rPr>
          <w:rFonts w:hint="eastAsia"/>
        </w:rPr>
        <w:t>vue.config.js</w:t>
      </w:r>
      <w:r>
        <w:rPr>
          <w:rFonts w:hint="eastAsia"/>
        </w:rPr>
        <w:t>）中设置</w:t>
      </w:r>
      <w:r>
        <w:rPr>
          <w:rFonts w:hint="eastAsia"/>
        </w:rPr>
        <w:t>API</w:t>
      </w:r>
      <w:r>
        <w:rPr>
          <w:rFonts w:hint="eastAsia"/>
        </w:rPr>
        <w:t>代理（</w:t>
      </w:r>
      <w:r>
        <w:rPr>
          <w:rFonts w:hint="eastAsia"/>
        </w:rPr>
        <w:t>devServer.proxy</w:t>
      </w:r>
      <w:r>
        <w:rPr>
          <w:rFonts w:hint="eastAsia"/>
        </w:rPr>
        <w:t>），以便在本地开发时能够解决与后端</w:t>
      </w:r>
      <w:r>
        <w:rPr>
          <w:rFonts w:hint="eastAsia"/>
        </w:rPr>
        <w:t>API</w:t>
      </w:r>
      <w:r>
        <w:rPr>
          <w:rFonts w:hint="eastAsia"/>
        </w:rPr>
        <w:t>服务之间的跨域请求问题。例如，可以将所有以</w:t>
      </w:r>
      <w:r>
        <w:rPr>
          <w:rFonts w:hint="eastAsia"/>
        </w:rPr>
        <w:t>/api</w:t>
      </w:r>
      <w:r>
        <w:rPr>
          <w:rFonts w:hint="eastAsia"/>
        </w:rPr>
        <w:t>开头的请求代理到后端</w:t>
      </w:r>
      <w:r>
        <w:rPr>
          <w:rFonts w:hint="eastAsia"/>
        </w:rPr>
        <w:t>SpringBoot</w:t>
      </w:r>
      <w:r>
        <w:rPr>
          <w:rFonts w:hint="eastAsia"/>
        </w:rPr>
        <w:t>服务的实际地址和端口。开发完成后，通过</w:t>
      </w:r>
      <w:r>
        <w:rPr>
          <w:rFonts w:hint="eastAsia"/>
        </w:rPr>
        <w:t>Node.js</w:t>
      </w:r>
      <w:r>
        <w:rPr>
          <w:rFonts w:hint="eastAsia"/>
        </w:rPr>
        <w:t>的包管理工具（如</w:t>
      </w:r>
      <w:r>
        <w:rPr>
          <w:rFonts w:hint="eastAsia"/>
        </w:rPr>
        <w:t>npm</w:t>
      </w:r>
      <w:r>
        <w:rPr>
          <w:rFonts w:hint="eastAsia"/>
        </w:rPr>
        <w:t>或</w:t>
      </w:r>
      <w:r>
        <w:rPr>
          <w:rFonts w:hint="eastAsia"/>
        </w:rPr>
        <w:t>yarn</w:t>
      </w:r>
      <w:r>
        <w:rPr>
          <w:rFonts w:hint="eastAsia"/>
        </w:rPr>
        <w:t>）执行构建命令（通常是</w:t>
      </w:r>
      <w:r>
        <w:rPr>
          <w:rFonts w:hint="eastAsia"/>
        </w:rPr>
        <w:t>npm run build</w:t>
      </w:r>
      <w:r>
        <w:rPr>
          <w:rFonts w:hint="eastAsia"/>
        </w:rPr>
        <w:t>或</w:t>
      </w:r>
      <w:r>
        <w:rPr>
          <w:rFonts w:hint="eastAsia"/>
        </w:rPr>
        <w:t>yarn build</w:t>
      </w:r>
      <w:r>
        <w:rPr>
          <w:rFonts w:hint="eastAsia"/>
        </w:rPr>
        <w:t>）。这个命令会将</w:t>
      </w:r>
      <w:r>
        <w:rPr>
          <w:rFonts w:hint="eastAsia"/>
        </w:rPr>
        <w:t>Vue3</w:t>
      </w:r>
      <w:r>
        <w:rPr>
          <w:rFonts w:hint="eastAsia"/>
        </w:rPr>
        <w:t>项目编译打包，在</w:t>
      </w:r>
      <w:r>
        <w:rPr>
          <w:rFonts w:hint="eastAsia"/>
        </w:rPr>
        <w:t>dist</w:t>
      </w:r>
      <w:r>
        <w:rPr>
          <w:rFonts w:hint="eastAsia"/>
        </w:rPr>
        <w:t>目录下生成一组优化后的静态</w:t>
      </w:r>
      <w:r>
        <w:rPr>
          <w:rFonts w:hint="eastAsia"/>
        </w:rPr>
        <w:t>HTML</w:t>
      </w:r>
      <w:r>
        <w:rPr>
          <w:rFonts w:hint="eastAsia"/>
        </w:rPr>
        <w:t>、</w:t>
      </w:r>
      <w:r>
        <w:rPr>
          <w:rFonts w:hint="eastAsia"/>
        </w:rPr>
        <w:t>CSS</w:t>
      </w:r>
      <w:r>
        <w:rPr>
          <w:rFonts w:hint="eastAsia"/>
        </w:rPr>
        <w:t>和</w:t>
      </w:r>
      <w:r>
        <w:rPr>
          <w:rFonts w:hint="eastAsia"/>
        </w:rPr>
        <w:t>JavaScript</w:t>
      </w:r>
      <w:r>
        <w:rPr>
          <w:rFonts w:hint="eastAsia"/>
        </w:rPr>
        <w:t>文件。最后，将</w:t>
      </w:r>
      <w:r>
        <w:rPr>
          <w:rFonts w:hint="eastAsia"/>
        </w:rPr>
        <w:t>dist</w:t>
      </w:r>
      <w:r>
        <w:rPr>
          <w:rFonts w:hint="eastAsia"/>
        </w:rPr>
        <w:t>目录下的所有内容完整地复制到</w:t>
      </w:r>
      <w:r>
        <w:rPr>
          <w:rFonts w:hint="eastAsia"/>
        </w:rPr>
        <w:t>Web</w:t>
      </w:r>
      <w:r>
        <w:rPr>
          <w:rFonts w:hint="eastAsia"/>
        </w:rPr>
        <w:t>服务器（如</w:t>
      </w:r>
      <w:r>
        <w:rPr>
          <w:rFonts w:hint="eastAsia"/>
        </w:rPr>
        <w:t>Nginx</w:t>
      </w:r>
      <w:r>
        <w:rPr>
          <w:rFonts w:hint="eastAsia"/>
        </w:rPr>
        <w:t>或</w:t>
      </w:r>
      <w:r>
        <w:rPr>
          <w:rFonts w:hint="eastAsia"/>
        </w:rPr>
        <w:t>Apache</w:t>
      </w:r>
      <w:r>
        <w:rPr>
          <w:rFonts w:hint="eastAsia"/>
        </w:rPr>
        <w:t>）的指定网站</w:t>
      </w:r>
      <w:r>
        <w:rPr>
          <w:rFonts w:hint="eastAsia"/>
        </w:rPr>
        <w:lastRenderedPageBreak/>
        <w:t>根目录下（例如，</w:t>
      </w:r>
      <w:r>
        <w:rPr>
          <w:rFonts w:hint="eastAsia"/>
        </w:rPr>
        <w:t>Nginx</w:t>
      </w:r>
      <w:r>
        <w:rPr>
          <w:rFonts w:hint="eastAsia"/>
        </w:rPr>
        <w:t>服务器的</w:t>
      </w:r>
      <w:r>
        <w:rPr>
          <w:rFonts w:hint="eastAsia"/>
        </w:rPr>
        <w:t>/usr/share/nginx/html</w:t>
      </w:r>
      <w:r>
        <w:rPr>
          <w:rFonts w:hint="eastAsia"/>
        </w:rPr>
        <w:t>路径）。相应地，还需要对</w:t>
      </w:r>
      <w:r>
        <w:rPr>
          <w:rFonts w:hint="eastAsia"/>
        </w:rPr>
        <w:t>Web</w:t>
      </w:r>
      <w:r>
        <w:rPr>
          <w:rFonts w:hint="eastAsia"/>
        </w:rPr>
        <w:t>服务器的配置文件进行修改，添加或更新指向这些静态资源的</w:t>
      </w:r>
      <w:r>
        <w:rPr>
          <w:rFonts w:hint="eastAsia"/>
        </w:rPr>
        <w:t>location</w:t>
      </w:r>
      <w:r>
        <w:rPr>
          <w:rFonts w:hint="eastAsia"/>
        </w:rPr>
        <w:t>块配置，并重启</w:t>
      </w:r>
      <w:r>
        <w:rPr>
          <w:rFonts w:hint="eastAsia"/>
        </w:rPr>
        <w:t>Web</w:t>
      </w:r>
      <w:r>
        <w:rPr>
          <w:rFonts w:hint="eastAsia"/>
        </w:rPr>
        <w:t>服务器以使新的配置生效。部署完成后，通过浏览器访问</w:t>
      </w:r>
      <w:r>
        <w:rPr>
          <w:rFonts w:hint="eastAsia"/>
        </w:rPr>
        <w:t>Web</w:t>
      </w:r>
      <w:r>
        <w:rPr>
          <w:rFonts w:hint="eastAsia"/>
        </w:rPr>
        <w:t>服务器的域名或</w:t>
      </w:r>
      <w:r>
        <w:rPr>
          <w:rFonts w:hint="eastAsia"/>
        </w:rPr>
        <w:t>IP</w:t>
      </w:r>
      <w:r>
        <w:rPr>
          <w:rFonts w:hint="eastAsia"/>
        </w:rPr>
        <w:t>地址，即可验证前端用户界面是否能够正常加载，并且所有功能（如按钮点击、表单提交、数据展示等）是否能够与后端</w:t>
      </w:r>
      <w:r>
        <w:rPr>
          <w:rFonts w:hint="eastAsia"/>
        </w:rPr>
        <w:t>API</w:t>
      </w:r>
      <w:r>
        <w:rPr>
          <w:rFonts w:hint="eastAsia"/>
        </w:rPr>
        <w:t>进行正确的交互。</w:t>
      </w:r>
    </w:p>
    <w:p w14:paraId="2967B48F" w14:textId="77777777" w:rsidR="004E0D5C" w:rsidRDefault="003E07C9">
      <w:pPr>
        <w:pStyle w:val="2"/>
        <w:spacing w:before="240" w:after="240"/>
      </w:pPr>
      <w:bookmarkStart w:id="50" w:name="_Toc8116"/>
      <w:bookmarkStart w:id="51" w:name="_Toc199586833"/>
      <w:r>
        <w:t xml:space="preserve">5.2 </w:t>
      </w:r>
      <w:r>
        <w:rPr>
          <w:rFonts w:hint="eastAsia"/>
        </w:rPr>
        <w:t xml:space="preserve"> </w:t>
      </w:r>
      <w:r>
        <w:t>核心功能模块实现</w:t>
      </w:r>
      <w:bookmarkEnd w:id="50"/>
      <w:bookmarkEnd w:id="51"/>
    </w:p>
    <w:p w14:paraId="0A869C22" w14:textId="77777777" w:rsidR="004E0D5C" w:rsidRDefault="003E07C9">
      <w:r>
        <w:rPr>
          <w:rFonts w:hint="eastAsia"/>
        </w:rPr>
        <w:t>农产品溯源系统的核心功能模块是根据第三章的需求分析和系统设计具体实现的，这些模块协同工作，构成了整个系统的业务支撑。</w:t>
      </w:r>
      <w:r>
        <w:t>系统中定义了管理员、种植户、加工商、储运商和销售商等不同角色。每个角色拥有特定权限集合，通过数据库中的用户表、角色表和权限表建立关联关系。在代码层面，采用</w:t>
      </w:r>
      <w:r>
        <w:t>Spring Security</w:t>
      </w:r>
      <w: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14:paraId="69207115" w14:textId="77777777" w:rsidR="004E0D5C" w:rsidRDefault="003E07C9">
      <w:pPr>
        <w:spacing w:line="360" w:lineRule="auto"/>
        <w:ind w:firstLineChars="0" w:firstLine="0"/>
        <w:jc w:val="center"/>
        <w:rPr>
          <w:rFonts w:cstheme="minorBidi"/>
        </w:rPr>
      </w:pPr>
      <w:r>
        <w:rPr>
          <w:noProof/>
        </w:rPr>
        <w:drawing>
          <wp:inline distT="0" distB="0" distL="0" distR="0" wp14:anchorId="7F998473" wp14:editId="3F7B22F1">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6"/>
                    <a:stretch>
                      <a:fillRect/>
                    </a:stretch>
                  </pic:blipFill>
                  <pic:spPr>
                    <a:xfrm>
                      <a:off x="0" y="0"/>
                      <a:ext cx="3166745" cy="2133600"/>
                    </a:xfrm>
                    <a:prstGeom prst="rect">
                      <a:avLst/>
                    </a:prstGeom>
                  </pic:spPr>
                </pic:pic>
              </a:graphicData>
            </a:graphic>
          </wp:inline>
        </w:drawing>
      </w:r>
    </w:p>
    <w:p w14:paraId="1C9F1D54" w14:textId="77777777" w:rsidR="004E0D5C" w:rsidRDefault="003E07C9">
      <w:pPr>
        <w:pStyle w:val="ac"/>
      </w:pPr>
      <w:r>
        <w:rPr>
          <w:rFonts w:hint="eastAsia"/>
        </w:rPr>
        <w:t>图</w:t>
      </w:r>
      <w:r>
        <w:rPr>
          <w:rFonts w:hint="eastAsia"/>
        </w:rPr>
        <w:t xml:space="preserve">5-1  </w:t>
      </w:r>
      <w:r>
        <w:rPr>
          <w:rFonts w:hint="eastAsia"/>
        </w:rPr>
        <w:t>溯源系统用例图</w:t>
      </w:r>
    </w:p>
    <w:p w14:paraId="1F34EC2B" w14:textId="77777777" w:rsidR="004E0D5C" w:rsidRDefault="003E07C9">
      <w:r>
        <w:t>种植、加工、储运、销售各环节的信息录入过程高度自动化且严格遵循数据完整性原则。以种植环节为例，系统提供专门的</w:t>
      </w:r>
      <w:r>
        <w:t>Web</w:t>
      </w:r>
      <w:r>
        <w:t>表单供农户填写作物品种、播种日期、施肥记录等关键信息。这些信息通过前端校验后，被封装为</w:t>
      </w:r>
      <w:r>
        <w:t>JSON</w:t>
      </w:r>
      <w:r>
        <w:t>格式的数据包，并调用后端</w:t>
      </w:r>
      <w:r>
        <w:t>API</w:t>
      </w:r>
      <w:r>
        <w:t>接口进行处理。后端服务接收到数据后，首先对输入参数进行二次校验，包括</w:t>
      </w:r>
      <w:r>
        <w:lastRenderedPageBreak/>
        <w:t>格式检查和业务逻辑验证，确保数据准确无误。通过</w:t>
      </w:r>
      <w:r>
        <w:t>Hyperledger Fabric Java SDK</w:t>
      </w:r>
      <w:r>
        <w:t>将数据提交至区块链网络。具体而言，系统会构建包含产品</w:t>
      </w:r>
      <w:r>
        <w:t>ID</w:t>
      </w:r>
      <w:r>
        <w:t>、批次号、时间戳等字段的交易提案，发送给背书节点执行链码逻辑。链码负责验证数据结构并生成读写集，最终完成数据上链操作。</w:t>
      </w:r>
    </w:p>
    <w:p w14:paraId="4C55007E" w14:textId="77777777" w:rsidR="004E0D5C" w:rsidRDefault="004E0D5C">
      <w:pPr>
        <w:spacing w:line="360" w:lineRule="auto"/>
        <w:ind w:firstLineChars="0" w:firstLine="0"/>
        <w:jc w:val="center"/>
        <w:rPr>
          <w:rFonts w:cstheme="minorBidi"/>
        </w:rPr>
      </w:pPr>
    </w:p>
    <w:p w14:paraId="7400B790" w14:textId="77777777" w:rsidR="00AE29F9" w:rsidRDefault="00754468" w:rsidP="00754468">
      <w:pPr>
        <w:spacing w:line="360" w:lineRule="auto"/>
        <w:ind w:firstLineChars="0" w:firstLine="0"/>
        <w:jc w:val="center"/>
        <w:rPr>
          <w:rFonts w:cstheme="minorBidi"/>
        </w:rPr>
      </w:pPr>
      <w:r>
        <w:rPr>
          <w:noProof/>
        </w:rPr>
        <w:drawing>
          <wp:inline distT="0" distB="0" distL="0" distR="0" wp14:anchorId="71F8586E" wp14:editId="5F656ED7">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14:paraId="5A8F0EB0" w14:textId="77777777" w:rsidR="004E0D5C" w:rsidRDefault="003E07C9">
      <w:pPr>
        <w:pStyle w:val="ac"/>
      </w:pPr>
      <w:r>
        <w:t>图</w:t>
      </w:r>
      <w:r>
        <w:t xml:space="preserve">5-2 </w:t>
      </w:r>
      <w:r>
        <w:rPr>
          <w:rFonts w:hint="eastAsia"/>
        </w:rPr>
        <w:t xml:space="preserve"> </w:t>
      </w:r>
      <w:r>
        <w:t>系统功能模块</w:t>
      </w:r>
    </w:p>
    <w:p w14:paraId="3D336E0C" w14:textId="77777777" w:rsidR="004E0D5C" w:rsidRDefault="003E07C9">
      <w:r>
        <w:rPr>
          <w:rFonts w:hint="eastAsia"/>
        </w:rPr>
        <w:t>用户管理模块的实现是保障系统安全和权限控制的基础。在后端，我们利用</w:t>
      </w:r>
      <w:r>
        <w:rPr>
          <w:rFonts w:hint="eastAsia"/>
        </w:rPr>
        <w:t>Spring Security</w:t>
      </w:r>
      <w:r>
        <w:rPr>
          <w:rFonts w:hint="eastAsia"/>
        </w:rPr>
        <w:t>框架来提供强大的认证（</w:t>
      </w:r>
      <w:r>
        <w:rPr>
          <w:rFonts w:hint="eastAsia"/>
        </w:rPr>
        <w:t>Authentication</w:t>
      </w:r>
      <w:r>
        <w:rPr>
          <w:rFonts w:hint="eastAsia"/>
        </w:rPr>
        <w:t>）和授权（</w:t>
      </w:r>
      <w:r>
        <w:rPr>
          <w:rFonts w:hint="eastAsia"/>
        </w:rPr>
        <w:t>Authorization</w:t>
      </w:r>
      <w:r>
        <w:rPr>
          <w:rFonts w:hint="eastAsia"/>
        </w:rPr>
        <w:t>）机制。用户的身份信息，包括用户名、经过哈希加盐处理的密码（例如使用</w:t>
      </w:r>
      <w:r>
        <w:rPr>
          <w:rFonts w:hint="eastAsia"/>
        </w:rPr>
        <w:t>BCrypt</w:t>
      </w:r>
      <w:r>
        <w:rPr>
          <w:rFonts w:hint="eastAsia"/>
        </w:rPr>
        <w:t>算法）、以及其所属的角色（如农户、加工商、管理员等），都安全地存储在</w:t>
      </w:r>
      <w:r>
        <w:rPr>
          <w:rFonts w:hint="eastAsia"/>
        </w:rPr>
        <w:t>MySQL</w:t>
      </w:r>
      <w:r>
        <w:rPr>
          <w:rFonts w:hint="eastAsia"/>
        </w:rPr>
        <w:t>数据库中。当用户尝试登录时，</w:t>
      </w:r>
      <w:r>
        <w:rPr>
          <w:rFonts w:hint="eastAsia"/>
        </w:rPr>
        <w:t>Spring Security</w:t>
      </w:r>
      <w:r>
        <w:rPr>
          <w:rFonts w:hint="eastAsia"/>
        </w:rPr>
        <w:t>会负责验证其凭证的有效性。一旦认证通过，系统会根据用户的角色信息，结合预先定义的权限规则（例如，哪些角色可以访问哪些</w:t>
      </w:r>
      <w:r>
        <w:rPr>
          <w:rFonts w:hint="eastAsia"/>
        </w:rPr>
        <w:t>API</w:t>
      </w:r>
      <w:r>
        <w:rPr>
          <w:rFonts w:hint="eastAsia"/>
        </w:rPr>
        <w:t>接口或执行哪些操作），进行授权判断。为了实现无状态的会话管理，从而更好地支持分布式部署和提高系统的可伸缩性，我们采用了</w:t>
      </w:r>
      <w:r>
        <w:rPr>
          <w:rFonts w:hint="eastAsia"/>
        </w:rPr>
        <w:t>JWT</w:t>
      </w:r>
      <w:r>
        <w:rPr>
          <w:rFonts w:hint="eastAsia"/>
        </w:rPr>
        <w:t>（</w:t>
      </w:r>
      <w:r>
        <w:rPr>
          <w:rFonts w:hint="eastAsia"/>
        </w:rPr>
        <w:t>JSON Web Token</w:t>
      </w:r>
      <w:r>
        <w:rPr>
          <w:rFonts w:hint="eastAsia"/>
        </w:rPr>
        <w:t>）技术。用户成功登录后，后端会生成一个包含用户身份和权限信息的</w:t>
      </w:r>
      <w:r>
        <w:rPr>
          <w:rFonts w:hint="eastAsia"/>
        </w:rPr>
        <w:t>JWT</w:t>
      </w:r>
      <w:r>
        <w:rPr>
          <w:rFonts w:hint="eastAsia"/>
        </w:rPr>
        <w:t>并返回给前端；前端在后续的每次请求中都需要在请求头中携带此</w:t>
      </w:r>
      <w:r>
        <w:rPr>
          <w:rFonts w:hint="eastAsia"/>
        </w:rPr>
        <w:t>JWT</w:t>
      </w:r>
      <w:r>
        <w:rPr>
          <w:rFonts w:hint="eastAsia"/>
        </w:rPr>
        <w:t>，后端通过验证</w:t>
      </w:r>
      <w:r>
        <w:rPr>
          <w:rFonts w:hint="eastAsia"/>
        </w:rPr>
        <w:t>JWT</w:t>
      </w:r>
      <w:r>
        <w:rPr>
          <w:rFonts w:hint="eastAsia"/>
        </w:rPr>
        <w:t>的有效性来确认用户身份并进行权限检查。前端则相应地提供了用户友好的登录界面和注册界面（新用户注册通常需要管理员审核激活）。</w:t>
      </w:r>
    </w:p>
    <w:p w14:paraId="7911A2B7" w14:textId="77777777" w:rsidR="004E0D5C" w:rsidRDefault="003E07C9">
      <w:r>
        <w:rPr>
          <w:rFonts w:hint="eastAsia"/>
        </w:rPr>
        <w:lastRenderedPageBreak/>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批次号等。对于图片、文档等非结构化的大文件，前端会引导用户通过特定的</w:t>
      </w:r>
      <w:r>
        <w:rPr>
          <w:rFonts w:hint="eastAsia"/>
        </w:rPr>
        <w:t>API</w:t>
      </w:r>
      <w:r>
        <w:rPr>
          <w:rFonts w:hint="eastAsia"/>
        </w:rPr>
        <w:t>接口将其上传至后端服务器。后端在接收到这些文件后，会将其存储到</w:t>
      </w:r>
      <w:r>
        <w:rPr>
          <w:rFonts w:hint="eastAsia"/>
        </w:rPr>
        <w:t>IPFS</w:t>
      </w:r>
      <w:r>
        <w:rPr>
          <w:rFonts w:hint="eastAsia"/>
        </w:rPr>
        <w:t>分布式存储网络中，并获取该文件在</w:t>
      </w:r>
      <w:r>
        <w:rPr>
          <w:rFonts w:hint="eastAsia"/>
        </w:rPr>
        <w:t>IPFS</w:t>
      </w:r>
      <w:r>
        <w:rPr>
          <w:rFonts w:hint="eastAsia"/>
        </w:rPr>
        <w:t>中的唯一内容标识符（</w:t>
      </w:r>
      <w:r>
        <w:rPr>
          <w:rFonts w:hint="eastAsia"/>
        </w:rPr>
        <w:t>CID</w:t>
      </w:r>
      <w:r>
        <w:rPr>
          <w:rFonts w:hint="eastAsia"/>
        </w:rPr>
        <w:t>）。然后，后端会将结构化的文本数据以及文件的</w:t>
      </w:r>
      <w:r>
        <w:rPr>
          <w:rFonts w:hint="eastAsia"/>
        </w:rPr>
        <w:t>CID</w:t>
      </w:r>
      <w:r>
        <w:rPr>
          <w:rFonts w:hint="eastAsia"/>
        </w:rPr>
        <w:t>，通过</w:t>
      </w:r>
      <w:r>
        <w:rPr>
          <w:rFonts w:hint="eastAsia"/>
        </w:rPr>
        <w:t>Hyperledger Fabric Java SDK</w:t>
      </w:r>
      <w:r>
        <w:rPr>
          <w:rFonts w:hint="eastAsia"/>
        </w:rPr>
        <w:t>封装成交易提案，调用预先部署在</w:t>
      </w:r>
      <w:r>
        <w:rPr>
          <w:rFonts w:hint="eastAsia"/>
        </w:rPr>
        <w:t>Fabric</w:t>
      </w:r>
      <w:r>
        <w:rPr>
          <w:rFonts w:hint="eastAsia"/>
        </w:rPr>
        <w:t>网络上的链码（智能合约）的相关函数（例如</w:t>
      </w:r>
      <w:r>
        <w:rPr>
          <w:rFonts w:hint="eastAsia"/>
        </w:rPr>
        <w:t>createAsset</w:t>
      </w:r>
      <w:r>
        <w:rPr>
          <w:rFonts w:hint="eastAsia"/>
        </w:rPr>
        <w:t>用于创建新的溯源资产，</w:t>
      </w:r>
      <w:r>
        <w:rPr>
          <w:rFonts w:hint="eastAsia"/>
        </w:rPr>
        <w:t>updateAssetStatus</w:t>
      </w:r>
      <w:r>
        <w:rPr>
          <w:rFonts w:hint="eastAsia"/>
        </w:rPr>
        <w:t>用于更新资产状态等），将这些溯源信息摘要和</w:t>
      </w:r>
      <w:r>
        <w:rPr>
          <w:rFonts w:hint="eastAsia"/>
        </w:rPr>
        <w:t>IPFS CID</w:t>
      </w:r>
      <w:r>
        <w:rPr>
          <w:rFonts w:hint="eastAsia"/>
        </w:rPr>
        <w:t>安全地记录到区块链上。链码在执行过程中，还会根据预设的业务规则对上链数据进行校验，确保数据的合规性。</w:t>
      </w:r>
    </w:p>
    <w:p w14:paraId="349C36F3" w14:textId="77777777" w:rsidR="004E0D5C" w:rsidRDefault="003E07C9">
      <w:r>
        <w:rPr>
          <w:rFonts w:hint="eastAsia"/>
        </w:rPr>
        <w:t>信息查询模块是溯源系统价值体现的核心环节，它允许消费者、监管机构以及供应链上的其他相关方便捷地获取真实、可信的农产品溯源信息。前端界面通常会提供一个简洁的输入框，供用户输入产品的溯源码（该溯源码通常在产品包装上以二维码或条形码的形式提供，扫描后可自动填充），或者直接通过扫描二维码的方式发起查询。前端在获取到溯源码后，会将其作为参数发送至后端的查询</w:t>
      </w:r>
      <w:r>
        <w:rPr>
          <w:rFonts w:hint="eastAsia"/>
        </w:rPr>
        <w:t>API</w:t>
      </w:r>
      <w:r>
        <w:rPr>
          <w:rFonts w:hint="eastAsia"/>
        </w:rPr>
        <w:t>接口。后端服务在接收到查询请求后，会通过</w:t>
      </w:r>
      <w:r>
        <w:rPr>
          <w:rFonts w:hint="eastAsia"/>
        </w:rPr>
        <w:t>Fabric Java SDK</w:t>
      </w:r>
      <w:r>
        <w:rPr>
          <w:rFonts w:hint="eastAsia"/>
        </w:rPr>
        <w:t>调用链码中专门设计的查询函数（例如</w:t>
      </w:r>
      <w:r>
        <w:rPr>
          <w:rFonts w:hint="eastAsia"/>
        </w:rPr>
        <w:t>queryAssetByID</w:t>
      </w:r>
      <w:r>
        <w:rPr>
          <w:rFonts w:hint="eastAsia"/>
        </w:rPr>
        <w:t>或</w:t>
      </w:r>
      <w:r>
        <w:rPr>
          <w:rFonts w:hint="eastAsia"/>
        </w:rPr>
        <w:t>getAssetHistory</w:t>
      </w:r>
      <w:r>
        <w:rPr>
          <w:rFonts w:hint="eastAsia"/>
        </w:rPr>
        <w:t>），从区块链账本中检索与该溯源码对应的所有溯源记录。这些记录通常包含了产品在各个环节的关键信息以及关联的</w:t>
      </w:r>
      <w:r>
        <w:rPr>
          <w:rFonts w:hint="eastAsia"/>
        </w:rPr>
        <w:t>IPFS</w:t>
      </w:r>
      <w:r>
        <w:rPr>
          <w:rFonts w:hint="eastAsia"/>
        </w:rPr>
        <w:t>文件</w:t>
      </w:r>
      <w:r>
        <w:rPr>
          <w:rFonts w:hint="eastAsia"/>
        </w:rPr>
        <w:t>CID</w:t>
      </w:r>
      <w:r>
        <w:rPr>
          <w:rFonts w:hint="eastAsia"/>
        </w:rPr>
        <w:t>。后端服务再根据这些</w:t>
      </w:r>
      <w:r>
        <w:rPr>
          <w:rFonts w:hint="eastAsia"/>
        </w:rPr>
        <w:t>CID</w:t>
      </w:r>
      <w:r>
        <w:rPr>
          <w:rFonts w:hint="eastAsia"/>
        </w:rPr>
        <w:t>，从</w:t>
      </w:r>
      <w:r>
        <w:rPr>
          <w:rFonts w:hint="eastAsia"/>
        </w:rPr>
        <w:t>IPFS</w:t>
      </w:r>
      <w:r>
        <w:rPr>
          <w:rFonts w:hint="eastAsia"/>
        </w:rPr>
        <w:t>网络中下载对应的原始文件（如质检报告、生产环境照片等）。最后，后端会将从区块链和</w:t>
      </w:r>
      <w:r>
        <w:rPr>
          <w:rFonts w:hint="eastAsia"/>
        </w:rPr>
        <w:t>IPFS</w:t>
      </w:r>
      <w:r>
        <w:rPr>
          <w:rFonts w:hint="eastAsia"/>
        </w:rPr>
        <w:t>中获取到的所有溯源信息进行整合、处理，并以结构化的形式（如</w:t>
      </w:r>
      <w:r>
        <w:rPr>
          <w:rFonts w:hint="eastAsia"/>
        </w:rPr>
        <w:t>JSON</w:t>
      </w:r>
      <w:r>
        <w:rPr>
          <w:rFonts w:hint="eastAsia"/>
        </w:rPr>
        <w:t>）返回给前端。前端界面则负责将这些复杂的溯源数据以用户友好、易于理解的方式（如时间轴、图文结合、地图轨迹等）清晰地展示出来，让用户能够一目了然地了解农产品从源头到当前环节的全过程信息。</w:t>
      </w:r>
    </w:p>
    <w:p w14:paraId="67F4D47A" w14:textId="77777777" w:rsidR="004E0D5C" w:rsidRDefault="003E07C9">
      <w:r>
        <w:rPr>
          <w:rFonts w:hint="eastAsia"/>
        </w:rPr>
        <w:t>数据管理与监管模块主要面向系统管理员和政府监管部门等具有特定权限的用户。前端会为这些用户提供一个功能丰富的管理后台界面。通过这个界面，管理员可以进行</w:t>
      </w:r>
      <w:r>
        <w:rPr>
          <w:rFonts w:hint="eastAsia"/>
        </w:rPr>
        <w:lastRenderedPageBreak/>
        <w:t>例如用户账户管理（创建、编辑、删除用户，分配角色和权限）、查看系统运行状态和数据概览（如链上交易数量统计、</w:t>
      </w:r>
      <w:r>
        <w:rPr>
          <w:rFonts w:hint="eastAsia"/>
        </w:rPr>
        <w:t>IPFS</w:t>
      </w:r>
      <w:r>
        <w:rPr>
          <w:rFonts w:hint="eastAsia"/>
        </w:rPr>
        <w:t>存储空间使用情况、活跃用户数等）、管理和审计链上的溯源数据记录、以及处理可能出现的异常情况等。后端则需要提供一系列相应的</w:t>
      </w:r>
      <w:r>
        <w:rPr>
          <w:rFonts w:hint="eastAsia"/>
        </w:rPr>
        <w:t>API</w:t>
      </w:r>
      <w:r>
        <w:rPr>
          <w:rFonts w:hint="eastAsia"/>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14:paraId="3688421C" w14:textId="77777777" w:rsidR="004E0D5C" w:rsidRDefault="003E07C9">
      <w:pPr>
        <w:pStyle w:val="2"/>
        <w:spacing w:before="240" w:after="240"/>
      </w:pPr>
      <w:bookmarkStart w:id="52" w:name="_Toc9756"/>
      <w:bookmarkStart w:id="53" w:name="_Toc199586834"/>
      <w:r>
        <w:t>5.3</w:t>
      </w:r>
      <w:r>
        <w:rPr>
          <w:rFonts w:hint="eastAsia"/>
        </w:rPr>
        <w:t xml:space="preserve"> </w:t>
      </w:r>
      <w:r>
        <w:t xml:space="preserve"> </w:t>
      </w:r>
      <w:r>
        <w:t>系统功能测试</w:t>
      </w:r>
      <w:bookmarkEnd w:id="52"/>
      <w:bookmarkEnd w:id="53"/>
    </w:p>
    <w:p w14:paraId="245CF454" w14:textId="77777777"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1D161149" w14:textId="77777777" w:rsidR="004E0D5C" w:rsidRDefault="003E07C9">
      <w:r>
        <w:rPr>
          <w:rFonts w:hint="eastAsia"/>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展示了本溯源系统的一个典型登录页面。</w:t>
      </w:r>
    </w:p>
    <w:p w14:paraId="72A1DE08" w14:textId="77777777" w:rsidR="004E0D5C" w:rsidRDefault="003E07C9">
      <w:pPr>
        <w:spacing w:line="240" w:lineRule="auto"/>
        <w:ind w:firstLineChars="0" w:firstLine="0"/>
        <w:jc w:val="center"/>
      </w:pPr>
      <w:r>
        <w:rPr>
          <w:noProof/>
        </w:rPr>
        <w:lastRenderedPageBreak/>
        <w:drawing>
          <wp:inline distT="0" distB="0" distL="0" distR="0" wp14:anchorId="515A2A1C" wp14:editId="0B0E659E">
            <wp:extent cx="4333875" cy="5133975"/>
            <wp:effectExtent l="0" t="0" r="9525" b="9525"/>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38"/>
                    <a:stretch>
                      <a:fillRect/>
                    </a:stretch>
                  </pic:blipFill>
                  <pic:spPr>
                    <a:xfrm>
                      <a:off x="0" y="0"/>
                      <a:ext cx="4333875" cy="5133975"/>
                    </a:xfrm>
                    <a:prstGeom prst="rect">
                      <a:avLst/>
                    </a:prstGeom>
                  </pic:spPr>
                </pic:pic>
              </a:graphicData>
            </a:graphic>
          </wp:inline>
        </w:drawing>
      </w:r>
    </w:p>
    <w:p w14:paraId="46CFC1CE" w14:textId="77777777" w:rsidR="004E0D5C" w:rsidRDefault="003E07C9">
      <w:pPr>
        <w:pStyle w:val="ac"/>
      </w:pPr>
      <w:r>
        <w:t>图</w:t>
      </w:r>
      <w:r>
        <w:t xml:space="preserve">5-3 </w:t>
      </w:r>
      <w:r>
        <w:rPr>
          <w:rFonts w:hint="eastAsia"/>
        </w:rPr>
        <w:t xml:space="preserve"> </w:t>
      </w:r>
      <w:r>
        <w:t>系统登录页面</w:t>
      </w:r>
    </w:p>
    <w:p w14:paraId="2B4AE111" w14:textId="77777777" w:rsidR="004E0D5C" w:rsidRDefault="003E07C9">
      <w:r>
        <w:t>其次，对供应链各环节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w:t>
      </w:r>
      <w:r>
        <w:t>5-4</w:t>
      </w:r>
      <w:r>
        <w:t>所示，为一个溯源系统工作界面的示例），依次填写诸如作物品种、播种日期、地块信息、施肥用药记录、预计产量等详细参数，并上传相关的证明材料（如农田照片、农资购买凭证等，这些文件应能正确上传至</w:t>
      </w:r>
      <w:r>
        <w:t>IPFS</w:t>
      </w:r>
      <w:r>
        <w:t>）。系统应具备前端输入校验功能，对不符合格式或缺失必要信息的数据给出提示，阻止无效提交。数据成功提交后，需要通过查询功能或直接查看区块链浏览器（如图</w:t>
      </w:r>
      <w:r>
        <w:t>5-5</w:t>
      </w:r>
      <w:r>
        <w:t>所示，为一个区块链浏览器界面的示例）来验证相关溯源信息是否已准确无误地记录在</w:t>
      </w:r>
      <w:r>
        <w:t>Fabric</w:t>
      </w:r>
      <w:r>
        <w:t>区块链的账本中，并</w:t>
      </w:r>
      <w:r>
        <w:lastRenderedPageBreak/>
        <w:t>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14:paraId="72A90BDC" w14:textId="77777777" w:rsidR="004E0D5C" w:rsidRDefault="003E07C9">
      <w:pPr>
        <w:spacing w:line="360" w:lineRule="auto"/>
        <w:ind w:firstLineChars="0" w:firstLine="0"/>
        <w:jc w:val="center"/>
        <w:rPr>
          <w:rFonts w:cstheme="minorBidi"/>
        </w:rPr>
      </w:pPr>
      <w:r>
        <w:rPr>
          <w:noProof/>
        </w:rPr>
        <w:drawing>
          <wp:inline distT="0" distB="0" distL="0" distR="0" wp14:anchorId="425D1206" wp14:editId="07894FCB">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39"/>
                    <a:stretch>
                      <a:fillRect/>
                    </a:stretch>
                  </pic:blipFill>
                  <pic:spPr>
                    <a:xfrm>
                      <a:off x="0" y="0"/>
                      <a:ext cx="5274310" cy="3803650"/>
                    </a:xfrm>
                    <a:prstGeom prst="rect">
                      <a:avLst/>
                    </a:prstGeom>
                  </pic:spPr>
                </pic:pic>
              </a:graphicData>
            </a:graphic>
          </wp:inline>
        </w:drawing>
      </w:r>
    </w:p>
    <w:p w14:paraId="5A38EA16" w14:textId="77777777" w:rsidR="004E0D5C" w:rsidRDefault="003E07C9">
      <w:pPr>
        <w:pStyle w:val="ac"/>
      </w:pPr>
      <w:r>
        <w:rPr>
          <w:rFonts w:hint="eastAsia"/>
        </w:rPr>
        <w:t>图</w:t>
      </w:r>
      <w:r>
        <w:rPr>
          <w:rFonts w:hint="eastAsia"/>
        </w:rPr>
        <w:t xml:space="preserve">5-4  </w:t>
      </w:r>
      <w:r>
        <w:rPr>
          <w:rFonts w:hint="eastAsia"/>
        </w:rPr>
        <w:t>溯源系统工作界面</w:t>
      </w:r>
    </w:p>
    <w:p w14:paraId="54792EE0" w14:textId="77777777" w:rsidR="004E0D5C" w:rsidRDefault="003E07C9">
      <w:pPr>
        <w:rPr>
          <w:rFonts w:cstheme="minorBidi"/>
          <w:color w:val="000000"/>
        </w:rPr>
      </w:pPr>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p>
    <w:p w14:paraId="48081BE5" w14:textId="77777777" w:rsidR="004E0D5C" w:rsidRDefault="003E07C9">
      <w:pPr>
        <w:spacing w:line="360" w:lineRule="auto"/>
        <w:ind w:firstLineChars="0" w:firstLine="0"/>
        <w:jc w:val="center"/>
        <w:rPr>
          <w:rFonts w:cstheme="minorBidi"/>
        </w:rPr>
      </w:pPr>
      <w:r>
        <w:rPr>
          <w:noProof/>
        </w:rPr>
        <w:lastRenderedPageBreak/>
        <w:drawing>
          <wp:inline distT="0" distB="0" distL="0" distR="0" wp14:anchorId="39C6C988" wp14:editId="1A2E3562">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0"/>
                    <a:stretch>
                      <a:fillRect/>
                    </a:stretch>
                  </pic:blipFill>
                  <pic:spPr>
                    <a:xfrm>
                      <a:off x="0" y="0"/>
                      <a:ext cx="5274310" cy="2453005"/>
                    </a:xfrm>
                    <a:prstGeom prst="rect">
                      <a:avLst/>
                    </a:prstGeom>
                  </pic:spPr>
                </pic:pic>
              </a:graphicData>
            </a:graphic>
          </wp:inline>
        </w:drawing>
      </w:r>
    </w:p>
    <w:p w14:paraId="7A22F5D5" w14:textId="77777777" w:rsidR="004E0D5C" w:rsidRDefault="003E07C9">
      <w:pPr>
        <w:pStyle w:val="ac"/>
      </w:pPr>
      <w:r>
        <w:t>图</w:t>
      </w:r>
      <w:r>
        <w:t>5-5</w:t>
      </w:r>
      <w:r>
        <w:rPr>
          <w:rFonts w:hint="eastAsia"/>
        </w:rPr>
        <w:t xml:space="preserve"> </w:t>
      </w:r>
      <w:r>
        <w:t xml:space="preserve"> </w:t>
      </w:r>
      <w:r>
        <w:t>区块链浏览器界面</w:t>
      </w:r>
    </w:p>
    <w:p w14:paraId="2A3DDDD2" w14:textId="77777777" w:rsidR="004E0D5C" w:rsidRDefault="003E07C9">
      <w:pPr>
        <w:rPr>
          <w:rFonts w:cstheme="minorBidi"/>
        </w:rPr>
      </w:pPr>
      <w: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w:t>
      </w:r>
      <w:r>
        <w:t>5-6</w:t>
      </w:r>
      <w:r>
        <w:t>所示，为一个溯源信息查询结果展示的示例）清晰、完整地展示该产品的整个生命周期信息。这应包括从源头种植</w:t>
      </w:r>
      <w:r>
        <w:t>/</w:t>
      </w:r>
      <w:r>
        <w:t>养殖环节开始，到加工、仓储、运输，直至最终销售环节的所有关键节点的溯源记录，例如各环节的操作主体、操作时间、地理位置信息（如果采集）、以及关联的</w:t>
      </w:r>
      <w:r>
        <w:t>IPFS</w:t>
      </w:r>
      <w:r>
        <w:t>文件链接（如质检报告、生产许可证、环境照片等）。为了确保数据的可信度，需要仔细核对查询结果中的信息是否与之前各环节录入的数据完全一致，并且通过点击</w:t>
      </w:r>
      <w:r>
        <w:t>IPFS</w:t>
      </w:r>
      <w:r>
        <w:t>文件链接能够成功下载并查看对应的原始文件内容。此外，还需要测试系统在不同网络条件下（如弱网环境）的查询响应速度和数据加载完整性，以及在高并发查询场景下（模拟大量消费者同时查询）的稳定性和性能表现。</w:t>
      </w:r>
    </w:p>
    <w:p w14:paraId="22739B6E" w14:textId="77777777" w:rsidR="004E0D5C" w:rsidRDefault="003E07C9">
      <w:r>
        <w:rPr>
          <w:rFonts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别关注链上数据、存储在</w:t>
      </w:r>
      <w:r>
        <w:t>IPFS</w:t>
      </w:r>
      <w:r>
        <w:rPr>
          <w:rFonts w:hint="eastAsia"/>
        </w:rPr>
        <w:t>中的文件、以及存储在后端</w:t>
      </w:r>
      <w:r>
        <w:t>MySQL</w:t>
      </w:r>
      <w:r>
        <w:rPr>
          <w:rFonts w:hint="eastAsia"/>
        </w:rPr>
        <w:t>数据库中的辅助数据与前端界面展示的数据之间的一致性，确保在各种操作下，</w:t>
      </w:r>
      <w:r>
        <w:rPr>
          <w:rFonts w:hint="eastAsia"/>
        </w:rPr>
        <w:lastRenderedPageBreak/>
        <w:t>这几部分数据都能保持正确的同步和更新。通过对测试结果的深入分析和总结，可以有效地识别出系统在设计和实现中存在的潜在风险点和不足之处，为后续的系统优化和迭代改进提供重要的依据。</w:t>
      </w:r>
    </w:p>
    <w:p w14:paraId="481E9225" w14:textId="77777777" w:rsidR="004E0D5C" w:rsidRDefault="003E07C9">
      <w:pPr>
        <w:pStyle w:val="2"/>
        <w:spacing w:before="240" w:after="240"/>
      </w:pPr>
      <w:bookmarkStart w:id="54" w:name="_Toc14539"/>
      <w:bookmarkStart w:id="55" w:name="_Toc199586835"/>
      <w:r>
        <w:t>5.4</w:t>
      </w:r>
      <w:r>
        <w:rPr>
          <w:rFonts w:hint="eastAsia"/>
        </w:rPr>
        <w:t xml:space="preserve"> </w:t>
      </w:r>
      <w:r>
        <w:t xml:space="preserve"> </w:t>
      </w:r>
      <w:r>
        <w:t>系统性能初步评估</w:t>
      </w:r>
      <w:bookmarkEnd w:id="54"/>
      <w:bookmarkEnd w:id="55"/>
    </w:p>
    <w:p w14:paraId="57D95E58" w14:textId="77777777"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49054C0E" w14:textId="77777777" w:rsidR="004E0D5C" w:rsidRDefault="003E07C9">
      <w:r>
        <w:rPr>
          <w:rFonts w:hint="eastAsia"/>
        </w:rPr>
        <w:t>针对关键业务操作的响应时间测定，我们重点选取了用户日常使用频率较高且对性能较为敏感的核心操作进行测试。这包括用户登录、溯源信息的提交上链（此操作通常包含数据校验、构造交易、与</w:t>
      </w:r>
      <w:r>
        <w:rPr>
          <w:rFonts w:hint="eastAsia"/>
        </w:rPr>
        <w:t>Fabric</w:t>
      </w:r>
      <w:r>
        <w:rPr>
          <w:rFonts w:hint="eastAsia"/>
        </w:rPr>
        <w:t>网络交互、等待交易确认，以及可能的文件上传至</w:t>
      </w:r>
      <w:r>
        <w:rPr>
          <w:rFonts w:hint="eastAsia"/>
        </w:rPr>
        <w:t>IPFS</w:t>
      </w:r>
      <w:r>
        <w:rPr>
          <w:rFonts w:hint="eastAsia"/>
        </w:rPr>
        <w:t>等多个步骤）、以及溯源结果的查询（此操作涉及从</w:t>
      </w:r>
      <w:r>
        <w:rPr>
          <w:rFonts w:hint="eastAsia"/>
        </w:rPr>
        <w:t>Fabric</w:t>
      </w:r>
      <w:r>
        <w:rPr>
          <w:rFonts w:hint="eastAsia"/>
        </w:rPr>
        <w:t>链上读取数据、可能从</w:t>
      </w:r>
      <w:r>
        <w:rPr>
          <w:rFonts w:hint="eastAsia"/>
        </w:rPr>
        <w:t>IPFS</w:t>
      </w:r>
      <w:r>
        <w:rPr>
          <w:rFonts w:hint="eastAsia"/>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Pr>
          <w:rFonts w:hint="eastAsia"/>
        </w:rPr>
        <w:t>1</w:t>
      </w:r>
      <w:r>
        <w:rPr>
          <w:rFonts w:hint="eastAsia"/>
        </w:rPr>
        <w:t>、</w:t>
      </w:r>
      <w:r>
        <w:rPr>
          <w:rFonts w:hint="eastAsia"/>
        </w:rPr>
        <w:t>5</w:t>
      </w:r>
      <w:r>
        <w:rPr>
          <w:rFonts w:hint="eastAsia"/>
        </w:rPr>
        <w:t>、</w:t>
      </w:r>
      <w:r>
        <w:rPr>
          <w:rFonts w:hint="eastAsia"/>
        </w:rPr>
        <w:t>10</w:t>
      </w:r>
      <w:r>
        <w:rPr>
          <w:rFonts w:hint="eastAsia"/>
        </w:rPr>
        <w:t>等不同情况下，一次完整的信息上链操作（包含将一张</w:t>
      </w:r>
      <w:r>
        <w:rPr>
          <w:rFonts w:hint="eastAsia"/>
        </w:rPr>
        <w:t>500KB</w:t>
      </w:r>
      <w:r>
        <w:rPr>
          <w:rFonts w:hint="eastAsia"/>
        </w:rPr>
        <w:t>的图片上传至</w:t>
      </w:r>
      <w:r>
        <w:rPr>
          <w:rFonts w:hint="eastAsia"/>
        </w:rPr>
        <w:t>IPFS</w:t>
      </w:r>
      <w:r>
        <w:rPr>
          <w:rFonts w:hint="eastAsia"/>
        </w:rPr>
        <w:t>并获取</w:t>
      </w:r>
      <w:r>
        <w:rPr>
          <w:rFonts w:hint="eastAsia"/>
        </w:rPr>
        <w:t>CID</w:t>
      </w:r>
      <w:r>
        <w:rPr>
          <w:rFonts w:hint="eastAsia"/>
        </w:rPr>
        <w:t>，然后将包含此</w:t>
      </w:r>
      <w:r>
        <w:rPr>
          <w:rFonts w:hint="eastAsia"/>
        </w:rPr>
        <w:t>CID</w:t>
      </w:r>
      <w:r>
        <w:rPr>
          <w:rFonts w:hint="eastAsia"/>
        </w:rPr>
        <w:t>的溯源信息通过交易写入区块链并等待</w:t>
      </w:r>
      <w:r>
        <w:rPr>
          <w:rFonts w:hint="eastAsia"/>
        </w:rPr>
        <w:t>2</w:t>
      </w:r>
      <w:r>
        <w:rPr>
          <w:rFonts w:hint="eastAsia"/>
        </w:rPr>
        <w:t>个背书节点确认）的平均耗时。同样，也可以测量一次典型的溯源查询操作（输入溯源码后，系统从区块链获取</w:t>
      </w:r>
      <w:r>
        <w:rPr>
          <w:rFonts w:hint="eastAsia"/>
        </w:rPr>
        <w:t>10</w:t>
      </w:r>
      <w:r>
        <w:rPr>
          <w:rFonts w:hint="eastAsia"/>
        </w:rPr>
        <w:t>条左右的溯源记录，并从</w:t>
      </w:r>
      <w:r>
        <w:rPr>
          <w:rFonts w:hint="eastAsia"/>
        </w:rPr>
        <w:t>IPFS</w:t>
      </w:r>
      <w:r>
        <w:rPr>
          <w:rFonts w:hint="eastAsia"/>
        </w:rPr>
        <w:t>下载</w:t>
      </w:r>
      <w:r>
        <w:rPr>
          <w:rFonts w:hint="eastAsia"/>
        </w:rPr>
        <w:t>1</w:t>
      </w:r>
      <w:r>
        <w:rPr>
          <w:rFonts w:hint="eastAsia"/>
        </w:rPr>
        <w:t>份</w:t>
      </w:r>
      <w:r>
        <w:rPr>
          <w:rFonts w:hint="eastAsia"/>
        </w:rPr>
        <w:t>PDF</w:t>
      </w:r>
      <w:r>
        <w:rPr>
          <w:rFonts w:hint="eastAsia"/>
        </w:rPr>
        <w:t>质检报告和</w:t>
      </w:r>
      <w:r>
        <w:rPr>
          <w:rFonts w:hint="eastAsia"/>
        </w:rPr>
        <w:t>2</w:t>
      </w:r>
      <w:r>
        <w:rPr>
          <w:rFonts w:hint="eastAsia"/>
        </w:rPr>
        <w:t>张产品图片）的平均耗时。通过这些测试，可以了解系统在理想条件下的基础性能表现，并识别出哪些操作环节可能是潜在的性能瓶颈。</w:t>
      </w:r>
    </w:p>
    <w:p w14:paraId="6B43991D" w14:textId="77777777" w:rsidR="004E0D5C" w:rsidRDefault="003E07C9">
      <w:r>
        <w:rPr>
          <w:rFonts w:hint="eastAsia"/>
        </w:rPr>
        <w:t>为了评估系统在面临多用户同时访问时的并发处理能力，我们通常会进行基准压力测试。这可以借助专业的压力测试工具（例如，对于后端</w:t>
      </w:r>
      <w:r>
        <w:rPr>
          <w:rFonts w:hint="eastAsia"/>
        </w:rPr>
        <w:t>API</w:t>
      </w:r>
      <w:r>
        <w:rPr>
          <w:rFonts w:hint="eastAsia"/>
        </w:rPr>
        <w:t>接口的压力测试可以使用</w:t>
      </w:r>
      <w:r>
        <w:rPr>
          <w:rFonts w:hint="eastAsia"/>
        </w:rPr>
        <w:t>JMeter</w:t>
      </w:r>
      <w:r>
        <w:rPr>
          <w:rFonts w:hint="eastAsia"/>
        </w:rPr>
        <w:t>、</w:t>
      </w:r>
      <w:r>
        <w:rPr>
          <w:rFonts w:hint="eastAsia"/>
        </w:rPr>
        <w:t>LoadRunner</w:t>
      </w:r>
      <w:r>
        <w:rPr>
          <w:rFonts w:hint="eastAsia"/>
        </w:rPr>
        <w:t>等，对于</w:t>
      </w:r>
      <w:r>
        <w:rPr>
          <w:rFonts w:hint="eastAsia"/>
        </w:rPr>
        <w:t>Hyperledger Fabric</w:t>
      </w:r>
      <w:r>
        <w:rPr>
          <w:rFonts w:hint="eastAsia"/>
        </w:rPr>
        <w:t>区块链网络本身的性能测试则可以使用</w:t>
      </w:r>
      <w:r>
        <w:rPr>
          <w:rFonts w:hint="eastAsia"/>
        </w:rPr>
        <w:t>Hyperledger Caliper</w:t>
      </w:r>
      <w:r>
        <w:rPr>
          <w:rFonts w:hint="eastAsia"/>
        </w:rPr>
        <w:t>等）。在测试前，需要搭建一个与生产环境配置尽可能相似的测试环境（包括</w:t>
      </w:r>
      <w:r>
        <w:rPr>
          <w:rFonts w:hint="eastAsia"/>
        </w:rPr>
        <w:t>Fabric</w:t>
      </w:r>
      <w:r>
        <w:rPr>
          <w:rFonts w:hint="eastAsia"/>
        </w:rPr>
        <w:t>网络节点数量和配置、服务器硬件资源、网络带宽等）。然后，设计模拟真实用户行为的测试脚本，模拟多个用户并发地执行各种溯源业务操作（如并发进行</w:t>
      </w:r>
      <w:r>
        <w:rPr>
          <w:rFonts w:hint="eastAsia"/>
        </w:rPr>
        <w:lastRenderedPageBreak/>
        <w:t>信息录入、并发进行溯源查询等）。测试过程中，会逐步增加并发用户数量（或每秒请求数），并持续监控系统在不同并发负载下的关键性能指标，如交易吞吐量（</w:t>
      </w:r>
      <w:r>
        <w:rPr>
          <w:rFonts w:hint="eastAsia"/>
        </w:rPr>
        <w:t>TPS</w:t>
      </w:r>
      <w:r>
        <w:rPr>
          <w:rFonts w:hint="eastAsia"/>
        </w:rPr>
        <w:t>，即区块链网络每秒能够成功处理并确认的交易数量）、平均交易延迟（交易从提交到最终上链确认所需的平均时间）、</w:t>
      </w:r>
      <w:r>
        <w:rPr>
          <w:rFonts w:hint="eastAsia"/>
        </w:rPr>
        <w:t>CPU</w:t>
      </w:r>
      <w:r>
        <w:rPr>
          <w:rFonts w:hint="eastAsia"/>
        </w:rPr>
        <w:t>和内存使用率、网络</w:t>
      </w:r>
      <w:r>
        <w:rPr>
          <w:rFonts w:hint="eastAsia"/>
        </w:rPr>
        <w:t>I/O</w:t>
      </w:r>
      <w:r>
        <w:rPr>
          <w:rFonts w:hint="eastAsia"/>
        </w:rPr>
        <w:t>等。通过分析这些指标随并发负载变化的趋势，可以找出系统的性能拐点和瓶颈所在。例如，可以观察当并发用户数从</w:t>
      </w:r>
      <w:r>
        <w:rPr>
          <w:rFonts w:hint="eastAsia"/>
        </w:rPr>
        <w:t>10</w:t>
      </w:r>
      <w:r>
        <w:rPr>
          <w:rFonts w:hint="eastAsia"/>
        </w:rPr>
        <w:t>逐步增加到</w:t>
      </w:r>
      <w:r>
        <w:rPr>
          <w:rFonts w:hint="eastAsia"/>
        </w:rPr>
        <w:t>50</w:t>
      </w:r>
      <w:r>
        <w:rPr>
          <w:rFonts w:hint="eastAsia"/>
        </w:rPr>
        <w:t>、</w:t>
      </w:r>
      <w:r>
        <w:rPr>
          <w:rFonts w:hint="eastAsia"/>
        </w:rPr>
        <w:t>100</w:t>
      </w:r>
      <w:r>
        <w:rPr>
          <w:rFonts w:hint="eastAsia"/>
        </w:rPr>
        <w:t>甚至更高时，系统的</w:t>
      </w:r>
      <w:r>
        <w:rPr>
          <w:rFonts w:hint="eastAsia"/>
        </w:rPr>
        <w:t>TPS</w:t>
      </w:r>
      <w:r>
        <w:rPr>
          <w:rFonts w:hint="eastAsia"/>
        </w:rPr>
        <w:t>如何变化，平均交易延迟是否急剧增加。根据柏小康论文中表</w:t>
      </w:r>
      <w:r>
        <w:rPr>
          <w:rFonts w:hint="eastAsia"/>
        </w:rPr>
        <w:t>4-1</w:t>
      </w:r>
      <w:r>
        <w:rPr>
          <w:rFonts w:hint="eastAsia"/>
        </w:rPr>
        <w:t>的数据，国密算法的引入会使得单笔交易的纯密码运算时间开销有所增加（国密</w:t>
      </w:r>
      <w:r>
        <w:rPr>
          <w:rFonts w:hint="eastAsia"/>
        </w:rPr>
        <w:t>SDK</w:t>
      </w:r>
      <w:r>
        <w:rPr>
          <w:rFonts w:hint="eastAsia"/>
        </w:rPr>
        <w:t>下交易时间开销为</w:t>
      </w:r>
      <w:r>
        <w:rPr>
          <w:rFonts w:hint="eastAsia"/>
        </w:rPr>
        <w:t>53.741ms</w:t>
      </w:r>
      <w:r>
        <w:rPr>
          <w:rFonts w:hint="eastAsia"/>
        </w:rPr>
        <w:t>，而原生</w:t>
      </w:r>
      <w:r>
        <w:rPr>
          <w:rFonts w:hint="eastAsia"/>
        </w:rPr>
        <w:t>SDK</w:t>
      </w:r>
      <w:r>
        <w:rPr>
          <w:rFonts w:hint="eastAsia"/>
        </w:rPr>
        <w:t>为</w:t>
      </w:r>
      <w:r>
        <w:rPr>
          <w:rFonts w:hint="eastAsia"/>
        </w:rPr>
        <w:t>23.534ms</w:t>
      </w:r>
      <w:r>
        <w:rPr>
          <w:rFonts w:hint="eastAsia"/>
        </w:rPr>
        <w:t>）。在进行应用层面的并发测试时，需要综合评估这种底层开销以及业务逻辑处理、网络通信、共识机制等因素对整体</w:t>
      </w:r>
      <w:r>
        <w:rPr>
          <w:rFonts w:hint="eastAsia"/>
        </w:rPr>
        <w:t>TPS</w:t>
      </w:r>
      <w:r>
        <w:rPr>
          <w:rFonts w:hint="eastAsia"/>
        </w:rPr>
        <w:t>和延迟的复合影响。</w:t>
      </w:r>
    </w:p>
    <w:p w14:paraId="1B55DA2F" w14:textId="77777777" w:rsidR="004E0D5C" w:rsidRDefault="003E07C9">
      <w:pPr>
        <w:sectPr w:rsidR="004E0D5C">
          <w:headerReference w:type="default" r:id="rId41"/>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479FFF3C" w14:textId="77777777" w:rsidR="004E0D5C" w:rsidRDefault="003E07C9">
      <w:pPr>
        <w:pStyle w:val="1"/>
        <w:spacing w:before="240" w:after="240"/>
      </w:pPr>
      <w:bookmarkStart w:id="56" w:name="_Toc2622"/>
      <w:bookmarkStart w:id="57" w:name="_Toc199586836"/>
      <w:r>
        <w:lastRenderedPageBreak/>
        <w:t>第六章</w:t>
      </w:r>
      <w:r>
        <w:t xml:space="preserve"> </w:t>
      </w:r>
      <w:r>
        <w:rPr>
          <w:rFonts w:hint="eastAsia"/>
        </w:rPr>
        <w:t xml:space="preserve"> </w:t>
      </w:r>
      <w:r>
        <w:t>结论与展望</w:t>
      </w:r>
      <w:bookmarkEnd w:id="56"/>
      <w:bookmarkEnd w:id="57"/>
    </w:p>
    <w:p w14:paraId="600F898C" w14:textId="77777777" w:rsidR="004E0D5C" w:rsidRDefault="003E07C9">
      <w:pPr>
        <w:pStyle w:val="2"/>
        <w:spacing w:before="240" w:after="240"/>
      </w:pPr>
      <w:bookmarkStart w:id="58" w:name="_Toc18387"/>
      <w:bookmarkStart w:id="59" w:name="_Toc199586837"/>
      <w:r>
        <w:t xml:space="preserve">6.1 </w:t>
      </w:r>
      <w:r>
        <w:rPr>
          <w:rFonts w:hint="eastAsia"/>
        </w:rPr>
        <w:t xml:space="preserve"> </w:t>
      </w:r>
      <w:r>
        <w:t>研究结论总结</w:t>
      </w:r>
      <w:bookmarkEnd w:id="58"/>
      <w:bookmarkEnd w:id="59"/>
    </w:p>
    <w:p w14:paraId="4F1C9726" w14:textId="77777777"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）以满足国内特定场景下的安全合规要求，同时对共识机制等方面也进行了初步的优化思考。通过这一系列的研究与实践工作，本文在农产品溯源关键技术领域取得了一系列重要的研究结论。</w:t>
      </w:r>
    </w:p>
    <w:p w14:paraId="16DF7E19" w14:textId="77777777"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16F55123" w14:textId="77777777"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网络中。实践证明，这种链上链下数据协同的策略，能够在保证数据完整性、不可篡改性和可追溯性的前提下，显著提升系统的存储效率和经济性。</w:t>
      </w:r>
    </w:p>
    <w:p w14:paraId="5C366D33" w14:textId="77777777"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平台能够在功能上正确运行，虽然对部分性能指标有一定影响，但整体仍在可接受范围内，从而有效增强了溯源系统的密码学安全基础和国家标准的合规性。</w:t>
      </w:r>
    </w:p>
    <w:p w14:paraId="2F08344A" w14:textId="77777777" w:rsidR="004E0D5C" w:rsidRDefault="003E07C9">
      <w:r>
        <w:rPr>
          <w:rFonts w:hint="eastAsia"/>
        </w:rPr>
        <w:t>此外，本研究还关注了在特定溯源场景下提升系统性能的潜在需求。虽然在本论文主体中可能未作为最核心的创新点详述，但提及了对共识机制（如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，通过节点分组和信用投票等机制）的优化设计与验证思考。这种对共识效率、通信开销以及系统可扩展性和容错能力的考量，为未来进一步提升大规模溯源系统的整体性能指明了方向。</w:t>
      </w:r>
    </w:p>
    <w:p w14:paraId="68CAD0E6" w14:textId="77777777"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7BCF579" w14:textId="77777777"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37220EB4" w14:textId="77777777" w:rsidR="004E0D5C" w:rsidRDefault="003E07C9">
      <w:pPr>
        <w:pStyle w:val="2"/>
        <w:spacing w:before="240" w:after="240"/>
      </w:pPr>
      <w:bookmarkStart w:id="60" w:name="_Toc19964"/>
      <w:bookmarkStart w:id="61" w:name="_Toc199586838"/>
      <w:r>
        <w:t xml:space="preserve">6.2 </w:t>
      </w:r>
      <w:r>
        <w:rPr>
          <w:rFonts w:hint="eastAsia"/>
        </w:rPr>
        <w:t xml:space="preserve"> </w:t>
      </w:r>
      <w:r>
        <w:t>研究不足与展望</w:t>
      </w:r>
      <w:bookmarkEnd w:id="60"/>
      <w:bookmarkEnd w:id="61"/>
    </w:p>
    <w:p w14:paraId="309AF0E0" w14:textId="77777777"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31780EA" w14:textId="77777777"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的网络配置参数（如区块大小、出块间隔、背书策略等），持续优化智能合约的执行效率（如减少不必要的链上计算、优化数据读写逻辑），并探索更高效的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77B96C0B" w14:textId="77777777"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化参与方身份、或实现更细粒度的选择性数据共享），现有的技术手段可能仍显不足。未来可以积极探索引入并集成更前沿的隐私增强技术（</w:t>
      </w:r>
      <w:r>
        <w:rPr>
          <w:rFonts w:hint="eastAsia"/>
        </w:rPr>
        <w:t>PETs</w:t>
      </w:r>
      <w:r>
        <w:rPr>
          <w:rFonts w:hint="eastAsia"/>
        </w:rPr>
        <w:t>），如零知识证明（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1F72D670" w14:textId="77777777"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139944A8" w14:textId="77777777" w:rsidR="004E0D5C" w:rsidRDefault="003E07C9">
      <w:r>
        <w:rPr>
          <w:rFonts w:hint="eastAsia"/>
        </w:rPr>
        <w:t>此外，随着区块链技术在不同行业和领域的广泛应用，跨链技术与多链协同研究也将成为农产品溯源系统未来发展的重要方向。一个农产品的完整供应链可能涉及多个不</w:t>
      </w:r>
      <w:r>
        <w:rPr>
          <w:rFonts w:hint="eastAsia"/>
        </w:rPr>
        <w:lastRenderedPageBreak/>
        <w:t>同的系统和平台，甚至可能涉及到部署在不同区块链网络上的应用。为了实现更广泛的数据共享、价值流转和业务协同，研究和应用跨链技术，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79EB9CD2" w14:textId="77777777"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5EEC228B" w14:textId="77777777"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。这可能涉及到代币经济学、信誉评价体系、以及与供应链金融等衍生服务的结合，通过多方位的价值回馈，激发参与者的内生动力，确保溯源生态能够健康、持续地发展。</w:t>
      </w:r>
    </w:p>
    <w:p w14:paraId="23F60AE2" w14:textId="77777777" w:rsidR="004E0D5C" w:rsidRDefault="003E07C9">
      <w:pPr>
        <w:sectPr w:rsidR="004E0D5C">
          <w:headerReference w:type="default" r:id="rId42"/>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310C5885" w14:textId="77777777" w:rsidR="004E0D5C" w:rsidRDefault="003E07C9">
      <w:pPr>
        <w:pStyle w:val="1"/>
        <w:spacing w:before="240" w:after="240"/>
      </w:pPr>
      <w:bookmarkStart w:id="62" w:name="_Toc16568"/>
      <w:bookmarkStart w:id="63" w:name="_Toc199586839"/>
      <w:r>
        <w:rPr>
          <w:rFonts w:hint="eastAsia"/>
        </w:rPr>
        <w:lastRenderedPageBreak/>
        <w:t>参考文献</w:t>
      </w:r>
      <w:bookmarkEnd w:id="62"/>
      <w:bookmarkEnd w:id="63"/>
    </w:p>
    <w:p w14:paraId="41ACA6AE" w14:textId="77777777"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14:paraId="17833C2D"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14:paraId="20A85175"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r w:rsidR="003E07C9">
        <w:rPr>
          <w:rFonts w:cstheme="minorBidi"/>
          <w:color w:val="000000"/>
        </w:rPr>
        <w:t>陆秋俊</w:t>
      </w:r>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14:paraId="7449B770" w14:textId="77777777"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[4] Lu Yi,Li Peng,Xu He. A Food anti-counterfeiting traceability system based on Blockchain and Internet of Things[J].Procedia Computer Science,2022,199</w:t>
      </w:r>
    </w:p>
    <w:p w14:paraId="4B0F3DE5" w14:textId="77777777"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[5] Jin Hai,Xiao Jiang. Towards trustworthy blockchain systems in the era of “Internet of value”: development, challenges, and future trends[J].Science China Information Sciences,2021,65(5):</w:t>
      </w:r>
    </w:p>
    <w:p w14:paraId="22C65DEC" w14:textId="77777777"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14:paraId="2F0DF782" w14:textId="77777777"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[7] Tabatabaei Mohammad Hossein,Vitenberg Roman,Veeraragavan Narasimha Raghavan. Understanding blockchain: Definitions, architecture, design, and system comparison[J].Computer Science Review,2023,50</w:t>
      </w:r>
    </w:p>
    <w:p w14:paraId="45DD08B9" w14:textId="77777777"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14:paraId="4BA47A85" w14:textId="77777777"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r w:rsidR="003E07C9">
        <w:rPr>
          <w:rFonts w:cstheme="minorBidi"/>
          <w:color w:val="000000"/>
        </w:rPr>
        <w:t>曹琪</w:t>
      </w:r>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r w:rsidR="003E07C9">
        <w:rPr>
          <w:rFonts w:cstheme="minorBidi"/>
          <w:color w:val="000000"/>
        </w:rPr>
        <w:t>金泓键</w:t>
      </w:r>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14:paraId="7FFD2DEF" w14:textId="77777777" w:rsidR="004E0D5C" w:rsidRDefault="003E07C9">
      <w:pPr>
        <w:wordWrap w:val="0"/>
        <w:spacing w:line="400" w:lineRule="exact"/>
        <w:ind w:left="480" w:hangingChars="200" w:hanging="480"/>
        <w:rPr>
          <w:rFonts w:cstheme="minorBidi"/>
        </w:rPr>
      </w:pPr>
      <w:r>
        <w:rPr>
          <w:rFonts w:cstheme="minorBidi"/>
          <w:color w:val="000000"/>
        </w:rPr>
        <w:t>参考文献：</w:t>
      </w:r>
    </w:p>
    <w:p w14:paraId="2ED82010" w14:textId="77777777" w:rsidR="004E0D5C" w:rsidRDefault="003E07C9">
      <w:pPr>
        <w:wordWrap w:val="0"/>
        <w:spacing w:line="400" w:lineRule="exact"/>
        <w:ind w:left="480" w:hangingChars="200" w:hanging="480"/>
        <w:rPr>
          <w:rFonts w:cstheme="minorBidi"/>
        </w:rPr>
      </w:pPr>
      <w:r>
        <w:rPr>
          <w:rFonts w:cstheme="minorBidi"/>
          <w:color w:val="000000"/>
        </w:rPr>
        <w:t xml:space="preserve">[10] </w:t>
      </w:r>
      <w:r>
        <w:rPr>
          <w:rFonts w:cstheme="minorBidi"/>
          <w:color w:val="000000"/>
        </w:rPr>
        <w:t>江巧玲</w:t>
      </w:r>
      <w:r>
        <w:rPr>
          <w:rFonts w:cstheme="minorBidi"/>
          <w:color w:val="000000"/>
        </w:rPr>
        <w:t>.</w:t>
      </w:r>
      <w:r>
        <w:rPr>
          <w:rFonts w:cstheme="minorBidi"/>
          <w:color w:val="000000"/>
        </w:rPr>
        <w:t>东源县农产品质量安全监管问题研究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14:paraId="3452D191" w14:textId="77777777"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14:paraId="683E73A7" w14:textId="77777777"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14:paraId="3EE7AE8D" w14:textId="77777777"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14:paraId="59202BBE" w14:textId="77777777"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14:paraId="423AEDAB" w14:textId="77777777" w:rsidR="004E0D5C" w:rsidRDefault="003E07C9" w:rsidP="00DF5427">
      <w:pPr>
        <w:wordWrap w:val="0"/>
        <w:spacing w:line="400" w:lineRule="exact"/>
        <w:ind w:firstLineChars="0" w:firstLine="0"/>
        <w:rPr>
          <w:rFonts w:cstheme="minorBidi"/>
        </w:rPr>
      </w:pPr>
      <w:r>
        <w:rPr>
          <w:rFonts w:cstheme="minorBidi"/>
          <w:color w:val="000000"/>
        </w:rPr>
        <w:lastRenderedPageBreak/>
        <w:t>[15] Hu Sensen,Huang Shan,Huang Jing,Su Jiafu. Blockchain and Edge Computing Technology Enabling Organic Agricultural Supply Chain: A Framework Solution to Trust Crisis[J].Computers &amp;amp; Industrial Engineering,2020,(prepublish):</w:t>
      </w:r>
    </w:p>
    <w:p w14:paraId="69BC8432" w14:textId="77777777" w:rsidR="004E0D5C" w:rsidRDefault="003E07C9">
      <w:pPr>
        <w:wordWrap w:val="0"/>
        <w:spacing w:line="400" w:lineRule="exact"/>
        <w:ind w:left="480" w:hangingChars="200" w:hanging="480"/>
        <w:rPr>
          <w:rFonts w:cstheme="minorBidi"/>
        </w:rPr>
      </w:pPr>
      <w:r>
        <w:rPr>
          <w:rFonts w:cstheme="minorBidi"/>
          <w:color w:val="000000"/>
        </w:rPr>
        <w:t>[16] Monteiro Emiliano Soares,da Rosa Righi Rodrigo,Barbosa Jorge Luis Victória,Alberti Antônio Marcos. APTM: A Model for Pervasive Traceability of Agrochemicals[J].Applied Sciences,2021,11(17):</w:t>
      </w:r>
    </w:p>
    <w:p w14:paraId="00287285" w14:textId="77777777" w:rsidR="004E0D5C" w:rsidRDefault="003E07C9">
      <w:pPr>
        <w:wordWrap w:val="0"/>
        <w:spacing w:line="400" w:lineRule="exact"/>
        <w:ind w:left="480" w:hangingChars="200" w:hanging="480"/>
        <w:rPr>
          <w:rFonts w:cstheme="minorBidi"/>
        </w:rPr>
      </w:pPr>
      <w:r>
        <w:rPr>
          <w:rFonts w:cstheme="minorBidi"/>
          <w:color w:val="000000"/>
        </w:rPr>
        <w:t>[17] Wang Lu,Xu Longqin,Zheng Zhiying,Liu Shuangyin,Li Xiangtong,Cao Liang,Li Jingbin,Sun Chuanheng. Smart Contract-Based Agricultural Food Supply Chain Traceability[J].IEEE ACCESS,2021,9</w:t>
      </w:r>
    </w:p>
    <w:p w14:paraId="2ABE1190" w14:textId="77777777" w:rsidR="004E0D5C" w:rsidRDefault="003E07C9">
      <w:pPr>
        <w:wordWrap w:val="0"/>
        <w:spacing w:line="400" w:lineRule="exact"/>
        <w:ind w:left="480" w:hangingChars="200" w:hanging="480"/>
        <w:rPr>
          <w:rFonts w:cstheme="minorBidi"/>
        </w:rPr>
      </w:pPr>
      <w:r>
        <w:rPr>
          <w:rFonts w:cstheme="minorBidi"/>
          <w:color w:val="000000"/>
        </w:rPr>
        <w:t>[18] Yiu Neo C. K.. Decentralizing Supply Chain Anti-Counterfeiting and Traceability Systems Using Blockchain Technology[J].Future Internet,2021,13(4):</w:t>
      </w:r>
    </w:p>
    <w:p w14:paraId="58B49276" w14:textId="77777777" w:rsidR="004E0D5C" w:rsidRDefault="003E07C9">
      <w:pPr>
        <w:wordWrap w:val="0"/>
        <w:spacing w:line="400" w:lineRule="exact"/>
        <w:ind w:left="480" w:hangingChars="200" w:hanging="480"/>
        <w:rPr>
          <w:rFonts w:cstheme="minorBidi"/>
        </w:rPr>
      </w:pPr>
      <w:r>
        <w:rPr>
          <w:rFonts w:cstheme="minorBidi"/>
          <w:color w:val="000000"/>
        </w:rPr>
        <w:t>[19] Dey Somdip,Saha Suman,Singh Amit Kumar,McDonaldMaier Klaus. FoodSQRBlock: Digitizing Food Production and the Supply Chain with Blockchain and QR Code in the Cloud[J].Sustainability,2021,13(6):</w:t>
      </w:r>
    </w:p>
    <w:p w14:paraId="2263963B" w14:textId="77777777" w:rsidR="004E0D5C" w:rsidRDefault="003E07C9">
      <w:pPr>
        <w:wordWrap w:val="0"/>
        <w:spacing w:line="400" w:lineRule="exact"/>
        <w:ind w:left="480" w:hangingChars="200" w:hanging="480"/>
        <w:rPr>
          <w:rFonts w:cstheme="minorBidi"/>
        </w:rPr>
      </w:pPr>
      <w:r>
        <w:rPr>
          <w:rFonts w:cstheme="minorBidi"/>
          <w:color w:val="000000"/>
        </w:rPr>
        <w:t>[20] Dey Somdip,Saha Suman,Singh Amit Kumar,McDonaldMaier Klaus. SmartNoshWaste: Using Blockchain, Machine Learning, Cloud Computing and QR Code to Reduce Food Waste in Decentralized Web 3.0 Enabled Smart Cities[J].Smart Cities,2022,5(1):</w:t>
      </w:r>
    </w:p>
    <w:p w14:paraId="61871559" w14:textId="77777777" w:rsidR="004E0D5C" w:rsidRDefault="003E07C9">
      <w:pPr>
        <w:wordWrap w:val="0"/>
        <w:spacing w:line="400" w:lineRule="exact"/>
        <w:ind w:left="480" w:hangingChars="200" w:hanging="480"/>
        <w:rPr>
          <w:rFonts w:cstheme="minorBidi"/>
        </w:rPr>
      </w:pPr>
      <w:r>
        <w:rPr>
          <w:rFonts w:cstheme="minorBidi"/>
          <w:color w:val="000000"/>
        </w:rPr>
        <w:t xml:space="preserve">[21] </w:t>
      </w:r>
      <w:r>
        <w:rPr>
          <w:rFonts w:cstheme="minorBidi"/>
          <w:color w:val="000000"/>
        </w:rPr>
        <w:t>王晶宇</w:t>
      </w:r>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14:paraId="164ACEDA" w14:textId="77777777"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14:paraId="4EEE3AAA" w14:textId="77777777"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导师：袁玉宇</w:t>
      </w:r>
      <w:r>
        <w:rPr>
          <w:rFonts w:cstheme="minorBidi"/>
          <w:color w:val="000000"/>
        </w:rPr>
        <w:t xml:space="preserve">.   </w:t>
      </w:r>
      <w:r>
        <w:rPr>
          <w:rFonts w:cstheme="minorBidi"/>
          <w:color w:val="000000"/>
        </w:rPr>
        <w:t>北京邮电大学</w:t>
      </w:r>
      <w:r>
        <w:rPr>
          <w:rFonts w:cstheme="minorBidi"/>
          <w:color w:val="000000"/>
        </w:rPr>
        <w:t>,   2022.</w:t>
      </w:r>
    </w:p>
    <w:p w14:paraId="244D71D0" w14:textId="77777777"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14:paraId="4A13FB2C" w14:textId="77777777" w:rsidR="004E0D5C" w:rsidRDefault="003E07C9">
      <w:pPr>
        <w:wordWrap w:val="0"/>
        <w:spacing w:line="400" w:lineRule="exact"/>
        <w:ind w:left="480" w:hangingChars="200" w:hanging="480"/>
        <w:rPr>
          <w:rFonts w:cstheme="minorBidi"/>
        </w:rPr>
      </w:pPr>
      <w:r>
        <w:rPr>
          <w:rFonts w:cstheme="minorBidi"/>
          <w:color w:val="000000"/>
        </w:rPr>
        <w:t xml:space="preserve">[25] </w:t>
      </w:r>
      <w:r>
        <w:rPr>
          <w:rFonts w:cstheme="minorBidi"/>
          <w:color w:val="000000"/>
        </w:rPr>
        <w:t>曹锋林</w:t>
      </w:r>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导师：马栋林</w:t>
      </w:r>
      <w:r>
        <w:rPr>
          <w:rFonts w:cstheme="minorBidi"/>
          <w:color w:val="000000"/>
        </w:rPr>
        <w:t xml:space="preserve">.   </w:t>
      </w:r>
      <w:r>
        <w:rPr>
          <w:rFonts w:cstheme="minorBidi"/>
          <w:color w:val="000000"/>
        </w:rPr>
        <w:t>兰州理工大学</w:t>
      </w:r>
      <w:r>
        <w:rPr>
          <w:rFonts w:cstheme="minorBidi"/>
          <w:color w:val="000000"/>
        </w:rPr>
        <w:t>,   2023.</w:t>
      </w:r>
    </w:p>
    <w:p w14:paraId="7B97B32D" w14:textId="77777777"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14:paraId="05C1D0A5" w14:textId="77777777" w:rsidR="004E0D5C" w:rsidRDefault="003E07C9">
      <w:pPr>
        <w:wordWrap w:val="0"/>
        <w:spacing w:line="400" w:lineRule="exact"/>
        <w:ind w:left="480" w:hangingChars="200" w:hanging="480"/>
        <w:rPr>
          <w:rFonts w:cstheme="minorBidi"/>
        </w:rPr>
      </w:pPr>
      <w:r>
        <w:rPr>
          <w:rFonts w:cstheme="minorBidi"/>
          <w:color w:val="000000"/>
        </w:rPr>
        <w:t>[27] Agricultural product traceability system based on blockchain technology.W Xie, X Zheng, X Lu, X Lin… - … IEEE Intl Conf on Parallel &amp; …, 2019 - ieeexplore.ieee.orgW Xie, X Zheng, X Lu, X Lin, X Fan2019 IEEE Intl Conf on Parallel &amp; Distributed Processing with …, 2019•ieeexplore.ieee.org</w:t>
      </w:r>
    </w:p>
    <w:p w14:paraId="776DF0D3" w14:textId="77777777"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14:paraId="4FBCD945" w14:textId="77777777"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王蒙蒙</w:t>
      </w:r>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14:paraId="1AE80768" w14:textId="77777777" w:rsidR="004E0D5C" w:rsidRDefault="003E07C9">
      <w:pPr>
        <w:wordWrap w:val="0"/>
        <w:spacing w:line="400" w:lineRule="exact"/>
        <w:ind w:left="480" w:hangingChars="200" w:hanging="480"/>
        <w:rPr>
          <w:rFonts w:cstheme="minorBidi"/>
        </w:rPr>
      </w:pPr>
      <w:r>
        <w:rPr>
          <w:rFonts w:cstheme="minorBidi"/>
          <w:color w:val="000000"/>
        </w:rPr>
        <w:t xml:space="preserve">[30] </w:t>
      </w:r>
      <w:r>
        <w:rPr>
          <w:rFonts w:cstheme="minorBidi"/>
          <w:color w:val="000000"/>
        </w:rPr>
        <w:t>史亮</w:t>
      </w:r>
      <w:r>
        <w:rPr>
          <w:rFonts w:cstheme="minorBidi"/>
          <w:color w:val="000000"/>
        </w:rPr>
        <w:t xml:space="preserve"> </w:t>
      </w:r>
      <w:r>
        <w:rPr>
          <w:rFonts w:cstheme="minorBidi"/>
          <w:color w:val="000000"/>
        </w:rPr>
        <w:t>张复宏</w:t>
      </w:r>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14:paraId="5270E45E" w14:textId="77777777"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14:paraId="4FF5BDD8" w14:textId="77777777"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14:paraId="2180DD30" w14:textId="77777777"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14:paraId="67B24C7B" w14:textId="77777777" w:rsidR="004E0D5C" w:rsidRDefault="003E07C9">
      <w:pPr>
        <w:wordWrap w:val="0"/>
        <w:spacing w:line="400" w:lineRule="exact"/>
        <w:ind w:left="480" w:hangingChars="200" w:hanging="480"/>
        <w:rPr>
          <w:rFonts w:cstheme="minorBidi"/>
        </w:rPr>
      </w:pPr>
      <w:r>
        <w:rPr>
          <w:rFonts w:cstheme="minorBidi"/>
          <w:color w:val="000000"/>
        </w:rPr>
        <w:t xml:space="preserve">[34] </w:t>
      </w:r>
      <w:r>
        <w:rPr>
          <w:rFonts w:cstheme="minorBidi"/>
          <w:color w:val="000000"/>
        </w:rPr>
        <w:t>史亮</w:t>
      </w:r>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14:paraId="3E2D06EA" w14:textId="77777777"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r>
        <w:rPr>
          <w:rFonts w:cstheme="minorBidi"/>
          <w:color w:val="000000"/>
        </w:rPr>
        <w:t>孙传恒</w:t>
      </w:r>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14:paraId="606F1EFD" w14:textId="77777777"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14:paraId="2204C3E7" w14:textId="77777777"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14:paraId="2BDC2F4A" w14:textId="77777777"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14:paraId="390EF077" w14:textId="77777777"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r>
        <w:rPr>
          <w:rFonts w:cstheme="minorBidi"/>
          <w:color w:val="000000"/>
        </w:rPr>
        <w:t>唐呈俊</w:t>
      </w:r>
      <w:r>
        <w:rPr>
          <w:rFonts w:cstheme="minorBidi"/>
          <w:color w:val="000000"/>
        </w:rPr>
        <w:t xml:space="preserve"> </w:t>
      </w:r>
      <w:r>
        <w:rPr>
          <w:rFonts w:cstheme="minorBidi"/>
          <w:color w:val="000000"/>
        </w:rPr>
        <w:t>唐晨钧</w:t>
      </w:r>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14:paraId="0D2BE31E" w14:textId="77777777"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基于区块链的供应链信息可溯源方法研究</w:t>
      </w:r>
      <w:r>
        <w:rPr>
          <w:rFonts w:cstheme="minorBidi"/>
          <w:color w:val="000000"/>
        </w:rPr>
        <w:t>.</w:t>
      </w:r>
      <w:r>
        <w:rPr>
          <w:rFonts w:cstheme="minorBidi"/>
          <w:color w:val="000000"/>
        </w:rPr>
        <w:t>信息技术与信息化</w:t>
      </w:r>
      <w:r>
        <w:rPr>
          <w:rFonts w:cstheme="minorBidi"/>
          <w:color w:val="000000"/>
        </w:rPr>
        <w:t>,2020-08-28</w:t>
      </w:r>
    </w:p>
    <w:p w14:paraId="67B4C03A" w14:textId="77777777" w:rsidR="004E0D5C" w:rsidRDefault="004E0D5C">
      <w:pPr>
        <w:wordWrap w:val="0"/>
        <w:spacing w:line="400" w:lineRule="exact"/>
        <w:ind w:left="480" w:hangingChars="200" w:hanging="480"/>
        <w:rPr>
          <w:rFonts w:cstheme="minorBidi"/>
          <w:color w:val="000000"/>
        </w:rPr>
        <w:sectPr w:rsidR="004E0D5C">
          <w:headerReference w:type="default" r:id="rId43"/>
          <w:pgSz w:w="11905" w:h="16838"/>
          <w:pgMar w:top="1701" w:right="1417" w:bottom="1417" w:left="1417" w:header="1304" w:footer="1020" w:gutter="0"/>
          <w:cols w:space="0"/>
          <w:docGrid w:linePitch="312"/>
        </w:sectPr>
      </w:pPr>
    </w:p>
    <w:p w14:paraId="1C3F521B" w14:textId="77777777" w:rsidR="004E0D5C" w:rsidRDefault="003E07C9">
      <w:pPr>
        <w:pStyle w:val="1"/>
        <w:spacing w:before="240" w:after="240"/>
      </w:pPr>
      <w:bookmarkStart w:id="64" w:name="_Toc21257"/>
      <w:bookmarkStart w:id="65" w:name="_Toc199586840"/>
      <w:r>
        <w:lastRenderedPageBreak/>
        <w:t>致谢</w:t>
      </w:r>
      <w:bookmarkEnd w:id="64"/>
      <w:bookmarkEnd w:id="65"/>
    </w:p>
    <w:p w14:paraId="443D91E7" w14:textId="77777777"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Pr>
          <w:rFonts w:hint="eastAsia"/>
        </w:rPr>
        <w:t>他</w:t>
      </w:r>
      <w:r>
        <w:t>的循循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9131853" w14:textId="77777777" w:rsidR="004E0D5C" w:rsidRDefault="003E07C9">
      <w:pPr>
        <w:rPr>
          <w:rFonts w:asciiTheme="minorHAnsi" w:eastAsia="SimSun-ExtB" w:hAnsiTheme="minorHAnsi" w:cstheme="minorBidi"/>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3C98CD9E" w14:textId="77777777" w:rsidR="004E0D5C" w:rsidRDefault="004E0D5C">
      <w:pPr>
        <w:rPr>
          <w:rFonts w:asciiTheme="minorHAnsi" w:eastAsia="SimSun-ExtB" w:hAnsiTheme="minorHAnsi" w:cstheme="minorBidi"/>
        </w:rPr>
      </w:pPr>
    </w:p>
    <w:sectPr w:rsidR="004E0D5C">
      <w:headerReference w:type="default" r:id="rId44"/>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5B976F" w14:textId="77777777" w:rsidR="003555EA" w:rsidRDefault="003555EA">
      <w:pPr>
        <w:spacing w:line="240" w:lineRule="auto"/>
      </w:pPr>
      <w:r>
        <w:separator/>
      </w:r>
    </w:p>
  </w:endnote>
  <w:endnote w:type="continuationSeparator" w:id="0">
    <w:p w14:paraId="226120DC" w14:textId="77777777" w:rsidR="003555EA" w:rsidRDefault="00355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6524A" w14:textId="77777777" w:rsidR="00E5425B" w:rsidRDefault="00E5425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1C4E6" w14:textId="77777777" w:rsidR="00E5425B" w:rsidRDefault="00E5425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7223E" w14:textId="77777777" w:rsidR="00E5425B" w:rsidRDefault="00E5425B">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1F970" w14:textId="77777777" w:rsidR="00E5425B" w:rsidRDefault="00E5425B">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1E97E" w14:textId="77777777" w:rsidR="00E5425B" w:rsidRDefault="00E5425B">
    <w:pPr>
      <w:pStyle w:val="a5"/>
      <w:ind w:firstLine="360"/>
    </w:pPr>
  </w:p>
  <w:p w14:paraId="3BC789AC" w14:textId="77777777" w:rsidR="00E5425B" w:rsidRDefault="00E5425B"/>
  <w:p w14:paraId="70F971E9" w14:textId="77777777" w:rsidR="00E5425B" w:rsidRDefault="00E5425B"/>
  <w:p w14:paraId="2C93DD19" w14:textId="77777777" w:rsidR="00E5425B" w:rsidRDefault="00E5425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87006" w14:textId="77777777" w:rsidR="00E5425B" w:rsidRDefault="00E5425B">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868500" w14:textId="77777777" w:rsidR="00E5425B" w:rsidRDefault="00E5425B">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C77F4" w14:textId="77777777" w:rsidR="00E5425B" w:rsidRDefault="00E5425B">
    <w:pPr>
      <w:pStyle w:val="a5"/>
      <w:ind w:firstLine="360"/>
    </w:pPr>
    <w:r>
      <w:rPr>
        <w:noProof/>
      </w:rPr>
      <mc:AlternateContent>
        <mc:Choice Requires="wps">
          <w:drawing>
            <wp:anchor distT="0" distB="0" distL="114300" distR="114300" simplePos="0" relativeHeight="251659264" behindDoc="0" locked="0" layoutInCell="1" allowOverlap="1" wp14:anchorId="59BAF947" wp14:editId="74F9F9D2">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1F61C" w14:textId="77777777" w:rsidR="00E5425B" w:rsidRDefault="00E5425B">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9BAF947"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0eaQIAAA0FAAAOAAAAZHJzL2Uyb0RvYy54bWysVM1uEzEQviPxDpbvdJNULSHqpgqpipAq&#10;WhEQZ8drJyv8h+1kNzwAfQNOXLjzXH0OPnuzKRQuRVy8szPfjGe+mfHZeasV2QofamtKOjwaUCIM&#10;t1VtViV9/+7y2ZiSEJmpmLJGlHQnAj2fPn1y1riJGNm1VZXwBEFMmDSupOsY3aQoAl8LzcKRdcLA&#10;KK3XLOLXr4rKswbRtSpGg8Fp0VhfOW+5CAHai85Ipzm+lILHaymDiESVFLnFfPp8LtNZTM/YZOWZ&#10;W9d8nwb7hyw0qw0uPYS6YJGRja//CKVr7m2wMh5xqwsrZc1FrgHVDAcPqlmsmRO5FpAT3IGm8P/C&#10;8jfbG0/qCr0bUWKYRo/uvt7efftx9/0LgQ4ENS5MgFs4IGP70rYA9/oAZaq7lV6nLyoisIPq3YFe&#10;0UbCoTw5fvH8BBYO03A8Go8Hmf/i3tv5EF8Jq0kSSurRvswq216FiEwA7SHpMmMva6VyC5UhTUlP&#10;jxH/Nws8lIFjqqHLNUtxp0TCKfNWSJSfU06KPHhirjzZMowM41yYmKvNkYBOKIlrH+O4xydXkYfy&#10;Mc4Hj3yzNfHgrGtjfa73QdrVxz5l2eF7Brq6EwWxXbb73i5ttUNrve22Izh+WYP/KxbiDfNYB/QM&#10;Kx6vcUhlwbPdS5Ssrf/8N33CY0phpaTBepU0fNowLyhRrw3mN+1iL/heWPaC2ei5Bf1DPB6OZxEO&#10;PqpelN7qD9j8WboFJmY47ipp7MV57JYcLwcXs1kGYeMci1dm4XgKndvtZpuIKcrDlWjpuNjThZ3L&#10;M7d/H9JS//qfUfev2PQnAAAA//8DAFBLAwQUAAYACAAAACEAC0DcGNkAAAAEAQAADwAAAGRycy9k&#10;b3ducmV2LnhtbEyPQUvEQAyF74L/YYjgzZ26oJTa6SKie9CTXRGP2U7aqXYypTPbrf56oxe9BB7v&#10;5eVLuVn8oGaaYh/YwOUqA0XcBNtzZ+Bl93CRg4oJ2eIQmAx8UoRNdXpSYmHDkZ9prlOnpIRjgQZc&#10;SmOhdWwceYyrMBKL14bJYxI5ddpOeJRyP+h1ll1rjz3LBYcj3TlqPuqDF4zXp8xvv1r35h+xjbXb&#10;zdv7d2POz5bbG1CJlvQXhh982YFKmPbhwDaqwYA8kn6nePmVqL2BdZ5noKtS/4evvgEAAP//AwBQ&#10;SwECLQAUAAYACAAAACEAtoM4kv4AAADhAQAAEwAAAAAAAAAAAAAAAAAAAAAAW0NvbnRlbnRfVHlw&#10;ZXNdLnhtbFBLAQItABQABgAIAAAAIQA4/SH/1gAAAJQBAAALAAAAAAAAAAAAAAAAAC8BAABfcmVs&#10;cy8ucmVsc1BLAQItABQABgAIAAAAIQAUOo0eaQIAAA0FAAAOAAAAAAAAAAAAAAAAAC4CAABkcnMv&#10;ZTJvRG9jLnhtbFBLAQItABQABgAIAAAAIQALQNwY2QAAAAQBAAAPAAAAAAAAAAAAAAAAAMMEAABk&#10;cnMvZG93bnJldi54bWxQSwUGAAAAAAQABADzAAAAyQUAAAAA&#10;" filled="f" stroked="f" strokeweight=".5pt">
              <v:textbox style="mso-fit-shape-to-text:t" inset="0,0,0,0">
                <w:txbxContent>
                  <w:p w14:paraId="34F1F61C" w14:textId="77777777" w:rsidR="00E5425B" w:rsidRDefault="00E5425B">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25F08" w14:textId="77777777" w:rsidR="003555EA" w:rsidRDefault="003555EA">
      <w:pPr>
        <w:spacing w:line="240" w:lineRule="auto"/>
      </w:pPr>
      <w:r>
        <w:separator/>
      </w:r>
    </w:p>
  </w:footnote>
  <w:footnote w:type="continuationSeparator" w:id="0">
    <w:p w14:paraId="2E696C65" w14:textId="77777777" w:rsidR="003555EA" w:rsidRDefault="003555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65E3B" w14:textId="77777777" w:rsidR="00E5425B" w:rsidRDefault="00E5425B">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37598" w14:textId="77777777" w:rsidR="00E5425B" w:rsidRDefault="00E5425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A018D1" w14:textId="77777777" w:rsidR="00E5425B" w:rsidRDefault="00E5425B">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CCF3B" w14:textId="77777777" w:rsidR="00E5425B" w:rsidRDefault="00E5425B">
    <w:pPr>
      <w:pStyle w:val="a7"/>
    </w:pPr>
  </w:p>
  <w:p w14:paraId="77A6F355" w14:textId="77777777" w:rsidR="00E5425B" w:rsidRDefault="00E5425B"/>
  <w:p w14:paraId="5AD1E91B" w14:textId="77777777" w:rsidR="00E5425B" w:rsidRDefault="00E5425B"/>
  <w:p w14:paraId="41E899EF" w14:textId="77777777" w:rsidR="00E5425B" w:rsidRDefault="00E5425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BC58E7" w14:textId="77777777" w:rsidR="00E5425B" w:rsidRDefault="00E5425B">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63F9C" w14:textId="77777777" w:rsidR="00E5425B" w:rsidRDefault="00E5425B">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05728" w14:textId="5D5E514F"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6C6F43">
      <w:rPr>
        <w:rFonts w:ascii="楷体" w:hAnsi="楷体" w:cs="楷体" w:hint="eastAsia"/>
        <w:noProof/>
        <w:szCs w:val="21"/>
      </w:rPr>
      <w:t>第一章</w:t>
    </w:r>
    <w:r w:rsidR="006C6F43">
      <w:rPr>
        <w:rFonts w:ascii="楷体" w:hAnsi="楷体" w:cs="楷体"/>
        <w:noProof/>
        <w:szCs w:val="21"/>
      </w:rPr>
      <w:t xml:space="preserve">  绪论</w:t>
    </w:r>
    <w:r>
      <w:rPr>
        <w:rFonts w:ascii="楷体" w:hAnsi="楷体" w:cs="楷体" w:hint="eastAsia"/>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9825B" w14:textId="4F4F900B"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7F3B53">
      <w:rPr>
        <w:rFonts w:ascii="楷体" w:hAnsi="楷体" w:cs="楷体" w:hint="eastAsia"/>
        <w:noProof/>
        <w:szCs w:val="21"/>
      </w:rPr>
      <w:t>第二章</w:t>
    </w:r>
    <w:r w:rsidR="007F3B53">
      <w:rPr>
        <w:rFonts w:ascii="楷体" w:hAnsi="楷体" w:cs="楷体"/>
        <w:noProof/>
        <w:szCs w:val="21"/>
      </w:rPr>
      <w:t xml:space="preserve">  区块链相关理论与技术基础</w:t>
    </w:r>
    <w:r>
      <w:rPr>
        <w:rFonts w:ascii="楷体" w:hAnsi="楷体" w:cs="楷体" w:hint="eastAsia"/>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C02B4" w14:textId="143946CD"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7F3B53">
      <w:rPr>
        <w:rFonts w:ascii="楷体" w:hAnsi="楷体" w:cs="楷体" w:hint="eastAsia"/>
        <w:noProof/>
        <w:szCs w:val="21"/>
      </w:rPr>
      <w:t>第三章</w:t>
    </w:r>
    <w:r w:rsidR="007F3B53">
      <w:rPr>
        <w:rFonts w:ascii="楷体" w:hAnsi="楷体" w:cs="楷体"/>
        <w:noProof/>
        <w:szCs w:val="21"/>
      </w:rPr>
      <w:t xml:space="preserve">  基于区块链的农产品溯源方案与系统设计</w:t>
    </w:r>
    <w:r>
      <w:rPr>
        <w:rFonts w:ascii="楷体" w:hAnsi="楷体" w:cs="楷体" w:hint="eastAsia"/>
        <w:szCs w:val="21"/>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77531" w14:textId="73045C38"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7F3B53">
      <w:rPr>
        <w:rFonts w:cs="Times New Roman" w:hint="eastAsia"/>
        <w:noProof/>
        <w:szCs w:val="21"/>
      </w:rPr>
      <w:t>第四章</w:t>
    </w:r>
    <w:r w:rsidR="007F3B53">
      <w:rPr>
        <w:rFonts w:cs="Times New Roman" w:hint="eastAsia"/>
        <w:noProof/>
        <w:szCs w:val="21"/>
      </w:rPr>
      <w:t xml:space="preserve">  Hyperledger Fabric </w:t>
    </w:r>
    <w:r w:rsidR="007F3B53">
      <w:rPr>
        <w:rFonts w:cs="Times New Roman" w:hint="eastAsia"/>
        <w:noProof/>
        <w:szCs w:val="21"/>
      </w:rPr>
      <w:t>平台国密算法嵌入研究与实现</w:t>
    </w:r>
    <w:r>
      <w:rPr>
        <w:rFonts w:cs="Times New Roman"/>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755A8" w14:textId="78699360"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6C6F43">
      <w:rPr>
        <w:rFonts w:cs="Times New Roman" w:hint="eastAsia"/>
        <w:noProof/>
        <w:szCs w:val="21"/>
      </w:rPr>
      <w:t>第五章</w:t>
    </w:r>
    <w:r w:rsidR="006C6F43">
      <w:rPr>
        <w:rFonts w:cs="Times New Roman" w:hint="eastAsia"/>
        <w:noProof/>
        <w:szCs w:val="21"/>
      </w:rPr>
      <w:t xml:space="preserve">  </w:t>
    </w:r>
    <w:r w:rsidR="006C6F43">
      <w:rPr>
        <w:rFonts w:cs="Times New Roman" w:hint="eastAsia"/>
        <w:noProof/>
        <w:szCs w:val="21"/>
      </w:rPr>
      <w:t>农产品溯源系统实现与测试</w:t>
    </w:r>
    <w:r>
      <w:rPr>
        <w:rFonts w:cs="Times New Roman"/>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6CC96" w14:textId="5BA487E8"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6C6F43">
      <w:rPr>
        <w:rFonts w:cs="Times New Roman" w:hint="eastAsia"/>
        <w:noProof/>
        <w:szCs w:val="21"/>
      </w:rPr>
      <w:t>第六章</w:t>
    </w:r>
    <w:r w:rsidR="006C6F43">
      <w:rPr>
        <w:rFonts w:cs="Times New Roman" w:hint="eastAsia"/>
        <w:noProof/>
        <w:szCs w:val="21"/>
      </w:rPr>
      <w:t xml:space="preserve">  </w:t>
    </w:r>
    <w:r w:rsidR="006C6F43">
      <w:rPr>
        <w:rFonts w:cs="Times New Roman" w:hint="eastAsia"/>
        <w:noProof/>
        <w:szCs w:val="21"/>
      </w:rPr>
      <w:t>结论与展望</w:t>
    </w:r>
    <w:r>
      <w:rPr>
        <w:rFonts w:cs="Times New Roman"/>
        <w:szCs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1279E" w14:textId="03D6BAEA"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6C6F43">
      <w:rPr>
        <w:rFonts w:cs="Times New Roman" w:hint="eastAsia"/>
        <w:noProof/>
        <w:szCs w:val="21"/>
      </w:rPr>
      <w:t>参考文献</w:t>
    </w:r>
    <w:r>
      <w:rPr>
        <w:rFonts w:cs="Times New Roman"/>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2D2B2" w14:textId="5A1B26B6" w:rsidR="00E5425B" w:rsidRDefault="00E5425B">
    <w:pPr>
      <w:pStyle w:val="a7"/>
      <w:pBdr>
        <w:bottom w:val="double" w:sz="8" w:space="1" w:color="auto"/>
      </w:pBdr>
      <w:rPr>
        <w:rFonts w:ascii="楷体" w:hAnsi="楷体" w:cs="楷体"/>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6C6F43">
      <w:rPr>
        <w:rFonts w:cs="Times New Roman" w:hint="eastAsia"/>
        <w:noProof/>
        <w:szCs w:val="21"/>
      </w:rPr>
      <w:t>致谢</w:t>
    </w:r>
    <w:r>
      <w:rPr>
        <w:rFonts w:cs="Times New Roman"/>
        <w:szCs w:val="21"/>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20"/>
  <w:drawingGridHorizontalSpacing w:val="240"/>
  <w:drawingGridVerticalSpacing w:val="-7946"/>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4CCF"/>
    <w:rsid w:val="00006021"/>
    <w:rsid w:val="00020686"/>
    <w:rsid w:val="00021E8A"/>
    <w:rsid w:val="00025836"/>
    <w:rsid w:val="0002731D"/>
    <w:rsid w:val="000321DF"/>
    <w:rsid w:val="00035D73"/>
    <w:rsid w:val="00036EA5"/>
    <w:rsid w:val="00041E91"/>
    <w:rsid w:val="00067D1C"/>
    <w:rsid w:val="000769BC"/>
    <w:rsid w:val="000815F7"/>
    <w:rsid w:val="0008271C"/>
    <w:rsid w:val="000831A4"/>
    <w:rsid w:val="000A0161"/>
    <w:rsid w:val="000A1428"/>
    <w:rsid w:val="000A1C2D"/>
    <w:rsid w:val="000A76C0"/>
    <w:rsid w:val="000A788F"/>
    <w:rsid w:val="000B4E38"/>
    <w:rsid w:val="000C0C70"/>
    <w:rsid w:val="000C5909"/>
    <w:rsid w:val="000C5EFB"/>
    <w:rsid w:val="000C68AF"/>
    <w:rsid w:val="000D4486"/>
    <w:rsid w:val="000E2310"/>
    <w:rsid w:val="000F2894"/>
    <w:rsid w:val="000F61AA"/>
    <w:rsid w:val="00100C2C"/>
    <w:rsid w:val="00107006"/>
    <w:rsid w:val="00113925"/>
    <w:rsid w:val="0012179C"/>
    <w:rsid w:val="00122FAE"/>
    <w:rsid w:val="00142005"/>
    <w:rsid w:val="00145A92"/>
    <w:rsid w:val="00145DE4"/>
    <w:rsid w:val="00147FFE"/>
    <w:rsid w:val="00150E26"/>
    <w:rsid w:val="00154EEC"/>
    <w:rsid w:val="00156551"/>
    <w:rsid w:val="00161C4E"/>
    <w:rsid w:val="00174C6B"/>
    <w:rsid w:val="0017725E"/>
    <w:rsid w:val="00181587"/>
    <w:rsid w:val="00182BA9"/>
    <w:rsid w:val="001926B7"/>
    <w:rsid w:val="00197FE2"/>
    <w:rsid w:val="001A198C"/>
    <w:rsid w:val="001B0C21"/>
    <w:rsid w:val="001B5DC7"/>
    <w:rsid w:val="001B777E"/>
    <w:rsid w:val="001C7BD7"/>
    <w:rsid w:val="001D3D14"/>
    <w:rsid w:val="001D6D45"/>
    <w:rsid w:val="001E07BC"/>
    <w:rsid w:val="001E2416"/>
    <w:rsid w:val="00200CBA"/>
    <w:rsid w:val="0020119D"/>
    <w:rsid w:val="002175DD"/>
    <w:rsid w:val="00223FA4"/>
    <w:rsid w:val="00231DD9"/>
    <w:rsid w:val="002369C4"/>
    <w:rsid w:val="00236A70"/>
    <w:rsid w:val="00241202"/>
    <w:rsid w:val="002502B5"/>
    <w:rsid w:val="00252441"/>
    <w:rsid w:val="00253FF0"/>
    <w:rsid w:val="00277D46"/>
    <w:rsid w:val="0028018D"/>
    <w:rsid w:val="002859F9"/>
    <w:rsid w:val="002878D0"/>
    <w:rsid w:val="0029041F"/>
    <w:rsid w:val="00292E60"/>
    <w:rsid w:val="00297684"/>
    <w:rsid w:val="00297E6F"/>
    <w:rsid w:val="002A3B71"/>
    <w:rsid w:val="002B270B"/>
    <w:rsid w:val="002B5083"/>
    <w:rsid w:val="002B7E06"/>
    <w:rsid w:val="002C2A60"/>
    <w:rsid w:val="002C5329"/>
    <w:rsid w:val="002E1DE4"/>
    <w:rsid w:val="002E57C3"/>
    <w:rsid w:val="002E7195"/>
    <w:rsid w:val="002F084A"/>
    <w:rsid w:val="002F3BE5"/>
    <w:rsid w:val="0030091F"/>
    <w:rsid w:val="00314E97"/>
    <w:rsid w:val="00325A19"/>
    <w:rsid w:val="003427E3"/>
    <w:rsid w:val="0034458D"/>
    <w:rsid w:val="00345DC6"/>
    <w:rsid w:val="00346FA9"/>
    <w:rsid w:val="003555EA"/>
    <w:rsid w:val="00380365"/>
    <w:rsid w:val="00381D91"/>
    <w:rsid w:val="00384585"/>
    <w:rsid w:val="003945B4"/>
    <w:rsid w:val="00394B84"/>
    <w:rsid w:val="00395510"/>
    <w:rsid w:val="003970B2"/>
    <w:rsid w:val="003974BB"/>
    <w:rsid w:val="0039795C"/>
    <w:rsid w:val="003A3245"/>
    <w:rsid w:val="003A4B4B"/>
    <w:rsid w:val="003B2B81"/>
    <w:rsid w:val="003C113C"/>
    <w:rsid w:val="003C6743"/>
    <w:rsid w:val="003D29A4"/>
    <w:rsid w:val="003D3F1D"/>
    <w:rsid w:val="003D4E71"/>
    <w:rsid w:val="003D55BA"/>
    <w:rsid w:val="003E07C9"/>
    <w:rsid w:val="003E1014"/>
    <w:rsid w:val="003E629C"/>
    <w:rsid w:val="003F0DB0"/>
    <w:rsid w:val="003F7402"/>
    <w:rsid w:val="003F78D5"/>
    <w:rsid w:val="00401EDC"/>
    <w:rsid w:val="004125E9"/>
    <w:rsid w:val="00421393"/>
    <w:rsid w:val="004235A4"/>
    <w:rsid w:val="00431663"/>
    <w:rsid w:val="00433BAC"/>
    <w:rsid w:val="00435B9D"/>
    <w:rsid w:val="00435F36"/>
    <w:rsid w:val="004455A5"/>
    <w:rsid w:val="00454272"/>
    <w:rsid w:val="004542B3"/>
    <w:rsid w:val="00463D5C"/>
    <w:rsid w:val="004706D2"/>
    <w:rsid w:val="0047180A"/>
    <w:rsid w:val="004741D8"/>
    <w:rsid w:val="0048119D"/>
    <w:rsid w:val="00482BEB"/>
    <w:rsid w:val="00483B6F"/>
    <w:rsid w:val="00495038"/>
    <w:rsid w:val="00495981"/>
    <w:rsid w:val="004A3A4C"/>
    <w:rsid w:val="004A708B"/>
    <w:rsid w:val="004B42C3"/>
    <w:rsid w:val="004C1F3D"/>
    <w:rsid w:val="004C2142"/>
    <w:rsid w:val="004C4FF9"/>
    <w:rsid w:val="004E0D5C"/>
    <w:rsid w:val="004E792B"/>
    <w:rsid w:val="004F3573"/>
    <w:rsid w:val="00500DA2"/>
    <w:rsid w:val="00500F0A"/>
    <w:rsid w:val="00505CDF"/>
    <w:rsid w:val="00513661"/>
    <w:rsid w:val="00520352"/>
    <w:rsid w:val="00522F9A"/>
    <w:rsid w:val="00551C47"/>
    <w:rsid w:val="005520DD"/>
    <w:rsid w:val="00552D2F"/>
    <w:rsid w:val="005623F6"/>
    <w:rsid w:val="00564547"/>
    <w:rsid w:val="0056774E"/>
    <w:rsid w:val="00570795"/>
    <w:rsid w:val="00571791"/>
    <w:rsid w:val="00571950"/>
    <w:rsid w:val="00575328"/>
    <w:rsid w:val="00576D44"/>
    <w:rsid w:val="00577F6A"/>
    <w:rsid w:val="00587A7A"/>
    <w:rsid w:val="00592B4B"/>
    <w:rsid w:val="00593CA5"/>
    <w:rsid w:val="005B0AD4"/>
    <w:rsid w:val="005B2EE0"/>
    <w:rsid w:val="005B2F85"/>
    <w:rsid w:val="005B76C5"/>
    <w:rsid w:val="005D039E"/>
    <w:rsid w:val="005D06C6"/>
    <w:rsid w:val="005D073B"/>
    <w:rsid w:val="005D367E"/>
    <w:rsid w:val="005D55BE"/>
    <w:rsid w:val="005D6FB5"/>
    <w:rsid w:val="005E4644"/>
    <w:rsid w:val="005E5DE1"/>
    <w:rsid w:val="00600E57"/>
    <w:rsid w:val="00602BD8"/>
    <w:rsid w:val="0060534A"/>
    <w:rsid w:val="00610B78"/>
    <w:rsid w:val="00630B26"/>
    <w:rsid w:val="00636224"/>
    <w:rsid w:val="0064082B"/>
    <w:rsid w:val="00641D69"/>
    <w:rsid w:val="00642A59"/>
    <w:rsid w:val="0064656A"/>
    <w:rsid w:val="00662891"/>
    <w:rsid w:val="006631F9"/>
    <w:rsid w:val="00666A86"/>
    <w:rsid w:val="006714B1"/>
    <w:rsid w:val="00682545"/>
    <w:rsid w:val="00684459"/>
    <w:rsid w:val="00686E86"/>
    <w:rsid w:val="0068747A"/>
    <w:rsid w:val="00691461"/>
    <w:rsid w:val="0069699B"/>
    <w:rsid w:val="006A7A38"/>
    <w:rsid w:val="006B4787"/>
    <w:rsid w:val="006C0879"/>
    <w:rsid w:val="006C2C22"/>
    <w:rsid w:val="006C4528"/>
    <w:rsid w:val="006C6F43"/>
    <w:rsid w:val="006D1267"/>
    <w:rsid w:val="006E2988"/>
    <w:rsid w:val="006E7358"/>
    <w:rsid w:val="006F6648"/>
    <w:rsid w:val="00702630"/>
    <w:rsid w:val="00706110"/>
    <w:rsid w:val="00706283"/>
    <w:rsid w:val="0071646F"/>
    <w:rsid w:val="007177C8"/>
    <w:rsid w:val="00723AE2"/>
    <w:rsid w:val="00732610"/>
    <w:rsid w:val="007341FE"/>
    <w:rsid w:val="00736126"/>
    <w:rsid w:val="007372D7"/>
    <w:rsid w:val="00737B92"/>
    <w:rsid w:val="00747A98"/>
    <w:rsid w:val="00754468"/>
    <w:rsid w:val="007563A3"/>
    <w:rsid w:val="00767434"/>
    <w:rsid w:val="00777702"/>
    <w:rsid w:val="00790775"/>
    <w:rsid w:val="00792E86"/>
    <w:rsid w:val="007A14C6"/>
    <w:rsid w:val="007A608F"/>
    <w:rsid w:val="007B0E21"/>
    <w:rsid w:val="007B68D9"/>
    <w:rsid w:val="007C3C35"/>
    <w:rsid w:val="007E43D5"/>
    <w:rsid w:val="007E5C77"/>
    <w:rsid w:val="007E73FC"/>
    <w:rsid w:val="007E74A7"/>
    <w:rsid w:val="007F36A9"/>
    <w:rsid w:val="007F3B53"/>
    <w:rsid w:val="007F61FF"/>
    <w:rsid w:val="00827731"/>
    <w:rsid w:val="00827A55"/>
    <w:rsid w:val="00851B46"/>
    <w:rsid w:val="0085282F"/>
    <w:rsid w:val="0086375D"/>
    <w:rsid w:val="00874ACD"/>
    <w:rsid w:val="00885B1D"/>
    <w:rsid w:val="0089095A"/>
    <w:rsid w:val="0089168A"/>
    <w:rsid w:val="0089626E"/>
    <w:rsid w:val="00896505"/>
    <w:rsid w:val="008B6909"/>
    <w:rsid w:val="008D2529"/>
    <w:rsid w:val="008D67A3"/>
    <w:rsid w:val="008F3CDE"/>
    <w:rsid w:val="008F64D2"/>
    <w:rsid w:val="00900D19"/>
    <w:rsid w:val="009127EC"/>
    <w:rsid w:val="009355EE"/>
    <w:rsid w:val="009368EA"/>
    <w:rsid w:val="00951CA6"/>
    <w:rsid w:val="00963B35"/>
    <w:rsid w:val="009672B4"/>
    <w:rsid w:val="0097091A"/>
    <w:rsid w:val="00970BAE"/>
    <w:rsid w:val="00971665"/>
    <w:rsid w:val="00977D95"/>
    <w:rsid w:val="00984BB6"/>
    <w:rsid w:val="009923A7"/>
    <w:rsid w:val="0099255E"/>
    <w:rsid w:val="00993239"/>
    <w:rsid w:val="009A219F"/>
    <w:rsid w:val="009A264C"/>
    <w:rsid w:val="009A31FF"/>
    <w:rsid w:val="009C0E2C"/>
    <w:rsid w:val="009C1CD7"/>
    <w:rsid w:val="009C3D4E"/>
    <w:rsid w:val="009C78F9"/>
    <w:rsid w:val="009D0CB1"/>
    <w:rsid w:val="009D53AE"/>
    <w:rsid w:val="009E2C38"/>
    <w:rsid w:val="009E412A"/>
    <w:rsid w:val="009E4C2B"/>
    <w:rsid w:val="009F2E60"/>
    <w:rsid w:val="00A06E08"/>
    <w:rsid w:val="00A10B28"/>
    <w:rsid w:val="00A15E1C"/>
    <w:rsid w:val="00A2265E"/>
    <w:rsid w:val="00A25BA4"/>
    <w:rsid w:val="00A26C9B"/>
    <w:rsid w:val="00A27835"/>
    <w:rsid w:val="00A56CE0"/>
    <w:rsid w:val="00A6179B"/>
    <w:rsid w:val="00A649B5"/>
    <w:rsid w:val="00A712C6"/>
    <w:rsid w:val="00A74627"/>
    <w:rsid w:val="00A87A56"/>
    <w:rsid w:val="00AA306E"/>
    <w:rsid w:val="00AB616E"/>
    <w:rsid w:val="00AB76AD"/>
    <w:rsid w:val="00AC0A35"/>
    <w:rsid w:val="00AC5893"/>
    <w:rsid w:val="00AC72C7"/>
    <w:rsid w:val="00AD18EB"/>
    <w:rsid w:val="00AD527E"/>
    <w:rsid w:val="00AD60AE"/>
    <w:rsid w:val="00AE29F9"/>
    <w:rsid w:val="00AE33FA"/>
    <w:rsid w:val="00AE76CB"/>
    <w:rsid w:val="00AF4CB7"/>
    <w:rsid w:val="00B1056D"/>
    <w:rsid w:val="00B1546F"/>
    <w:rsid w:val="00B2239F"/>
    <w:rsid w:val="00B274E3"/>
    <w:rsid w:val="00B33EF5"/>
    <w:rsid w:val="00B43BAA"/>
    <w:rsid w:val="00B6375E"/>
    <w:rsid w:val="00B706D7"/>
    <w:rsid w:val="00B711D7"/>
    <w:rsid w:val="00B718D7"/>
    <w:rsid w:val="00B72C9D"/>
    <w:rsid w:val="00B755ED"/>
    <w:rsid w:val="00B7675B"/>
    <w:rsid w:val="00B81544"/>
    <w:rsid w:val="00B92764"/>
    <w:rsid w:val="00B93DA4"/>
    <w:rsid w:val="00B94C34"/>
    <w:rsid w:val="00BA114F"/>
    <w:rsid w:val="00BA5AF5"/>
    <w:rsid w:val="00BB7B66"/>
    <w:rsid w:val="00BD34DB"/>
    <w:rsid w:val="00BD4D00"/>
    <w:rsid w:val="00BE5776"/>
    <w:rsid w:val="00BE7C0A"/>
    <w:rsid w:val="00C02B49"/>
    <w:rsid w:val="00C07416"/>
    <w:rsid w:val="00C11F28"/>
    <w:rsid w:val="00C14A2C"/>
    <w:rsid w:val="00C24469"/>
    <w:rsid w:val="00C324D1"/>
    <w:rsid w:val="00C40E7E"/>
    <w:rsid w:val="00C41B1E"/>
    <w:rsid w:val="00C50CF9"/>
    <w:rsid w:val="00C51593"/>
    <w:rsid w:val="00C67B51"/>
    <w:rsid w:val="00C71D08"/>
    <w:rsid w:val="00C95B25"/>
    <w:rsid w:val="00C95C35"/>
    <w:rsid w:val="00C965A7"/>
    <w:rsid w:val="00CA588E"/>
    <w:rsid w:val="00CB60AB"/>
    <w:rsid w:val="00CC0A6E"/>
    <w:rsid w:val="00CC42C3"/>
    <w:rsid w:val="00CC52DE"/>
    <w:rsid w:val="00CE3711"/>
    <w:rsid w:val="00CE480F"/>
    <w:rsid w:val="00CF09E5"/>
    <w:rsid w:val="00CF284C"/>
    <w:rsid w:val="00CF3011"/>
    <w:rsid w:val="00CF5301"/>
    <w:rsid w:val="00CF6F7F"/>
    <w:rsid w:val="00CF7BEC"/>
    <w:rsid w:val="00D007CC"/>
    <w:rsid w:val="00D035D9"/>
    <w:rsid w:val="00D11396"/>
    <w:rsid w:val="00D11B9D"/>
    <w:rsid w:val="00D1655D"/>
    <w:rsid w:val="00D17D9E"/>
    <w:rsid w:val="00D219AD"/>
    <w:rsid w:val="00D30E18"/>
    <w:rsid w:val="00D32D64"/>
    <w:rsid w:val="00D4490E"/>
    <w:rsid w:val="00D46E3E"/>
    <w:rsid w:val="00D5052C"/>
    <w:rsid w:val="00D53946"/>
    <w:rsid w:val="00D53D44"/>
    <w:rsid w:val="00D54C53"/>
    <w:rsid w:val="00D55185"/>
    <w:rsid w:val="00D56D51"/>
    <w:rsid w:val="00D5798F"/>
    <w:rsid w:val="00D579CE"/>
    <w:rsid w:val="00D64E8D"/>
    <w:rsid w:val="00D755DF"/>
    <w:rsid w:val="00D75883"/>
    <w:rsid w:val="00D82A81"/>
    <w:rsid w:val="00D833CB"/>
    <w:rsid w:val="00D8399F"/>
    <w:rsid w:val="00D85A20"/>
    <w:rsid w:val="00D86B65"/>
    <w:rsid w:val="00DB1C1C"/>
    <w:rsid w:val="00DB35F1"/>
    <w:rsid w:val="00DB5B97"/>
    <w:rsid w:val="00DB63AA"/>
    <w:rsid w:val="00DB644B"/>
    <w:rsid w:val="00DD277D"/>
    <w:rsid w:val="00DD3505"/>
    <w:rsid w:val="00DE1546"/>
    <w:rsid w:val="00DE251A"/>
    <w:rsid w:val="00DE70F2"/>
    <w:rsid w:val="00DE7C77"/>
    <w:rsid w:val="00DF5427"/>
    <w:rsid w:val="00E0541F"/>
    <w:rsid w:val="00E06ACC"/>
    <w:rsid w:val="00E0726C"/>
    <w:rsid w:val="00E1336F"/>
    <w:rsid w:val="00E16BE5"/>
    <w:rsid w:val="00E20F8A"/>
    <w:rsid w:val="00E21135"/>
    <w:rsid w:val="00E25C31"/>
    <w:rsid w:val="00E26D52"/>
    <w:rsid w:val="00E418B4"/>
    <w:rsid w:val="00E423C7"/>
    <w:rsid w:val="00E5425B"/>
    <w:rsid w:val="00E55CEC"/>
    <w:rsid w:val="00E61787"/>
    <w:rsid w:val="00E86AF0"/>
    <w:rsid w:val="00E94C4C"/>
    <w:rsid w:val="00E97CB9"/>
    <w:rsid w:val="00EA0C62"/>
    <w:rsid w:val="00EB02E8"/>
    <w:rsid w:val="00EB1EFC"/>
    <w:rsid w:val="00EB44F2"/>
    <w:rsid w:val="00EB6233"/>
    <w:rsid w:val="00EC1661"/>
    <w:rsid w:val="00EE7239"/>
    <w:rsid w:val="00EE7411"/>
    <w:rsid w:val="00F01CF5"/>
    <w:rsid w:val="00F06AF6"/>
    <w:rsid w:val="00F10524"/>
    <w:rsid w:val="00F27C2A"/>
    <w:rsid w:val="00F33BA4"/>
    <w:rsid w:val="00F37663"/>
    <w:rsid w:val="00F56725"/>
    <w:rsid w:val="00F61A52"/>
    <w:rsid w:val="00F64451"/>
    <w:rsid w:val="00F64B8C"/>
    <w:rsid w:val="00F650C8"/>
    <w:rsid w:val="00F65E63"/>
    <w:rsid w:val="00F762E8"/>
    <w:rsid w:val="00F8590B"/>
    <w:rsid w:val="00F90B28"/>
    <w:rsid w:val="00F95135"/>
    <w:rsid w:val="00FA6CD3"/>
    <w:rsid w:val="00FB318F"/>
    <w:rsid w:val="00FB36AA"/>
    <w:rsid w:val="00FB5ACB"/>
    <w:rsid w:val="00FC1D1F"/>
    <w:rsid w:val="00FD4A16"/>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9317A3"/>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basedOn w:val="a"/>
    <w:next w:val="a"/>
    <w:link w:val="20"/>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
    <w:next w:val="a"/>
    <w:autoRedefine/>
    <w:uiPriority w:val="39"/>
    <w:unhideWhenUsed/>
    <w:qFormat/>
    <w:pPr>
      <w:ind w:firstLineChars="0" w:firstLine="0"/>
    </w:pPr>
    <w:rPr>
      <w:rFonts w:eastAsia="黑体"/>
      <w:b/>
      <w:sz w:val="28"/>
    </w:rPr>
  </w:style>
  <w:style w:type="paragraph" w:styleId="TOC2">
    <w:name w:val="toc 2"/>
    <w:basedOn w:val="a"/>
    <w:next w:val="a"/>
    <w:autoRedefine/>
    <w:uiPriority w:val="39"/>
    <w:unhideWhenUsed/>
    <w:qFormat/>
    <w:pPr>
      <w:ind w:leftChars="200" w:left="420" w:firstLineChars="0" w:firstLine="0"/>
    </w:p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ascii="Times New Roman" w:eastAsia="黑体" w:hAnsi="Times New Roman" w:cstheme="majorBidi"/>
      <w:bCs/>
      <w:color w:val="000000"/>
      <w:kern w:val="0"/>
      <w:sz w:val="32"/>
      <w:szCs w:val="28"/>
    </w:rPr>
  </w:style>
  <w:style w:type="character" w:customStyle="1" w:styleId="20">
    <w:name w:val="标题 2 字符"/>
    <w:basedOn w:val="a0"/>
    <w:link w:val="2"/>
    <w:uiPriority w:val="9"/>
    <w:rPr>
      <w:rFonts w:ascii="Times New Roman" w:eastAsia="宋体" w:hAnsi="Times New Roman" w:cstheme="majorBidi"/>
      <w:b/>
      <w:bCs/>
      <w:kern w:val="0"/>
      <w:sz w:val="28"/>
      <w:szCs w:val="32"/>
    </w:rPr>
  </w:style>
  <w:style w:type="character" w:customStyle="1" w:styleId="30">
    <w:name w:val="标题 3 字符"/>
    <w:basedOn w:val="a0"/>
    <w:link w:val="3"/>
    <w:uiPriority w:val="9"/>
    <w:rPr>
      <w:rFonts w:ascii="宋体" w:eastAsia="宋体" w:hAnsi="宋体" w:cs="宋体"/>
      <w:b/>
      <w:bCs/>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8">
    <w:name w:val="页眉 字符"/>
    <w:basedOn w:val="a0"/>
    <w:link w:val="a7"/>
    <w:uiPriority w:val="99"/>
    <w:qFormat/>
    <w:rPr>
      <w:rFonts w:ascii="Times New Roman" w:eastAsia="楷体" w:hAnsi="Times New Roman" w:cs="宋体"/>
      <w:kern w:val="0"/>
      <w:sz w:val="21"/>
      <w:szCs w:val="18"/>
    </w:rPr>
  </w:style>
  <w:style w:type="character" w:customStyle="1" w:styleId="a6">
    <w:name w:val="页脚 字符"/>
    <w:basedOn w:val="a0"/>
    <w:link w:val="a5"/>
    <w:uiPriority w:val="99"/>
    <w:qFormat/>
    <w:rPr>
      <w:rFonts w:ascii="宋体" w:eastAsia="宋体" w:hAnsi="宋体" w:cs="宋体"/>
      <w:kern w:val="0"/>
      <w:sz w:val="18"/>
      <w:szCs w:val="18"/>
    </w:rPr>
  </w:style>
  <w:style w:type="character" w:customStyle="1" w:styleId="a4">
    <w:name w:val="正文文本 字符"/>
    <w:basedOn w:val="a0"/>
    <w:link w:val="a3"/>
    <w:uiPriority w:val="99"/>
    <w:semiHidden/>
    <w:qFormat/>
    <w:rPr>
      <w:rFonts w:ascii="宋体" w:eastAsia="宋体" w:hAnsi="宋体" w:cs="宋体"/>
      <w:kern w:val="0"/>
      <w:sz w:val="24"/>
    </w:rPr>
  </w:style>
  <w:style w:type="paragraph" w:customStyle="1" w:styleId="ac">
    <w:name w:val="图标"/>
    <w:basedOn w:val="a"/>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header" Target="head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header" Target="header9.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65</Pages>
  <Words>7880</Words>
  <Characters>44919</Characters>
  <Application>Microsoft Office Word</Application>
  <DocSecurity>0</DocSecurity>
  <Lines>374</Lines>
  <Paragraphs>105</Paragraphs>
  <ScaleCrop>false</ScaleCrop>
  <Company/>
  <LinksUpToDate>false</LinksUpToDate>
  <CharactersWithSpaces>52694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5s </cp:lastModifiedBy>
  <cp:revision>137</cp:revision>
  <dcterms:created xsi:type="dcterms:W3CDTF">2025-05-31T03:22:00Z</dcterms:created>
  <dcterms:modified xsi:type="dcterms:W3CDTF">2025-11-07T16:28:00Z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