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5.6pt;height:60.8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w:t>
            </w:r>
            <w:proofErr w:type="gramStart"/>
            <w:r>
              <w:rPr>
                <w:rFonts w:ascii="华文中宋" w:eastAsia="华文中宋" w:hAnsi="华文中宋" w:hint="eastAsia"/>
                <w:sz w:val="28"/>
                <w:szCs w:val="28"/>
                <w:u w:val="single"/>
              </w:rPr>
              <w:t>楠</w:t>
            </w:r>
            <w:proofErr w:type="gramEnd"/>
            <w:r>
              <w:rPr>
                <w:rFonts w:ascii="华文中宋" w:eastAsia="华文中宋" w:hAnsi="华文中宋" w:hint="eastAsia"/>
                <w:sz w:val="28"/>
                <w:szCs w:val="28"/>
                <w:u w:val="single"/>
              </w:rPr>
              <w:t xml:space="preserve">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1"/>
      </w:pPr>
      <w:r>
        <w:lastRenderedPageBreak/>
        <w:t>基于区块链技术的农产品溯源关键技术研究</w:t>
      </w:r>
    </w:p>
    <w:p w14:paraId="3276D3D3" w14:textId="77777777" w:rsidR="003B5385" w:rsidRDefault="00000000" w:rsidP="00913367">
      <w:pPr>
        <w:pStyle w:val="A3"/>
        <w:spacing w:before="240" w:after="240"/>
      </w:pPr>
      <w:r>
        <w:rPr>
          <w:rFonts w:hint="eastAsia"/>
        </w:rPr>
        <w:t>摘</w:t>
      </w:r>
      <w:r>
        <w:rPr>
          <w:rFonts w:hint="eastAsia"/>
        </w:rPr>
        <w:t xml:space="preserve"> </w:t>
      </w:r>
      <w:r>
        <w:rPr>
          <w:rFonts w:hint="eastAsia"/>
        </w:rPr>
        <w:t>要</w:t>
      </w:r>
    </w:p>
    <w:p w14:paraId="13A904D2" w14:textId="77777777" w:rsidR="003B5385" w:rsidRDefault="00000000" w:rsidP="00F93FAB">
      <w:pPr>
        <w:pStyle w:val="A5"/>
        <w:ind w:firstLine="420"/>
      </w:pPr>
      <w: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t>规</w:t>
      </w:r>
      <w:proofErr w:type="gramEnd"/>
      <w:r>
        <w:t>（</w:t>
      </w:r>
      <w:proofErr w:type="gramStart"/>
      <w:r>
        <w:t>如国密算法</w:t>
      </w:r>
      <w:proofErr w:type="gramEnd"/>
      <w:r>
        <w:t>支持）等关键技术挑战。</w:t>
      </w:r>
    </w:p>
    <w:p w14:paraId="562AA47C" w14:textId="77777777" w:rsidR="003B5385" w:rsidRDefault="00000000" w:rsidP="00F93FAB">
      <w:pPr>
        <w:pStyle w:val="A5"/>
        <w:ind w:firstLine="420"/>
      </w:pPr>
      <w: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t>Hyperledger Fabric</w:t>
      </w:r>
      <w:r>
        <w:t>）的农产品溯源方案与覆盖</w:t>
      </w:r>
      <w:r>
        <w:t>“</w:t>
      </w:r>
      <w:r>
        <w:t>从农场到餐桌</w:t>
      </w:r>
      <w:r>
        <w:t>”</w:t>
      </w:r>
      <w:r>
        <w:t>全流程的信息交互模型。针对区块链存储瓶颈问题，本文构建了</w:t>
      </w:r>
      <w:r>
        <w:t>“</w:t>
      </w:r>
      <w:r>
        <w:t>区块链</w:t>
      </w:r>
      <w:r>
        <w:t>+IPFS”</w:t>
      </w:r>
      <w:r>
        <w:t>双存储数据管理模式，将溯源数据摘要和索引存储在链上，而原始大文件或敏感度较低数据则存入星际文件系统（</w:t>
      </w:r>
      <w:r>
        <w:t>IPFS</w:t>
      </w:r>
      <w:r>
        <w:t>），以确保数据的完整性、不可篡改性与存储效率。为满足国内特定安全合</w:t>
      </w:r>
      <w:proofErr w:type="gramStart"/>
      <w:r>
        <w:t>规</w:t>
      </w:r>
      <w:proofErr w:type="gramEnd"/>
      <w:r>
        <w:t>需求，本文深入研究了</w:t>
      </w:r>
      <w:r>
        <w:t>Hyperledger Fabric</w:t>
      </w:r>
      <w:r>
        <w:t>平台的密码服务提供者（</w:t>
      </w:r>
      <w:r>
        <w:t>BCCSP</w:t>
      </w:r>
      <w:r>
        <w:t>）模块，并基于苏州同济区块链研究院的开源代码（</w:t>
      </w:r>
      <w:proofErr w:type="spellStart"/>
      <w:r>
        <w:t>tjfoc</w:t>
      </w:r>
      <w:proofErr w:type="spellEnd"/>
      <w:r>
        <w:t>/</w:t>
      </w:r>
      <w:proofErr w:type="spellStart"/>
      <w:r>
        <w:t>gmsm</w:t>
      </w:r>
      <w:proofErr w:type="spellEnd"/>
      <w:r>
        <w:t>）实现完成</w:t>
      </w:r>
      <w:proofErr w:type="gramStart"/>
      <w:r>
        <w:t>了国密算法</w:t>
      </w:r>
      <w:proofErr w:type="gramEnd"/>
      <w:r>
        <w:t>（</w:t>
      </w:r>
      <w:r>
        <w:t>SM2/SM3/SM4</w:t>
      </w:r>
      <w:r>
        <w:t>）的适配与集成，增强了系统的密码安全性和合</w:t>
      </w:r>
      <w:proofErr w:type="gramStart"/>
      <w:r>
        <w:t>规</w:t>
      </w:r>
      <w:proofErr w:type="gramEnd"/>
      <w:r>
        <w:t>性，并通过实验验证了其正确性与有效性。最后，以阿克苏苹果为例，开发并测试了基于国密区块链平台的溯源系统原型，构建了多端协同的用户界面，成功实现了信息录入、全链路查询与数据监管等核心功能，验证了整体方案的可行性与实用性。</w:t>
      </w:r>
    </w:p>
    <w:p w14:paraId="3CF50BBA" w14:textId="77777777" w:rsidR="003B5385" w:rsidRDefault="00000000" w:rsidP="00F93FAB">
      <w:pPr>
        <w:pStyle w:val="A5"/>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1FCFC0E1" w14:textId="77777777" w:rsidR="003B5385" w:rsidRPr="00F93FAB" w:rsidRDefault="003B5385" w:rsidP="00F93FAB">
      <w:pPr>
        <w:ind w:left="480" w:firstLineChars="0" w:firstLine="0"/>
      </w:pPr>
    </w:p>
    <w:p w14:paraId="4C734B98" w14:textId="77777777" w:rsidR="00521C3F" w:rsidRDefault="00000000" w:rsidP="00521C3F">
      <w:pPr>
        <w:pStyle w:val="A7"/>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9"/>
        <w:rPr>
          <w:color w:val="000000"/>
        </w:rPr>
      </w:pPr>
      <w:r>
        <w:lastRenderedPageBreak/>
        <w:t>Blockchain-based Key Technology Research on Agricultural Product Traceability</w:t>
      </w:r>
    </w:p>
    <w:p w14:paraId="32BB3A94" w14:textId="77777777" w:rsidR="003B5385" w:rsidRDefault="00000000" w:rsidP="00127641">
      <w:pPr>
        <w:pStyle w:val="Ab"/>
        <w:spacing w:before="240" w:after="120"/>
      </w:pPr>
      <w:r>
        <w:rPr>
          <w:rFonts w:hint="eastAsia"/>
        </w:rPr>
        <w:t>Abstract</w:t>
      </w:r>
    </w:p>
    <w:p w14:paraId="53C319AE" w14:textId="77777777" w:rsidR="003B5385" w:rsidRDefault="00000000" w:rsidP="00127641">
      <w:pPr>
        <w:pStyle w:val="Ad"/>
        <w:ind w:firstLine="210"/>
      </w:pPr>
      <w: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7EBD00D9" w14:textId="77777777" w:rsidR="003B5385" w:rsidRDefault="00000000" w:rsidP="00127641">
      <w:pPr>
        <w:pStyle w:val="Ad"/>
        <w:ind w:firstLine="210"/>
      </w:pPr>
      <w: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t>InterPlanetary</w:t>
      </w:r>
      <w:proofErr w:type="spellEnd"/>
      <w: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33D68077" w14:textId="77777777" w:rsidR="003B5385" w:rsidRDefault="00000000" w:rsidP="00127641">
      <w:pPr>
        <w:pStyle w:val="Ad"/>
        <w:ind w:firstLine="210"/>
      </w:pPr>
      <w: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470B23FB" w14:textId="77777777" w:rsidR="003B5385" w:rsidRDefault="003B5385" w:rsidP="00127641">
      <w:pPr>
        <w:pStyle w:val="Ad"/>
        <w:ind w:firstLine="211"/>
        <w:rPr>
          <w:b/>
          <w:bCs/>
        </w:rPr>
      </w:pPr>
    </w:p>
    <w:p w14:paraId="6C2E0DE5" w14:textId="77777777" w:rsidR="00C462F0" w:rsidRDefault="00000000" w:rsidP="00C462F0">
      <w:pPr>
        <w:pStyle w:val="Af"/>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1"/>
        <w:spacing w:before="240" w:after="240"/>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5876D6A3" w14:textId="3572DA40" w:rsidR="004E2BE8" w:rsidRDefault="004E2BE8">
          <w:pPr>
            <w:pStyle w:val="TOC1"/>
            <w:rPr>
              <w:rFonts w:asciiTheme="minorHAnsi" w:eastAsiaTheme="minorEastAsia" w:hAnsiTheme="minorHAnsi" w:cstheme="minorBidi"/>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312095" w:history="1">
            <w:r w:rsidRPr="00783901">
              <w:rPr>
                <w:rStyle w:val="Hyperlink"/>
                <w:rFonts w:hint="eastAsia"/>
                <w:noProof/>
              </w:rPr>
              <w:t>第</w:t>
            </w:r>
            <w:r w:rsidRPr="00783901">
              <w:rPr>
                <w:rStyle w:val="Hyperlink"/>
                <w:rFonts w:hint="eastAsia"/>
                <w:noProof/>
              </w:rPr>
              <w:t>1</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1511B7" w14:textId="30390E3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6" w:history="1">
            <w:r w:rsidRPr="00783901">
              <w:rPr>
                <w:rStyle w:val="Hyperlink"/>
                <w:rFonts w:hint="eastAsia"/>
                <w:noProof/>
              </w:rPr>
              <w:t xml:space="preserve">1.1  </w:t>
            </w:r>
            <w:r w:rsidRPr="00783901">
              <w:rPr>
                <w:rStyle w:val="Hyperlink"/>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5585E6" w14:textId="0EE9672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7" w:history="1">
            <w:r w:rsidRPr="00783901">
              <w:rPr>
                <w:rStyle w:val="Hyperlink"/>
                <w:rFonts w:hint="eastAsia"/>
                <w:noProof/>
              </w:rPr>
              <w:t xml:space="preserve">1.2  </w:t>
            </w:r>
            <w:r w:rsidRPr="00783901">
              <w:rPr>
                <w:rStyle w:val="Hyperlink"/>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EC264" w14:textId="6BB4B50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8" w:history="1">
            <w:r w:rsidRPr="00783901">
              <w:rPr>
                <w:rStyle w:val="Hyperlink"/>
                <w:rFonts w:hint="eastAsia"/>
                <w:noProof/>
              </w:rPr>
              <w:t xml:space="preserve">1.3  </w:t>
            </w:r>
            <w:r w:rsidRPr="00783901">
              <w:rPr>
                <w:rStyle w:val="Hyperlink"/>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743725" w14:textId="106886AF"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9" w:history="1">
            <w:r w:rsidRPr="00783901">
              <w:rPr>
                <w:rStyle w:val="Hyperlink"/>
                <w:rFonts w:hint="eastAsia"/>
                <w:noProof/>
              </w:rPr>
              <w:t xml:space="preserve">1.4  </w:t>
            </w:r>
            <w:r w:rsidRPr="00783901">
              <w:rPr>
                <w:rStyle w:val="Hyperlink"/>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743E7E" w14:textId="467FB1F9"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0" w:history="1">
            <w:r w:rsidRPr="00783901">
              <w:rPr>
                <w:rStyle w:val="Hyperlink"/>
                <w:rFonts w:hint="eastAsia"/>
                <w:noProof/>
              </w:rPr>
              <w:t>第</w:t>
            </w:r>
            <w:r w:rsidRPr="00783901">
              <w:rPr>
                <w:rStyle w:val="Hyperlink"/>
                <w:rFonts w:hint="eastAsia"/>
                <w:noProof/>
              </w:rPr>
              <w:t>2</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8E1627" w14:textId="1C5FDD1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1" w:history="1">
            <w:r w:rsidRPr="00783901">
              <w:rPr>
                <w:rStyle w:val="Hyperlink"/>
                <w:rFonts w:hint="eastAsia"/>
                <w:noProof/>
              </w:rPr>
              <w:t xml:space="preserve">2.1  </w:t>
            </w:r>
            <w:r w:rsidRPr="00783901">
              <w:rPr>
                <w:rStyle w:val="Hyperlink"/>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F4C0B7" w14:textId="43CAEC03"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2" w:history="1">
            <w:r w:rsidRPr="00783901">
              <w:rPr>
                <w:rStyle w:val="Hyperlink"/>
                <w:rFonts w:hint="eastAsia"/>
                <w:noProof/>
              </w:rPr>
              <w:t xml:space="preserve">2.2  Hyperledger Fabric </w:t>
            </w:r>
            <w:r w:rsidRPr="00783901">
              <w:rPr>
                <w:rStyle w:val="Hyperlink"/>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21D06" w14:textId="054156A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3" w:history="1">
            <w:r w:rsidRPr="00783901">
              <w:rPr>
                <w:rStyle w:val="Hyperlink"/>
                <w:rFonts w:hint="eastAsia"/>
                <w:noProof/>
              </w:rPr>
              <w:t xml:space="preserve">2.3  </w:t>
            </w:r>
            <w:r w:rsidRPr="00783901">
              <w:rPr>
                <w:rStyle w:val="Hyperlink"/>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704246" w14:textId="77B18B4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4" w:history="1">
            <w:r w:rsidRPr="00783901">
              <w:rPr>
                <w:rStyle w:val="Hyperlink"/>
                <w:rFonts w:hint="eastAsia"/>
                <w:noProof/>
              </w:rPr>
              <w:t xml:space="preserve">2.4  </w:t>
            </w:r>
            <w:r w:rsidRPr="00783901">
              <w:rPr>
                <w:rStyle w:val="Hyperlink"/>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AB6221" w14:textId="0E60A1B9"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5" w:history="1">
            <w:r w:rsidRPr="00783901">
              <w:rPr>
                <w:rStyle w:val="Hyperlink"/>
                <w:rFonts w:hint="eastAsia"/>
                <w:noProof/>
              </w:rPr>
              <w:t xml:space="preserve">2.5  </w:t>
            </w:r>
            <w:r w:rsidRPr="00783901">
              <w:rPr>
                <w:rStyle w:val="Hyperlink"/>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E058A3" w14:textId="39C4A2CC"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6" w:history="1">
            <w:r w:rsidRPr="00783901">
              <w:rPr>
                <w:rStyle w:val="Hyperlink"/>
                <w:rFonts w:hint="eastAsia"/>
                <w:noProof/>
              </w:rPr>
              <w:t>第</w:t>
            </w:r>
            <w:r w:rsidRPr="00783901">
              <w:rPr>
                <w:rStyle w:val="Hyperlink"/>
                <w:rFonts w:hint="eastAsia"/>
                <w:noProof/>
              </w:rPr>
              <w:t>3</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B55E73" w14:textId="4FC819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7" w:history="1">
            <w:r w:rsidRPr="00783901">
              <w:rPr>
                <w:rStyle w:val="Hyperlink"/>
                <w:rFonts w:hint="eastAsia"/>
                <w:noProof/>
              </w:rPr>
              <w:t xml:space="preserve">3.1  </w:t>
            </w:r>
            <w:r w:rsidRPr="00783901">
              <w:rPr>
                <w:rStyle w:val="Hyperlink"/>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F53793" w14:textId="7855FE4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8" w:history="1">
            <w:r w:rsidRPr="00783901">
              <w:rPr>
                <w:rStyle w:val="Hyperlink"/>
                <w:rFonts w:hint="eastAsia"/>
                <w:noProof/>
              </w:rPr>
              <w:t xml:space="preserve">3.2  </w:t>
            </w:r>
            <w:r w:rsidRPr="00783901">
              <w:rPr>
                <w:rStyle w:val="Hyperlink"/>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61B50E" w14:textId="764699D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9" w:history="1">
            <w:r w:rsidRPr="00783901">
              <w:rPr>
                <w:rStyle w:val="Hyperlink"/>
                <w:rFonts w:hint="eastAsia"/>
                <w:noProof/>
              </w:rPr>
              <w:t xml:space="preserve">3.3  </w:t>
            </w:r>
            <w:r w:rsidRPr="00783901">
              <w:rPr>
                <w:rStyle w:val="Hyperlink"/>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BABD5" w14:textId="4D2ED275"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0" w:history="1">
            <w:r w:rsidRPr="00783901">
              <w:rPr>
                <w:rStyle w:val="Hyperlink"/>
                <w:rFonts w:hint="eastAsia"/>
                <w:noProof/>
              </w:rPr>
              <w:t xml:space="preserve">3.4  </w:t>
            </w:r>
            <w:r w:rsidRPr="00783901">
              <w:rPr>
                <w:rStyle w:val="Hyperlink"/>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ABEABD" w14:textId="52738702"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1" w:history="1">
            <w:r w:rsidRPr="00783901">
              <w:rPr>
                <w:rStyle w:val="Hyperlink"/>
                <w:rFonts w:hint="eastAsia"/>
                <w:noProof/>
              </w:rPr>
              <w:t xml:space="preserve">3.5  </w:t>
            </w:r>
            <w:r w:rsidRPr="00783901">
              <w:rPr>
                <w:rStyle w:val="Hyperlink"/>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591EC4" w14:textId="24042CCE"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2" w:history="1">
            <w:r w:rsidRPr="00783901">
              <w:rPr>
                <w:rStyle w:val="Hyperlink"/>
                <w:rFonts w:hint="eastAsia"/>
                <w:noProof/>
              </w:rPr>
              <w:t>第</w:t>
            </w:r>
            <w:r w:rsidRPr="00783901">
              <w:rPr>
                <w:rStyle w:val="Hyperlink"/>
                <w:rFonts w:hint="eastAsia"/>
                <w:noProof/>
              </w:rPr>
              <w:t>4</w:t>
            </w:r>
            <w:r w:rsidRPr="00783901">
              <w:rPr>
                <w:rStyle w:val="Hyperlink"/>
                <w:rFonts w:hint="eastAsia"/>
                <w:noProof/>
              </w:rPr>
              <w:t>章</w:t>
            </w:r>
            <w:r w:rsidRPr="00783901">
              <w:rPr>
                <w:rStyle w:val="Hyperlink"/>
                <w:rFonts w:hint="eastAsia"/>
                <w:noProof/>
              </w:rPr>
              <w:t xml:space="preserve">  Hyperledger Fabric </w:t>
            </w:r>
            <w:r w:rsidRPr="00783901">
              <w:rPr>
                <w:rStyle w:val="Hyperlink"/>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FE1154" w14:textId="249FDF1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3" w:history="1">
            <w:r w:rsidRPr="00783901">
              <w:rPr>
                <w:rStyle w:val="Hyperlink"/>
                <w:rFonts w:hint="eastAsia"/>
                <w:noProof/>
              </w:rPr>
              <w:t xml:space="preserve">4.1  Fabric </w:t>
            </w:r>
            <w:r w:rsidRPr="00783901">
              <w:rPr>
                <w:rStyle w:val="Hyperlink"/>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EBB256" w14:textId="1520AE2C"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4" w:history="1">
            <w:r w:rsidRPr="00783901">
              <w:rPr>
                <w:rStyle w:val="Hyperlink"/>
                <w:rFonts w:hint="eastAsia"/>
                <w:noProof/>
              </w:rPr>
              <w:t xml:space="preserve">4.2  </w:t>
            </w:r>
            <w:r w:rsidRPr="00783901">
              <w:rPr>
                <w:rStyle w:val="Hyperlink"/>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255984" w14:textId="56EB82D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5" w:history="1">
            <w:r w:rsidRPr="00783901">
              <w:rPr>
                <w:rStyle w:val="Hyperlink"/>
                <w:rFonts w:hint="eastAsia"/>
                <w:noProof/>
              </w:rPr>
              <w:t xml:space="preserve">4.3  </w:t>
            </w:r>
            <w:r w:rsidRPr="00783901">
              <w:rPr>
                <w:rStyle w:val="Hyperlink"/>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E819B6" w14:textId="493B1A9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6" w:history="1">
            <w:r w:rsidRPr="00783901">
              <w:rPr>
                <w:rStyle w:val="Hyperlink"/>
                <w:rFonts w:hint="eastAsia"/>
                <w:noProof/>
              </w:rPr>
              <w:t xml:space="preserve">4.4  </w:t>
            </w:r>
            <w:r w:rsidRPr="00783901">
              <w:rPr>
                <w:rStyle w:val="Hyperlink"/>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2F1F3A" w14:textId="4507C01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7" w:history="1">
            <w:r w:rsidRPr="00783901">
              <w:rPr>
                <w:rStyle w:val="Hyperlink"/>
                <w:rFonts w:hint="eastAsia"/>
                <w:noProof/>
              </w:rPr>
              <w:t>第</w:t>
            </w:r>
            <w:r w:rsidRPr="00783901">
              <w:rPr>
                <w:rStyle w:val="Hyperlink"/>
                <w:rFonts w:hint="eastAsia"/>
                <w:noProof/>
              </w:rPr>
              <w:t>5</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CDD22E" w14:textId="7CAC64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8" w:history="1">
            <w:r w:rsidRPr="00783901">
              <w:rPr>
                <w:rStyle w:val="Hyperlink"/>
                <w:rFonts w:hint="eastAsia"/>
                <w:noProof/>
              </w:rPr>
              <w:t xml:space="preserve">5.1  </w:t>
            </w:r>
            <w:r w:rsidRPr="00783901">
              <w:rPr>
                <w:rStyle w:val="Hyperlink"/>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1050DF3" w14:textId="3C942C14"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9" w:history="1">
            <w:r w:rsidRPr="00783901">
              <w:rPr>
                <w:rStyle w:val="Hyperlink"/>
                <w:rFonts w:hint="eastAsia"/>
                <w:noProof/>
              </w:rPr>
              <w:t xml:space="preserve">5.2  </w:t>
            </w:r>
            <w:r w:rsidRPr="00783901">
              <w:rPr>
                <w:rStyle w:val="Hyperlink"/>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F4D195" w14:textId="13EF321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0" w:history="1">
            <w:r w:rsidRPr="00783901">
              <w:rPr>
                <w:rStyle w:val="Hyperlink"/>
                <w:rFonts w:hint="eastAsia"/>
                <w:noProof/>
              </w:rPr>
              <w:t xml:space="preserve">5.3  </w:t>
            </w:r>
            <w:r w:rsidRPr="00783901">
              <w:rPr>
                <w:rStyle w:val="Hyperlink"/>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1924B7" w14:textId="43A4909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1" w:history="1">
            <w:r w:rsidRPr="00783901">
              <w:rPr>
                <w:rStyle w:val="Hyperlink"/>
                <w:rFonts w:hint="eastAsia"/>
                <w:noProof/>
              </w:rPr>
              <w:t xml:space="preserve">5.4  </w:t>
            </w:r>
            <w:r w:rsidRPr="00783901">
              <w:rPr>
                <w:rStyle w:val="Hyperlink"/>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FA2286A" w14:textId="4A632A0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2" w:history="1">
            <w:r w:rsidRPr="00783901">
              <w:rPr>
                <w:rStyle w:val="Hyperlink"/>
                <w:rFonts w:hint="eastAsia"/>
                <w:noProof/>
              </w:rPr>
              <w:t>第</w:t>
            </w:r>
            <w:r w:rsidRPr="00783901">
              <w:rPr>
                <w:rStyle w:val="Hyperlink"/>
                <w:rFonts w:hint="eastAsia"/>
                <w:noProof/>
              </w:rPr>
              <w:t>6</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AF56397" w14:textId="66ECD63D"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3" w:history="1">
            <w:r w:rsidRPr="00783901">
              <w:rPr>
                <w:rStyle w:val="Hyperlink"/>
                <w:rFonts w:hint="eastAsia"/>
                <w:noProof/>
              </w:rPr>
              <w:t xml:space="preserve">6.1  </w:t>
            </w:r>
            <w:r w:rsidRPr="00783901">
              <w:rPr>
                <w:rStyle w:val="Hyperlink"/>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FA93B6" w14:textId="0A23188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4" w:history="1">
            <w:r w:rsidRPr="00783901">
              <w:rPr>
                <w:rStyle w:val="Hyperlink"/>
                <w:rFonts w:hint="eastAsia"/>
                <w:noProof/>
              </w:rPr>
              <w:t xml:space="preserve">6.2  </w:t>
            </w:r>
            <w:r w:rsidRPr="00783901">
              <w:rPr>
                <w:rStyle w:val="Hyperlink"/>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20190B2" w14:textId="7B6C6FB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5" w:history="1">
            <w:r w:rsidRPr="00783901">
              <w:rPr>
                <w:rStyle w:val="Hyperlink"/>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18E5DD" w14:textId="343B7557"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6" w:history="1">
            <w:r w:rsidRPr="00783901">
              <w:rPr>
                <w:rStyle w:val="Hyperlink"/>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29BCA2" w14:textId="43372A06"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Heading1"/>
        <w:spacing w:before="240" w:after="240"/>
      </w:pPr>
      <w:bookmarkStart w:id="0" w:name="_Toc16823"/>
      <w:bookmarkStart w:id="1" w:name="_Toc224312095"/>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Heading2"/>
        <w:spacing w:before="240" w:after="240"/>
      </w:pPr>
      <w:bookmarkStart w:id="2" w:name="_Toc12746"/>
      <w:bookmarkStart w:id="3" w:name="_Toc224312096"/>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77777777" w:rsidR="0003766E" w:rsidRDefault="00000000" w:rsidP="0003766E">
      <w:pPr>
        <w:pStyle w:val="Af3"/>
        <w:keepNext/>
        <w:spacing w:before="240"/>
      </w:pPr>
      <w:r>
        <w:drawing>
          <wp:inline distT="0" distB="0" distL="0" distR="0" wp14:anchorId="4A565F4D" wp14:editId="1C629592">
            <wp:extent cx="5539740" cy="2539365"/>
            <wp:effectExtent l="0" t="0" r="3810" b="0"/>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9740" cy="2539365"/>
                    </a:xfrm>
                    <a:prstGeom prst="rect">
                      <a:avLst/>
                    </a:prstGeom>
                  </pic:spPr>
                </pic:pic>
              </a:graphicData>
            </a:graphic>
          </wp:inline>
        </w:drawing>
      </w:r>
    </w:p>
    <w:p w14:paraId="550DFE63" w14:textId="7012622A" w:rsidR="003B5385" w:rsidRDefault="0003766E" w:rsidP="0003766E">
      <w:pPr>
        <w:pStyle w:val="Af5"/>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77777777" w:rsidR="003B5385" w:rsidRDefault="00000000">
      <w:r>
        <w:rPr>
          <w:rFonts w:hint="eastAsia"/>
        </w:rPr>
        <w:t>农产品供应链天然具有多主体参与（农户、合作社、加工厂、物流商、零售商、监管部门等）、链条长、数据分散的特点。在传统模式下，各主体间信息互不透明，形成了严重的‘信息孤岛</w:t>
      </w:r>
      <w:r>
        <w:t>’</w:t>
      </w:r>
      <w:r>
        <w:rPr>
          <w:rFonts w:hint="eastAsia"/>
        </w:rPr>
        <w:t>，数据真实性依赖于上下游的‘信任’背书，极易出现数据造假、</w:t>
      </w:r>
      <w:r>
        <w:rPr>
          <w:rFonts w:hint="eastAsia"/>
        </w:rPr>
        <w:lastRenderedPageBreak/>
        <w:t>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6D9B74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Heading2"/>
        <w:spacing w:before="240" w:after="240"/>
      </w:pPr>
      <w:bookmarkStart w:id="5" w:name="_Toc8988"/>
      <w:bookmarkStart w:id="6" w:name="_Toc224312097"/>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5DCFBAE6"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则设计了基于联盟链和智能合约的农产品追踪框架，并创新性地引入</w:t>
      </w:r>
      <w:r>
        <w:t>IPFS</w:t>
      </w:r>
      <w:r>
        <w:t>（星际文件系统）来存储溯源过程中的海量非结构化数据，以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w:t>
      </w:r>
      <w:r>
        <w:lastRenderedPageBreak/>
        <w:t>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w:t>
      </w:r>
      <w:proofErr w:type="gramStart"/>
      <w:r>
        <w:t>集成国密</w:t>
      </w:r>
      <w:proofErr w:type="gramEnd"/>
      <w:r>
        <w:t>算法的方案，以增强区块链系统的安全性与自主可控性。</w:t>
      </w:r>
    </w:p>
    <w:p w14:paraId="49032F6B" w14:textId="77777777"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w:t>
      </w:r>
      <w:proofErr w:type="gramStart"/>
      <w:r>
        <w:t>如国密算法</w:t>
      </w:r>
      <w:proofErr w:type="gramEnd"/>
      <w:r>
        <w:t>底层源码适配）等方面尚存不足。因此，本文立足于现有研究基础，针对这些关键技术问题进行深入探讨，旨在提出更为完善和高效的农产品溯源解决方案，以期进一步提升系统的整体性能与实用价值。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Heading2"/>
        <w:spacing w:before="240" w:after="240"/>
      </w:pPr>
      <w:bookmarkStart w:id="7" w:name="_Toc31671"/>
      <w:bookmarkStart w:id="8" w:name="_Toc224312098"/>
      <w:r>
        <w:t xml:space="preserve">1.3 </w:t>
      </w:r>
      <w:r>
        <w:rPr>
          <w:rFonts w:hint="eastAsia"/>
        </w:rPr>
        <w:t xml:space="preserve"> </w:t>
      </w:r>
      <w:r>
        <w:t>研究内容与技术路线</w:t>
      </w:r>
      <w:bookmarkEnd w:id="7"/>
      <w:bookmarkEnd w:id="8"/>
    </w:p>
    <w:p w14:paraId="7C59994E" w14:textId="77777777"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145B2F36" w14:textId="249052B5" w:rsidR="003B5385" w:rsidRDefault="00000000">
      <w:r>
        <w:lastRenderedPageBreak/>
        <w:t>本研究的技术路线遵循理论分析、方案设计、技术攻关、系统实现与测试验证的逻辑顺序进行，具体的技术路线如</w:t>
      </w:r>
      <w:r w:rsidR="00183C63">
        <w:fldChar w:fldCharType="begin"/>
      </w:r>
      <w:r w:rsidR="00183C63">
        <w:instrText xml:space="preserve"> REF _Ref224312719 \h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t>所示。该路线图清晰地展示了从研究背景与问题提出，到相关技术理论学习，再到系统方案设计、关键技术（如</w:t>
      </w:r>
      <w:r>
        <w:t>IPFS</w:t>
      </w:r>
      <w:r>
        <w:t>结合、国密嵌入）的实现，最后进行系统开发与测试验证的完整流程。</w:t>
      </w:r>
    </w:p>
    <w:p w14:paraId="092EF76C" w14:textId="036ADED8"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77777777" w:rsidR="003B5385" w:rsidRDefault="00000000" w:rsidP="0003766E">
      <w:pPr>
        <w:pStyle w:val="Af3"/>
        <w:spacing w:before="240"/>
        <w:rPr>
          <w:rFonts w:asciiTheme="minorHAnsi" w:eastAsia="SimSun-ExtB" w:hAnsiTheme="minorHAnsi" w:cstheme="minorBidi"/>
        </w:rPr>
      </w:pPr>
      <w:r>
        <w:drawing>
          <wp:inline distT="0" distB="0" distL="0" distR="0" wp14:anchorId="17BB680F" wp14:editId="0B93D89A">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3">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6A7874C2" w14:textId="3399640A" w:rsidR="003B5385" w:rsidRDefault="0003766E" w:rsidP="0003766E">
      <w:pPr>
        <w:pStyle w:val="Af5"/>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Heading2"/>
        <w:spacing w:before="240" w:after="240"/>
      </w:pPr>
      <w:bookmarkStart w:id="10" w:name="_Toc22693"/>
      <w:bookmarkStart w:id="11" w:name="_Toc224312099"/>
      <w:r>
        <w:lastRenderedPageBreak/>
        <w:t>1.4</w:t>
      </w:r>
      <w:r>
        <w:rPr>
          <w:rFonts w:hint="eastAsia"/>
        </w:rPr>
        <w:t xml:space="preserve"> </w:t>
      </w:r>
      <w:r>
        <w:t xml:space="preserve"> </w:t>
      </w:r>
      <w:r>
        <w:t>论文结构</w:t>
      </w:r>
      <w:bookmarkEnd w:id="10"/>
      <w:bookmarkEnd w:id="11"/>
    </w:p>
    <w:p w14:paraId="4A4FA303" w14:textId="77777777" w:rsidR="003B5385" w:rsidRDefault="00000000">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6C2D8799" w14:textId="77777777" w:rsidR="003B5385" w:rsidRDefault="00000000">
      <w:r>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proofErr w:type="gramStart"/>
      <w:r>
        <w:t>链下扩展</w:t>
      </w:r>
      <w:proofErr w:type="gramEnd"/>
      <w:r>
        <w:t>"</w:t>
      </w:r>
      <w:r>
        <w:t>的混合存储模型，为后续系统设计提供理论依据。技术</w:t>
      </w:r>
      <w:proofErr w:type="gramStart"/>
      <w:r>
        <w:t>栈</w:t>
      </w:r>
      <w:proofErr w:type="gramEnd"/>
      <w:r>
        <w:t>选择部分论证</w:t>
      </w:r>
      <w:r>
        <w:rPr>
          <w:rFonts w:hint="eastAsia"/>
        </w:rPr>
        <w:t>Go</w:t>
      </w:r>
      <w:r>
        <w:t>+Vue3</w:t>
      </w:r>
      <w:r>
        <w:t>全</w:t>
      </w:r>
      <w:proofErr w:type="gramStart"/>
      <w:r>
        <w:t>栈</w:t>
      </w:r>
      <w:proofErr w:type="gramEnd"/>
      <w:r>
        <w:t>开发模式的技术优势，阐明国密算法在数字签名与数据加密中的合</w:t>
      </w:r>
      <w:proofErr w:type="gramStart"/>
      <w:r>
        <w:t>规</w:t>
      </w:r>
      <w:proofErr w:type="gramEnd"/>
      <w:r>
        <w:t>性要求。</w:t>
      </w:r>
    </w:p>
    <w:p w14:paraId="29B7ECCC" w14:textId="77777777" w:rsidR="003B5385" w:rsidRDefault="00000000">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w:t>
      </w:r>
      <w:proofErr w:type="gramEnd"/>
      <w:r>
        <w:t>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0041D76" w14:textId="77777777" w:rsidR="003B5385" w:rsidRDefault="00000000">
      <w:r>
        <w:t>第六章作为研究闭环的关键组成部分，通过归纳实验数据与实施效果，提炼本研究在可信溯源模型构建、国密算法适配、混合存储优化等方面的理论贡献。同时客观评估当前系统</w:t>
      </w:r>
      <w:proofErr w:type="gramStart"/>
      <w:r>
        <w:t>在跨链交互</w:t>
      </w:r>
      <w:proofErr w:type="gramEnd"/>
      <w:r>
        <w:t>、物联网集成等领域的局限性，提出基于</w:t>
      </w:r>
      <w:proofErr w:type="gramStart"/>
      <w:r>
        <w:t>零知识</w:t>
      </w:r>
      <w:proofErr w:type="gramEnd"/>
      <w:r>
        <w:t>证明的隐私保护增强方案与边缘计算节点的部署规划，为后续研究指明方向。各章节内容既保持独立的研究维度，又通过技术演进路线形成有机整体，确保理论研究、技术创新与实践验证的螺旋式推进。</w:t>
      </w:r>
    </w:p>
    <w:p w14:paraId="08EAF90F" w14:textId="77777777" w:rsidR="003B5385" w:rsidRDefault="003B5385">
      <w:pPr>
        <w:ind w:firstLineChars="0" w:firstLine="0"/>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p>
    <w:p w14:paraId="396168FA" w14:textId="77777777" w:rsidR="003B5385" w:rsidRDefault="00000000">
      <w:pPr>
        <w:pStyle w:val="Heading1"/>
        <w:spacing w:before="240" w:after="240"/>
      </w:pPr>
      <w:bookmarkStart w:id="12" w:name="_Toc2126"/>
      <w:bookmarkStart w:id="13" w:name="_Toc224312100"/>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Heading2"/>
        <w:spacing w:before="240" w:after="240"/>
      </w:pPr>
      <w:bookmarkStart w:id="14" w:name="_Toc30186"/>
      <w:bookmarkStart w:id="15" w:name="_Toc224312101"/>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77777777" w:rsidR="0003766E" w:rsidRDefault="00000000" w:rsidP="0003766E">
      <w:pPr>
        <w:pStyle w:val="Af3"/>
        <w:keepNext/>
        <w:spacing w:before="240"/>
      </w:pPr>
      <w:r>
        <w:rPr>
          <w:rFonts w:hint="eastAsia"/>
        </w:rPr>
        <w:drawing>
          <wp:inline distT="0" distB="0" distL="0" distR="0" wp14:anchorId="41E9348F" wp14:editId="7A4AA32B">
            <wp:extent cx="2623930" cy="1411801"/>
            <wp:effectExtent l="0" t="0" r="5080" b="0"/>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4018" cy="1417229"/>
                    </a:xfrm>
                    <a:prstGeom prst="rect">
                      <a:avLst/>
                    </a:prstGeom>
                  </pic:spPr>
                </pic:pic>
              </a:graphicData>
            </a:graphic>
          </wp:inline>
        </w:drawing>
      </w:r>
    </w:p>
    <w:p w14:paraId="09F2468A" w14:textId="2CC8303D" w:rsidR="003B5385" w:rsidRDefault="0003766E" w:rsidP="0003766E">
      <w:pPr>
        <w:pStyle w:val="Af5"/>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2E88CBF0" w14:textId="121F1609" w:rsidR="003B5385" w:rsidRDefault="00000000">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w:t>
      </w:r>
      <w:r>
        <w:rPr>
          <w:rFonts w:hint="eastAsia"/>
        </w:rPr>
        <w:lastRenderedPageBreak/>
        <w:t>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w:t>
      </w:r>
      <w:proofErr w:type="gramStart"/>
      <w:r>
        <w:rPr>
          <w:rFonts w:hint="eastAsia"/>
        </w:rPr>
        <w:t>理想技术</w:t>
      </w:r>
      <w:proofErr w:type="gramEnd"/>
      <w:r>
        <w:rPr>
          <w:rFonts w:hint="eastAsia"/>
        </w:rPr>
        <w:t>选型。为更直观地说明联盟链的适用性，下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Pr>
          <w:rFonts w:hint="eastAsia"/>
        </w:rPr>
        <w:t>从多个维度对不同类型的区块链进行了对比。</w:t>
      </w:r>
    </w:p>
    <w:p w14:paraId="6C459722" w14:textId="7F7B3B38" w:rsidR="003A7C81" w:rsidRDefault="003A7C81" w:rsidP="003A7C81">
      <w:pPr>
        <w:pStyle w:val="Af7"/>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0"/>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9"/>
            </w:pPr>
            <w:r>
              <w:rPr>
                <w:rFonts w:hint="eastAsia"/>
              </w:rPr>
              <w:t>维度</w:t>
            </w:r>
          </w:p>
        </w:tc>
        <w:tc>
          <w:tcPr>
            <w:tcW w:w="2112" w:type="dxa"/>
            <w:vAlign w:val="center"/>
          </w:tcPr>
          <w:p w14:paraId="6D03CFB6" w14:textId="77777777" w:rsidR="003B5385" w:rsidRDefault="00000000" w:rsidP="00D64C6F">
            <w:pPr>
              <w:pStyle w:val="Af9"/>
            </w:pPr>
            <w:r>
              <w:rPr>
                <w:rFonts w:hint="eastAsia"/>
              </w:rPr>
              <w:t>公有链</w:t>
            </w:r>
            <w:r>
              <w:rPr>
                <w:rFonts w:hint="eastAsia"/>
              </w:rPr>
              <w:t>(</w:t>
            </w:r>
            <w:r>
              <w:rPr>
                <w:rFonts w:hint="eastAsia"/>
              </w:rPr>
              <w:t>如比特币</w:t>
            </w:r>
            <w:r>
              <w:rPr>
                <w:rFonts w:hint="eastAsia"/>
              </w:rPr>
              <w:t>)</w:t>
            </w:r>
          </w:p>
        </w:tc>
        <w:tc>
          <w:tcPr>
            <w:tcW w:w="2743" w:type="dxa"/>
            <w:vAlign w:val="center"/>
          </w:tcPr>
          <w:p w14:paraId="464457FA" w14:textId="77777777" w:rsidR="003B5385" w:rsidRDefault="00000000" w:rsidP="00D64C6F">
            <w:pPr>
              <w:pStyle w:val="Af9"/>
            </w:pPr>
            <w:r>
              <w:rPr>
                <w:rFonts w:hint="eastAsia"/>
              </w:rPr>
              <w:t>私有链</w:t>
            </w:r>
          </w:p>
        </w:tc>
        <w:tc>
          <w:tcPr>
            <w:tcW w:w="3165" w:type="dxa"/>
            <w:vAlign w:val="center"/>
          </w:tcPr>
          <w:p w14:paraId="46EFEA29" w14:textId="77777777" w:rsidR="003B5385" w:rsidRDefault="00000000" w:rsidP="00D64C6F">
            <w:pPr>
              <w:pStyle w:val="Af9"/>
            </w:pPr>
            <w:r>
              <w:rPr>
                <w:rFonts w:hint="eastAsia"/>
              </w:rPr>
              <w:t>联盟链</w:t>
            </w:r>
            <w:r>
              <w:rPr>
                <w:rFonts w:hint="eastAsia"/>
              </w:rPr>
              <w:t>(</w:t>
            </w:r>
            <w:r>
              <w:rPr>
                <w:rFonts w:hint="eastAsia"/>
              </w:rPr>
              <w:t>如</w:t>
            </w:r>
            <w:r>
              <w:rPr>
                <w:rFonts w:hint="eastAsia"/>
              </w:rPr>
              <w:t>Hyperledger Fabric)</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9"/>
            </w:pPr>
            <w:r>
              <w:rPr>
                <w:rFonts w:hint="eastAsia"/>
              </w:rPr>
              <w:t>权限控制</w:t>
            </w:r>
          </w:p>
        </w:tc>
        <w:tc>
          <w:tcPr>
            <w:tcW w:w="2112" w:type="dxa"/>
            <w:vAlign w:val="center"/>
          </w:tcPr>
          <w:p w14:paraId="0F4D99EC" w14:textId="77777777" w:rsidR="003B5385" w:rsidRDefault="00000000" w:rsidP="00D64C6F">
            <w:pPr>
              <w:pStyle w:val="Af9"/>
            </w:pPr>
            <w:r>
              <w:rPr>
                <w:rFonts w:hint="eastAsia"/>
              </w:rPr>
              <w:t>完全开放，无需许可</w:t>
            </w:r>
          </w:p>
        </w:tc>
        <w:tc>
          <w:tcPr>
            <w:tcW w:w="2743" w:type="dxa"/>
            <w:vAlign w:val="center"/>
          </w:tcPr>
          <w:p w14:paraId="2F16BF2A" w14:textId="77777777" w:rsidR="003B5385" w:rsidRDefault="00000000" w:rsidP="00D64C6F">
            <w:pPr>
              <w:pStyle w:val="Af9"/>
            </w:pPr>
            <w:r>
              <w:rPr>
                <w:rFonts w:hint="eastAsia"/>
              </w:rPr>
              <w:t>单一组织控制，高度中心化</w:t>
            </w:r>
          </w:p>
        </w:tc>
        <w:tc>
          <w:tcPr>
            <w:tcW w:w="3165" w:type="dxa"/>
            <w:vAlign w:val="center"/>
          </w:tcPr>
          <w:p w14:paraId="16B06C3A" w14:textId="77777777" w:rsidR="003B5385" w:rsidRDefault="00000000" w:rsidP="00D64C6F">
            <w:pPr>
              <w:pStyle w:val="Af9"/>
            </w:pPr>
            <w:r>
              <w:rPr>
                <w:rFonts w:hint="eastAsia"/>
              </w:rPr>
              <w:t>需许可准入，多中心化治理</w:t>
            </w:r>
          </w:p>
        </w:tc>
      </w:tr>
      <w:tr w:rsidR="003B5385" w14:paraId="187A6962" w14:textId="77777777" w:rsidTr="00D64C6F">
        <w:trPr>
          <w:trHeight w:val="397"/>
        </w:trPr>
        <w:tc>
          <w:tcPr>
            <w:tcW w:w="1138" w:type="dxa"/>
            <w:vAlign w:val="center"/>
          </w:tcPr>
          <w:p w14:paraId="443EFE2D" w14:textId="77777777" w:rsidR="003B5385" w:rsidRDefault="00000000" w:rsidP="00D64C6F">
            <w:pPr>
              <w:pStyle w:val="Af9"/>
            </w:pPr>
            <w:r>
              <w:rPr>
                <w:rFonts w:hint="eastAsia"/>
              </w:rPr>
              <w:t>性能</w:t>
            </w:r>
            <w:r>
              <w:rPr>
                <w:rFonts w:hint="eastAsia"/>
              </w:rPr>
              <w:t>(TPS)</w:t>
            </w:r>
          </w:p>
        </w:tc>
        <w:tc>
          <w:tcPr>
            <w:tcW w:w="2112" w:type="dxa"/>
            <w:vAlign w:val="center"/>
          </w:tcPr>
          <w:p w14:paraId="3FA9E0A9" w14:textId="77777777" w:rsidR="003B5385" w:rsidRDefault="00000000" w:rsidP="00D64C6F">
            <w:pPr>
              <w:pStyle w:val="Af9"/>
            </w:pPr>
            <w:r>
              <w:rPr>
                <w:rFonts w:hint="eastAsia"/>
              </w:rPr>
              <w:t>低</w:t>
            </w:r>
            <w:r>
              <w:rPr>
                <w:rFonts w:hint="eastAsia"/>
              </w:rPr>
              <w:t>(</w:t>
            </w:r>
            <w:proofErr w:type="gramStart"/>
            <w:r>
              <w:rPr>
                <w:rFonts w:hint="eastAsia"/>
              </w:rPr>
              <w:t>个</w:t>
            </w:r>
            <w:proofErr w:type="gramEnd"/>
            <w:r>
              <w:rPr>
                <w:rFonts w:hint="eastAsia"/>
              </w:rPr>
              <w:t>位数</w:t>
            </w:r>
            <w:r>
              <w:rPr>
                <w:rFonts w:hint="eastAsia"/>
              </w:rPr>
              <w:t>)</w:t>
            </w:r>
          </w:p>
        </w:tc>
        <w:tc>
          <w:tcPr>
            <w:tcW w:w="2743" w:type="dxa"/>
            <w:vAlign w:val="center"/>
          </w:tcPr>
          <w:p w14:paraId="731C84D7" w14:textId="77777777" w:rsidR="003B5385" w:rsidRDefault="00000000" w:rsidP="00D64C6F">
            <w:pPr>
              <w:pStyle w:val="Af9"/>
            </w:pPr>
            <w:r>
              <w:rPr>
                <w:rFonts w:hint="eastAsia"/>
              </w:rPr>
              <w:t>高</w:t>
            </w:r>
          </w:p>
        </w:tc>
        <w:tc>
          <w:tcPr>
            <w:tcW w:w="3165" w:type="dxa"/>
            <w:vAlign w:val="center"/>
          </w:tcPr>
          <w:p w14:paraId="282116F4" w14:textId="77777777" w:rsidR="003B5385" w:rsidRDefault="00000000" w:rsidP="00D64C6F">
            <w:pPr>
              <w:pStyle w:val="Af9"/>
            </w:pPr>
            <w:r>
              <w:rPr>
                <w:rFonts w:hint="eastAsia"/>
              </w:rPr>
              <w:t>较高</w:t>
            </w:r>
            <w:r>
              <w:rPr>
                <w:rFonts w:hint="eastAsia"/>
              </w:rPr>
              <w:t>(</w:t>
            </w:r>
            <w:r>
              <w:rPr>
                <w:rFonts w:hint="eastAsia"/>
              </w:rPr>
              <w:t>数百至数千</w:t>
            </w:r>
            <w:r>
              <w:rPr>
                <w:rFonts w:hint="eastAsia"/>
              </w:rPr>
              <w:t>)</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9"/>
            </w:pPr>
            <w:r>
              <w:rPr>
                <w:rFonts w:hint="eastAsia"/>
              </w:rPr>
              <w:t>交易成本</w:t>
            </w:r>
          </w:p>
        </w:tc>
        <w:tc>
          <w:tcPr>
            <w:tcW w:w="2112" w:type="dxa"/>
            <w:vAlign w:val="center"/>
          </w:tcPr>
          <w:p w14:paraId="73255B22" w14:textId="77777777" w:rsidR="003B5385" w:rsidRDefault="00000000" w:rsidP="00D64C6F">
            <w:pPr>
              <w:pStyle w:val="Af9"/>
            </w:pPr>
            <w:r>
              <w:rPr>
                <w:rFonts w:hint="eastAsia"/>
              </w:rPr>
              <w:t>高</w:t>
            </w:r>
            <w:r>
              <w:rPr>
                <w:rFonts w:hint="eastAsia"/>
              </w:rPr>
              <w:t>(</w:t>
            </w:r>
            <w:r>
              <w:rPr>
                <w:rFonts w:hint="eastAsia"/>
              </w:rPr>
              <w:t>交易费、能耗</w:t>
            </w:r>
            <w:r>
              <w:rPr>
                <w:rFonts w:hint="eastAsia"/>
              </w:rPr>
              <w:t>)</w:t>
            </w:r>
          </w:p>
        </w:tc>
        <w:tc>
          <w:tcPr>
            <w:tcW w:w="2743" w:type="dxa"/>
            <w:vAlign w:val="center"/>
          </w:tcPr>
          <w:p w14:paraId="7B26206F" w14:textId="77777777" w:rsidR="003B5385" w:rsidRDefault="00000000" w:rsidP="00D64C6F">
            <w:pPr>
              <w:pStyle w:val="Af9"/>
            </w:pPr>
            <w:r>
              <w:rPr>
                <w:rFonts w:hint="eastAsia"/>
              </w:rPr>
              <w:t>低</w:t>
            </w:r>
          </w:p>
        </w:tc>
        <w:tc>
          <w:tcPr>
            <w:tcW w:w="3165" w:type="dxa"/>
            <w:vAlign w:val="center"/>
          </w:tcPr>
          <w:p w14:paraId="00B7308C" w14:textId="77777777" w:rsidR="003B5385" w:rsidRDefault="00000000" w:rsidP="00D64C6F">
            <w:pPr>
              <w:pStyle w:val="Af9"/>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9"/>
            </w:pPr>
            <w:r>
              <w:rPr>
                <w:rFonts w:hint="eastAsia"/>
              </w:rPr>
              <w:t>隐私保护</w:t>
            </w:r>
          </w:p>
        </w:tc>
        <w:tc>
          <w:tcPr>
            <w:tcW w:w="2112" w:type="dxa"/>
            <w:vAlign w:val="center"/>
          </w:tcPr>
          <w:p w14:paraId="05BB44F8" w14:textId="77777777" w:rsidR="003B5385" w:rsidRDefault="00000000" w:rsidP="00D64C6F">
            <w:pPr>
              <w:pStyle w:val="Af9"/>
            </w:pPr>
            <w:r>
              <w:rPr>
                <w:rFonts w:hint="eastAsia"/>
              </w:rPr>
              <w:t>交易公开，匿名性弱</w:t>
            </w:r>
          </w:p>
        </w:tc>
        <w:tc>
          <w:tcPr>
            <w:tcW w:w="2743" w:type="dxa"/>
            <w:vAlign w:val="center"/>
          </w:tcPr>
          <w:p w14:paraId="7C5193B4" w14:textId="77777777" w:rsidR="003B5385" w:rsidRDefault="00000000" w:rsidP="00D64C6F">
            <w:pPr>
              <w:pStyle w:val="Af9"/>
            </w:pPr>
            <w:r>
              <w:rPr>
                <w:rFonts w:hint="eastAsia"/>
              </w:rPr>
              <w:t>隐私性好，但透明度低</w:t>
            </w:r>
          </w:p>
        </w:tc>
        <w:tc>
          <w:tcPr>
            <w:tcW w:w="3165" w:type="dxa"/>
            <w:vAlign w:val="center"/>
          </w:tcPr>
          <w:p w14:paraId="609C4C06" w14:textId="77777777" w:rsidR="003B5385" w:rsidRDefault="00000000" w:rsidP="00D64C6F">
            <w:pPr>
              <w:pStyle w:val="Af9"/>
            </w:pPr>
            <w:r>
              <w:rPr>
                <w:rFonts w:hint="eastAsia"/>
              </w:rPr>
              <w:t>可通过通道等机制实现数据隔离</w:t>
            </w:r>
          </w:p>
        </w:tc>
      </w:tr>
    </w:tbl>
    <w:p w14:paraId="6ED86109" w14:textId="77777777" w:rsidR="003B5385" w:rsidRDefault="00000000">
      <w:r>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w:t>
      </w:r>
      <w:proofErr w:type="gramStart"/>
      <w:r>
        <w:rPr>
          <w:rFonts w:hint="eastAsia"/>
        </w:rPr>
        <w:t>链成为</w:t>
      </w:r>
      <w:proofErr w:type="gramEnd"/>
      <w:r>
        <w:rPr>
          <w:rFonts w:hint="eastAsia"/>
        </w:rPr>
        <w:t>最理想的选择。本研究选用</w:t>
      </w:r>
      <w:r>
        <w:rPr>
          <w:rFonts w:hint="eastAsia"/>
        </w:rPr>
        <w:t xml:space="preserve"> Hyperledger Fabric</w:t>
      </w:r>
      <w:r>
        <w:rPr>
          <w:rFonts w:hint="eastAsia"/>
        </w:rPr>
        <w:t>，正是因为它专为企业级应用设计，其通道</w:t>
      </w:r>
      <w:r>
        <w:rPr>
          <w:rFonts w:hint="eastAsia"/>
        </w:rPr>
        <w:t>(Channel)</w:t>
      </w:r>
      <w:r>
        <w:rPr>
          <w:rFonts w:hint="eastAsia"/>
        </w:rPr>
        <w:t>机制能有效隔离不同业务数据，可插拔的共识和密码服务</w:t>
      </w:r>
      <w:r>
        <w:rPr>
          <w:rFonts w:hint="eastAsia"/>
        </w:rPr>
        <w:t xml:space="preserve">(BCCSP) </w:t>
      </w:r>
      <w:r>
        <w:rPr>
          <w:rFonts w:hint="eastAsia"/>
        </w:rPr>
        <w:t>为性能优化和国密算法集成提供了良好基础。</w:t>
      </w:r>
    </w:p>
    <w:p w14:paraId="7E0F7DBE" w14:textId="77777777" w:rsidR="003B5385" w:rsidRDefault="00000000">
      <w:pPr>
        <w:pStyle w:val="Heading2"/>
        <w:spacing w:before="240" w:after="240"/>
      </w:pPr>
      <w:bookmarkStart w:id="18" w:name="_Toc1922"/>
      <w:bookmarkStart w:id="19" w:name="_Toc224312102"/>
      <w:r>
        <w:t xml:space="preserve">2.2 </w:t>
      </w:r>
      <w:r>
        <w:rPr>
          <w:rFonts w:hint="eastAsia"/>
        </w:rPr>
        <w:t xml:space="preserve"> </w:t>
      </w:r>
      <w:r>
        <w:t xml:space="preserve">Hyperledger Fabric </w:t>
      </w:r>
      <w:r>
        <w:t>平台</w:t>
      </w:r>
      <w:bookmarkEnd w:id="18"/>
      <w:bookmarkEnd w:id="19"/>
    </w:p>
    <w:p w14:paraId="3357DC62" w14:textId="7D1C3358" w:rsidR="003B5385" w:rsidRDefault="00000000">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4CAE66E7" w14:textId="77777777" w:rsidR="003B5385" w:rsidRDefault="00000000" w:rsidP="00D4393D">
      <w:pPr>
        <w:pStyle w:val="Af3"/>
        <w:spacing w:before="240"/>
      </w:pPr>
      <w:r>
        <w:rPr>
          <w:rFonts w:hint="eastAsia"/>
        </w:rPr>
        <w:drawing>
          <wp:inline distT="0" distB="0" distL="114300" distR="114300" wp14:anchorId="417C1A86" wp14:editId="13DEFEE3">
            <wp:extent cx="2322917" cy="1160612"/>
            <wp:effectExtent l="0" t="0" r="1270" b="1905"/>
            <wp:docPr id="5" name="图片 5" descr="Hyperledger Fabric 联盟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yperledger Fabric 联盟链结构"/>
                    <pic:cNvPicPr>
                      <a:picLocks noChangeAspect="1"/>
                    </pic:cNvPicPr>
                  </pic:nvPicPr>
                  <pic:blipFill>
                    <a:blip r:embed="rId27"/>
                    <a:stretch>
                      <a:fillRect/>
                    </a:stretch>
                  </pic:blipFill>
                  <pic:spPr>
                    <a:xfrm>
                      <a:off x="0" y="0"/>
                      <a:ext cx="2332676" cy="1165488"/>
                    </a:xfrm>
                    <a:prstGeom prst="rect">
                      <a:avLst/>
                    </a:prstGeom>
                  </pic:spPr>
                </pic:pic>
              </a:graphicData>
            </a:graphic>
          </wp:inline>
        </w:drawing>
      </w:r>
    </w:p>
    <w:p w14:paraId="59AE9AD0" w14:textId="5175D988" w:rsidR="003B5385" w:rsidRDefault="00D4393D" w:rsidP="00D4393D">
      <w:pPr>
        <w:pStyle w:val="Af5"/>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2567A6F9" w:rsidR="003B5385" w:rsidRDefault="00000000">
      <w:pPr>
        <w:spacing w:line="360" w:lineRule="auto"/>
        <w:jc w:val="left"/>
      </w:pPr>
      <w:r>
        <w:rPr>
          <w:rFonts w:hint="eastAsia"/>
        </w:rPr>
        <w:lastRenderedPageBreak/>
        <w:t>Hyperledger Fabric</w:t>
      </w:r>
      <w:r>
        <w:rPr>
          <w:rFonts w:hint="eastAsia"/>
        </w:rPr>
        <w:t>平台由多个核心组件构成，它们协同工作以支撑整个区块链网络的运行。其中，对等节点（</w:t>
      </w:r>
      <w:r>
        <w:rPr>
          <w:rFonts w:hint="eastAsia"/>
        </w:rPr>
        <w:t>Peer</w:t>
      </w:r>
      <w:r>
        <w:rPr>
          <w:rFonts w:hint="eastAsia"/>
        </w:rPr>
        <w:t>）是网络的基本构成单元，负责存储账本的副本、运行智能合约并参与交易的背书与验证过程。在</w:t>
      </w:r>
      <w:r>
        <w:rPr>
          <w:rFonts w:hint="eastAsia"/>
        </w:rPr>
        <w:t>Fabric</w:t>
      </w:r>
      <w:r>
        <w:rPr>
          <w:rFonts w:hint="eastAsia"/>
        </w:rPr>
        <w:t>架构中，智能合约通常被称为链码。排序节点（</w:t>
      </w:r>
      <w:proofErr w:type="spellStart"/>
      <w:r>
        <w:rPr>
          <w:rFonts w:hint="eastAsia"/>
        </w:rPr>
        <w:t>Orderer</w:t>
      </w:r>
      <w:proofErr w:type="spellEnd"/>
      <w:r>
        <w:rPr>
          <w:rFonts w:hint="eastAsia"/>
        </w:rPr>
        <w:t>）则承担着对网络中所有交易进行全局排序、将排序后的交易打包成区块，并将这些区块广播给相关对等节点以更新账本的关键角色，它维护了整个网络的共识基础。证书颁发机构（</w:t>
      </w:r>
      <w:r>
        <w:rPr>
          <w:rFonts w:hint="eastAsia"/>
        </w:rPr>
        <w:t>CA</w:t>
      </w:r>
      <w:r>
        <w:rPr>
          <w:rFonts w:hint="eastAsia"/>
        </w:rPr>
        <w:t>）负责管理网络中所有成员的数字身份证书，通过公</w:t>
      </w:r>
      <w:proofErr w:type="gramStart"/>
      <w:r>
        <w:rPr>
          <w:rFonts w:hint="eastAsia"/>
        </w:rPr>
        <w:t>钥</w:t>
      </w:r>
      <w:proofErr w:type="gramEnd"/>
      <w:r>
        <w:rPr>
          <w:rFonts w:hint="eastAsia"/>
        </w:rPr>
        <w:t>基础设施体系实现严格的身份认证与权限控制。通道（</w:t>
      </w:r>
      <w:r>
        <w:rPr>
          <w:rFonts w:hint="eastAsia"/>
        </w:rPr>
        <w:t>Channel</w:t>
      </w:r>
      <w:r>
        <w:rPr>
          <w:rFonts w:hint="eastAsia"/>
        </w:rPr>
        <w:t>）是该平台提供的一种逻辑数据隔离机制，允许网络中的特定参与方子集建立私有的通信和账本共享网络，从而有效保障了多方参与环境下的数据隐私和商业机密。</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t>展示了一个典型的基于</w:t>
      </w:r>
      <w:r>
        <w:t>Hyperledger Fabric</w:t>
      </w:r>
      <w:r>
        <w:t>实现的业务网络的基本构成。</w:t>
      </w:r>
    </w:p>
    <w:p w14:paraId="39A40779" w14:textId="77777777" w:rsidR="003B5385" w:rsidRDefault="00000000" w:rsidP="00D4393D">
      <w:pPr>
        <w:pStyle w:val="Af3"/>
        <w:spacing w:before="240"/>
        <w:rPr>
          <w:rFonts w:cstheme="minorBidi"/>
        </w:rPr>
      </w:pPr>
      <w:r>
        <w:drawing>
          <wp:inline distT="0" distB="0" distL="0" distR="0" wp14:anchorId="4AAB8D5D" wp14:editId="6F8FD096">
            <wp:extent cx="4603111" cy="2050301"/>
            <wp:effectExtent l="0" t="0" r="7620" b="7620"/>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958"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14548" cy="2055395"/>
                    </a:xfrm>
                    <a:prstGeom prst="rect">
                      <a:avLst/>
                    </a:prstGeom>
                    <a:noFill/>
                    <a:ln>
                      <a:noFill/>
                    </a:ln>
                  </pic:spPr>
                </pic:pic>
              </a:graphicData>
            </a:graphic>
          </wp:inline>
        </w:drawing>
      </w:r>
    </w:p>
    <w:p w14:paraId="64BF715D" w14:textId="05B9EF8A" w:rsidR="003B5385" w:rsidRDefault="00D4393D" w:rsidP="00D4393D">
      <w:pPr>
        <w:pStyle w:val="Af5"/>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F6CF6C5" w14:textId="77777777" w:rsidR="003B5385" w:rsidRDefault="00000000">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0C5F8A8D" w:rsidR="003B5385" w:rsidRDefault="00000000">
      <w:pPr>
        <w:rPr>
          <w:rFonts w:cstheme="minorBidi"/>
        </w:rPr>
      </w:pPr>
      <w:r>
        <w:rPr>
          <w:rFonts w:hint="eastAsia"/>
        </w:rPr>
        <w:lastRenderedPageBreak/>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6A1CA397" w14:textId="77777777" w:rsidR="003B5385" w:rsidRDefault="00000000">
      <w:pPr>
        <w:pStyle w:val="Heading2"/>
        <w:spacing w:before="240" w:after="240"/>
      </w:pPr>
      <w:bookmarkStart w:id="22" w:name="_Toc4833"/>
      <w:bookmarkStart w:id="23" w:name="_Toc224312103"/>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434F588E" w:rsidR="003B5385" w:rsidRDefault="00000000">
      <w:pPr>
        <w:rPr>
          <w:rFonts w:cstheme="minorBidi"/>
          <w:color w:val="000000"/>
        </w:rPr>
      </w:pPr>
      <w:r>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lastRenderedPageBreak/>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36DA45FE" w14:textId="77777777" w:rsidR="003B5385" w:rsidRDefault="00000000">
      <w:pPr>
        <w:pStyle w:val="Heading2"/>
        <w:spacing w:before="240" w:after="240"/>
      </w:pPr>
      <w:bookmarkStart w:id="24" w:name="_Toc507"/>
      <w:bookmarkStart w:id="25" w:name="_Toc224312104"/>
      <w:r>
        <w:t xml:space="preserve">2.4 </w:t>
      </w:r>
      <w:r>
        <w:rPr>
          <w:rFonts w:hint="eastAsia"/>
        </w:rPr>
        <w:t xml:space="preserve"> </w:t>
      </w:r>
      <w:r>
        <w:t>应用层开发技术</w:t>
      </w:r>
      <w:proofErr w:type="gramStart"/>
      <w:r>
        <w:t>栈</w:t>
      </w:r>
      <w:bookmarkEnd w:id="24"/>
      <w:bookmarkEnd w:id="25"/>
      <w:proofErr w:type="gramEnd"/>
    </w:p>
    <w:p w14:paraId="6EBC0021" w14:textId="77777777" w:rsidR="003B5385" w:rsidRDefault="00000000">
      <w:r>
        <w:rPr>
          <w:rFonts w:hint="eastAsia"/>
        </w:rPr>
        <w:t>本农产品溯源系统的应用层开发选择了一套轻量、高性能且与区块链底层高度契合的技术</w:t>
      </w:r>
      <w:proofErr w:type="gramStart"/>
      <w:r>
        <w:rPr>
          <w:rFonts w:hint="eastAsia"/>
        </w:rPr>
        <w:t>栈</w:t>
      </w:r>
      <w:proofErr w:type="gramEnd"/>
      <w:r>
        <w:rPr>
          <w:rFonts w:hint="eastAsia"/>
        </w:rPr>
        <w:t>。在后端服务开发方面，核心语言选用了原生支持高并发且内存</w:t>
      </w:r>
      <w:proofErr w:type="gramStart"/>
      <w:r>
        <w:rPr>
          <w:rFonts w:hint="eastAsia"/>
        </w:rPr>
        <w:t>占用低</w:t>
      </w:r>
      <w:proofErr w:type="gramEnd"/>
      <w:r>
        <w:rPr>
          <w:rFonts w:hint="eastAsia"/>
        </w:rPr>
        <w:t>的</w:t>
      </w:r>
      <w:r>
        <w:rPr>
          <w:rFonts w:hint="eastAsia"/>
        </w:rPr>
        <w:t>Go</w:t>
      </w:r>
      <w:r>
        <w:rPr>
          <w:rFonts w:hint="eastAsia"/>
        </w:rPr>
        <w:t>语言，版本为</w:t>
      </w:r>
      <w:r>
        <w:rPr>
          <w:rFonts w:hint="eastAsia"/>
        </w:rPr>
        <w:t>1.22.5</w:t>
      </w:r>
      <w:r>
        <w:rPr>
          <w:rFonts w:hint="eastAsia"/>
        </w:rPr>
        <w:t>，该语言特性非常契合区块链系统对高吞吐量与实时性的要求。</w:t>
      </w:r>
      <w:r>
        <w:rPr>
          <w:rFonts w:hint="eastAsia"/>
        </w:rPr>
        <w:t>Web</w:t>
      </w:r>
      <w:r>
        <w:rPr>
          <w:rFonts w:hint="eastAsia"/>
        </w:rPr>
        <w:t>应用框架选用了基于</w:t>
      </w:r>
      <w:r>
        <w:rPr>
          <w:rFonts w:hint="eastAsia"/>
        </w:rPr>
        <w:t>Go</w:t>
      </w:r>
      <w:r>
        <w:rPr>
          <w:rFonts w:hint="eastAsia"/>
        </w:rPr>
        <w:t>语言编写的高性能</w:t>
      </w:r>
      <w:r>
        <w:rPr>
          <w:rFonts w:hint="eastAsia"/>
        </w:rPr>
        <w:t>Gin</w:t>
      </w:r>
      <w:r>
        <w:rPr>
          <w:rFonts w:hint="eastAsia"/>
        </w:rPr>
        <w:t>框架，利用其极快的路由寻址速度与灵活的中间件机制，系统构建了高效的</w:t>
      </w:r>
      <w:r>
        <w:rPr>
          <w:rFonts w:hint="eastAsia"/>
        </w:rPr>
        <w:t>RESTful API</w:t>
      </w:r>
      <w:r>
        <w:rPr>
          <w:rFonts w:hint="eastAsia"/>
        </w:rPr>
        <w:t>接口，负责处理前端请求并调度底层的区块链服务。</w:t>
      </w:r>
    </w:p>
    <w:p w14:paraId="3D5DF08B" w14:textId="77777777" w:rsidR="003B5385" w:rsidRDefault="00000000">
      <w:r>
        <w:rPr>
          <w:rFonts w:hint="eastAsia"/>
        </w:rPr>
        <w:t>在数据持久化与缓存层面，系统引入了</w:t>
      </w:r>
      <w:r>
        <w:rPr>
          <w:rFonts w:hint="eastAsia"/>
        </w:rPr>
        <w:t>Go</w:t>
      </w:r>
      <w:r>
        <w:rPr>
          <w:rFonts w:hint="eastAsia"/>
        </w:rPr>
        <w:t>语言生态中功能强大的</w:t>
      </w:r>
      <w:r>
        <w:rPr>
          <w:rFonts w:hint="eastAsia"/>
        </w:rPr>
        <w:t>GORM</w:t>
      </w:r>
      <w:proofErr w:type="gramStart"/>
      <w:r>
        <w:rPr>
          <w:rFonts w:hint="eastAsia"/>
        </w:rPr>
        <w:t>库作为</w:t>
      </w:r>
      <w:proofErr w:type="gramEnd"/>
      <w:r>
        <w:rPr>
          <w:rFonts w:hint="eastAsia"/>
        </w:rPr>
        <w:t>对象关系映射工具。该库支持自动数据迁移与复杂的关联查询，极大简化了后端程序与数据库的交互逻辑。针对非链上的结构化业务数据，系统采用</w:t>
      </w:r>
      <w:r>
        <w:rPr>
          <w:rFonts w:hint="eastAsia"/>
        </w:rPr>
        <w:t>MySQL 8.0</w:t>
      </w:r>
      <w:r>
        <w:rPr>
          <w:rFonts w:hint="eastAsia"/>
        </w:rPr>
        <w:t>数据库进行持久化存储管理，涵盖用户信息与系统配置等内容。此外，为进一步提升系统在高并发溯源查询场景下的响应速度，架构中集成了</w:t>
      </w:r>
      <w:r>
        <w:rPr>
          <w:rFonts w:hint="eastAsia"/>
        </w:rPr>
        <w:t>Redis 8.0</w:t>
      </w:r>
      <w:r>
        <w:rPr>
          <w:rFonts w:hint="eastAsia"/>
        </w:rPr>
        <w:t>高性能键值对缓存数据库，专门用于存储热点查询数据与用户会话状态，从而有效减轻底层数据库与区块链节点的访问压力。</w:t>
      </w:r>
    </w:p>
    <w:p w14:paraId="57E1D664" w14:textId="77777777" w:rsidR="003B5385" w:rsidRDefault="00000000">
      <w:r>
        <w:rPr>
          <w:rFonts w:hint="eastAsia"/>
        </w:rPr>
        <w:lastRenderedPageBreak/>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t>；同时，面向消费者的查询端</w:t>
      </w:r>
      <w:r>
        <w:rPr>
          <w:rFonts w:hint="eastAsia"/>
        </w:rPr>
        <w:t>，</w:t>
      </w:r>
      <w:proofErr w:type="gramStart"/>
      <w:r>
        <w:t>采用微信小</w:t>
      </w:r>
      <w:proofErr w:type="gramEnd"/>
      <w:r>
        <w:t>程序原生技术</w:t>
      </w:r>
      <w:proofErr w:type="gramStart"/>
      <w:r>
        <w:t>栈</w:t>
      </w:r>
      <w:proofErr w:type="gramEnd"/>
      <w:r>
        <w:t>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0DEAA8A0" w14:textId="77777777" w:rsidR="003B5385" w:rsidRDefault="00000000">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w:t>
      </w:r>
      <w:proofErr w:type="gramStart"/>
      <w:r>
        <w:rPr>
          <w:rFonts w:hint="eastAsia"/>
        </w:rPr>
        <w:t>可</w:t>
      </w:r>
      <w:proofErr w:type="gramEnd"/>
      <w:r>
        <w:rPr>
          <w:rFonts w:hint="eastAsia"/>
        </w:rPr>
        <w:t>追溯性。</w:t>
      </w:r>
    </w:p>
    <w:p w14:paraId="7E53C3FC" w14:textId="77777777" w:rsidR="003B5385" w:rsidRDefault="00000000">
      <w:pPr>
        <w:pStyle w:val="Heading2"/>
        <w:spacing w:before="240" w:after="240"/>
      </w:pPr>
      <w:bookmarkStart w:id="26" w:name="_Toc19450"/>
      <w:bookmarkStart w:id="27" w:name="_Toc224312105"/>
      <w:r>
        <w:t xml:space="preserve">2.5 </w:t>
      </w:r>
      <w:r>
        <w:rPr>
          <w:rFonts w:hint="eastAsia"/>
        </w:rPr>
        <w:t xml:space="preserve"> </w:t>
      </w:r>
      <w:r>
        <w:t>密码学基础</w:t>
      </w:r>
      <w:bookmarkEnd w:id="26"/>
      <w:bookmarkEnd w:id="27"/>
    </w:p>
    <w:p w14:paraId="6E928DC9" w14:textId="386A17A5" w:rsidR="003B5385" w:rsidRDefault="00000000">
      <w:r>
        <w:rPr>
          <w:rFonts w:hint="eastAsia"/>
        </w:rPr>
        <w:t>密码学是保障信息安全的核心技术，在本研究中，特别关注我国自主制定的商用密码算法（简称国密算法）的应用，以满足特定场景下的安全合</w:t>
      </w:r>
      <w:proofErr w:type="gramStart"/>
      <w:r>
        <w:rPr>
          <w:rFonts w:hint="eastAsia"/>
        </w:rPr>
        <w:t>规</w:t>
      </w:r>
      <w:proofErr w:type="gramEnd"/>
      <w:r>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563FF3" w14:textId="77777777" w:rsidR="003B5385" w:rsidRDefault="00000000">
      <w:r>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12DFFE5C" w14:textId="77777777" w:rsidR="003B5385" w:rsidRDefault="00000000">
      <w:r>
        <w:t>SM3</w:t>
      </w:r>
      <w:r>
        <w:t>哈希算法采用</w:t>
      </w:r>
      <w:r>
        <w:t>Merkle-Damgård</w:t>
      </w:r>
      <w:r>
        <w:t>结构设计，通过对输入数据进行多轮迭代处理，最终生成固定长度为</w:t>
      </w:r>
      <w:r>
        <w:t>256</w:t>
      </w:r>
      <w:r>
        <w:t>位的摘要信息。其核心机制包括压缩函数和消息扩展过程，能</w:t>
      </w:r>
      <w:r>
        <w:lastRenderedPageBreak/>
        <w:t>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362DC1ED" w14:textId="77777777" w:rsidR="003B5385" w:rsidRDefault="00000000">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w:t>
      </w:r>
      <w:proofErr w:type="gramStart"/>
      <w:r>
        <w:t>规</w:t>
      </w:r>
      <w:proofErr w:type="gramEnd"/>
      <w:r>
        <w:t>性要求。</w:t>
      </w:r>
    </w:p>
    <w:p w14:paraId="147564E9" w14:textId="77777777" w:rsidR="003B5385" w:rsidRDefault="00000000">
      <w:pPr>
        <w:sectPr w:rsidR="003B5385" w:rsidSect="003C5DA7">
          <w:headerReference w:type="default" r:id="rId29"/>
          <w:pgSz w:w="11905" w:h="16838" w:code="9"/>
          <w:pgMar w:top="1701" w:right="1418" w:bottom="1418" w:left="1418" w:header="1304" w:footer="1021"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76AD00E1" w14:textId="77777777" w:rsidR="003B5385" w:rsidRDefault="00000000">
      <w:pPr>
        <w:pStyle w:val="Heading1"/>
        <w:spacing w:before="240" w:after="240"/>
      </w:pPr>
      <w:bookmarkStart w:id="28" w:name="_Toc1860"/>
      <w:bookmarkStart w:id="29" w:name="_Toc224312106"/>
      <w:r>
        <w:lastRenderedPageBreak/>
        <w:t>第</w:t>
      </w:r>
      <w:r>
        <w:rPr>
          <w:rFonts w:hint="eastAsia"/>
        </w:rPr>
        <w:t>3</w:t>
      </w:r>
      <w:r>
        <w:t>章</w:t>
      </w:r>
      <w:r>
        <w:rPr>
          <w:rFonts w:hint="eastAsia"/>
        </w:rPr>
        <w:t xml:space="preserve"> </w:t>
      </w:r>
      <w:r>
        <w:t xml:space="preserve"> </w:t>
      </w:r>
      <w:r>
        <w:t>基于区块链的农产品溯源方案与系统设计</w:t>
      </w:r>
      <w:bookmarkEnd w:id="28"/>
      <w:bookmarkEnd w:id="29"/>
    </w:p>
    <w:p w14:paraId="6607A774" w14:textId="77777777" w:rsidR="003B5385" w:rsidRDefault="00000000">
      <w:pPr>
        <w:pStyle w:val="Heading2"/>
        <w:spacing w:before="240" w:after="240"/>
      </w:pPr>
      <w:bookmarkStart w:id="30" w:name="_Toc11268"/>
      <w:bookmarkStart w:id="31" w:name="_Toc224312107"/>
      <w:r>
        <w:t xml:space="preserve">3.1 </w:t>
      </w:r>
      <w:r>
        <w:rPr>
          <w:rFonts w:hint="eastAsia"/>
        </w:rPr>
        <w:t xml:space="preserve"> </w:t>
      </w:r>
      <w:r>
        <w:t>溯源需求与流程分析</w:t>
      </w:r>
      <w:bookmarkEnd w:id="30"/>
      <w:bookmarkEnd w:id="31"/>
    </w:p>
    <w:p w14:paraId="4EB006C0" w14:textId="7427CBC2" w:rsidR="003B5385" w:rsidRDefault="00000000">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77777777" w:rsidR="003B5E35" w:rsidRDefault="00000000" w:rsidP="000848B7">
      <w:pPr>
        <w:pStyle w:val="Af3"/>
        <w:spacing w:before="240"/>
      </w:pPr>
      <w:r>
        <w:drawing>
          <wp:inline distT="0" distB="0" distL="0" distR="0" wp14:anchorId="6B7D2365" wp14:editId="3AC3C36A">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09" name="图片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085" cy="2208530"/>
                    </a:xfrm>
                    <a:prstGeom prst="rect">
                      <a:avLst/>
                    </a:prstGeom>
                    <a:noFill/>
                    <a:ln>
                      <a:noFill/>
                    </a:ln>
                  </pic:spPr>
                </pic:pic>
              </a:graphicData>
            </a:graphic>
          </wp:inline>
        </w:drawing>
      </w:r>
    </w:p>
    <w:p w14:paraId="5C5C9896" w14:textId="5BD14547" w:rsidR="003B5385" w:rsidRDefault="003B5E35" w:rsidP="000848B7">
      <w:pPr>
        <w:pStyle w:val="Af5"/>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1</w:t>
      </w:r>
      <w:r>
        <w:fldChar w:fldCharType="end"/>
      </w:r>
      <w:bookmarkEnd w:id="32"/>
      <w:r>
        <w:rPr>
          <w:rFonts w:hint="eastAsia"/>
        </w:rPr>
        <w:t xml:space="preserve">  </w:t>
      </w:r>
      <w:r>
        <w:rPr>
          <w:rFonts w:hint="eastAsia"/>
        </w:rPr>
        <w:t>农产品中心化溯源模式</w:t>
      </w:r>
    </w:p>
    <w:p w14:paraId="6756AC79" w14:textId="77777777" w:rsidR="003B5385" w:rsidRDefault="00000000">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44CC9A76" w:rsidR="003B5385" w:rsidRDefault="00000000">
      <w:pPr>
        <w:spacing w:line="360" w:lineRule="auto"/>
        <w:jc w:val="left"/>
        <w:rPr>
          <w:rFonts w:cstheme="minorBidi"/>
          <w:color w:val="000000"/>
        </w:rPr>
      </w:pPr>
      <w:r>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Pr>
          <w:rFonts w:cstheme="minorBidi" w:hint="eastAsia"/>
          <w:color w:val="000000"/>
        </w:rPr>
        <w:t>二维码标识</w:t>
      </w:r>
      <w:proofErr w:type="gramEnd"/>
      <w:r>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7777777" w:rsidR="003B5385" w:rsidRDefault="00000000" w:rsidP="00C95B9D">
      <w:pPr>
        <w:pStyle w:val="Af3"/>
        <w:spacing w:before="240"/>
        <w:rPr>
          <w:rFonts w:cstheme="minorBidi"/>
          <w:color w:val="000000"/>
        </w:rPr>
      </w:pPr>
      <w:r>
        <w:drawing>
          <wp:inline distT="0" distB="0" distL="0" distR="0" wp14:anchorId="032C9EBD" wp14:editId="2B65C531">
            <wp:extent cx="3083970" cy="2470584"/>
            <wp:effectExtent l="0" t="0" r="2540" b="6350"/>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091307" cy="2476462"/>
                    </a:xfrm>
                    <a:prstGeom prst="rect">
                      <a:avLst/>
                    </a:prstGeom>
                    <a:noFill/>
                    <a:ln>
                      <a:noFill/>
                    </a:ln>
                  </pic:spPr>
                </pic:pic>
              </a:graphicData>
            </a:graphic>
          </wp:inline>
        </w:drawing>
      </w:r>
    </w:p>
    <w:p w14:paraId="2571C840" w14:textId="5F5AFF65" w:rsidR="003B5385" w:rsidRDefault="00C95B9D" w:rsidP="00C95B9D">
      <w:pPr>
        <w:pStyle w:val="Af5"/>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Heading2"/>
        <w:spacing w:before="240" w:after="240"/>
      </w:pPr>
      <w:bookmarkStart w:id="34" w:name="_Toc5704"/>
      <w:bookmarkStart w:id="35" w:name="_Toc224312108"/>
      <w:r>
        <w:lastRenderedPageBreak/>
        <w:t>3.</w:t>
      </w:r>
      <w:r>
        <w:rPr>
          <w:rFonts w:hint="eastAsia"/>
        </w:rPr>
        <w:t>2</w:t>
      </w:r>
      <w:r>
        <w:t xml:space="preserve"> </w:t>
      </w:r>
      <w:r>
        <w:rPr>
          <w:rFonts w:hint="eastAsia"/>
        </w:rPr>
        <w:t xml:space="preserve"> </w:t>
      </w:r>
      <w:r>
        <w:t>区块链子系统设计</w:t>
      </w:r>
      <w:bookmarkEnd w:id="34"/>
      <w:bookmarkEnd w:id="35"/>
    </w:p>
    <w:p w14:paraId="652086E1" w14:textId="77777777" w:rsidR="003B5385" w:rsidRDefault="00000000">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2BE359FE" w14:textId="7A87C7A5" w:rsidR="003B5385" w:rsidRDefault="00000000">
      <w:r>
        <w:rPr>
          <w:rFonts w:hint="eastAsia"/>
        </w:rPr>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文档）、运输途中的监控视频片段等，将这些大文件直接存储在区块链上会迅速导致账本膨胀，影响性能且成本高昂。在分布式存储方案方面，如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所示，本系统确立了“区块链</w:t>
      </w:r>
      <w:r>
        <w:rPr>
          <w:rFonts w:hint="eastAsia"/>
        </w:rPr>
        <w:t>(Fabric) + IPFS</w:t>
      </w:r>
      <w:r>
        <w:rPr>
          <w:rFonts w:hint="eastAsia"/>
        </w:rPr>
        <w:t>”的链</w:t>
      </w:r>
      <w:proofErr w:type="gramStart"/>
      <w:r>
        <w:rPr>
          <w:rFonts w:hint="eastAsia"/>
        </w:rPr>
        <w:t>上链下双存储</w:t>
      </w:r>
      <w:proofErr w:type="gramEnd"/>
      <w:r>
        <w:rPr>
          <w:rFonts w:hint="eastAsia"/>
        </w:rPr>
        <w:t>数据管理策略。</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t>该设计既利用了</w:t>
      </w:r>
      <w:r>
        <w:t>IPFS</w:t>
      </w:r>
      <w:r>
        <w:t>内容哈希的特性保障了原始文件自身的防篡改能力，又借助区块链分布式账本确保了文件索引与业务流转记录的可追溯性，极大缓解了底层链的存储压力。</w:t>
      </w:r>
    </w:p>
    <w:p w14:paraId="4C0024D0" w14:textId="77777777" w:rsidR="003B5385" w:rsidRDefault="00000000" w:rsidP="00C95B9D">
      <w:pPr>
        <w:pStyle w:val="Af3"/>
        <w:spacing w:before="240"/>
      </w:pPr>
      <w:r>
        <w:rPr>
          <w:rFonts w:hint="eastAsia"/>
        </w:rPr>
        <w:drawing>
          <wp:inline distT="0" distB="0" distL="0" distR="0" wp14:anchorId="62D2D222" wp14:editId="261C28C3">
            <wp:extent cx="2317238" cy="1832779"/>
            <wp:effectExtent l="0" t="0" r="6985" b="0"/>
            <wp:docPr id="11" name="图片 11" descr="链上链下的存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链上链下的存储模型"/>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334877" cy="1846730"/>
                    </a:xfrm>
                    <a:prstGeom prst="rect">
                      <a:avLst/>
                    </a:prstGeom>
                  </pic:spPr>
                </pic:pic>
              </a:graphicData>
            </a:graphic>
          </wp:inline>
        </w:drawing>
      </w:r>
    </w:p>
    <w:p w14:paraId="666FF2B1" w14:textId="6997C743" w:rsidR="003B5385" w:rsidRDefault="00C95B9D" w:rsidP="00C95B9D">
      <w:pPr>
        <w:pStyle w:val="Af5"/>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3</w:t>
      </w:r>
      <w:r>
        <w:fldChar w:fldCharType="end"/>
      </w:r>
      <w:bookmarkEnd w:id="36"/>
      <w:r>
        <w:rPr>
          <w:rFonts w:hint="eastAsia"/>
        </w:rPr>
        <w:t xml:space="preserve">  </w:t>
      </w:r>
      <w:bookmarkEnd w:id="37"/>
      <w:r>
        <w:t>链上链下双存储数据管理模型</w:t>
      </w:r>
    </w:p>
    <w:p w14:paraId="6FBE4BDC" w14:textId="77777777" w:rsidR="003B5385" w:rsidRDefault="00000000">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w:t>
      </w:r>
      <w:r>
        <w:rPr>
          <w:rFonts w:hint="eastAsia"/>
        </w:rPr>
        <w:lastRenderedPageBreak/>
        <w:t>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727135C6" w14:textId="77777777" w:rsidR="003B5385" w:rsidRDefault="00000000">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14:paraId="7C28DAB2" w14:textId="77777777" w:rsidR="003B5385" w:rsidRDefault="00000000">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w:t>
      </w:r>
      <w:r>
        <w:rPr>
          <w:rFonts w:hint="eastAsia"/>
        </w:rPr>
        <w:lastRenderedPageBreak/>
        <w:t>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465AE2EA" w14:textId="77777777" w:rsidR="003B5385" w:rsidRDefault="00000000">
      <w:r>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p w14:paraId="27BFF56A" w14:textId="77777777" w:rsidR="003B5385" w:rsidRDefault="00000000">
      <w:r>
        <w:rPr>
          <w:rFonts w:hint="eastAsia"/>
        </w:rPr>
        <w:t>核心溯源智能合约的逻辑设计是实现业务流程自动化与</w:t>
      </w:r>
      <w:proofErr w:type="gramStart"/>
      <w:r>
        <w:rPr>
          <w:rFonts w:hint="eastAsia"/>
        </w:rPr>
        <w:t>规则化执行</w:t>
      </w:r>
      <w:proofErr w:type="gramEnd"/>
      <w:r>
        <w:rPr>
          <w:rFonts w:hint="eastAsia"/>
        </w:rPr>
        <w:t>的关键。本系统采用</w:t>
      </w:r>
      <w:r>
        <w:rPr>
          <w:rFonts w:hint="eastAsia"/>
        </w:rPr>
        <w:t>Go</w:t>
      </w:r>
      <w:r>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Pr>
          <w:rFonts w:hint="eastAsia"/>
        </w:rPr>
        <w:t>溯源码全链路</w:t>
      </w:r>
      <w:proofErr w:type="gramEnd"/>
      <w:r>
        <w:rPr>
          <w:rFonts w:hint="eastAsia"/>
        </w:rPr>
        <w:t>检索产品历史状态。最后是访问控制逻辑，在各个合约函数内部实现对调用者身份与数字证书的严格校验，确保数据的越权读写行为被有效拦截。</w:t>
      </w:r>
    </w:p>
    <w:p w14:paraId="0A36A526" w14:textId="77777777" w:rsidR="003B5385" w:rsidRDefault="00000000">
      <w:r>
        <w:rPr>
          <w:rFonts w:hint="eastAsia"/>
        </w:rPr>
        <w:t>此外，结合区块链与关系型数据库的数据管理策略旨在发挥两者的技术优势。链上存储聚焦于关键存证数据，</w:t>
      </w:r>
      <w:proofErr w:type="gramStart"/>
      <w:r>
        <w:rPr>
          <w:rFonts w:hint="eastAsia"/>
        </w:rPr>
        <w:t>链下</w:t>
      </w:r>
      <w:proofErr w:type="gramEnd"/>
      <w:r>
        <w:rPr>
          <w:rFonts w:hint="eastAsia"/>
        </w:rPr>
        <w:t>MySQL</w:t>
      </w:r>
      <w:r>
        <w:rPr>
          <w:rFonts w:hint="eastAsia"/>
        </w:rPr>
        <w:t>数据库则承担大容量辅助业务数据的存储任务，并通过</w:t>
      </w:r>
      <w:r>
        <w:rPr>
          <w:rFonts w:hint="eastAsia"/>
        </w:rPr>
        <w:t>IPFS</w:t>
      </w:r>
      <w:r>
        <w:rPr>
          <w:rFonts w:hint="eastAsia"/>
        </w:rPr>
        <w:t>内容寻址技术实现文件的分布式托管。为保障网络环境的高效协作与隐私隔离，</w:t>
      </w:r>
      <w:r>
        <w:rPr>
          <w:rFonts w:hint="eastAsia"/>
        </w:rPr>
        <w:t>Fabric</w:t>
      </w:r>
      <w:r>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Heading2"/>
        <w:spacing w:before="240" w:after="240"/>
      </w:pPr>
      <w:bookmarkStart w:id="40" w:name="_Toc224312109"/>
      <w:r>
        <w:t>3.</w:t>
      </w:r>
      <w:r>
        <w:rPr>
          <w:rFonts w:hint="eastAsia"/>
        </w:rPr>
        <w:t xml:space="preserve">3 </w:t>
      </w:r>
      <w:r>
        <w:t xml:space="preserve"> </w:t>
      </w:r>
      <w:r>
        <w:t>系统总体架构设计</w:t>
      </w:r>
      <w:bookmarkEnd w:id="38"/>
      <w:bookmarkEnd w:id="40"/>
    </w:p>
    <w:p w14:paraId="24295212" w14:textId="77777777" w:rsidR="003B5385" w:rsidRDefault="00000000">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lastRenderedPageBreak/>
        <w:t>IPFS</w:t>
      </w:r>
      <w:r>
        <w:rPr>
          <w:rFonts w:hint="eastAsia"/>
        </w:rPr>
        <w:t>（星际文件系统）进行大规模非结构化数据的分布式存储。应用服务层则采用业界主流的基于</w:t>
      </w:r>
      <w:r>
        <w:rPr>
          <w:rFonts w:hint="eastAsia"/>
        </w:rPr>
        <w:t>Go</w:t>
      </w:r>
      <w:r>
        <w:rPr>
          <w:rFonts w:hint="eastAsia"/>
        </w:rPr>
        <w:t>语言的</w:t>
      </w:r>
      <w:r>
        <w:rPr>
          <w:rFonts w:hint="eastAsia"/>
        </w:rPr>
        <w:t>Gin</w:t>
      </w:r>
      <w:r>
        <w:rPr>
          <w:rFonts w:hint="eastAsia"/>
        </w:rPr>
        <w:t>框架进行开发，以提供稳定高效且支持高并发的后端</w:t>
      </w:r>
      <w:r>
        <w:rPr>
          <w:rFonts w:hint="eastAsia"/>
        </w:rPr>
        <w:t>API</w:t>
      </w:r>
      <w:r>
        <w:rPr>
          <w:rFonts w:hint="eastAsia"/>
        </w:rPr>
        <w:t>服务。用户界面层选用</w:t>
      </w:r>
      <w:r>
        <w:rPr>
          <w:rFonts w:hint="eastAsia"/>
        </w:rPr>
        <w:t>Vue3</w:t>
      </w:r>
      <w:r>
        <w:rPr>
          <w:rFonts w:hint="eastAsia"/>
        </w:rPr>
        <w:t>框架配合</w:t>
      </w:r>
      <w:proofErr w:type="spellStart"/>
      <w:r>
        <w:rPr>
          <w:rFonts w:hint="eastAsia"/>
        </w:rPr>
        <w:t>ElementPlus</w:t>
      </w:r>
      <w:proofErr w:type="spellEnd"/>
      <w:r>
        <w:rPr>
          <w:rFonts w:hint="eastAsia"/>
        </w:rPr>
        <w:t xml:space="preserve"> UI</w:t>
      </w:r>
      <w:r>
        <w:rPr>
          <w:rFonts w:hint="eastAsia"/>
        </w:rPr>
        <w:t>组件库，面向企业端管理，并</w:t>
      </w:r>
      <w:proofErr w:type="gramStart"/>
      <w:r>
        <w:rPr>
          <w:rFonts w:hint="eastAsia"/>
        </w:rPr>
        <w:t>结合微信小</w:t>
      </w:r>
      <w:proofErr w:type="gramEnd"/>
      <w:r>
        <w:rPr>
          <w:rFonts w:hint="eastAsia"/>
        </w:rPr>
        <w:t>程序面向消费者查询端，旨在为不同用户提供现代化、响应式且易于操作的前端交互体验。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Pr>
          <w:rFonts w:hint="eastAsia"/>
        </w:rPr>
        <w:t>Gin</w:t>
      </w:r>
      <w:r>
        <w:rPr>
          <w:rFonts w:hint="eastAsia"/>
        </w:rPr>
        <w:t>框架以其出色的高并发处理能力和轻量级的路由设计，能够快速构建出稳定可靠的后端服务，并方便地与</w:t>
      </w:r>
      <w:r>
        <w:rPr>
          <w:rFonts w:hint="eastAsia"/>
        </w:rPr>
        <w:t>Fabric Go SDK</w:t>
      </w:r>
      <w:r>
        <w:rPr>
          <w:rFonts w:hint="eastAsia"/>
        </w:rPr>
        <w:t>及</w:t>
      </w:r>
      <w:r>
        <w:rPr>
          <w:rFonts w:hint="eastAsia"/>
        </w:rPr>
        <w:t>IPFS</w:t>
      </w:r>
      <w:r>
        <w:rPr>
          <w:rFonts w:hint="eastAsia"/>
        </w:rPr>
        <w:t>进行交互。</w:t>
      </w:r>
      <w:r>
        <w:rPr>
          <w:rFonts w:hint="eastAsia"/>
        </w:rPr>
        <w:t>Vue3</w:t>
      </w:r>
      <w:proofErr w:type="gramStart"/>
      <w:r>
        <w:rPr>
          <w:rFonts w:hint="eastAsia"/>
        </w:rPr>
        <w:t>与微信小</w:t>
      </w:r>
      <w:proofErr w:type="gramEnd"/>
      <w:r>
        <w:rPr>
          <w:rFonts w:hint="eastAsia"/>
        </w:rPr>
        <w:t>程序构成的多端矩阵，能够带来流畅的用户体验和高效的开发效率。</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77777777" w:rsidR="003B5385" w:rsidRDefault="00000000" w:rsidP="00690C51">
      <w:pPr>
        <w:pStyle w:val="Af3"/>
        <w:spacing w:before="240"/>
      </w:pPr>
      <w:r>
        <w:rPr>
          <w:rFonts w:hint="eastAsia"/>
        </w:rPr>
        <w:drawing>
          <wp:inline distT="0" distB="0" distL="0" distR="0" wp14:anchorId="0993C1BF" wp14:editId="70E6458F">
            <wp:extent cx="2931795" cy="1800860"/>
            <wp:effectExtent l="0" t="0" r="1905" b="8890"/>
            <wp:docPr id="13" name="图片 1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整体架构图"/>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31795" cy="1800860"/>
                    </a:xfrm>
                    <a:prstGeom prst="rect">
                      <a:avLst/>
                    </a:prstGeom>
                  </pic:spPr>
                </pic:pic>
              </a:graphicData>
            </a:graphic>
          </wp:inline>
        </w:drawing>
      </w:r>
    </w:p>
    <w:p w14:paraId="2F007C47" w14:textId="4FEF24C1" w:rsidR="003B5385" w:rsidRDefault="00690C51" w:rsidP="00690C51">
      <w:pPr>
        <w:pStyle w:val="Af5"/>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4</w:t>
      </w:r>
      <w:r>
        <w:fldChar w:fldCharType="end"/>
      </w:r>
      <w:bookmarkEnd w:id="41"/>
      <w:r>
        <w:rPr>
          <w:rFonts w:hint="eastAsia"/>
        </w:rPr>
        <w:t xml:space="preserve">  </w:t>
      </w:r>
      <w:r>
        <w:t>农产品可信溯源系统整体架构图</w:t>
      </w:r>
    </w:p>
    <w:p w14:paraId="40AC8E34" w14:textId="77777777" w:rsidR="003B5385" w:rsidRDefault="00000000">
      <w:pPr>
        <w:rPr>
          <w:rFonts w:ascii="宋体" w:hAnsi="宋体"/>
          <w:spacing w:val="-4"/>
        </w:rPr>
      </w:pPr>
      <w:r>
        <w:rPr>
          <w:rFonts w:hint="eastAsia"/>
        </w:rPr>
        <w:t>数据采集</w:t>
      </w:r>
      <w:proofErr w:type="gramStart"/>
      <w:r>
        <w:rPr>
          <w:rFonts w:hint="eastAsia"/>
        </w:rPr>
        <w:t>层负责</w:t>
      </w:r>
      <w:proofErr w:type="gramEnd"/>
      <w:r>
        <w:rPr>
          <w:rFonts w:hint="eastAsia"/>
        </w:rPr>
        <w:t>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w:t>
      </w:r>
      <w:r>
        <w:rPr>
          <w:rFonts w:hint="eastAsia"/>
        </w:rPr>
        <w:lastRenderedPageBreak/>
        <w:t>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算法，以确保所有节点账本数据的一致性和最终性。合约</w:t>
      </w:r>
      <w:proofErr w:type="gramStart"/>
      <w:r>
        <w:rPr>
          <w:rFonts w:hint="eastAsia"/>
        </w:rPr>
        <w:t>层部署</w:t>
      </w:r>
      <w:proofErr w:type="gramEnd"/>
      <w:r>
        <w:rPr>
          <w:rFonts w:hint="eastAsia"/>
        </w:rPr>
        <w:t>并执行智能合约，这些智能合约中封装了溯源业务的核心逻辑和规则，如数据上链的验证、状态的转移、权限的控制等。应用服务层是连接上层用户界面与底层区块链及存储服务的桥梁，它基于</w:t>
      </w:r>
      <w:r>
        <w:rPr>
          <w:rFonts w:hint="eastAsia"/>
        </w:rPr>
        <w:t>Gin</w:t>
      </w:r>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w:t>
      </w:r>
      <w:proofErr w:type="gramStart"/>
      <w:r>
        <w:rPr>
          <w:rFonts w:hint="eastAsia"/>
        </w:rPr>
        <w:t>与微信小</w:t>
      </w:r>
      <w:proofErr w:type="gramEnd"/>
      <w:r>
        <w:rPr>
          <w:rFonts w:hint="eastAsia"/>
        </w:rPr>
        <w:t>程序开发，为不同角色的用户提供功能丰富、操作便捷的交互界面，实现信息的录入、查询、展示、管理等功能。</w:t>
      </w:r>
      <w:r>
        <w:rPr>
          <w:rFonts w:ascii="宋体" w:hAnsi="宋体"/>
          <w:spacing w:val="-1"/>
        </w:rPr>
        <w:t>如图</w:t>
      </w:r>
      <w:r>
        <w:rPr>
          <w:rFonts w:ascii="宋体" w:hAnsi="宋体"/>
          <w:spacing w:val="-40"/>
        </w:rPr>
        <w:t xml:space="preserve"> </w:t>
      </w:r>
      <w:r>
        <w:rPr>
          <w:rFonts w:eastAsia="Times New Roman" w:cs="Times New Roman"/>
          <w:spacing w:val="-1"/>
        </w:rPr>
        <w:t>3-</w:t>
      </w:r>
      <w:r>
        <w:rPr>
          <w:rFonts w:eastAsiaTheme="minorEastAsia" w:cs="Times New Roman" w:hint="eastAsia"/>
          <w:spacing w:val="-1"/>
        </w:rPr>
        <w:t>5</w:t>
      </w:r>
      <w:r>
        <w:rPr>
          <w:rFonts w:eastAsia="Times New Roman" w:cs="Times New Roman"/>
          <w:spacing w:val="-1"/>
        </w:rPr>
        <w:t xml:space="preserve"> </w:t>
      </w:r>
      <w:r>
        <w:rPr>
          <w:rFonts w:ascii="宋体" w:hAnsi="宋体"/>
          <w:spacing w:val="-1"/>
        </w:rPr>
        <w:t>所示</w:t>
      </w:r>
      <w:r>
        <w:rPr>
          <w:rFonts w:ascii="宋体" w:hAnsi="宋体" w:hint="eastAsia"/>
          <w:spacing w:val="-1"/>
        </w:rPr>
        <w:t>，基于区块链的农产品溯源模型</w:t>
      </w:r>
      <w:r>
        <w:rPr>
          <w:rFonts w:ascii="宋体" w:hAnsi="宋体"/>
          <w:spacing w:val="-4"/>
        </w:rPr>
        <w:t>的详细设计如下。</w:t>
      </w:r>
    </w:p>
    <w:p w14:paraId="36D835A3" w14:textId="77777777" w:rsidR="003B5385" w:rsidRDefault="00000000" w:rsidP="00690C51">
      <w:pPr>
        <w:pStyle w:val="Af3"/>
        <w:spacing w:before="240"/>
      </w:pPr>
      <w:r>
        <w:rPr>
          <w:rFonts w:hint="eastAsia"/>
        </w:rPr>
        <w:drawing>
          <wp:inline distT="0" distB="0" distL="0" distR="0" wp14:anchorId="34F901AA" wp14:editId="772EA385">
            <wp:extent cx="3316529" cy="2232045"/>
            <wp:effectExtent l="0" t="0" r="0" b="0"/>
            <wp:docPr id="10" name="图片 10" descr="基于区块链的农产品溯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于区块链的农产品溯源模型"/>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25422" cy="2238030"/>
                    </a:xfrm>
                    <a:prstGeom prst="rect">
                      <a:avLst/>
                    </a:prstGeom>
                  </pic:spPr>
                </pic:pic>
              </a:graphicData>
            </a:graphic>
          </wp:inline>
        </w:drawing>
      </w:r>
    </w:p>
    <w:p w14:paraId="0C4CAA02" w14:textId="6EC9B27C" w:rsidR="003B5385" w:rsidRDefault="00690C51" w:rsidP="00690C51">
      <w:pPr>
        <w:pStyle w:val="Af5"/>
        <w:spacing w:before="240"/>
        <w:rPr>
          <w:rFonts w:ascii="宋体" w:hAnsi="宋体"/>
          <w:spacing w:val="-4"/>
        </w:rPr>
      </w:pPr>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5</w:t>
      </w:r>
      <w:r>
        <w:fldChar w:fldCharType="end"/>
      </w:r>
      <w:r>
        <w:rPr>
          <w:rFonts w:hint="eastAsia"/>
        </w:rPr>
        <w:t xml:space="preserve">  </w:t>
      </w:r>
      <w:r>
        <w:t>基于区块链的农产品溯源模型</w:t>
      </w:r>
    </w:p>
    <w:p w14:paraId="7422C4F9" w14:textId="77777777" w:rsidR="003B5385" w:rsidRDefault="00000000">
      <w:r>
        <w:rPr>
          <w:rFonts w:hint="eastAsia"/>
        </w:rPr>
        <w:t>为确保各存储模块分工明确、协同高效，本系统设计了如下的数据分类存储策略</w:t>
      </w:r>
      <w:r>
        <w:rPr>
          <w:rFonts w:hint="eastAsia"/>
        </w:rPr>
        <w:t>:</w:t>
      </w:r>
    </w:p>
    <w:p w14:paraId="74EB71C6" w14:textId="2484B4F4" w:rsidR="003B5385" w:rsidRDefault="003B5385">
      <w:pPr>
        <w:ind w:firstLine="420"/>
        <w:jc w:val="center"/>
        <w:rPr>
          <w:rFonts w:eastAsia="黑体" w:cs="Times New Roman"/>
          <w:color w:val="1A1C1E"/>
          <w:sz w:val="21"/>
          <w:szCs w:val="21"/>
          <w:shd w:val="clear" w:color="auto" w:fill="FFFFFF"/>
        </w:rPr>
      </w:pPr>
    </w:p>
    <w:p w14:paraId="23046221" w14:textId="25E63F66" w:rsidR="00690C51" w:rsidRDefault="00690C51" w:rsidP="00690C51">
      <w:pPr>
        <w:pStyle w:val="Af7"/>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0"/>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9"/>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9"/>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9"/>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9"/>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9"/>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9"/>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9"/>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9"/>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9"/>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9"/>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9"/>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9"/>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9"/>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9"/>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9"/>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9"/>
              <w:rPr>
                <w:rFonts w:hAnsi="Arial" w:cs="Arial"/>
                <w:color w:val="1A1C1E"/>
                <w:shd w:val="clear" w:color="auto" w:fill="FFFFFF"/>
              </w:rPr>
            </w:pPr>
            <w:r>
              <w:rPr>
                <w:rFonts w:hint="eastAsia"/>
              </w:rPr>
              <w:t>读写频繁、与共识无关、需要高效的复杂查询</w:t>
            </w:r>
          </w:p>
        </w:tc>
      </w:tr>
    </w:tbl>
    <w:p w14:paraId="6D709000" w14:textId="77777777" w:rsidR="003B5385" w:rsidRDefault="00000000">
      <w:pPr>
        <w:rPr>
          <w:rFonts w:asciiTheme="minorHAnsi" w:eastAsia="SimSun-ExtB" w:hAnsiTheme="minorHAnsi" w:cstheme="minorBidi"/>
        </w:rPr>
      </w:pPr>
      <w:r>
        <w:rPr>
          <w:rFonts w:hint="eastAsia"/>
        </w:rPr>
        <w:lastRenderedPageBreak/>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25141F8" w14:textId="77777777" w:rsidR="003B5385" w:rsidRDefault="00000000">
      <w:pPr>
        <w:pStyle w:val="Heading2"/>
        <w:spacing w:before="240" w:after="240"/>
      </w:pPr>
      <w:bookmarkStart w:id="42" w:name="_Toc224312110"/>
      <w:r>
        <w:t xml:space="preserve">3.4 </w:t>
      </w:r>
      <w:r>
        <w:rPr>
          <w:rFonts w:hint="eastAsia"/>
        </w:rPr>
        <w:t xml:space="preserve"> </w:t>
      </w:r>
      <w:r>
        <w:t>应用服务层设计</w:t>
      </w:r>
      <w:bookmarkEnd w:id="39"/>
      <w:bookmarkEnd w:id="42"/>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77777777" w:rsidR="003B5385" w:rsidRDefault="00000000">
      <w:r>
        <w:rPr>
          <w:rFonts w:hint="eastAsia"/>
        </w:rP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Pr>
          <w:rFonts w:hint="eastAsia"/>
        </w:rPr>
        <w:t>MySQL</w:t>
      </w:r>
      <w:r>
        <w:rPr>
          <w:rFonts w:hint="eastAsia"/>
        </w:rPr>
        <w:t>数据库中。当用户发起登录请求时，系统将验证其身份凭证。验证通过后，后端会生成并下发</w:t>
      </w:r>
      <w:r>
        <w:rPr>
          <w:rFonts w:hint="eastAsia"/>
        </w:rPr>
        <w:t>JSON Web Token</w:t>
      </w:r>
      <w:r>
        <w:rPr>
          <w:rFonts w:hint="eastAsia"/>
        </w:rPr>
        <w:t>令牌。后续该</w:t>
      </w:r>
      <w:r>
        <w:rPr>
          <w:rFonts w:hint="eastAsia"/>
        </w:rPr>
        <w:lastRenderedPageBreak/>
        <w:t>用户发起的所有业务请求，均需经过</w:t>
      </w:r>
      <w:r>
        <w:rPr>
          <w:rFonts w:hint="eastAsia"/>
        </w:rPr>
        <w:t>Gin</w:t>
      </w:r>
      <w:r>
        <w:rPr>
          <w:rFonts w:hint="eastAsia"/>
        </w:rPr>
        <w:t>框架自定义的鉴权中间件拦截处理。该中间</w:t>
      </w:r>
      <w:proofErr w:type="gramStart"/>
      <w:r>
        <w:rPr>
          <w:rFonts w:hint="eastAsia"/>
        </w:rPr>
        <w:t>件负责</w:t>
      </w:r>
      <w:proofErr w:type="gramEnd"/>
      <w:r>
        <w:rPr>
          <w:rFonts w:hint="eastAsia"/>
        </w:rPr>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77777777" w:rsidR="003B5385" w:rsidRDefault="00000000">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w:t>
      </w:r>
      <w:proofErr w:type="gramStart"/>
      <w:r>
        <w:rPr>
          <w:rFonts w:hint="eastAsia"/>
        </w:rPr>
        <w:t>或微信小</w:t>
      </w:r>
      <w:proofErr w:type="gramEnd"/>
      <w:r>
        <w:rPr>
          <w:rFonts w:hint="eastAsia"/>
        </w:rPr>
        <w:t>程序展示。例如，当农户提交一批新的苹果种植信息时，业务处理模块会验证数据的完整性，然后调用链码将这批苹果注册为一个新的溯源资产。</w:t>
      </w:r>
    </w:p>
    <w:p w14:paraId="64682D3E" w14:textId="77777777" w:rsidR="003B5385" w:rsidRDefault="00000000">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0B9C944B" w14:textId="77777777" w:rsidR="003B5385" w:rsidRDefault="00000000">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10F1C2E3" w14:textId="77777777" w:rsidR="003B5385" w:rsidRDefault="00000000">
      <w:pPr>
        <w:pStyle w:val="Heading2"/>
        <w:spacing w:before="240" w:after="240"/>
      </w:pPr>
      <w:bookmarkStart w:id="43" w:name="_Toc14981"/>
      <w:bookmarkStart w:id="44" w:name="_Toc224312111"/>
      <w:r>
        <w:lastRenderedPageBreak/>
        <w:t xml:space="preserve">3.5 </w:t>
      </w:r>
      <w:r>
        <w:rPr>
          <w:rFonts w:hint="eastAsia"/>
        </w:rPr>
        <w:t xml:space="preserve"> </w:t>
      </w:r>
      <w:r>
        <w:t>用户界面层设计</w:t>
      </w:r>
      <w:bookmarkEnd w:id="43"/>
      <w:bookmarkEnd w:id="44"/>
    </w:p>
    <w:p w14:paraId="25CE3670" w14:textId="77777777" w:rsidR="003B5385" w:rsidRDefault="00000000">
      <w:r>
        <w:t>本系统用户界面层采用双端架构设计，包含面向企业与管理人员的</w:t>
      </w:r>
      <w:r>
        <w:t>Web</w:t>
      </w:r>
      <w:r>
        <w:t>管理</w:t>
      </w:r>
      <w:proofErr w:type="gramStart"/>
      <w:r>
        <w:t>端以及</w:t>
      </w:r>
      <w:proofErr w:type="gramEnd"/>
      <w:r>
        <w:t>面向终端消费者的移动查询端。</w:t>
      </w:r>
      <w:r>
        <w:t>Web</w:t>
      </w:r>
      <w:r>
        <w:t>端基于</w:t>
      </w:r>
      <w:r>
        <w:t>Vue3</w:t>
      </w:r>
      <w:r>
        <w:t>框架并结合</w:t>
      </w:r>
      <w:proofErr w:type="spellStart"/>
      <w:r>
        <w:t>ElementPlus</w:t>
      </w:r>
      <w:proofErr w:type="spellEnd"/>
      <w:r>
        <w:t xml:space="preserve"> UI</w:t>
      </w:r>
      <w:r>
        <w:t>组件库进行开发，移动查询端则</w:t>
      </w:r>
      <w:proofErr w:type="gramStart"/>
      <w:r>
        <w:t>采用微信小</w:t>
      </w:r>
      <w:proofErr w:type="gramEnd"/>
      <w:r>
        <w:t>程序原生技术</w:t>
      </w:r>
      <w:proofErr w:type="gramStart"/>
      <w:r>
        <w:t>栈</w:t>
      </w:r>
      <w:proofErr w:type="gramEnd"/>
      <w:r>
        <w:t>构建。这一设计旨在为不同角色的用户提供清晰、直观、操作便捷的交互体验。</w:t>
      </w:r>
    </w:p>
    <w:p w14:paraId="730B3476" w14:textId="77777777" w:rsidR="003B5385" w:rsidRDefault="00000000">
      <w:r>
        <w:t>针对供应</w:t>
      </w:r>
      <w:proofErr w:type="gramStart"/>
      <w:r>
        <w:t>链内部</w:t>
      </w:r>
      <w:proofErr w:type="gramEnd"/>
      <w:r>
        <w:t>用户，</w:t>
      </w:r>
      <w:r>
        <w:t>Web</w:t>
      </w:r>
      <w:r>
        <w:t>管理</w:t>
      </w:r>
      <w:proofErr w:type="gramStart"/>
      <w:r>
        <w:t>端提供</w:t>
      </w:r>
      <w:proofErr w:type="gramEnd"/>
      <w:r>
        <w:t>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0FE8818A" w14:textId="77777777" w:rsidR="003B5385" w:rsidRDefault="00000000">
      <w:r>
        <w:t>针对信息录入的需求，</w:t>
      </w:r>
      <w:r>
        <w:t>Web</w:t>
      </w:r>
      <w: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t>IPFS</w:t>
      </w:r>
      <w:r>
        <w:t>网络。加工厂的界面则包括原料入库信息、加工批次号、生产线编号、质检报告上</w:t>
      </w:r>
      <w:proofErr w:type="gramStart"/>
      <w:r>
        <w:t>传以及</w:t>
      </w:r>
      <w:proofErr w:type="gramEnd"/>
      <w:r>
        <w:t>产品包装赋码等内容，各类质检文档同样由</w:t>
      </w:r>
      <w:r>
        <w:t>IPFS</w:t>
      </w:r>
      <w:r>
        <w:t>进行分布式托管。这些界面设计力求简洁明了，并提供必要的输入校验和提示信息，以确保用户能够准确高效地录入溯源数据。</w:t>
      </w:r>
    </w:p>
    <w:p w14:paraId="65BE498C" w14:textId="77777777" w:rsidR="003B5385" w:rsidRDefault="00000000">
      <w:r>
        <w:t>溯源查询功能是面向消费者和监管人员的核心模块。对于普通消费者，系统专门定制</w:t>
      </w:r>
      <w:proofErr w:type="gramStart"/>
      <w:r>
        <w:t>了微信小</w:t>
      </w:r>
      <w:proofErr w:type="gramEnd"/>
      <w:r>
        <w:t>程序作为快捷查询入口。消费者只需</w:t>
      </w:r>
      <w:proofErr w:type="gramStart"/>
      <w:r>
        <w:t>使用微信扫描</w:t>
      </w:r>
      <w:proofErr w:type="gramEnd"/>
      <w: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t>IPFS</w:t>
      </w:r>
      <w:r>
        <w:t>文件链接，消费者可以直接在小程序内点击查看原始的质检报告与生产环境图片。同时，针对监管人员的数据审计需求，</w:t>
      </w:r>
      <w:r>
        <w:t>Web</w:t>
      </w:r>
      <w:proofErr w:type="gramStart"/>
      <w:r>
        <w:t>端提供</w:t>
      </w:r>
      <w:proofErr w:type="gramEnd"/>
      <w:r>
        <w:t>了更高级的查询权限，支持批量查询与数据统计分析等复杂操作。</w:t>
      </w:r>
    </w:p>
    <w:p w14:paraId="50186576" w14:textId="77777777" w:rsidR="003B5385" w:rsidRDefault="00000000">
      <w:r>
        <w:t>对于系统管理员和特定企业管理员，</w:t>
      </w:r>
      <w:r>
        <w:t>Web</w:t>
      </w:r>
      <w:proofErr w:type="gramStart"/>
      <w:r>
        <w:t>端提供</w:t>
      </w:r>
      <w:proofErr w:type="gramEnd"/>
      <w:r>
        <w:t>了专属的管理后台界面。该界面包含用户账户管理、角色权限分配、链上交易数据统计、</w:t>
      </w:r>
      <w:r>
        <w:t>IPFS</w:t>
      </w:r>
      <w:r>
        <w:t>存储空间使用情况监控、网</w:t>
      </w:r>
      <w:r>
        <w:lastRenderedPageBreak/>
        <w:t>络节点运行状态查看以及异常日志审计等核心模块。这些管理界面的集成，旨在帮助管理员全方位、高效地维护和监控整个溯源系统的正常运行。</w:t>
      </w:r>
    </w:p>
    <w:p w14:paraId="52F94565" w14:textId="77777777" w:rsidR="003B5385" w:rsidRDefault="00000000">
      <w:r>
        <w:t>此外，针对加工厂负责人与物流调度员等企业核心用户，系统在</w:t>
      </w:r>
      <w:r>
        <w:t>Web</w:t>
      </w:r>
      <w:proofErr w:type="gramStart"/>
      <w:r>
        <w:t>端还提供</w:t>
      </w:r>
      <w:proofErr w:type="gramEnd"/>
      <w: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t>Web</w:t>
      </w:r>
      <w:r>
        <w:t>端注重复杂业务的处理与多终端适配，</w:t>
      </w:r>
      <w:proofErr w:type="gramStart"/>
      <w:r>
        <w:t>而微信小</w:t>
      </w:r>
      <w:proofErr w:type="gramEnd"/>
      <w:r>
        <w:t>程序端则聚焦于移动场景下的</w:t>
      </w:r>
      <w:proofErr w:type="gramStart"/>
      <w:r>
        <w:t>轻量级扫码交互</w:t>
      </w:r>
      <w:proofErr w:type="gramEnd"/>
      <w:r>
        <w:t>，两者相辅相成，确保了</w:t>
      </w:r>
      <w:proofErr w:type="gramStart"/>
      <w:r>
        <w:t>全业务</w:t>
      </w:r>
      <w:proofErr w:type="gramEnd"/>
      <w: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Heading1"/>
        <w:spacing w:before="240" w:after="240"/>
      </w:pPr>
      <w:bookmarkStart w:id="45" w:name="_Toc10835"/>
      <w:bookmarkStart w:id="46" w:name="_Toc224312112"/>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5"/>
      <w:bookmarkEnd w:id="46"/>
    </w:p>
    <w:p w14:paraId="38D0A3C5" w14:textId="77777777" w:rsidR="003B5385" w:rsidRDefault="00000000">
      <w:pPr>
        <w:pStyle w:val="Heading2"/>
        <w:spacing w:before="240" w:after="240"/>
      </w:pPr>
      <w:bookmarkStart w:id="47" w:name="_Toc10665"/>
      <w:bookmarkStart w:id="48" w:name="_Toc224312113"/>
      <w:r>
        <w:t xml:space="preserve">4.1 </w:t>
      </w:r>
      <w:r>
        <w:rPr>
          <w:rFonts w:hint="eastAsia"/>
        </w:rPr>
        <w:t xml:space="preserve"> </w:t>
      </w:r>
      <w:r>
        <w:t xml:space="preserve">Fabric </w:t>
      </w:r>
      <w:r>
        <w:t>平台密码服务体系分析</w:t>
      </w:r>
      <w:bookmarkEnd w:id="47"/>
      <w:bookmarkEnd w:id="48"/>
    </w:p>
    <w:p w14:paraId="37277C08" w14:textId="3ADABDA9" w:rsidR="003B5385"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00CE12FB" w14:textId="12DCC2D9" w:rsidR="003B5385" w:rsidRDefault="00827131" w:rsidP="00827131">
      <w:pPr>
        <w:pStyle w:val="Af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77777777" w:rsidR="003B5385" w:rsidRDefault="00000000">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263E2443" w14:textId="77777777" w:rsidR="003B5385" w:rsidRDefault="00000000">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3901DB42" w14:textId="0FBE4569" w:rsidR="003B5385" w:rsidRDefault="00827131" w:rsidP="00827131">
      <w:pPr>
        <w:pStyle w:val="Afb"/>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77777777"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56C0B532" w14:textId="77777777" w:rsidR="003B5385" w:rsidRDefault="00000000">
      <w:r>
        <w:t>在将国密算法嵌入</w:t>
      </w:r>
      <w:r>
        <w:t>Fabric</w:t>
      </w:r>
      <w:r>
        <w:t>时，面临的主要挑战之一是算法兼容性问题。国密算法如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39F4163B" w14:textId="217A4578" w:rsidR="003B5385" w:rsidRDefault="00827131" w:rsidP="00827131">
      <w:pPr>
        <w:pStyle w:val="Afb"/>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77777777"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49839DB4" w14:textId="77777777" w:rsidR="003B5385" w:rsidRDefault="00000000">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5945E91E" w14:textId="77777777" w:rsidR="003B5385" w:rsidRDefault="00000000">
      <w:pPr>
        <w:pStyle w:val="Heading2"/>
        <w:spacing w:before="240" w:after="240"/>
      </w:pPr>
      <w:bookmarkStart w:id="49" w:name="_Toc19604"/>
      <w:bookmarkStart w:id="50" w:name="_Toc224312114"/>
      <w:r>
        <w:t xml:space="preserve">4.2 </w:t>
      </w:r>
      <w:r>
        <w:rPr>
          <w:rFonts w:hint="eastAsia"/>
        </w:rPr>
        <w:t xml:space="preserve"> </w:t>
      </w:r>
      <w:r>
        <w:t>国密算法嵌入设计思路</w:t>
      </w:r>
      <w:bookmarkEnd w:id="49"/>
      <w:bookmarkEnd w:id="50"/>
    </w:p>
    <w:p w14:paraId="6A0CFEDC" w14:textId="77777777" w:rsidR="003B5385" w:rsidRDefault="00000000">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w:t>
      </w:r>
      <w:proofErr w:type="gramStart"/>
      <w:r>
        <w:t>规</w:t>
      </w:r>
      <w:proofErr w:type="gramEnd"/>
      <w:r>
        <w:t>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0F9A2B65" w14:textId="570F9C0A" w:rsidR="003B5385" w:rsidRDefault="00000000">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w:t>
      </w:r>
      <w:r w:rsidR="00F0040A">
        <w:fldChar w:fldCharType="begin"/>
      </w:r>
      <w:r w:rsidR="00F0040A">
        <w:instrText xml:space="preserve"> REF _Ref224312947 \h </w:instrText>
      </w:r>
      <w:r w:rsidR="00F0040A">
        <w:fldChar w:fldCharType="separate"/>
      </w:r>
      <w:r w:rsidR="00F0040A" w:rsidRPr="00197922">
        <w:rPr>
          <w:rFonts w:hint="eastAsia"/>
        </w:rPr>
        <w:t>图</w:t>
      </w:r>
      <w:r w:rsidR="00F0040A" w:rsidRPr="00197922">
        <w:rPr>
          <w:rFonts w:hint="eastAsia"/>
        </w:rPr>
        <w:t>4-1</w:t>
      </w:r>
      <w:r w:rsidR="00F0040A">
        <w:fldChar w:fldCharType="end"/>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28C8923A" w14:textId="77777777" w:rsidR="00197922" w:rsidRDefault="00000000" w:rsidP="00197922">
      <w:pPr>
        <w:pStyle w:val="Af3"/>
        <w:spacing w:before="240"/>
      </w:pPr>
      <w:r w:rsidRPr="00197922">
        <w:lastRenderedPageBreak/>
        <w:drawing>
          <wp:inline distT="0" distB="0" distL="0" distR="0" wp14:anchorId="542234F1" wp14:editId="3F55F6D0">
            <wp:extent cx="4895850" cy="4740275"/>
            <wp:effectExtent l="0" t="0" r="0" b="317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6">
                      <a:extLst>
                        <a:ext uri="{28A0092B-C50C-407E-A947-70E740481C1C}">
                          <a14:useLocalDpi xmlns:a14="http://schemas.microsoft.com/office/drawing/2010/main" val="0"/>
                        </a:ext>
                      </a:extLst>
                    </a:blip>
                    <a:srcRect/>
                    <a:stretch>
                      <a:fillRect/>
                    </a:stretch>
                  </pic:blipFill>
                  <pic:spPr>
                    <a:xfrm>
                      <a:off x="0" y="0"/>
                      <a:ext cx="4895850" cy="4740275"/>
                    </a:xfrm>
                    <a:prstGeom prst="rect">
                      <a:avLst/>
                    </a:prstGeom>
                    <a:noFill/>
                    <a:ln>
                      <a:noFill/>
                    </a:ln>
                  </pic:spPr>
                </pic:pic>
              </a:graphicData>
            </a:graphic>
          </wp:inline>
        </w:drawing>
      </w:r>
    </w:p>
    <w:p w14:paraId="3EE98B55" w14:textId="3939F58D" w:rsidR="003B5385" w:rsidRPr="00197922" w:rsidRDefault="00197922" w:rsidP="00197922">
      <w:pPr>
        <w:pStyle w:val="Af5"/>
      </w:pPr>
      <w:bookmarkStart w:id="51" w:name="_Ref224312947"/>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rsidRPr="00197922">
        <w:rPr>
          <w:rFonts w:hint="eastAsia"/>
        </w:rPr>
        <w:t>1</w:t>
      </w:r>
      <w:r w:rsidRPr="00197922">
        <w:fldChar w:fldCharType="end"/>
      </w:r>
      <w:bookmarkEnd w:id="51"/>
      <w:r w:rsidRPr="00197922">
        <w:rPr>
          <w:rFonts w:hint="eastAsia"/>
        </w:rPr>
        <w:t xml:space="preserve">  </w:t>
      </w:r>
      <w:r w:rsidRPr="00197922">
        <w:t>Fabric</w:t>
      </w:r>
      <w:r w:rsidRPr="00197922">
        <w:t>平台国密算法嵌入设计思路</w:t>
      </w:r>
    </w:p>
    <w:p w14:paraId="20931F89" w14:textId="77777777" w:rsidR="003B5385" w:rsidRDefault="00000000">
      <w:pPr>
        <w:rPr>
          <w:rFonts w:cstheme="minorBidi"/>
          <w:color w:val="000000"/>
        </w:rPr>
      </w:pPr>
      <w:r>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国密标准的独特安全特性与规范要求，我们设计并实现了一个与现有底层框架高度契合的</w:t>
      </w:r>
      <w:proofErr w:type="gramStart"/>
      <w:r>
        <w:rPr>
          <w:rFonts w:cstheme="minorBidi" w:hint="eastAsia"/>
          <w:color w:val="000000"/>
        </w:rPr>
        <w:t>插件化</w:t>
      </w:r>
      <w:proofErr w:type="gramEnd"/>
      <w:r>
        <w:rPr>
          <w:rFonts w:cstheme="minorBidi" w:hint="eastAsia"/>
          <w:color w:val="000000"/>
        </w:rPr>
        <w:t>国密服务提供者。例如，在密钥生成接口的实现中，系统严格遵循</w:t>
      </w:r>
      <w:r>
        <w:rPr>
          <w:rFonts w:cstheme="minorBidi" w:hint="eastAsia"/>
          <w:color w:val="000000"/>
        </w:rPr>
        <w:t>SM2</w:t>
      </w:r>
      <w:r>
        <w:rPr>
          <w:rFonts w:cstheme="minorBidi" w:hint="eastAsia"/>
          <w:color w:val="000000"/>
        </w:rPr>
        <w:t>算法定义的椭圆曲线参数来生成公私</w:t>
      </w:r>
      <w:proofErr w:type="gramStart"/>
      <w:r>
        <w:rPr>
          <w:rFonts w:cstheme="minorBidi" w:hint="eastAsia"/>
          <w:color w:val="000000"/>
        </w:rPr>
        <w:t>钥</w:t>
      </w:r>
      <w:proofErr w:type="gramEnd"/>
      <w:r>
        <w:rPr>
          <w:rFonts w:cstheme="minorBidi" w:hint="eastAsia"/>
          <w:color w:val="000000"/>
        </w:rPr>
        <w:t>对；在哈希运算环节，则直接调用</w:t>
      </w:r>
      <w:r>
        <w:rPr>
          <w:rFonts w:cstheme="minorBidi" w:hint="eastAsia"/>
          <w:color w:val="000000"/>
        </w:rPr>
        <w:t>SM3</w:t>
      </w:r>
      <w:r>
        <w:rPr>
          <w:rFonts w:cstheme="minorBidi" w:hint="eastAsia"/>
          <w:color w:val="000000"/>
        </w:rPr>
        <w:t>算法处理输入数据并返回定长摘要。这种基于标准化接口进行底层</w:t>
      </w:r>
      <w:proofErr w:type="gramStart"/>
      <w:r>
        <w:rPr>
          <w:rFonts w:cstheme="minorBidi" w:hint="eastAsia"/>
          <w:color w:val="000000"/>
        </w:rPr>
        <w:t>源码级扩展</w:t>
      </w:r>
      <w:proofErr w:type="gramEnd"/>
      <w:r>
        <w:rPr>
          <w:rFonts w:cstheme="minorBidi" w:hint="eastAsia"/>
          <w:color w:val="000000"/>
        </w:rPr>
        <w:t>的实现方式，最大限度地保留了区块链架构的灵活性与集群稳定性，并为未来密码体系的平滑演进提供了良好的技术支撑。</w:t>
      </w:r>
    </w:p>
    <w:p w14:paraId="472D9493" w14:textId="77777777" w:rsidR="003B5385" w:rsidRDefault="00000000">
      <w:pPr>
        <w:spacing w:line="240" w:lineRule="auto"/>
        <w:ind w:firstLineChars="0" w:firstLine="0"/>
        <w:jc w:val="center"/>
        <w:rPr>
          <w:rFonts w:cstheme="minorBidi"/>
          <w:color w:val="000000"/>
        </w:rPr>
      </w:pPr>
      <w:r>
        <w:rPr>
          <w:noProof/>
        </w:rPr>
        <w:lastRenderedPageBreak/>
        <w:drawing>
          <wp:inline distT="0" distB="0" distL="0" distR="0" wp14:anchorId="5FEA6DAA" wp14:editId="3F7E065F">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7"/>
                    <a:stretch>
                      <a:fillRect/>
                    </a:stretch>
                  </pic:blipFill>
                  <pic:spPr>
                    <a:xfrm>
                      <a:off x="0" y="0"/>
                      <a:ext cx="5238750" cy="2362835"/>
                    </a:xfrm>
                    <a:prstGeom prst="rect">
                      <a:avLst/>
                    </a:prstGeom>
                  </pic:spPr>
                </pic:pic>
              </a:graphicData>
            </a:graphic>
          </wp:inline>
        </w:drawing>
      </w:r>
    </w:p>
    <w:p w14:paraId="3AA9A205" w14:textId="75220E97" w:rsidR="003B5385" w:rsidRPr="00292552" w:rsidRDefault="00292552" w:rsidP="00292552">
      <w:pPr>
        <w:pStyle w:val="Af5"/>
      </w:pPr>
      <w:r w:rsidRPr="00292552">
        <w:rPr>
          <w:rFonts w:hint="eastAsia"/>
        </w:rPr>
        <w:t>图</w:t>
      </w:r>
      <w:r w:rsidRPr="00292552">
        <w:rPr>
          <w:rFonts w:hint="eastAsia"/>
        </w:rPr>
        <w:t>4-</w:t>
      </w:r>
      <w:r w:rsidRPr="00292552">
        <w:fldChar w:fldCharType="begin"/>
      </w:r>
      <w:r w:rsidRPr="00292552">
        <w:instrText xml:space="preserve"> </w:instrText>
      </w:r>
      <w:r w:rsidRPr="00292552">
        <w:rPr>
          <w:rFonts w:hint="eastAsia"/>
        </w:rPr>
        <w:instrText xml:space="preserve">SEQ </w:instrText>
      </w:r>
      <w:r w:rsidRPr="00292552">
        <w:rPr>
          <w:rFonts w:hint="eastAsia"/>
        </w:rPr>
        <w:instrText>图</w:instrText>
      </w:r>
      <w:r w:rsidRPr="00292552">
        <w:rPr>
          <w:rFonts w:hint="eastAsia"/>
        </w:rPr>
        <w:instrText>4- \* ARABIC</w:instrText>
      </w:r>
      <w:r w:rsidRPr="00292552">
        <w:instrText xml:space="preserve"> </w:instrText>
      </w:r>
      <w:r w:rsidRPr="00292552">
        <w:fldChar w:fldCharType="separate"/>
      </w:r>
      <w:r w:rsidRPr="00292552">
        <w:t>2</w:t>
      </w:r>
      <w:r w:rsidRPr="00292552">
        <w:fldChar w:fldCharType="end"/>
      </w:r>
      <w:r w:rsidRPr="00292552">
        <w:rPr>
          <w:rFonts w:hint="eastAsia"/>
        </w:rPr>
        <w:t xml:space="preserve">  BCCSP </w:t>
      </w:r>
      <w:r w:rsidRPr="00292552">
        <w:rPr>
          <w:rFonts w:hint="eastAsia"/>
        </w:rPr>
        <w:t>国密算法接口实现示意</w:t>
      </w:r>
    </w:p>
    <w:p w14:paraId="18B972C2" w14:textId="7E2D57D8" w:rsidR="003B5385" w:rsidRDefault="00000000">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sidR="00382E28">
        <w:rPr>
          <w:rFonts w:cstheme="minorBidi"/>
          <w:color w:val="000000"/>
        </w:rPr>
        <w:fldChar w:fldCharType="begin"/>
      </w:r>
      <w:r w:rsidR="00382E28">
        <w:rPr>
          <w:rFonts w:cstheme="minorBidi"/>
          <w:color w:val="000000"/>
        </w:rPr>
        <w:instrText xml:space="preserve"> REF _Ref224312356 \r \h </w:instrText>
      </w:r>
      <w:r w:rsidR="00382E28">
        <w:rPr>
          <w:rFonts w:cstheme="minorBidi"/>
          <w:color w:val="000000"/>
        </w:rPr>
      </w:r>
      <w:r w:rsidR="00382E28">
        <w:rPr>
          <w:rFonts w:cstheme="minorBidi"/>
          <w:color w:val="000000"/>
        </w:rPr>
        <w:fldChar w:fldCharType="separate"/>
      </w:r>
      <w:r w:rsidR="00382E28" w:rsidRPr="00382E28">
        <w:rPr>
          <w:rFonts w:cstheme="minorBidi"/>
          <w:color w:val="000000"/>
          <w:vertAlign w:val="superscript"/>
        </w:rPr>
        <w:t>[15]</w:t>
      </w:r>
      <w:r w:rsidR="00382E28">
        <w:rPr>
          <w:rFonts w:cstheme="minorBidi"/>
          <w:color w:val="000000"/>
        </w:rPr>
        <w:fldChar w:fldCharType="end"/>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1D744742" w14:textId="722536A3" w:rsidR="003B5385" w:rsidRDefault="00000000">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层）以支持使用</w:t>
      </w:r>
      <w:r>
        <w:lastRenderedPageBreak/>
        <w:t>国密算法进行交易签名和背书策略的验证；在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w:t>
      </w:r>
      <w:r w:rsidR="00F0040A">
        <w:fldChar w:fldCharType="begin"/>
      </w:r>
      <w:r w:rsidR="00F0040A">
        <w:instrText xml:space="preserve"> REF _Ref224312972 \h </w:instrText>
      </w:r>
      <w:r w:rsidR="00F0040A">
        <w:fldChar w:fldCharType="separate"/>
      </w:r>
      <w:r w:rsidR="00F0040A" w:rsidRPr="001E5B4B">
        <w:rPr>
          <w:rFonts w:hint="eastAsia"/>
        </w:rPr>
        <w:t>图</w:t>
      </w:r>
      <w:r w:rsidR="00F0040A" w:rsidRPr="001E5B4B">
        <w:rPr>
          <w:rFonts w:hint="eastAsia"/>
        </w:rPr>
        <w:t>4-</w:t>
      </w:r>
      <w:r w:rsidR="00F0040A" w:rsidRPr="001E5B4B">
        <w:t>3</w:t>
      </w:r>
      <w:r w:rsidR="00F0040A">
        <w:fldChar w:fldCharType="end"/>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10DE6D18" w14:textId="77777777" w:rsidR="003B5385" w:rsidRDefault="00000000" w:rsidP="00292552">
      <w:pPr>
        <w:pStyle w:val="Af3"/>
        <w:spacing w:before="240"/>
        <w:rPr>
          <w:rFonts w:cstheme="minorBidi"/>
        </w:rPr>
      </w:pPr>
      <w:r>
        <w:drawing>
          <wp:inline distT="0" distB="0" distL="0" distR="0" wp14:anchorId="60C74EC4" wp14:editId="74019C24">
            <wp:extent cx="3861121" cy="1453953"/>
            <wp:effectExtent l="0" t="0" r="635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8"/>
                    <a:stretch>
                      <a:fillRect/>
                    </a:stretch>
                  </pic:blipFill>
                  <pic:spPr>
                    <a:xfrm>
                      <a:off x="0" y="0"/>
                      <a:ext cx="3893433" cy="1466121"/>
                    </a:xfrm>
                    <a:prstGeom prst="rect">
                      <a:avLst/>
                    </a:prstGeom>
                  </pic:spPr>
                </pic:pic>
              </a:graphicData>
            </a:graphic>
          </wp:inline>
        </w:drawing>
      </w:r>
    </w:p>
    <w:p w14:paraId="400BFB73" w14:textId="502B245F" w:rsidR="003B5385" w:rsidRPr="001E5B4B" w:rsidRDefault="001E5B4B" w:rsidP="001E5B4B">
      <w:pPr>
        <w:pStyle w:val="Af5"/>
      </w:pPr>
      <w:bookmarkStart w:id="52" w:name="_Ref224312972"/>
      <w:r w:rsidRPr="001E5B4B">
        <w:rPr>
          <w:rFonts w:hint="eastAsia"/>
        </w:rPr>
        <w:t>图</w:t>
      </w:r>
      <w:r w:rsidRPr="001E5B4B">
        <w:rPr>
          <w:rFonts w:hint="eastAsia"/>
        </w:rPr>
        <w:t>4-</w:t>
      </w:r>
      <w:r w:rsidRPr="001E5B4B">
        <w:fldChar w:fldCharType="begin"/>
      </w:r>
      <w:r w:rsidRPr="001E5B4B">
        <w:instrText xml:space="preserve"> </w:instrText>
      </w:r>
      <w:r w:rsidRPr="001E5B4B">
        <w:rPr>
          <w:rFonts w:hint="eastAsia"/>
        </w:rPr>
        <w:instrText xml:space="preserve">SEQ </w:instrText>
      </w:r>
      <w:r w:rsidRPr="001E5B4B">
        <w:rPr>
          <w:rFonts w:hint="eastAsia"/>
        </w:rPr>
        <w:instrText>图</w:instrText>
      </w:r>
      <w:r w:rsidRPr="001E5B4B">
        <w:rPr>
          <w:rFonts w:hint="eastAsia"/>
        </w:rPr>
        <w:instrText>4- \* ARABIC</w:instrText>
      </w:r>
      <w:r w:rsidRPr="001E5B4B">
        <w:instrText xml:space="preserve"> </w:instrText>
      </w:r>
      <w:r w:rsidRPr="001E5B4B">
        <w:fldChar w:fldCharType="separate"/>
      </w:r>
      <w:r w:rsidRPr="001E5B4B">
        <w:t>3</w:t>
      </w:r>
      <w:r w:rsidRPr="001E5B4B">
        <w:fldChar w:fldCharType="end"/>
      </w:r>
      <w:bookmarkEnd w:id="52"/>
      <w:r w:rsidRPr="001E5B4B">
        <w:rPr>
          <w:rFonts w:hint="eastAsia"/>
        </w:rPr>
        <w:t xml:space="preserve">  </w:t>
      </w:r>
      <w:r w:rsidRPr="001E5B4B">
        <w:t xml:space="preserve">fabric-CA </w:t>
      </w:r>
      <w:r w:rsidRPr="001E5B4B">
        <w:t>组件下</w:t>
      </w:r>
      <w:r w:rsidRPr="001E5B4B">
        <w:t xml:space="preserve"> util </w:t>
      </w:r>
      <w:r w:rsidRPr="001E5B4B">
        <w:t>文件新添方法示意</w:t>
      </w:r>
    </w:p>
    <w:p w14:paraId="26BA3A6E" w14:textId="77777777" w:rsidR="003B5385" w:rsidRDefault="00000000">
      <w:pPr>
        <w:pStyle w:val="Heading2"/>
        <w:keepNext w:val="0"/>
        <w:keepLines w:val="0"/>
        <w:widowControl w:val="0"/>
        <w:spacing w:before="240" w:after="240"/>
      </w:pPr>
      <w:bookmarkStart w:id="53" w:name="_Toc6527"/>
      <w:bookmarkStart w:id="54" w:name="_Toc224312115"/>
      <w:r>
        <w:t>4.3</w:t>
      </w:r>
      <w:r>
        <w:rPr>
          <w:rFonts w:hint="eastAsia"/>
        </w:rPr>
        <w:t xml:space="preserve"> </w:t>
      </w:r>
      <w:r>
        <w:t xml:space="preserve"> </w:t>
      </w:r>
      <w:r>
        <w:t>国密算法嵌入实现过程</w:t>
      </w:r>
      <w:bookmarkEnd w:id="53"/>
      <w:bookmarkEnd w:id="54"/>
    </w:p>
    <w:p w14:paraId="516044A8" w14:textId="77777777" w:rsidR="003B5385" w:rsidRDefault="00000000">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接口所要求的所有核心方法。具体到国密算法的支持，针对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w:t>
      </w:r>
      <w:r>
        <w:rPr>
          <w:rFonts w:hint="eastAsia"/>
        </w:rPr>
        <w:lastRenderedPageBreak/>
        <w:t>返回固定长度摘要的功能；而对于</w:t>
      </w:r>
      <w:r>
        <w:rPr>
          <w:rFonts w:hint="eastAsia"/>
        </w:rPr>
        <w:t>SM4</w:t>
      </w:r>
      <w:r>
        <w:rPr>
          <w:rFonts w:hint="eastAsia"/>
        </w:rPr>
        <w:t>对称加密算法，则需要实现数据的加密和解密操作。这些功能的具体实现，通常会依赖于一个或多个底层的、使用</w:t>
      </w:r>
      <w:r>
        <w:rPr>
          <w:rFonts w:hint="eastAsia"/>
        </w:rPr>
        <w:t>Go</w:t>
      </w:r>
      <w:r>
        <w:rPr>
          <w:rFonts w:hint="eastAsia"/>
        </w:rPr>
        <w:t>语言编写的国密算法库（例如</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7536D1CC" w14:textId="77777777" w:rsidR="003B5385" w:rsidRDefault="00000000">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531B671C" w14:textId="60E7CEB3" w:rsidR="003B5385" w:rsidRDefault="00000000">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w:t>
      </w:r>
      <w:r>
        <w:rPr>
          <w:rFonts w:hint="eastAsia"/>
        </w:rPr>
        <w:lastRenderedPageBreak/>
        <w:t>信息，并更新其</w:t>
      </w:r>
      <w:r>
        <w:rPr>
          <w:rFonts w:hint="eastAsia"/>
        </w:rPr>
        <w:t>API</w:t>
      </w:r>
      <w:r>
        <w:rPr>
          <w:rFonts w:hint="eastAsia"/>
        </w:rPr>
        <w:t>接口和配置文件以反映对国密算法的支持。</w:t>
      </w:r>
      <w:r w:rsidR="00F0040A">
        <w:fldChar w:fldCharType="begin"/>
      </w:r>
      <w:r w:rsidR="00F0040A">
        <w:instrText xml:space="preserve"> </w:instrText>
      </w:r>
      <w:r w:rsidR="00F0040A">
        <w:rPr>
          <w:rFonts w:hint="eastAsia"/>
        </w:rPr>
        <w:instrText>REF _Ref224312998 \h</w:instrText>
      </w:r>
      <w:r w:rsidR="00F0040A">
        <w:instrText xml:space="preserve"> </w:instrText>
      </w:r>
      <w:r w:rsidR="00F0040A">
        <w:fldChar w:fldCharType="separate"/>
      </w:r>
      <w:r w:rsidR="00F0040A" w:rsidRPr="00197922">
        <w:rPr>
          <w:rFonts w:hint="eastAsia"/>
        </w:rPr>
        <w:t>图</w:t>
      </w:r>
      <w:r w:rsidR="00F0040A" w:rsidRPr="00197922">
        <w:rPr>
          <w:rFonts w:hint="eastAsia"/>
        </w:rPr>
        <w:t>4-</w:t>
      </w:r>
      <w:r w:rsidR="00F0040A">
        <w:rPr>
          <w:noProof/>
        </w:rPr>
        <w:t>4</w:t>
      </w:r>
      <w:r w:rsidR="00F0040A">
        <w:fldChar w:fldCharType="end"/>
      </w:r>
      <w:r>
        <w:rPr>
          <w:rFonts w:hint="eastAsia"/>
        </w:rPr>
        <w:t>展示了在执行核心交易流转时的国密底层签名与背书通信时序过程。</w:t>
      </w:r>
    </w:p>
    <w:p w14:paraId="5D4F7B81" w14:textId="77777777" w:rsidR="003B5385" w:rsidRDefault="00000000" w:rsidP="001E5B4B">
      <w:pPr>
        <w:pStyle w:val="Af3"/>
        <w:spacing w:before="240"/>
      </w:pPr>
      <w:r>
        <w:rPr>
          <w:rFonts w:hint="eastAsia"/>
        </w:rPr>
        <w:drawing>
          <wp:inline distT="0" distB="0" distL="0" distR="0" wp14:anchorId="11212858" wp14:editId="36ECA66F">
            <wp:extent cx="3742792" cy="2416630"/>
            <wp:effectExtent l="0" t="0" r="0" b="3175"/>
            <wp:docPr id="14" name="图片 14" descr="国密上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国密上链时序图"/>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767896" cy="2432839"/>
                    </a:xfrm>
                    <a:prstGeom prst="rect">
                      <a:avLst/>
                    </a:prstGeom>
                  </pic:spPr>
                </pic:pic>
              </a:graphicData>
            </a:graphic>
          </wp:inline>
        </w:drawing>
      </w:r>
    </w:p>
    <w:p w14:paraId="3A55052B" w14:textId="519C8170" w:rsidR="003B5385" w:rsidRDefault="004747A1" w:rsidP="004747A1">
      <w:pPr>
        <w:pStyle w:val="Af5"/>
      </w:pPr>
      <w:bookmarkStart w:id="55" w:name="_Ref224312998"/>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4</w:t>
      </w:r>
      <w:r w:rsidRPr="00197922">
        <w:fldChar w:fldCharType="end"/>
      </w:r>
      <w:bookmarkEnd w:id="55"/>
      <w:r w:rsidRPr="00197922">
        <w:rPr>
          <w:rFonts w:hint="eastAsia"/>
        </w:rPr>
        <w:t xml:space="preserve">  </w:t>
      </w:r>
      <w:r>
        <w:t>基于国密算法的核心交易背书与上链时序图</w:t>
      </w:r>
    </w:p>
    <w:p w14:paraId="6AB420F4" w14:textId="3B68AB72" w:rsidR="003B5385" w:rsidRDefault="00000000">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sidR="00382E28">
        <w:fldChar w:fldCharType="begin"/>
      </w:r>
      <w:r w:rsidR="00382E28">
        <w:instrText xml:space="preserve"> </w:instrText>
      </w:r>
      <w:r w:rsidR="00382E28">
        <w:rPr>
          <w:rFonts w:hint="eastAsia"/>
        </w:rPr>
        <w:instrText>REF _Ref224312364 \r \h</w:instrText>
      </w:r>
      <w:r w:rsidR="00382E28">
        <w:instrText xml:space="preserve"> </w:instrText>
      </w:r>
      <w:r w:rsidR="00382E28">
        <w:fldChar w:fldCharType="separate"/>
      </w:r>
      <w:r w:rsidR="00382E28" w:rsidRPr="00382E28">
        <w:rPr>
          <w:vertAlign w:val="superscript"/>
        </w:rPr>
        <w:t>[16]</w:t>
      </w:r>
      <w:r w:rsidR="00382E28">
        <w:fldChar w:fldCharType="end"/>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1B6124C8" w14:textId="77777777" w:rsidR="003B5385" w:rsidRDefault="00000000" w:rsidP="004747A1">
      <w:pPr>
        <w:pStyle w:val="Heading2"/>
        <w:spacing w:before="240" w:after="240"/>
      </w:pPr>
      <w:bookmarkStart w:id="56" w:name="_Toc2150"/>
      <w:bookmarkStart w:id="57" w:name="_Toc224312116"/>
      <w:r>
        <w:lastRenderedPageBreak/>
        <w:t>4.4</w:t>
      </w:r>
      <w:r>
        <w:rPr>
          <w:rFonts w:hint="eastAsia"/>
        </w:rPr>
        <w:t xml:space="preserve"> </w:t>
      </w:r>
      <w:r>
        <w:t xml:space="preserve"> </w:t>
      </w:r>
      <w:r>
        <w:t>国密</w:t>
      </w:r>
      <w:r w:rsidRPr="004747A1">
        <w:t>算法</w:t>
      </w:r>
      <w:r>
        <w:t>嵌入验证与分析</w:t>
      </w:r>
      <w:bookmarkEnd w:id="56"/>
      <w:bookmarkEnd w:id="57"/>
    </w:p>
    <w:p w14:paraId="78CCD4F5" w14:textId="77777777" w:rsidR="003B5385" w:rsidRDefault="00000000">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6512C612" w14:textId="2B400609" w:rsidR="003B5385" w:rsidRDefault="00000000">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proofErr w:type="spellStart"/>
      <w:r>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w:t>
      </w:r>
      <w:r w:rsidR="00F0040A">
        <w:fldChar w:fldCharType="begin"/>
      </w:r>
      <w:r w:rsidR="00F0040A">
        <w:instrText xml:space="preserve"> REF _Ref224312998 \h </w:instrText>
      </w:r>
      <w:r w:rsidR="00F0040A">
        <w:fldChar w:fldCharType="separate"/>
      </w:r>
      <w:r w:rsidR="00F0040A" w:rsidRPr="00197922">
        <w:rPr>
          <w:rFonts w:hint="eastAsia"/>
        </w:rPr>
        <w:t>图</w:t>
      </w:r>
      <w:r w:rsidR="00F0040A" w:rsidRPr="00197922">
        <w:rPr>
          <w:rFonts w:hint="eastAsia"/>
        </w:rPr>
        <w:t>4-</w:t>
      </w:r>
      <w:r w:rsidR="00F0040A">
        <w:rPr>
          <w:noProof/>
        </w:rPr>
        <w:t>4</w:t>
      </w:r>
      <w:r w:rsidR="00F0040A">
        <w:fldChar w:fldCharType="end"/>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1C457F2D" w14:textId="77777777" w:rsidR="003B5385" w:rsidRDefault="00000000" w:rsidP="004747A1">
      <w:pPr>
        <w:pStyle w:val="Af3"/>
        <w:spacing w:before="240"/>
        <w:rPr>
          <w:rFonts w:cstheme="minorBidi"/>
        </w:rPr>
      </w:pPr>
      <w:r>
        <w:lastRenderedPageBreak/>
        <w:drawing>
          <wp:inline distT="0" distB="0" distL="0" distR="0" wp14:anchorId="11184278" wp14:editId="00F94883">
            <wp:extent cx="4600397" cy="3504276"/>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05689" cy="3508307"/>
                    </a:xfrm>
                    <a:prstGeom prst="rect">
                      <a:avLst/>
                    </a:prstGeom>
                    <a:noFill/>
                    <a:ln>
                      <a:noFill/>
                    </a:ln>
                  </pic:spPr>
                </pic:pic>
              </a:graphicData>
            </a:graphic>
          </wp:inline>
        </w:drawing>
      </w:r>
    </w:p>
    <w:p w14:paraId="312CA4A2" w14:textId="12306B6A" w:rsidR="003B5385" w:rsidRDefault="004747A1" w:rsidP="004747A1">
      <w:pPr>
        <w:pStyle w:val="Af5"/>
      </w:pPr>
      <w:bookmarkStart w:id="58" w:name="_Ref224313023"/>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5</w:t>
      </w:r>
      <w:r w:rsidRPr="00197922">
        <w:fldChar w:fldCharType="end"/>
      </w:r>
      <w:bookmarkEnd w:id="58"/>
      <w:r w:rsidRPr="00197922">
        <w:rPr>
          <w:rFonts w:hint="eastAsia"/>
        </w:rPr>
        <w:t xml:space="preserve">  </w:t>
      </w:r>
      <w:r>
        <w:t>BCCSP</w:t>
      </w:r>
      <w:r>
        <w:t>上的</w:t>
      </w:r>
      <w:r>
        <w:t>SM2</w:t>
      </w:r>
      <w:r>
        <w:t>算法接口有用性和有效性验证结果</w:t>
      </w:r>
    </w:p>
    <w:p w14:paraId="18B4B90A" w14:textId="77777777" w:rsidR="003B5385" w:rsidRDefault="00000000">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）都正确反映了国密算法的使用。二是证书签名的有效性，即使用签发者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proofErr w:type="spellStart"/>
      <w:r>
        <w:t>GmSSL</w:t>
      </w:r>
      <w:proofErr w:type="spellEnd"/>
      <w:r>
        <w:t>命令行工具或支持国密证书解析的库）辅助进行这些检验工作。</w:t>
      </w:r>
    </w:p>
    <w:p w14:paraId="682B7478" w14:textId="47D49FD9" w:rsidR="003B5385" w:rsidRDefault="00000000">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w:t>
      </w:r>
      <w:r>
        <w:lastRenderedPageBreak/>
        <w:t>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w:t>
      </w:r>
      <w:r w:rsidR="00F0040A">
        <w:fldChar w:fldCharType="begin"/>
      </w:r>
      <w:r w:rsidR="00F0040A">
        <w:instrText xml:space="preserve"> REF _Ref224313023 \h </w:instrText>
      </w:r>
      <w:r w:rsidR="00F0040A">
        <w:fldChar w:fldCharType="separate"/>
      </w:r>
      <w:r w:rsidR="00F0040A" w:rsidRPr="00197922">
        <w:rPr>
          <w:rFonts w:hint="eastAsia"/>
        </w:rPr>
        <w:t>图</w:t>
      </w:r>
      <w:r w:rsidR="00F0040A" w:rsidRPr="00197922">
        <w:rPr>
          <w:rFonts w:hint="eastAsia"/>
        </w:rPr>
        <w:t>4-</w:t>
      </w:r>
      <w:r w:rsidR="00F0040A">
        <w:rPr>
          <w:noProof/>
        </w:rPr>
        <w:t>5</w:t>
      </w:r>
      <w:r w:rsidR="00F0040A">
        <w:fldChar w:fldCharType="end"/>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66201681" w14:textId="77777777" w:rsidR="003B5385" w:rsidRDefault="003B5385"/>
    <w:p w14:paraId="780C36D1" w14:textId="77777777" w:rsidR="003B5385" w:rsidRDefault="00000000" w:rsidP="004747A1">
      <w:pPr>
        <w:pStyle w:val="Af3"/>
        <w:spacing w:before="240"/>
        <w:rPr>
          <w:rFonts w:cstheme="minorBidi"/>
        </w:rPr>
      </w:pPr>
      <w:r>
        <w:lastRenderedPageBreak/>
        <w:drawing>
          <wp:inline distT="0" distB="0" distL="0" distR="0" wp14:anchorId="15D82A82" wp14:editId="62A3CF2A">
            <wp:extent cx="3140426" cy="4966335"/>
            <wp:effectExtent l="0" t="0" r="3175" b="571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1"/>
                    <a:stretch>
                      <a:fillRect/>
                    </a:stretch>
                  </pic:blipFill>
                  <pic:spPr>
                    <a:xfrm>
                      <a:off x="0" y="0"/>
                      <a:ext cx="3145404" cy="4974207"/>
                    </a:xfrm>
                    <a:prstGeom prst="rect">
                      <a:avLst/>
                    </a:prstGeom>
                  </pic:spPr>
                </pic:pic>
              </a:graphicData>
            </a:graphic>
          </wp:inline>
        </w:drawing>
      </w:r>
    </w:p>
    <w:p w14:paraId="19D26185" w14:textId="533FCD9C" w:rsidR="003B5385" w:rsidRPr="00F0040A" w:rsidRDefault="004747A1" w:rsidP="00F0040A">
      <w:pPr>
        <w:pStyle w:val="Af5"/>
      </w:pPr>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6</w:t>
      </w:r>
      <w:r w:rsidRPr="00197922">
        <w:fldChar w:fldCharType="end"/>
      </w:r>
      <w:r w:rsidRPr="00197922">
        <w:rPr>
          <w:rFonts w:hint="eastAsia"/>
        </w:rPr>
        <w:t xml:space="preserve">  </w:t>
      </w:r>
      <w:r>
        <w:rPr>
          <w:rFonts w:hint="eastAsia"/>
        </w:rPr>
        <w:t>密码算法时间开销对比</w:t>
      </w:r>
    </w:p>
    <w:p w14:paraId="36F3E65C" w14:textId="77777777" w:rsidR="003B5385" w:rsidRDefault="00000000">
      <w:pPr>
        <w:rPr>
          <w:rFonts w:cstheme="minorBidi"/>
        </w:rPr>
      </w:pPr>
      <w:r>
        <w:t>初步性能测试结果显示，国密算法嵌入对</w:t>
      </w:r>
      <w:r>
        <w:t>Fabric</w:t>
      </w:r>
      <w:r>
        <w:t>网络性能存在一定影响。</w:t>
      </w:r>
    </w:p>
    <w:p w14:paraId="59DF744F" w14:textId="4E952863" w:rsidR="004747A1" w:rsidRDefault="004747A1" w:rsidP="005B021A">
      <w:pPr>
        <w:pStyle w:val="Af7"/>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t>系统运算性能开销结果</w:t>
      </w:r>
    </w:p>
    <w:tbl>
      <w:tblPr>
        <w:tblStyle w:val="10"/>
        <w:tblW w:w="9283" w:type="dxa"/>
        <w:tblLook w:val="04A0" w:firstRow="1" w:lastRow="0" w:firstColumn="1" w:lastColumn="0" w:noHBand="0" w:noVBand="1"/>
      </w:tblPr>
      <w:tblGrid>
        <w:gridCol w:w="3389"/>
        <w:gridCol w:w="3388"/>
        <w:gridCol w:w="1253"/>
        <w:gridCol w:w="1253"/>
      </w:tblGrid>
      <w:tr w:rsidR="003B5385" w14:paraId="5E10B07D" w14:textId="77777777" w:rsidTr="005B021A">
        <w:trPr>
          <w:cnfStyle w:val="100000000000" w:firstRow="1" w:lastRow="0" w:firstColumn="0" w:lastColumn="0" w:oddVBand="0" w:evenVBand="0" w:oddHBand="0" w:evenHBand="0" w:firstRowFirstColumn="0" w:firstRowLastColumn="0" w:lastRowFirstColumn="0" w:lastRowLastColumn="0"/>
        </w:trPr>
        <w:tc>
          <w:tcPr>
            <w:tcW w:w="6123" w:type="dxa"/>
            <w:gridSpan w:val="2"/>
            <w:vAlign w:val="center"/>
          </w:tcPr>
          <w:p w14:paraId="39072038" w14:textId="77777777" w:rsidR="003B5385" w:rsidRDefault="00000000" w:rsidP="005B021A">
            <w:pPr>
              <w:pStyle w:val="Af9"/>
            </w:pPr>
            <w:r>
              <w:t>运算性能开销计算模式</w:t>
            </w:r>
          </w:p>
        </w:tc>
        <w:tc>
          <w:tcPr>
            <w:tcW w:w="1580" w:type="dxa"/>
            <w:vAlign w:val="center"/>
          </w:tcPr>
          <w:p w14:paraId="616BD20B" w14:textId="77777777" w:rsidR="003B5385" w:rsidRDefault="00000000" w:rsidP="005B021A">
            <w:pPr>
              <w:pStyle w:val="Af9"/>
            </w:pPr>
            <w:r>
              <w:t>国密</w:t>
            </w:r>
            <w:r>
              <w:t xml:space="preserve"> SDK</w:t>
            </w:r>
          </w:p>
        </w:tc>
        <w:tc>
          <w:tcPr>
            <w:tcW w:w="1580" w:type="dxa"/>
            <w:vAlign w:val="center"/>
          </w:tcPr>
          <w:p w14:paraId="0065D7B3" w14:textId="77777777" w:rsidR="003B5385" w:rsidRDefault="00000000" w:rsidP="005B021A">
            <w:pPr>
              <w:pStyle w:val="Af9"/>
            </w:pPr>
            <w:r>
              <w:t>原生</w:t>
            </w:r>
            <w:r>
              <w:t xml:space="preserve"> SDK</w:t>
            </w:r>
          </w:p>
        </w:tc>
      </w:tr>
      <w:tr w:rsidR="003B5385" w14:paraId="07FABCD3" w14:textId="77777777" w:rsidTr="005B021A">
        <w:tc>
          <w:tcPr>
            <w:tcW w:w="6123" w:type="dxa"/>
            <w:gridSpan w:val="2"/>
            <w:vAlign w:val="center"/>
          </w:tcPr>
          <w:p w14:paraId="414F89AC" w14:textId="77777777" w:rsidR="003B5385" w:rsidRDefault="00000000" w:rsidP="005B021A">
            <w:pPr>
              <w:pStyle w:val="Af9"/>
            </w:pPr>
            <w:r>
              <w:t>交易时间开销</w:t>
            </w:r>
          </w:p>
        </w:tc>
        <w:tc>
          <w:tcPr>
            <w:tcW w:w="1580" w:type="dxa"/>
            <w:vAlign w:val="center"/>
          </w:tcPr>
          <w:p w14:paraId="236160AE" w14:textId="77777777" w:rsidR="003B5385" w:rsidRDefault="00000000" w:rsidP="005B021A">
            <w:pPr>
              <w:pStyle w:val="Af9"/>
            </w:pPr>
            <w:r>
              <w:t xml:space="preserve">53.741 </w:t>
            </w:r>
            <w:proofErr w:type="spellStart"/>
            <w:r>
              <w:t>ms</w:t>
            </w:r>
            <w:proofErr w:type="spellEnd"/>
          </w:p>
        </w:tc>
        <w:tc>
          <w:tcPr>
            <w:tcW w:w="1580" w:type="dxa"/>
            <w:vAlign w:val="center"/>
          </w:tcPr>
          <w:p w14:paraId="69C6BAD7" w14:textId="77777777" w:rsidR="003B5385" w:rsidRDefault="00000000" w:rsidP="005B021A">
            <w:pPr>
              <w:pStyle w:val="Af9"/>
            </w:pPr>
            <w:r>
              <w:t xml:space="preserve">23.534 </w:t>
            </w:r>
            <w:proofErr w:type="spellStart"/>
            <w:r>
              <w:t>ms</w:t>
            </w:r>
            <w:proofErr w:type="spellEnd"/>
          </w:p>
        </w:tc>
      </w:tr>
      <w:tr w:rsidR="003B5385" w14:paraId="15E638FC" w14:textId="77777777" w:rsidTr="005B021A">
        <w:tc>
          <w:tcPr>
            <w:tcW w:w="6123" w:type="dxa"/>
            <w:vMerge w:val="restart"/>
            <w:vAlign w:val="center"/>
          </w:tcPr>
          <w:p w14:paraId="392AA1A7" w14:textId="77777777" w:rsidR="003B5385" w:rsidRDefault="00000000" w:rsidP="005B021A">
            <w:pPr>
              <w:pStyle w:val="Af9"/>
            </w:pPr>
            <w:r>
              <w:t>动态证书生成</w:t>
            </w:r>
            <w:r>
              <w:t xml:space="preserve"> </w:t>
            </w:r>
            <w:r>
              <w:t>时间开销</w:t>
            </w:r>
          </w:p>
        </w:tc>
        <w:tc>
          <w:tcPr>
            <w:tcW w:w="6123" w:type="dxa"/>
            <w:vMerge w:val="restart"/>
            <w:vAlign w:val="center"/>
          </w:tcPr>
          <w:p w14:paraId="33884395" w14:textId="77777777" w:rsidR="003B5385" w:rsidRDefault="00000000" w:rsidP="005B021A">
            <w:pPr>
              <w:pStyle w:val="Af9"/>
            </w:pPr>
            <w:r>
              <w:t>管理员用户</w:t>
            </w:r>
            <w:r>
              <w:t xml:space="preserve"> </w:t>
            </w:r>
            <w:r>
              <w:t>普通用户</w:t>
            </w:r>
          </w:p>
        </w:tc>
        <w:tc>
          <w:tcPr>
            <w:tcW w:w="1580" w:type="dxa"/>
            <w:vAlign w:val="center"/>
          </w:tcPr>
          <w:p w14:paraId="0D9582A6" w14:textId="77777777" w:rsidR="003B5385" w:rsidRDefault="00000000" w:rsidP="005B021A">
            <w:pPr>
              <w:pStyle w:val="Af9"/>
            </w:pPr>
            <w:r>
              <w:t xml:space="preserve">114.838 </w:t>
            </w:r>
            <w:proofErr w:type="spellStart"/>
            <w:r>
              <w:t>ms</w:t>
            </w:r>
            <w:proofErr w:type="spellEnd"/>
          </w:p>
        </w:tc>
        <w:tc>
          <w:tcPr>
            <w:tcW w:w="1580" w:type="dxa"/>
            <w:vAlign w:val="center"/>
          </w:tcPr>
          <w:p w14:paraId="3BC1D3C6" w14:textId="77777777" w:rsidR="003B5385" w:rsidRDefault="00000000" w:rsidP="005B021A">
            <w:pPr>
              <w:pStyle w:val="Af9"/>
            </w:pPr>
            <w:r>
              <w:t xml:space="preserve">103.872 </w:t>
            </w:r>
            <w:proofErr w:type="spellStart"/>
            <w:r>
              <w:t>ms</w:t>
            </w:r>
            <w:proofErr w:type="spellEnd"/>
          </w:p>
        </w:tc>
      </w:tr>
      <w:tr w:rsidR="003B5385" w14:paraId="38598D01" w14:textId="77777777" w:rsidTr="005B021A">
        <w:tc>
          <w:tcPr>
            <w:tcW w:w="6123" w:type="dxa"/>
            <w:vMerge/>
            <w:vAlign w:val="center"/>
          </w:tcPr>
          <w:p w14:paraId="3C24DE29" w14:textId="77777777" w:rsidR="003B5385" w:rsidRDefault="003B5385" w:rsidP="005B021A">
            <w:pPr>
              <w:pStyle w:val="Af9"/>
            </w:pPr>
          </w:p>
        </w:tc>
        <w:tc>
          <w:tcPr>
            <w:tcW w:w="6123" w:type="dxa"/>
            <w:vMerge/>
            <w:vAlign w:val="center"/>
          </w:tcPr>
          <w:p w14:paraId="6D6B90BA" w14:textId="77777777" w:rsidR="003B5385" w:rsidRDefault="003B5385" w:rsidP="005B021A">
            <w:pPr>
              <w:pStyle w:val="Af9"/>
            </w:pPr>
          </w:p>
        </w:tc>
        <w:tc>
          <w:tcPr>
            <w:tcW w:w="1580" w:type="dxa"/>
            <w:vAlign w:val="center"/>
          </w:tcPr>
          <w:p w14:paraId="529C147F" w14:textId="77777777" w:rsidR="003B5385" w:rsidRDefault="00000000" w:rsidP="005B021A">
            <w:pPr>
              <w:pStyle w:val="Af9"/>
            </w:pPr>
            <w:r>
              <w:t xml:space="preserve">199.285 </w:t>
            </w:r>
            <w:proofErr w:type="spellStart"/>
            <w:r>
              <w:t>ms</w:t>
            </w:r>
            <w:proofErr w:type="spellEnd"/>
          </w:p>
        </w:tc>
        <w:tc>
          <w:tcPr>
            <w:tcW w:w="1580" w:type="dxa"/>
            <w:vAlign w:val="center"/>
          </w:tcPr>
          <w:p w14:paraId="48CB3FC0" w14:textId="77777777" w:rsidR="003B5385" w:rsidRDefault="00000000" w:rsidP="005B021A">
            <w:pPr>
              <w:pStyle w:val="Af9"/>
            </w:pPr>
            <w:r>
              <w:t xml:space="preserve">184.206 </w:t>
            </w:r>
            <w:proofErr w:type="spellStart"/>
            <w:r>
              <w:t>ms</w:t>
            </w:r>
            <w:proofErr w:type="spellEnd"/>
          </w:p>
        </w:tc>
      </w:tr>
    </w:tbl>
    <w:p w14:paraId="5E833A8D" w14:textId="77777777" w:rsidR="003B5385" w:rsidRPr="005B021A" w:rsidRDefault="003B5385" w:rsidP="005B021A">
      <w:pPr>
        <w:ind w:left="480" w:firstLineChars="0" w:firstLine="0"/>
        <w:sectPr w:rsidR="003B5385" w:rsidRPr="005B021A" w:rsidSect="003C5DA7">
          <w:headerReference w:type="default" r:id="rId42"/>
          <w:pgSz w:w="11905" w:h="16838" w:code="9"/>
          <w:pgMar w:top="1701" w:right="1418" w:bottom="1418" w:left="1418" w:header="1304" w:footer="1021" w:gutter="0"/>
          <w:cols w:space="0"/>
          <w:docGrid w:linePitch="312"/>
        </w:sectPr>
      </w:pPr>
    </w:p>
    <w:p w14:paraId="6B6A0F3B" w14:textId="77777777" w:rsidR="003B5385" w:rsidRDefault="00000000">
      <w:pPr>
        <w:pStyle w:val="Heading1"/>
        <w:spacing w:before="240" w:after="240"/>
      </w:pPr>
      <w:bookmarkStart w:id="59" w:name="_Toc5806"/>
      <w:bookmarkStart w:id="60" w:name="_Toc224312117"/>
      <w:r>
        <w:lastRenderedPageBreak/>
        <w:t>第</w:t>
      </w:r>
      <w:r>
        <w:rPr>
          <w:rFonts w:hint="eastAsia"/>
        </w:rPr>
        <w:t>5</w:t>
      </w:r>
      <w:r>
        <w:t>章</w:t>
      </w:r>
      <w:r>
        <w:t xml:space="preserve"> </w:t>
      </w:r>
      <w:r>
        <w:rPr>
          <w:rFonts w:hint="eastAsia"/>
        </w:rPr>
        <w:t xml:space="preserve"> </w:t>
      </w:r>
      <w:r>
        <w:t>农产品溯源系统实现与测试</w:t>
      </w:r>
      <w:bookmarkEnd w:id="59"/>
      <w:bookmarkEnd w:id="60"/>
    </w:p>
    <w:p w14:paraId="5ED74CBB" w14:textId="77777777" w:rsidR="003B5385" w:rsidRDefault="00000000">
      <w:pPr>
        <w:pStyle w:val="Heading2"/>
        <w:spacing w:before="240" w:after="240"/>
      </w:pPr>
      <w:bookmarkStart w:id="61" w:name="_Toc1806"/>
      <w:bookmarkStart w:id="62" w:name="_Toc224312118"/>
      <w:r>
        <w:t xml:space="preserve">5.1 </w:t>
      </w:r>
      <w:r>
        <w:rPr>
          <w:rFonts w:hint="eastAsia"/>
        </w:rPr>
        <w:t xml:space="preserve"> </w:t>
      </w:r>
      <w:r>
        <w:t>系统环境搭建</w:t>
      </w:r>
      <w:bookmarkEnd w:id="61"/>
      <w:bookmarkEnd w:id="62"/>
    </w:p>
    <w:p w14:paraId="2B43616C" w14:textId="0A9B6EBC" w:rsidR="005B021A" w:rsidRDefault="005B021A" w:rsidP="005B021A">
      <w:pPr>
        <w:pStyle w:val="Af7"/>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0"/>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9"/>
            </w:pPr>
            <w:r>
              <w:t>配置项</w:t>
            </w:r>
          </w:p>
        </w:tc>
        <w:tc>
          <w:tcPr>
            <w:tcW w:w="7554" w:type="dxa"/>
            <w:vAlign w:val="center"/>
          </w:tcPr>
          <w:p w14:paraId="55A9385A" w14:textId="77777777" w:rsidR="003B5385" w:rsidRDefault="00000000" w:rsidP="005B021A">
            <w:pPr>
              <w:pStyle w:val="Af9"/>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9"/>
            </w:pPr>
            <w:r>
              <w:t>硬件环境</w:t>
            </w:r>
          </w:p>
        </w:tc>
        <w:tc>
          <w:tcPr>
            <w:tcW w:w="7554" w:type="dxa"/>
            <w:vAlign w:val="center"/>
          </w:tcPr>
          <w:p w14:paraId="44D80965" w14:textId="77777777" w:rsidR="003B5385" w:rsidRDefault="00000000" w:rsidP="005B021A">
            <w:pPr>
              <w:pStyle w:val="Af9"/>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9"/>
            </w:pPr>
            <w:r>
              <w:rPr>
                <w:rFonts w:hint="eastAsia"/>
              </w:rPr>
              <w:t>系统规格</w:t>
            </w:r>
          </w:p>
        </w:tc>
        <w:tc>
          <w:tcPr>
            <w:tcW w:w="7554" w:type="dxa"/>
            <w:vAlign w:val="center"/>
          </w:tcPr>
          <w:p w14:paraId="5036D160" w14:textId="77777777" w:rsidR="003B5385" w:rsidRDefault="00000000" w:rsidP="005B021A">
            <w:pPr>
              <w:pStyle w:val="Af9"/>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9"/>
            </w:pPr>
            <w:r>
              <w:t>Hyperledger Fabric</w:t>
            </w:r>
            <w:r>
              <w:t>网络搭建</w:t>
            </w:r>
          </w:p>
        </w:tc>
        <w:tc>
          <w:tcPr>
            <w:tcW w:w="7554" w:type="dxa"/>
            <w:vAlign w:val="center"/>
          </w:tcPr>
          <w:p w14:paraId="198D571B" w14:textId="77777777" w:rsidR="003B5385" w:rsidRDefault="00000000" w:rsidP="005B021A">
            <w:pPr>
              <w:pStyle w:val="Af9"/>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9"/>
            </w:pPr>
            <w:r>
              <w:t>数据存储服务</w:t>
            </w:r>
          </w:p>
        </w:tc>
        <w:tc>
          <w:tcPr>
            <w:tcW w:w="7554" w:type="dxa"/>
            <w:vAlign w:val="center"/>
          </w:tcPr>
          <w:p w14:paraId="3BB6A8E4" w14:textId="77777777" w:rsidR="003B5385" w:rsidRDefault="00000000" w:rsidP="005B021A">
            <w:pPr>
              <w:pStyle w:val="Af9"/>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9"/>
            </w:pPr>
            <w:r>
              <w:t>区块链浏览器</w:t>
            </w:r>
          </w:p>
        </w:tc>
        <w:tc>
          <w:tcPr>
            <w:tcW w:w="7554" w:type="dxa"/>
            <w:vAlign w:val="center"/>
          </w:tcPr>
          <w:p w14:paraId="3210EB87" w14:textId="77777777" w:rsidR="003B5385" w:rsidRDefault="00000000" w:rsidP="005B021A">
            <w:pPr>
              <w:pStyle w:val="Af9"/>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rPr>
      </w:pPr>
    </w:p>
    <w:p w14:paraId="677F2936" w14:textId="77777777" w:rsidR="003B5385" w:rsidRPr="005B021A" w:rsidRDefault="00000000" w:rsidP="005B021A">
      <w:pPr>
        <w:pStyle w:val="Azw"/>
        <w:ind w:firstLine="480"/>
      </w:pPr>
      <w:bookmarkStart w:id="63"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2E6FC6E0" w14:textId="77777777" w:rsidR="002956F2" w:rsidRDefault="002956F2">
      <w:pPr>
        <w:pStyle w:val="a0"/>
      </w:pPr>
    </w:p>
    <w:p w14:paraId="0F7D35EE" w14:textId="77777777" w:rsidR="002956F2" w:rsidRDefault="002956F2">
      <w:pPr>
        <w:pStyle w:val="a0"/>
      </w:pPr>
    </w:p>
    <w:p w14:paraId="55F69A20" w14:textId="16D3A7E4" w:rsidR="003B5385" w:rsidRDefault="002956F2" w:rsidP="002956F2">
      <w:pPr>
        <w:pStyle w:val="Af7"/>
      </w:pPr>
      <w:bookmarkStart w:id="64" w:name="_Ref224313066"/>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64"/>
      <w:r>
        <w:rPr>
          <w:rFonts w:hint="eastAsia"/>
        </w:rPr>
        <w:t xml:space="preserve">  </w:t>
      </w:r>
      <w:r>
        <w:t>开发工具表</w:t>
      </w:r>
    </w:p>
    <w:tbl>
      <w:tblPr>
        <w:tblStyle w:val="10"/>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9"/>
            </w:pPr>
            <w:r>
              <w:rPr>
                <w:rFonts w:hint="eastAsia"/>
              </w:rPr>
              <w:t>模块</w:t>
            </w:r>
          </w:p>
        </w:tc>
        <w:tc>
          <w:tcPr>
            <w:tcW w:w="5841" w:type="dxa"/>
            <w:vAlign w:val="center"/>
          </w:tcPr>
          <w:p w14:paraId="03A9DE28" w14:textId="77777777" w:rsidR="003B5385" w:rsidRDefault="00000000" w:rsidP="005B021A">
            <w:pPr>
              <w:pStyle w:val="Af9"/>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9"/>
            </w:pPr>
            <w:r>
              <w:rPr>
                <w:rFonts w:hint="eastAsia"/>
              </w:rPr>
              <w:t>操作系统</w:t>
            </w:r>
          </w:p>
        </w:tc>
        <w:tc>
          <w:tcPr>
            <w:tcW w:w="5841" w:type="dxa"/>
            <w:vAlign w:val="center"/>
          </w:tcPr>
          <w:p w14:paraId="6E92A770" w14:textId="77777777" w:rsidR="003B5385" w:rsidRDefault="00000000" w:rsidP="005B021A">
            <w:pPr>
              <w:pStyle w:val="Af9"/>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9"/>
            </w:pPr>
            <w:r>
              <w:rPr>
                <w:rFonts w:hint="eastAsia"/>
              </w:rPr>
              <w:t>区块链平台</w:t>
            </w:r>
          </w:p>
        </w:tc>
        <w:tc>
          <w:tcPr>
            <w:tcW w:w="5841" w:type="dxa"/>
            <w:vAlign w:val="center"/>
          </w:tcPr>
          <w:p w14:paraId="44262CD8" w14:textId="77777777" w:rsidR="003B5385" w:rsidRDefault="00000000" w:rsidP="005B021A">
            <w:pPr>
              <w:pStyle w:val="Af9"/>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9"/>
            </w:pPr>
            <w:r>
              <w:rPr>
                <w:rFonts w:hint="eastAsia"/>
              </w:rPr>
              <w:t>智能合约语言</w:t>
            </w:r>
          </w:p>
        </w:tc>
        <w:tc>
          <w:tcPr>
            <w:tcW w:w="5841" w:type="dxa"/>
            <w:vAlign w:val="center"/>
          </w:tcPr>
          <w:p w14:paraId="74385A9E" w14:textId="77777777" w:rsidR="003B5385" w:rsidRDefault="00000000" w:rsidP="005B021A">
            <w:pPr>
              <w:pStyle w:val="Af9"/>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9"/>
            </w:pPr>
            <w:r>
              <w:t>分布式存储</w:t>
            </w:r>
          </w:p>
        </w:tc>
        <w:tc>
          <w:tcPr>
            <w:tcW w:w="5841" w:type="dxa"/>
            <w:vAlign w:val="center"/>
          </w:tcPr>
          <w:p w14:paraId="13C0FD14" w14:textId="77777777" w:rsidR="003B5385" w:rsidRDefault="00000000" w:rsidP="005B021A">
            <w:pPr>
              <w:pStyle w:val="Af9"/>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9"/>
            </w:pPr>
            <w:r>
              <w:rPr>
                <w:rFonts w:hint="eastAsia"/>
              </w:rPr>
              <w:t>其他工具</w:t>
            </w:r>
          </w:p>
        </w:tc>
        <w:tc>
          <w:tcPr>
            <w:tcW w:w="5841" w:type="dxa"/>
            <w:vAlign w:val="center"/>
          </w:tcPr>
          <w:p w14:paraId="0E5CEEC9" w14:textId="77777777" w:rsidR="003B5385" w:rsidRDefault="00000000" w:rsidP="005B021A">
            <w:pPr>
              <w:pStyle w:val="Af9"/>
            </w:pPr>
            <w:r>
              <w:t>Docker</w:t>
            </w:r>
            <w:r>
              <w:rPr>
                <w:rFonts w:hint="eastAsia"/>
              </w:rPr>
              <w:t>、</w:t>
            </w:r>
            <w:r>
              <w:t>Caliper</w:t>
            </w:r>
            <w:r>
              <w:rPr>
                <w:rFonts w:hint="eastAsia"/>
              </w:rPr>
              <w:t>、</w:t>
            </w:r>
            <w:r>
              <w:rPr>
                <w:rFonts w:hint="eastAsia"/>
              </w:rPr>
              <w:t>Redis</w:t>
            </w:r>
            <w:r>
              <w:rPr>
                <w:rFonts w:hint="eastAsia"/>
              </w:rPr>
              <w:t>等</w:t>
            </w:r>
          </w:p>
        </w:tc>
      </w:tr>
    </w:tbl>
    <w:bookmarkEnd w:id="63"/>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77777777"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对外提供服务。系统通过自动化脚本完成了底层环境的一键部署。如图</w:t>
      </w:r>
      <w:r>
        <w:rPr>
          <w:rFonts w:hint="eastAsia"/>
        </w:rPr>
        <w:t>5-1</w:t>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6596A397" w14:textId="4E4C0865" w:rsidR="002956F2" w:rsidRDefault="002956F2" w:rsidP="002956F2">
      <w:pPr>
        <w:pStyle w:val="Af3"/>
        <w:spacing w:before="240"/>
      </w:pPr>
      <w:r>
        <w:drawing>
          <wp:inline distT="0" distB="0" distL="0" distR="0" wp14:anchorId="55EADACA" wp14:editId="72185AF1">
            <wp:extent cx="3674639" cy="2035755"/>
            <wp:effectExtent l="0" t="0" r="2540" b="3175"/>
            <wp:docPr id="146250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9670"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81152" cy="2039363"/>
                    </a:xfrm>
                    <a:prstGeom prst="rect">
                      <a:avLst/>
                    </a:prstGeom>
                  </pic:spPr>
                </pic:pic>
              </a:graphicData>
            </a:graphic>
          </wp:inline>
        </w:drawing>
      </w:r>
    </w:p>
    <w:p w14:paraId="5D9EDD8B" w14:textId="780D7434" w:rsidR="002956F2" w:rsidRDefault="002956F2" w:rsidP="002956F2">
      <w:pPr>
        <w:pStyle w:val="Af5"/>
      </w:pPr>
      <w:bookmarkStart w:id="65" w:name="_Ref224313100"/>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Pr>
          <w:rFonts w:hint="eastAsia"/>
        </w:rPr>
        <w:t>1</w:t>
      </w:r>
      <w:r>
        <w:rPr>
          <w:rFonts w:hint="eastAsia"/>
        </w:rPr>
        <w:fldChar w:fldCharType="end"/>
      </w:r>
      <w:bookmarkEnd w:id="65"/>
      <w:r>
        <w:rPr>
          <w:rFonts w:hint="eastAsia"/>
        </w:rPr>
        <w:t xml:space="preserve">  </w:t>
      </w:r>
      <w:r>
        <w:t>溯源系统底层区块链网络及相关服务启动界面</w:t>
      </w:r>
    </w:p>
    <w:p w14:paraId="55F0B521" w14:textId="77777777" w:rsidR="003B5385" w:rsidRDefault="00000000">
      <w:pPr>
        <w:pStyle w:val="Heading2"/>
        <w:spacing w:before="240" w:after="240"/>
      </w:pPr>
      <w:bookmarkStart w:id="66" w:name="_Toc8116"/>
      <w:bookmarkStart w:id="67" w:name="_Toc224312119"/>
      <w:r>
        <w:lastRenderedPageBreak/>
        <w:t xml:space="preserve">5.2 </w:t>
      </w:r>
      <w:r>
        <w:rPr>
          <w:rFonts w:hint="eastAsia"/>
        </w:rPr>
        <w:t xml:space="preserve"> </w:t>
      </w:r>
      <w:r>
        <w:t>核心功能模块实现</w:t>
      </w:r>
      <w:bookmarkEnd w:id="66"/>
      <w:bookmarkEnd w:id="67"/>
    </w:p>
    <w:p w14:paraId="0E619440" w14:textId="7A33AC31"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F0040A">
        <w:fldChar w:fldCharType="begin"/>
      </w:r>
      <w:r w:rsidR="00F0040A">
        <w:instrText xml:space="preserve"> </w:instrText>
      </w:r>
      <w:r w:rsidR="00F0040A">
        <w:rPr>
          <w:rFonts w:hint="eastAsia"/>
        </w:rPr>
        <w:instrText>REF _Ref224313100 \h</w:instrText>
      </w:r>
      <w:r w:rsidR="00F0040A">
        <w:instrText xml:space="preserve"> </w:instrText>
      </w:r>
      <w:r w:rsidR="00F0040A">
        <w:fldChar w:fldCharType="separate"/>
      </w:r>
      <w:r w:rsidR="00F0040A">
        <w:rPr>
          <w:rFonts w:hint="eastAsia"/>
        </w:rPr>
        <w:t>图</w:t>
      </w:r>
      <w:r w:rsidR="00F0040A">
        <w:rPr>
          <w:rFonts w:hint="eastAsia"/>
        </w:rPr>
        <w:t>5-</w:t>
      </w:r>
      <w:r w:rsidR="00F0040A">
        <w:rPr>
          <w:rFonts w:hint="eastAsia"/>
          <w:noProof/>
        </w:rPr>
        <w:t>1</w:t>
      </w:r>
      <w:r w:rsidR="00F0040A">
        <w:fldChar w:fldCharType="end"/>
      </w:r>
      <w:r>
        <w:rPr>
          <w:rFonts w:hint="eastAsia"/>
        </w:rPr>
        <w:t>所示，系统覆盖了平台管理员、种植户、加工质检员、物流调度与终端消费者的全生命周期用例。</w:t>
      </w:r>
    </w:p>
    <w:p w14:paraId="189C05AB" w14:textId="58C7A840" w:rsidR="002956F2" w:rsidRDefault="002956F2" w:rsidP="002956F2">
      <w:pPr>
        <w:pStyle w:val="Af3"/>
        <w:spacing w:before="240"/>
      </w:pPr>
      <w:r>
        <w:rPr>
          <w:rFonts w:hint="eastAsia"/>
        </w:rPr>
        <w:drawing>
          <wp:inline distT="0" distB="0" distL="0" distR="0" wp14:anchorId="7E8E8F6A" wp14:editId="3E20D27D">
            <wp:extent cx="3603625" cy="2443480"/>
            <wp:effectExtent l="0" t="0" r="0" b="0"/>
            <wp:docPr id="15" name="图片 15" descr="溯源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溯源系统用例图"/>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603625" cy="2443480"/>
                    </a:xfrm>
                    <a:prstGeom prst="rect">
                      <a:avLst/>
                    </a:prstGeom>
                  </pic:spPr>
                </pic:pic>
              </a:graphicData>
            </a:graphic>
          </wp:inline>
        </w:drawing>
      </w:r>
    </w:p>
    <w:p w14:paraId="26AE845D" w14:textId="6C716EE3" w:rsidR="003B5385" w:rsidRDefault="002956F2" w:rsidP="002956F2">
      <w:pPr>
        <w:pStyle w:val="Af5"/>
      </w:pPr>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Pr="002956F2">
        <w:t>2</w:t>
      </w:r>
      <w:r w:rsidRPr="002956F2">
        <w:rPr>
          <w:rFonts w:hint="eastAsia"/>
        </w:rPr>
        <w:fldChar w:fldCharType="end"/>
      </w:r>
      <w:r w:rsidRPr="002956F2">
        <w:rPr>
          <w:rFonts w:hint="eastAsia"/>
        </w:rPr>
        <w:t xml:space="preserve">  </w:t>
      </w:r>
      <w:r w:rsidRPr="002956F2">
        <w:rPr>
          <w:rFonts w:hint="eastAsia"/>
        </w:rPr>
        <w:t>溯源系统用例图</w:t>
      </w:r>
    </w:p>
    <w:p w14:paraId="1FC7F974" w14:textId="51FF2DD8" w:rsidR="003B5385" w:rsidRPr="0099004F" w:rsidRDefault="00000000" w:rsidP="0099004F">
      <w:r>
        <w:rPr>
          <w:rFonts w:hint="eastAsia"/>
        </w:rPr>
        <w:t>种植、加工、储运、销售各环节的信息录入过程高度自动化且严格遵循数据完整性原则。以种植环节为例，系统提供专门的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w:t>
      </w:r>
      <w:r>
        <w:rPr>
          <w:rFonts w:hint="eastAsia"/>
        </w:rPr>
        <w:lastRenderedPageBreak/>
        <w:t>交易提案，发送给背书节点执行智能合约逻辑。智能合约负责验证数据结构并生成读写集，最终完成数据上链操作。</w:t>
      </w:r>
    </w:p>
    <w:p w14:paraId="55B9AB6F" w14:textId="77777777" w:rsidR="003B5385" w:rsidRDefault="00000000" w:rsidP="0099004F">
      <w:pPr>
        <w:pStyle w:val="Af3"/>
        <w:spacing w:before="240"/>
        <w:rPr>
          <w:rFonts w:cstheme="minorBidi"/>
        </w:rPr>
      </w:pPr>
      <w:r>
        <w:drawing>
          <wp:inline distT="0" distB="0" distL="0" distR="0" wp14:anchorId="31CFD8A7" wp14:editId="0DB74EC5">
            <wp:extent cx="5565140" cy="2586355"/>
            <wp:effectExtent l="0" t="0" r="165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565140" cy="2586355"/>
                    </a:xfrm>
                    <a:prstGeom prst="rect">
                      <a:avLst/>
                    </a:prstGeom>
                    <a:noFill/>
                    <a:ln>
                      <a:noFill/>
                    </a:ln>
                  </pic:spPr>
                </pic:pic>
              </a:graphicData>
            </a:graphic>
          </wp:inline>
        </w:drawing>
      </w:r>
    </w:p>
    <w:p w14:paraId="4EF2A86D" w14:textId="0A614B29" w:rsidR="003B5385" w:rsidRPr="0099004F" w:rsidRDefault="0099004F" w:rsidP="0099004F">
      <w:pPr>
        <w:pStyle w:val="Af5"/>
      </w:pPr>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3</w:t>
      </w:r>
      <w:r w:rsidRPr="0099004F">
        <w:rPr>
          <w:rFonts w:hint="eastAsia"/>
        </w:rPr>
        <w:fldChar w:fldCharType="end"/>
      </w:r>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w:t>
      </w:r>
      <w:r>
        <w:rPr>
          <w:rFonts w:hint="eastAsia"/>
        </w:rPr>
        <w:lastRenderedPageBreak/>
        <w:t>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4D28B554" w14:textId="77777777" w:rsidR="003B5385" w:rsidRDefault="00000000">
      <w:pPr>
        <w:pStyle w:val="Heading2"/>
        <w:spacing w:before="240" w:after="240"/>
      </w:pPr>
      <w:bookmarkStart w:id="68" w:name="_Toc9756"/>
      <w:bookmarkStart w:id="69" w:name="_Toc224312120"/>
      <w:r>
        <w:lastRenderedPageBreak/>
        <w:t>5.3</w:t>
      </w:r>
      <w:r>
        <w:rPr>
          <w:rFonts w:hint="eastAsia"/>
        </w:rPr>
        <w:t xml:space="preserve"> </w:t>
      </w:r>
      <w:r>
        <w:t xml:space="preserve"> </w:t>
      </w:r>
      <w:r>
        <w:t>系统功能测试</w:t>
      </w:r>
      <w:bookmarkEnd w:id="68"/>
      <w:bookmarkEnd w:id="6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77777777"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73A23B4F" w:rsidR="003B5385" w:rsidRDefault="0001062D" w:rsidP="0099004F">
            <w:pPr>
              <w:pStyle w:val="Af3"/>
              <w:spacing w:before="240"/>
            </w:pPr>
            <w:r>
              <w:drawing>
                <wp:inline distT="0" distB="0" distL="0" distR="0" wp14:anchorId="31CA3664" wp14:editId="01596AA3">
                  <wp:extent cx="1640468" cy="2185200"/>
                  <wp:effectExtent l="0" t="0" r="0" b="5715"/>
                  <wp:docPr id="7158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6778" name="Picture 71582677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40468" cy="2185200"/>
                          </a:xfrm>
                          <a:prstGeom prst="rect">
                            <a:avLst/>
                          </a:prstGeom>
                        </pic:spPr>
                      </pic:pic>
                    </a:graphicData>
                  </a:graphic>
                </wp:inline>
              </w:drawing>
            </w:r>
          </w:p>
        </w:tc>
        <w:tc>
          <w:tcPr>
            <w:tcW w:w="4430" w:type="dxa"/>
            <w:tcBorders>
              <w:tl2br w:val="nil"/>
              <w:tr2bl w:val="nil"/>
            </w:tcBorders>
          </w:tcPr>
          <w:p w14:paraId="75FB6854" w14:textId="77777777" w:rsidR="003B5385" w:rsidRDefault="00000000" w:rsidP="0099004F">
            <w:pPr>
              <w:pStyle w:val="Af3"/>
              <w:spacing w:before="240"/>
            </w:pPr>
            <w:r>
              <w:drawing>
                <wp:inline distT="0" distB="0" distL="0" distR="0" wp14:anchorId="364CCBC8" wp14:editId="0C141C65">
                  <wp:extent cx="1462405" cy="2185670"/>
                  <wp:effectExtent l="0" t="0" r="4445" b="5080"/>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62405" cy="218567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5C5CD863" w:rsidR="003B5385" w:rsidRDefault="0099004F" w:rsidP="0099004F">
            <w:pPr>
              <w:pStyle w:val="Af5"/>
            </w:pPr>
            <w:bookmarkStart w:id="7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4</w:t>
            </w:r>
            <w:r w:rsidRPr="002956F2">
              <w:rPr>
                <w:rFonts w:hint="eastAsia"/>
              </w:rPr>
              <w:fldChar w:fldCharType="end"/>
            </w:r>
            <w:bookmarkEnd w:id="70"/>
            <w:r w:rsidRPr="002956F2">
              <w:rPr>
                <w:rFonts w:hint="eastAsia"/>
              </w:rPr>
              <w:t xml:space="preserve">  </w:t>
            </w:r>
            <w:r>
              <w:t>系统登录与注册页面</w:t>
            </w:r>
          </w:p>
        </w:tc>
      </w:tr>
    </w:tbl>
    <w:p w14:paraId="3BFAE851" w14:textId="796FB5D2" w:rsidR="003B5385" w:rsidRDefault="00000000">
      <w:pPr>
        <w:jc w:val="center"/>
        <w:rPr>
          <w:rFonts w:ascii="黑体" w:eastAsia="黑体" w:hAnsi="黑体" w:cs="黑体"/>
          <w:sz w:val="21"/>
          <w:szCs w:val="21"/>
        </w:rPr>
      </w:pPr>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w:t>
      </w:r>
      <w:r>
        <w:rPr>
          <w:rFonts w:hint="eastAsia"/>
        </w:rPr>
        <w:lastRenderedPageBreak/>
        <w:t>需要模拟农户角色，登录系统后进入种植信息录入界面，如</w:t>
      </w:r>
      <w:r w:rsidR="00F0040A">
        <w:fldChar w:fldCharType="begin"/>
      </w:r>
      <w:r w:rsidR="00F0040A">
        <w:instrText xml:space="preserve"> </w:instrText>
      </w:r>
      <w:r w:rsidR="00F0040A">
        <w:rPr>
          <w:rFonts w:hint="eastAsia"/>
        </w:rPr>
        <w:instrText>REF _Ref224313122 \h</w:instrText>
      </w:r>
      <w:r w:rsidR="00F0040A">
        <w:instrText xml:space="preserve"> </w:instrText>
      </w:r>
      <w:r w:rsidR="00F0040A">
        <w:fldChar w:fldCharType="separate"/>
      </w:r>
      <w:r w:rsidR="00F0040A" w:rsidRPr="002956F2">
        <w:rPr>
          <w:rFonts w:hint="eastAsia"/>
        </w:rPr>
        <w:t>图</w:t>
      </w:r>
      <w:r w:rsidR="00F0040A" w:rsidRPr="002956F2">
        <w:rPr>
          <w:rFonts w:hint="eastAsia"/>
        </w:rPr>
        <w:t>5-</w:t>
      </w:r>
      <w:r w:rsidR="00F0040A">
        <w:rPr>
          <w:noProof/>
        </w:rPr>
        <w:t>4</w:t>
      </w:r>
      <w:r w:rsidR="00F0040A">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77777777" w:rsidR="003B5385" w:rsidRDefault="00000000" w:rsidP="0099004F">
            <w:pPr>
              <w:pStyle w:val="Af3"/>
              <w:spacing w:before="240"/>
            </w:pPr>
            <w:r>
              <w:rPr>
                <w:rFonts w:hint="eastAsia"/>
              </w:rPr>
              <w:drawing>
                <wp:inline distT="0" distB="0" distL="0" distR="0" wp14:anchorId="1B866385" wp14:editId="0DA4B8DD">
                  <wp:extent cx="1758950" cy="1439545"/>
                  <wp:effectExtent l="0" t="0" r="1270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10"/>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77777777" w:rsidR="003B5385" w:rsidRDefault="00000000" w:rsidP="0099004F">
            <w:pPr>
              <w:pStyle w:val="Af3"/>
              <w:spacing w:before="240"/>
            </w:pPr>
            <w:r>
              <w:rPr>
                <w:rFonts w:hint="eastAsia"/>
              </w:rPr>
              <w:drawing>
                <wp:inline distT="0" distB="0" distL="0" distR="0" wp14:anchorId="0354BE12" wp14:editId="650C6C76">
                  <wp:extent cx="1809750" cy="1439545"/>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77777777" w:rsidR="003B5385" w:rsidRDefault="00000000" w:rsidP="0099004F">
            <w:pPr>
              <w:pStyle w:val="Af3"/>
              <w:spacing w:before="240"/>
            </w:pPr>
            <w:r>
              <w:rPr>
                <w:rFonts w:hint="eastAsia"/>
              </w:rPr>
              <w:drawing>
                <wp:inline distT="0" distB="0" distL="0" distR="0" wp14:anchorId="28A9E65A" wp14:editId="18F6E25D">
                  <wp:extent cx="1617345" cy="1439545"/>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2"/>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77777777" w:rsidR="003B5385" w:rsidRDefault="00000000" w:rsidP="0099004F">
            <w:pPr>
              <w:pStyle w:val="Af3"/>
              <w:spacing w:before="240"/>
            </w:pPr>
            <w:r>
              <w:rPr>
                <w:rFonts w:hint="eastAsia"/>
              </w:rPr>
              <w:drawing>
                <wp:inline distT="0" distB="0" distL="0" distR="0" wp14:anchorId="5256D131" wp14:editId="67A4229C">
                  <wp:extent cx="1902460" cy="1500505"/>
                  <wp:effectExtent l="0" t="0" r="2540" b="444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14"/>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02460" cy="1500505"/>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3ED72766" w:rsidR="003B5385" w:rsidRPr="0099004F" w:rsidRDefault="0099004F" w:rsidP="0099004F">
            <w:pPr>
              <w:pStyle w:val="Af5"/>
            </w:pPr>
            <w:bookmarkStart w:id="71" w:name="_Ref224313135"/>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5</w:t>
            </w:r>
            <w:r w:rsidRPr="0099004F">
              <w:rPr>
                <w:rFonts w:hint="eastAsia"/>
              </w:rPr>
              <w:fldChar w:fldCharType="end"/>
            </w:r>
            <w:bookmarkEnd w:id="71"/>
            <w:r w:rsidRPr="0099004F">
              <w:rPr>
                <w:rFonts w:hint="eastAsia"/>
              </w:rPr>
              <w:t xml:space="preserve">  </w:t>
            </w:r>
            <w:r w:rsidRPr="0099004F">
              <w:rPr>
                <w:rFonts w:hint="eastAsia"/>
              </w:rPr>
              <w:t>溯源系统工作界面</w:t>
            </w:r>
          </w:p>
        </w:tc>
      </w:tr>
    </w:tbl>
    <w:p w14:paraId="260F57AD" w14:textId="1745B7AB" w:rsidR="003B5385" w:rsidRDefault="00000000" w:rsidP="00286031">
      <w:r>
        <w:rPr>
          <w:rFonts w:hint="eastAsia"/>
        </w:rPr>
        <w:t>为了便于政府监管部门与系统管理员统筹大局，系统开发了溯源数据监控大屏及底层的区块浏览器。如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w:t>
      </w:r>
      <w:r>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74"/>
      </w:tblGrid>
      <w:tr w:rsidR="003B5385" w14:paraId="0304821B" w14:textId="77777777">
        <w:tc>
          <w:tcPr>
            <w:tcW w:w="4530" w:type="dxa"/>
            <w:tcBorders>
              <w:tl2br w:val="nil"/>
              <w:tr2bl w:val="nil"/>
            </w:tcBorders>
          </w:tcPr>
          <w:p w14:paraId="35A33C87" w14:textId="77777777" w:rsidR="003B5385" w:rsidRDefault="00000000" w:rsidP="0099004F">
            <w:pPr>
              <w:pStyle w:val="Af3"/>
              <w:spacing w:before="240"/>
            </w:pPr>
            <w:r>
              <w:rPr>
                <w:rFonts w:hint="eastAsia"/>
              </w:rPr>
              <w:lastRenderedPageBreak/>
              <w:drawing>
                <wp:inline distT="0" distB="0" distL="0" distR="0" wp14:anchorId="1ED0A466" wp14:editId="220EA749">
                  <wp:extent cx="2731135" cy="1310005"/>
                  <wp:effectExtent l="0" t="0" r="0" b="4445"/>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731135" cy="1310005"/>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3"/>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30E90E32" w:rsidR="003B5385" w:rsidRPr="00286031" w:rsidRDefault="00286031" w:rsidP="00286031">
            <w:pPr>
              <w:pStyle w:val="Af5"/>
            </w:pPr>
            <w:bookmarkStart w:id="72" w:name="_Ref224313155"/>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Pr="00286031">
              <w:t>6</w:t>
            </w:r>
            <w:r w:rsidRPr="00286031">
              <w:rPr>
                <w:rFonts w:hint="eastAsia"/>
              </w:rPr>
              <w:fldChar w:fldCharType="end"/>
            </w:r>
            <w:bookmarkEnd w:id="72"/>
            <w:r w:rsidRPr="00286031">
              <w:rPr>
                <w:rFonts w:hint="eastAsia"/>
              </w:rPr>
              <w:t xml:space="preserve">  </w:t>
            </w:r>
            <w:r w:rsidRPr="00286031">
              <w:t>溯源数据宏观展示与底层节点监控系统</w:t>
            </w:r>
          </w:p>
        </w:tc>
      </w:tr>
    </w:tbl>
    <w:p w14:paraId="73DFAB69" w14:textId="77777777" w:rsidR="003B5385" w:rsidRDefault="003B5385">
      <w:pPr>
        <w:ind w:firstLineChars="0" w:firstLine="0"/>
      </w:pPr>
    </w:p>
    <w:p w14:paraId="66BFCFBB" w14:textId="1848AFF2" w:rsidR="003B5385" w:rsidRDefault="00000000">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F0040A">
        <w:fldChar w:fldCharType="begin"/>
      </w:r>
      <w:r w:rsidR="00F0040A">
        <w:instrText xml:space="preserve"> </w:instrText>
      </w:r>
      <w:r w:rsidR="00F0040A">
        <w:rPr>
          <w:rFonts w:hint="eastAsia"/>
        </w:rPr>
        <w:instrText>REF _Ref224313183 \h</w:instrText>
      </w:r>
      <w:r w:rsidR="00F0040A">
        <w:instrText xml:space="preserve"> </w:instrText>
      </w:r>
      <w:r w:rsidR="00F0040A">
        <w:fldChar w:fldCharType="separate"/>
      </w:r>
      <w:r w:rsidR="00F0040A" w:rsidRPr="00286031">
        <w:rPr>
          <w:rFonts w:hint="eastAsia"/>
        </w:rPr>
        <w:t>图</w:t>
      </w:r>
      <w:r w:rsidR="00F0040A" w:rsidRPr="00286031">
        <w:rPr>
          <w:rFonts w:hint="eastAsia"/>
        </w:rPr>
        <w:t>5-</w:t>
      </w:r>
      <w:r w:rsidR="00F0040A">
        <w:rPr>
          <w:noProof/>
        </w:rPr>
        <w:t>7</w:t>
      </w:r>
      <w:r w:rsidR="00F0040A">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77777777" w:rsidR="00286031" w:rsidRDefault="00286031" w:rsidP="00286031">
            <w:pPr>
              <w:pStyle w:val="Af3"/>
              <w:spacing w:before="240"/>
            </w:pPr>
            <w:r>
              <w:rPr>
                <w:rFonts w:hint="eastAsia"/>
              </w:rPr>
              <w:drawing>
                <wp:inline distT="0" distB="0" distL="0" distR="0" wp14:anchorId="4B709CE0" wp14:editId="5623A3F5">
                  <wp:extent cx="951865" cy="1968500"/>
                  <wp:effectExtent l="0" t="0" r="635" b="0"/>
                  <wp:docPr id="25" name="图片 25"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01 溯源查询首页小程序"/>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51865" cy="1968500"/>
                          </a:xfrm>
                          <a:prstGeom prst="rect">
                            <a:avLst/>
                          </a:prstGeom>
                        </pic:spPr>
                      </pic:pic>
                    </a:graphicData>
                  </a:graphic>
                </wp:inline>
              </w:drawing>
            </w:r>
          </w:p>
        </w:tc>
        <w:tc>
          <w:tcPr>
            <w:tcW w:w="3494" w:type="dxa"/>
            <w:vAlign w:val="center"/>
          </w:tcPr>
          <w:p w14:paraId="4E8A5964" w14:textId="47245EBF" w:rsidR="00286031" w:rsidRPr="00286031" w:rsidRDefault="00ED5E98" w:rsidP="00286031">
            <w:pPr>
              <w:pStyle w:val="Af3"/>
              <w:spacing w:before="240"/>
            </w:pPr>
            <w:r>
              <w:drawing>
                <wp:inline distT="0" distB="0" distL="0" distR="0" wp14:anchorId="5953A4C5" wp14:editId="006B0F02">
                  <wp:extent cx="939688" cy="1969200"/>
                  <wp:effectExtent l="0" t="0" r="0" b="0"/>
                  <wp:docPr id="95885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730" name="Picture 95885873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(c) </w:t>
            </w:r>
            <w:r>
              <w:rPr>
                <w:rFonts w:eastAsia="黑体" w:cs="Times New Roman"/>
                <w:sz w:val="21"/>
                <w:szCs w:val="21"/>
              </w:rPr>
              <w:t>小程序时间轴防伪溯源凭证</w:t>
            </w:r>
          </w:p>
        </w:tc>
      </w:tr>
    </w:tbl>
    <w:p w14:paraId="545CB64F" w14:textId="19C1EB4A" w:rsidR="003B5385" w:rsidRDefault="00286031" w:rsidP="00286031">
      <w:pPr>
        <w:pStyle w:val="Af5"/>
      </w:pPr>
      <w:bookmarkStart w:id="7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t>7</w:t>
      </w:r>
      <w:r w:rsidRPr="00286031">
        <w:rPr>
          <w:rFonts w:hint="eastAsia"/>
        </w:rPr>
        <w:fldChar w:fldCharType="end"/>
      </w:r>
      <w:bookmarkEnd w:id="73"/>
      <w:r w:rsidRPr="00286031">
        <w:rPr>
          <w:rFonts w:hint="eastAsia"/>
        </w:rPr>
        <w:t xml:space="preserve">  </w:t>
      </w:r>
      <w:r>
        <w:t>溯源数据多端全链路核验展示界面溯源数据多端全链路核验展示界面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w:t>
      </w:r>
      <w:r>
        <w:lastRenderedPageBreak/>
        <w:t>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01BB99B4" w:rsidR="00372250" w:rsidRDefault="00372250" w:rsidP="00372250">
      <w:pPr>
        <w:pStyle w:val="Af3"/>
        <w:spacing w:before="240"/>
        <w:rPr>
          <w:rFonts w:cstheme="minorBidi"/>
          <w:color w:val="000000"/>
        </w:rPr>
      </w:pPr>
      <w:r>
        <w:rPr>
          <w:rFonts w:hint="eastAsia"/>
        </w:rPr>
        <w:drawing>
          <wp:inline distT="0" distB="0" distL="114300" distR="114300" wp14:anchorId="15044AC9" wp14:editId="60B5C3EE">
            <wp:extent cx="2345536" cy="2737813"/>
            <wp:effectExtent l="0" t="0" r="0" b="5715"/>
            <wp:docPr id="27" name="图片 27" descr="溯源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溯源查询结果"/>
                    <pic:cNvPicPr>
                      <a:picLocks noChangeAspect="1"/>
                    </pic:cNvPicPr>
                  </pic:nvPicPr>
                  <pic:blipFill>
                    <a:blip r:embed="rId56"/>
                    <a:stretch>
                      <a:fillRect/>
                    </a:stretch>
                  </pic:blipFill>
                  <pic:spPr>
                    <a:xfrm>
                      <a:off x="0" y="0"/>
                      <a:ext cx="2348236" cy="2740964"/>
                    </a:xfrm>
                    <a:prstGeom prst="rect">
                      <a:avLst/>
                    </a:prstGeom>
                  </pic:spPr>
                </pic:pic>
              </a:graphicData>
            </a:graphic>
          </wp:inline>
        </w:drawing>
      </w:r>
    </w:p>
    <w:p w14:paraId="1E58C3C3" w14:textId="7FD2C5CF" w:rsidR="003B5385" w:rsidRPr="0003277C" w:rsidRDefault="00372250" w:rsidP="00372250">
      <w:pPr>
        <w:pStyle w:val="Af5"/>
      </w:pPr>
      <w:bookmarkStart w:id="7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8</w:t>
      </w:r>
      <w:r w:rsidRPr="00372250">
        <w:rPr>
          <w:rFonts w:hint="eastAsia"/>
        </w:rPr>
        <w:fldChar w:fldCharType="end"/>
      </w:r>
      <w:bookmarkEnd w:id="74"/>
      <w:r w:rsidRPr="00372250">
        <w:rPr>
          <w:rFonts w:hint="eastAsia"/>
        </w:rPr>
        <w:t xml:space="preserve">  </w:t>
      </w:r>
      <w:r w:rsidRPr="00372250">
        <w:t>Web</w:t>
      </w:r>
      <w:r w:rsidRPr="00372250">
        <w:t>端溯源节点检索展示</w:t>
      </w:r>
    </w:p>
    <w:p w14:paraId="4E5AC7D0" w14:textId="77777777" w:rsidR="003B5385" w:rsidRDefault="00000000">
      <w:pPr>
        <w:pStyle w:val="Heading2"/>
        <w:spacing w:before="240" w:after="240"/>
      </w:pPr>
      <w:bookmarkStart w:id="75" w:name="_Toc14539"/>
      <w:bookmarkStart w:id="76" w:name="_Toc224312121"/>
      <w:r>
        <w:t>5.4</w:t>
      </w:r>
      <w:r>
        <w:rPr>
          <w:rFonts w:hint="eastAsia"/>
        </w:rPr>
        <w:t xml:space="preserve"> </w:t>
      </w:r>
      <w:r>
        <w:t xml:space="preserve"> </w:t>
      </w:r>
      <w:r>
        <w:t>系统性能评估</w:t>
      </w:r>
      <w:bookmarkEnd w:id="75"/>
      <w:bookmarkEnd w:id="7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50B9CA2F" w:rsidR="003B5385" w:rsidRDefault="00000000">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1776CF5B" w:rsidR="007833BA" w:rsidRDefault="007833BA" w:rsidP="007833BA">
      <w:pPr>
        <w:pStyle w:val="Af3"/>
        <w:spacing w:before="240"/>
      </w:pPr>
      <w:r>
        <w:lastRenderedPageBreak/>
        <w:drawing>
          <wp:inline distT="0" distB="0" distL="0" distR="0" wp14:anchorId="43FD8830" wp14:editId="1F4ABAFA">
            <wp:extent cx="5758815" cy="3432053"/>
            <wp:effectExtent l="0" t="0" r="0" b="0"/>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22"/>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8815" cy="3432053"/>
                    </a:xfrm>
                    <a:prstGeom prst="rect">
                      <a:avLst/>
                    </a:prstGeom>
                  </pic:spPr>
                </pic:pic>
              </a:graphicData>
            </a:graphic>
          </wp:inline>
        </w:drawing>
      </w:r>
    </w:p>
    <w:p w14:paraId="02D4B971" w14:textId="27FEE398" w:rsidR="003B5385" w:rsidRDefault="007833BA" w:rsidP="007833BA">
      <w:pPr>
        <w:pStyle w:val="Af5"/>
      </w:pPr>
      <w:bookmarkStart w:id="7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9</w:t>
      </w:r>
      <w:r w:rsidRPr="00372250">
        <w:rPr>
          <w:rFonts w:hint="eastAsia"/>
        </w:rPr>
        <w:fldChar w:fldCharType="end"/>
      </w:r>
      <w:bookmarkEnd w:id="77"/>
      <w:r w:rsidRPr="00372250">
        <w:rPr>
          <w:rFonts w:hint="eastAsia"/>
        </w:rPr>
        <w:t xml:space="preserve">  </w:t>
      </w:r>
      <w:r w:rsidRPr="00372250">
        <w:t>TPS</w:t>
      </w:r>
      <w:r w:rsidRPr="00372250">
        <w:t>并发曲线</w:t>
      </w:r>
    </w:p>
    <w:p w14:paraId="35DACE3D" w14:textId="21A55060" w:rsidR="003B5385" w:rsidRDefault="00000000">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2626B7C1" w14:textId="77777777" w:rsidR="003B5385" w:rsidRDefault="00000000">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36643D6E" w14:textId="5523F13C" w:rsidR="003B5385" w:rsidRDefault="00000000">
      <w:r>
        <w:rPr>
          <w:rFonts w:hint="eastAsia"/>
        </w:rPr>
        <w:t>此外，</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p w14:paraId="1901763C" w14:textId="622E276E" w:rsidR="007833BA" w:rsidRDefault="007833BA" w:rsidP="007833BA">
      <w:pPr>
        <w:pStyle w:val="Af3"/>
        <w:spacing w:before="240"/>
      </w:pPr>
      <w:r>
        <w:lastRenderedPageBreak/>
        <w:drawing>
          <wp:inline distT="0" distB="0" distL="0" distR="0" wp14:anchorId="1FAB81EE" wp14:editId="13578309">
            <wp:extent cx="5371465" cy="3202940"/>
            <wp:effectExtent l="0" t="0" r="635" b="0"/>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2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71465" cy="3202940"/>
                    </a:xfrm>
                    <a:prstGeom prst="rect">
                      <a:avLst/>
                    </a:prstGeom>
                  </pic:spPr>
                </pic:pic>
              </a:graphicData>
            </a:graphic>
          </wp:inline>
        </w:drawing>
      </w:r>
    </w:p>
    <w:p w14:paraId="26F0FE4B" w14:textId="0E5C6050" w:rsidR="003B5385" w:rsidRDefault="007833BA" w:rsidP="007833BA">
      <w:pPr>
        <w:pStyle w:val="Af5"/>
      </w:pPr>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t>10</w:t>
      </w:r>
      <w:r w:rsidRPr="00372250">
        <w:rPr>
          <w:rFonts w:hint="eastAsia"/>
        </w:rPr>
        <w:fldChar w:fldCharType="end"/>
      </w:r>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59"/>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Heading1"/>
        <w:spacing w:before="240" w:after="240"/>
      </w:pPr>
      <w:bookmarkStart w:id="78" w:name="_Toc2622"/>
      <w:bookmarkStart w:id="79" w:name="_Toc224312122"/>
      <w:r>
        <w:lastRenderedPageBreak/>
        <w:t>第</w:t>
      </w:r>
      <w:r>
        <w:rPr>
          <w:rFonts w:hint="eastAsia"/>
        </w:rPr>
        <w:t>6</w:t>
      </w:r>
      <w:r>
        <w:t>章</w:t>
      </w:r>
      <w:r>
        <w:t xml:space="preserve"> </w:t>
      </w:r>
      <w:r>
        <w:rPr>
          <w:rFonts w:hint="eastAsia"/>
        </w:rPr>
        <w:t xml:space="preserve"> </w:t>
      </w:r>
      <w:r>
        <w:t>结论与展望</w:t>
      </w:r>
      <w:bookmarkEnd w:id="78"/>
      <w:bookmarkEnd w:id="79"/>
    </w:p>
    <w:p w14:paraId="61AB4D61" w14:textId="77777777" w:rsidR="003B5385" w:rsidRDefault="00000000">
      <w:pPr>
        <w:pStyle w:val="Heading2"/>
        <w:spacing w:before="240" w:after="240"/>
      </w:pPr>
      <w:bookmarkStart w:id="80" w:name="_Toc18387"/>
      <w:bookmarkStart w:id="81" w:name="_Toc224312123"/>
      <w:r>
        <w:t xml:space="preserve">6.1 </w:t>
      </w:r>
      <w:r>
        <w:rPr>
          <w:rFonts w:hint="eastAsia"/>
        </w:rPr>
        <w:t xml:space="preserve"> </w:t>
      </w:r>
      <w:r>
        <w:t>研究结论总结</w:t>
      </w:r>
      <w:bookmarkEnd w:id="80"/>
      <w:bookmarkEnd w:id="81"/>
    </w:p>
    <w:p w14:paraId="03C4617A" w14:textId="77777777" w:rsidR="003B5385"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FDC33A1" w14:textId="77777777" w:rsidR="003B5385"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5DB564B4" w14:textId="77777777" w:rsidR="003B5385"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12E53698" w14:textId="77777777" w:rsidR="003B5385"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7E6C1997" w14:textId="77777777" w:rsidR="003B5385" w:rsidRDefault="00000000">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141EB4C9" w14:textId="77777777" w:rsidR="003B5385" w:rsidRDefault="00000000">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790A5177" w14:textId="77777777" w:rsidR="003B5385"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Heading2"/>
        <w:spacing w:before="240" w:after="240"/>
      </w:pPr>
      <w:bookmarkStart w:id="82" w:name="_Toc19964"/>
      <w:bookmarkStart w:id="83" w:name="_Toc224312124"/>
      <w:r>
        <w:t xml:space="preserve">6.2 </w:t>
      </w:r>
      <w:r>
        <w:rPr>
          <w:rFonts w:hint="eastAsia"/>
        </w:rPr>
        <w:t xml:space="preserve"> </w:t>
      </w:r>
      <w:r>
        <w:t>研究不足与展望</w:t>
      </w:r>
      <w:bookmarkEnd w:id="82"/>
      <w:bookmarkEnd w:id="83"/>
    </w:p>
    <w:p w14:paraId="1FDB0261" w14:textId="77777777" w:rsidR="003B5385" w:rsidRDefault="00000000">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2FF70CD2" w14:textId="77777777" w:rsidR="003B5385" w:rsidRDefault="00000000">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33B39601" w14:textId="1101DFF0" w:rsidR="003B5385" w:rsidRDefault="00000000">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sidR="00382E28">
        <w:fldChar w:fldCharType="begin"/>
      </w:r>
      <w:r w:rsidR="00382E28">
        <w:instrText xml:space="preserve"> </w:instrText>
      </w:r>
      <w:r w:rsidR="00382E28">
        <w:rPr>
          <w:rFonts w:hint="eastAsia"/>
        </w:rPr>
        <w:instrText>REF _Ref224312371 \r \h</w:instrText>
      </w:r>
      <w:r w:rsidR="00382E28">
        <w:instrText xml:space="preserve"> </w:instrText>
      </w:r>
      <w:r w:rsidR="00382E28">
        <w:fldChar w:fldCharType="separate"/>
      </w:r>
      <w:r w:rsidR="00382E28" w:rsidRPr="00382E28">
        <w:rPr>
          <w:vertAlign w:val="superscript"/>
        </w:rPr>
        <w:t>[17]</w:t>
      </w:r>
      <w:r w:rsidR="00382E28">
        <w:fldChar w:fldCharType="end"/>
      </w:r>
      <w:r>
        <w:rPr>
          <w:rFonts w:hint="eastAsia"/>
        </w:rPr>
        <w:t>。</w:t>
      </w:r>
    </w:p>
    <w:p w14:paraId="0B8E634E" w14:textId="4FF87746" w:rsidR="003B5385" w:rsidRDefault="00000000">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w:t>
      </w:r>
      <w:proofErr w:type="gramStart"/>
      <w:r>
        <w:rPr>
          <w:rFonts w:hint="eastAsia"/>
        </w:rPr>
        <w:t>链运输</w:t>
      </w:r>
      <w:proofErr w:type="gramEnd"/>
      <w:r>
        <w:rPr>
          <w:rFonts w:hint="eastAsia"/>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sidR="00382E28">
        <w:fldChar w:fldCharType="begin"/>
      </w:r>
      <w:r w:rsidR="00382E28">
        <w:instrText xml:space="preserve"> </w:instrText>
      </w:r>
      <w:r w:rsidR="00382E28">
        <w:rPr>
          <w:rFonts w:hint="eastAsia"/>
        </w:rPr>
        <w:instrText>REF _Ref224312382 \r \h</w:instrText>
      </w:r>
      <w:r w:rsidR="00382E28">
        <w:instrText xml:space="preserve"> </w:instrText>
      </w:r>
      <w:r w:rsidR="00382E28">
        <w:fldChar w:fldCharType="separate"/>
      </w:r>
      <w:r w:rsidR="00382E28" w:rsidRPr="00382E28">
        <w:rPr>
          <w:vertAlign w:val="superscript"/>
        </w:rPr>
        <w:t>[18]</w:t>
      </w:r>
      <w:r w:rsidR="00382E28">
        <w:fldChar w:fldCharType="end"/>
      </w:r>
      <w:r>
        <w:rPr>
          <w:rFonts w:hint="eastAsia"/>
        </w:rPr>
        <w:t>。</w:t>
      </w:r>
    </w:p>
    <w:p w14:paraId="708470FD" w14:textId="0DC93810" w:rsidR="003B5385" w:rsidRDefault="00000000">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sidR="00382E28">
        <w:fldChar w:fldCharType="begin"/>
      </w:r>
      <w:r w:rsidR="00382E28">
        <w:instrText xml:space="preserve"> </w:instrText>
      </w:r>
      <w:r w:rsidR="00382E28">
        <w:rPr>
          <w:rFonts w:hint="eastAsia"/>
        </w:rPr>
        <w:instrText>REF _Ref224312391 \r \h</w:instrText>
      </w:r>
      <w:r w:rsidR="00382E28">
        <w:instrText xml:space="preserve"> </w:instrText>
      </w:r>
      <w:r w:rsidR="00382E28">
        <w:fldChar w:fldCharType="separate"/>
      </w:r>
      <w:r w:rsidR="00382E28" w:rsidRPr="00382E28">
        <w:rPr>
          <w:vertAlign w:val="superscript"/>
        </w:rPr>
        <w:t>[19]</w:t>
      </w:r>
      <w:r w:rsidR="00382E28">
        <w:fldChar w:fldCharType="end"/>
      </w:r>
      <w:r>
        <w:rPr>
          <w:rFonts w:hint="eastAsia"/>
        </w:rPr>
        <w:t>。这有助于打破“区块链孤岛”现象，构建更加开放、互联、高效的溯源生态系统。</w:t>
      </w:r>
    </w:p>
    <w:p w14:paraId="23EF88F5" w14:textId="77777777" w:rsidR="003B5385" w:rsidRDefault="00000000">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3765D9F9" w14:textId="6F57F7D2" w:rsidR="003B5385" w:rsidRDefault="00000000">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sidR="00382E28">
        <w:fldChar w:fldCharType="begin"/>
      </w:r>
      <w:r w:rsidR="00382E28">
        <w:instrText xml:space="preserve"> </w:instrText>
      </w:r>
      <w:r w:rsidR="00382E28">
        <w:rPr>
          <w:rFonts w:hint="eastAsia"/>
        </w:rPr>
        <w:instrText>REF _Ref224312400 \r \h</w:instrText>
      </w:r>
      <w:r w:rsidR="00382E28">
        <w:instrText xml:space="preserve">  \* MERGEFORMAT </w:instrText>
      </w:r>
      <w:r w:rsidR="00382E28">
        <w:fldChar w:fldCharType="separate"/>
      </w:r>
      <w:r w:rsidR="00382E28" w:rsidRPr="00382E28">
        <w:rPr>
          <w:vertAlign w:val="superscript"/>
        </w:rPr>
        <w:t>[20]</w:t>
      </w:r>
      <w:r w:rsidR="00382E28">
        <w:fldChar w:fldCharType="end"/>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5967FD6C" w14:textId="77777777" w:rsidR="003B5385" w:rsidRDefault="00000000">
      <w:pPr>
        <w:sectPr w:rsidR="003B5385" w:rsidSect="003C5DA7">
          <w:headerReference w:type="default" r:id="rId60"/>
          <w:pgSz w:w="11905" w:h="16838" w:code="9"/>
          <w:pgMar w:top="1701" w:right="1418" w:bottom="1418" w:left="1418" w:header="1304" w:footer="1021"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0571FB85" w14:textId="77777777" w:rsidR="003B5385" w:rsidRDefault="00000000">
      <w:pPr>
        <w:pStyle w:val="Heading1"/>
        <w:spacing w:before="240" w:after="240"/>
      </w:pPr>
      <w:bookmarkStart w:id="84" w:name="_Toc16568"/>
      <w:bookmarkStart w:id="85" w:name="_Toc224312125"/>
      <w:r>
        <w:rPr>
          <w:rFonts w:hint="eastAsia"/>
        </w:rPr>
        <w:lastRenderedPageBreak/>
        <w:t>参考文献</w:t>
      </w:r>
      <w:bookmarkEnd w:id="84"/>
      <w:bookmarkEnd w:id="85"/>
    </w:p>
    <w:p w14:paraId="00CAC449" w14:textId="77777777" w:rsidR="003B5385" w:rsidRDefault="00000000" w:rsidP="007B282F">
      <w:pPr>
        <w:pStyle w:val="A"/>
        <w:ind w:left="420" w:hangingChars="200" w:hanging="420"/>
      </w:pPr>
      <w:bookmarkStart w:id="8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86"/>
    </w:p>
    <w:p w14:paraId="7DD8C303" w14:textId="77777777" w:rsidR="003B5385" w:rsidRDefault="00000000" w:rsidP="007B282F">
      <w:pPr>
        <w:pStyle w:val="A"/>
        <w:ind w:left="420" w:hangingChars="200" w:hanging="420"/>
      </w:pPr>
      <w:bookmarkStart w:id="8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87"/>
    </w:p>
    <w:p w14:paraId="7FBE4784" w14:textId="77777777" w:rsidR="003B5385" w:rsidRDefault="00000000" w:rsidP="007B282F">
      <w:pPr>
        <w:pStyle w:val="A"/>
        <w:ind w:left="420" w:hangingChars="200" w:hanging="420"/>
      </w:pPr>
      <w:bookmarkStart w:id="88"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88"/>
    </w:p>
    <w:p w14:paraId="41CAA13E" w14:textId="77777777" w:rsidR="003B5385" w:rsidRDefault="00000000" w:rsidP="007B282F">
      <w:pPr>
        <w:pStyle w:val="A"/>
        <w:ind w:left="420" w:hangingChars="200" w:hanging="420"/>
      </w:pPr>
      <w:bookmarkStart w:id="89"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89"/>
    </w:p>
    <w:p w14:paraId="15989EF8" w14:textId="77777777" w:rsidR="003B5385" w:rsidRDefault="00000000" w:rsidP="007B282F">
      <w:pPr>
        <w:pStyle w:val="A"/>
        <w:ind w:left="420" w:hangingChars="200" w:hanging="420"/>
      </w:pPr>
      <w:bookmarkStart w:id="90"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90"/>
    </w:p>
    <w:p w14:paraId="1B174299" w14:textId="77777777" w:rsidR="003B5385" w:rsidRDefault="00000000" w:rsidP="007B282F">
      <w:pPr>
        <w:pStyle w:val="A"/>
        <w:ind w:left="420" w:hangingChars="200" w:hanging="420"/>
      </w:pPr>
      <w:bookmarkStart w:id="9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91"/>
    </w:p>
    <w:p w14:paraId="6662AB64" w14:textId="77777777" w:rsidR="003B5385" w:rsidRDefault="00000000" w:rsidP="007B282F">
      <w:pPr>
        <w:pStyle w:val="A"/>
        <w:ind w:left="420" w:hangingChars="200" w:hanging="420"/>
      </w:pPr>
      <w:bookmarkStart w:id="92"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92"/>
    </w:p>
    <w:p w14:paraId="725603ED" w14:textId="77777777" w:rsidR="003B5385" w:rsidRDefault="00000000" w:rsidP="007B282F">
      <w:pPr>
        <w:pStyle w:val="A"/>
        <w:ind w:left="420" w:hangingChars="200" w:hanging="420"/>
      </w:pPr>
      <w:bookmarkStart w:id="9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93"/>
    </w:p>
    <w:p w14:paraId="68E18AD0" w14:textId="77777777" w:rsidR="003B5385" w:rsidRDefault="00000000" w:rsidP="007B282F">
      <w:pPr>
        <w:pStyle w:val="A"/>
        <w:ind w:left="420" w:hangingChars="200" w:hanging="420"/>
      </w:pPr>
      <w:bookmarkStart w:id="94"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94"/>
    </w:p>
    <w:p w14:paraId="2F97472C" w14:textId="77777777" w:rsidR="003B5385" w:rsidRDefault="00000000" w:rsidP="007B282F">
      <w:pPr>
        <w:pStyle w:val="A"/>
        <w:ind w:left="420" w:hangingChars="200" w:hanging="420"/>
      </w:pPr>
      <w:bookmarkStart w:id="95"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95"/>
    </w:p>
    <w:p w14:paraId="59923541" w14:textId="77777777" w:rsidR="003B5385" w:rsidRDefault="00000000" w:rsidP="007B282F">
      <w:pPr>
        <w:pStyle w:val="A"/>
        <w:ind w:left="420" w:hangingChars="200" w:hanging="420"/>
      </w:pPr>
      <w:bookmarkStart w:id="9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96"/>
    </w:p>
    <w:p w14:paraId="5911E963" w14:textId="77777777" w:rsidR="003B5385" w:rsidRDefault="00000000" w:rsidP="007B282F">
      <w:pPr>
        <w:pStyle w:val="A"/>
        <w:ind w:left="420" w:hangingChars="200" w:hanging="420"/>
      </w:pPr>
      <w:bookmarkStart w:id="9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97"/>
    </w:p>
    <w:p w14:paraId="1F334E96" w14:textId="77777777" w:rsidR="003B5385" w:rsidRDefault="00000000" w:rsidP="007B282F">
      <w:pPr>
        <w:pStyle w:val="A"/>
        <w:ind w:left="420" w:hangingChars="200" w:hanging="420"/>
      </w:pPr>
      <w:bookmarkStart w:id="9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98"/>
    </w:p>
    <w:p w14:paraId="0E5A9F3F" w14:textId="77777777" w:rsidR="003B5385" w:rsidRDefault="00000000" w:rsidP="007B282F">
      <w:pPr>
        <w:pStyle w:val="A"/>
        <w:ind w:left="420" w:hangingChars="200" w:hanging="420"/>
      </w:pPr>
      <w:bookmarkStart w:id="9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99"/>
    </w:p>
    <w:p w14:paraId="459BE3B1" w14:textId="77777777" w:rsidR="003B5385" w:rsidRDefault="00000000" w:rsidP="007B282F">
      <w:pPr>
        <w:pStyle w:val="A"/>
        <w:ind w:left="420" w:hangingChars="200" w:hanging="420"/>
      </w:pPr>
      <w:bookmarkStart w:id="100"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00"/>
    </w:p>
    <w:p w14:paraId="087AD2CC" w14:textId="77777777" w:rsidR="003B5385" w:rsidRDefault="00000000" w:rsidP="007B282F">
      <w:pPr>
        <w:pStyle w:val="A"/>
        <w:ind w:left="420" w:hangingChars="200" w:hanging="420"/>
      </w:pPr>
      <w:bookmarkStart w:id="101"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01"/>
    </w:p>
    <w:p w14:paraId="6AF59940" w14:textId="77777777" w:rsidR="003B5385" w:rsidRDefault="00000000" w:rsidP="007B282F">
      <w:pPr>
        <w:pStyle w:val="A"/>
        <w:ind w:left="420" w:hangingChars="200" w:hanging="420"/>
      </w:pPr>
      <w:bookmarkStart w:id="102"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02"/>
    </w:p>
    <w:p w14:paraId="6B050E7B" w14:textId="77777777" w:rsidR="003B5385" w:rsidRDefault="00000000" w:rsidP="007B282F">
      <w:pPr>
        <w:pStyle w:val="A"/>
        <w:ind w:left="420" w:hangingChars="200" w:hanging="420"/>
      </w:pPr>
      <w:bookmarkStart w:id="103" w:name="_Ref224312382"/>
      <w:r>
        <w:lastRenderedPageBreak/>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03"/>
    </w:p>
    <w:p w14:paraId="3C09639E" w14:textId="77777777" w:rsidR="003B5385" w:rsidRDefault="00000000" w:rsidP="007B282F">
      <w:pPr>
        <w:pStyle w:val="A"/>
        <w:ind w:left="420" w:hangingChars="200" w:hanging="420"/>
      </w:pPr>
      <w:bookmarkStart w:id="104" w:name="_Ref224312391"/>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04"/>
    </w:p>
    <w:p w14:paraId="4F3F83A2" w14:textId="77777777" w:rsidR="003B5385" w:rsidRDefault="00000000" w:rsidP="007B282F">
      <w:pPr>
        <w:pStyle w:val="A"/>
        <w:ind w:left="420" w:hangingChars="200" w:hanging="420"/>
      </w:pPr>
      <w:bookmarkStart w:id="105"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05"/>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lastRenderedPageBreak/>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54B28994" w14:textId="77777777" w:rsidR="003B5385" w:rsidRDefault="00000000" w:rsidP="007B282F">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6054C2DD" w14:textId="77777777" w:rsidR="003B5385" w:rsidRDefault="003B5385">
      <w:pPr>
        <w:wordWrap w:val="0"/>
        <w:spacing w:line="400" w:lineRule="exact"/>
        <w:ind w:firstLine="420"/>
        <w:jc w:val="left"/>
        <w:rPr>
          <w:rFonts w:cstheme="minorBidi"/>
          <w:color w:val="000000"/>
          <w:sz w:val="21"/>
          <w:szCs w:val="21"/>
        </w:rPr>
        <w:sectPr w:rsidR="003B5385" w:rsidSect="003C5DA7">
          <w:headerReference w:type="default" r:id="rId61"/>
          <w:pgSz w:w="11905" w:h="16838" w:code="9"/>
          <w:pgMar w:top="1701" w:right="1418" w:bottom="1418" w:left="1418" w:header="1304" w:footer="1021" w:gutter="0"/>
          <w:cols w:space="0"/>
          <w:docGrid w:linePitch="312"/>
        </w:sectPr>
      </w:pPr>
    </w:p>
    <w:p w14:paraId="2EC478CB" w14:textId="77777777" w:rsidR="003B5385" w:rsidRDefault="00000000">
      <w:pPr>
        <w:pStyle w:val="Heading1"/>
        <w:spacing w:before="240" w:after="240"/>
      </w:pPr>
      <w:bookmarkStart w:id="106" w:name="_Toc21257"/>
      <w:bookmarkStart w:id="107" w:name="_Toc224312126"/>
      <w:r>
        <w:lastRenderedPageBreak/>
        <w:t>致谢</w:t>
      </w:r>
      <w:bookmarkEnd w:id="106"/>
      <w:bookmarkEnd w:id="107"/>
    </w:p>
    <w:p w14:paraId="425ADBC9" w14:textId="77777777" w:rsidR="003B5385" w:rsidRDefault="00000000">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32AE9845" w14:textId="77777777" w:rsidR="003B5385" w:rsidRDefault="00000000">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6F145845" w14:textId="77777777" w:rsidR="003B5385" w:rsidRDefault="003B5385">
      <w:pPr>
        <w:rPr>
          <w:rFonts w:asciiTheme="minorHAnsi" w:eastAsia="SimSun-ExtB" w:hAnsiTheme="minorHAnsi" w:cstheme="minorBidi"/>
        </w:rPr>
      </w:pPr>
    </w:p>
    <w:sectPr w:rsidR="003B5385" w:rsidSect="003C5DA7">
      <w:headerReference w:type="default" r:id="rId62"/>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63F5" w14:textId="77777777" w:rsidR="00FB5C76" w:rsidRDefault="00FB5C76">
      <w:pPr>
        <w:spacing w:line="240" w:lineRule="auto"/>
      </w:pPr>
      <w:r>
        <w:separator/>
      </w:r>
    </w:p>
  </w:endnote>
  <w:endnote w:type="continuationSeparator" w:id="0">
    <w:p w14:paraId="205F9561" w14:textId="77777777" w:rsidR="00FB5C76" w:rsidRDefault="00FB5C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Footer"/>
      <w:ind w:firstLine="360"/>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Foo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10C60" w14:textId="77777777" w:rsidR="00FB5C76" w:rsidRDefault="00FB5C76">
      <w:pPr>
        <w:spacing w:line="240" w:lineRule="auto"/>
      </w:pPr>
      <w:r>
        <w:separator/>
      </w:r>
    </w:p>
  </w:footnote>
  <w:footnote w:type="continuationSeparator" w:id="0">
    <w:p w14:paraId="450B0660" w14:textId="77777777" w:rsidR="00FB5C76" w:rsidRDefault="00FB5C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Header"/>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A639"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第6章  结论与展望</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1062D"/>
    <w:rsid w:val="00020686"/>
    <w:rsid w:val="00021886"/>
    <w:rsid w:val="00021BC1"/>
    <w:rsid w:val="00021E8A"/>
    <w:rsid w:val="00022C4B"/>
    <w:rsid w:val="00023002"/>
    <w:rsid w:val="00024974"/>
    <w:rsid w:val="00025836"/>
    <w:rsid w:val="0002731D"/>
    <w:rsid w:val="000321DF"/>
    <w:rsid w:val="0003277C"/>
    <w:rsid w:val="00035A4C"/>
    <w:rsid w:val="00035D73"/>
    <w:rsid w:val="00036EA5"/>
    <w:rsid w:val="0003766E"/>
    <w:rsid w:val="00041E91"/>
    <w:rsid w:val="000436FE"/>
    <w:rsid w:val="00044CF6"/>
    <w:rsid w:val="000468A5"/>
    <w:rsid w:val="00046999"/>
    <w:rsid w:val="00055EAB"/>
    <w:rsid w:val="000607D7"/>
    <w:rsid w:val="00065C6F"/>
    <w:rsid w:val="00067D1C"/>
    <w:rsid w:val="000715BE"/>
    <w:rsid w:val="00072BB5"/>
    <w:rsid w:val="000734F2"/>
    <w:rsid w:val="00075F0D"/>
    <w:rsid w:val="000769BC"/>
    <w:rsid w:val="000815F7"/>
    <w:rsid w:val="0008271C"/>
    <w:rsid w:val="000831A4"/>
    <w:rsid w:val="000848B7"/>
    <w:rsid w:val="00086A8C"/>
    <w:rsid w:val="00087EEE"/>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52D2"/>
    <w:rsid w:val="000C569D"/>
    <w:rsid w:val="000C5909"/>
    <w:rsid w:val="000C5EFB"/>
    <w:rsid w:val="000C68AF"/>
    <w:rsid w:val="000D04C9"/>
    <w:rsid w:val="000D3EA6"/>
    <w:rsid w:val="000D4486"/>
    <w:rsid w:val="000E2310"/>
    <w:rsid w:val="000E2D24"/>
    <w:rsid w:val="000E5426"/>
    <w:rsid w:val="000F0FE7"/>
    <w:rsid w:val="000F2894"/>
    <w:rsid w:val="000F3496"/>
    <w:rsid w:val="000F4D29"/>
    <w:rsid w:val="000F61AA"/>
    <w:rsid w:val="001007BF"/>
    <w:rsid w:val="00100C2C"/>
    <w:rsid w:val="001025E6"/>
    <w:rsid w:val="00107006"/>
    <w:rsid w:val="00110968"/>
    <w:rsid w:val="00113925"/>
    <w:rsid w:val="00114503"/>
    <w:rsid w:val="001211F6"/>
    <w:rsid w:val="0012179C"/>
    <w:rsid w:val="00122FAE"/>
    <w:rsid w:val="00125C2C"/>
    <w:rsid w:val="0012730F"/>
    <w:rsid w:val="00127641"/>
    <w:rsid w:val="00130FD7"/>
    <w:rsid w:val="00142005"/>
    <w:rsid w:val="00144CF0"/>
    <w:rsid w:val="00145A92"/>
    <w:rsid w:val="00145DE4"/>
    <w:rsid w:val="00147FFE"/>
    <w:rsid w:val="00150E26"/>
    <w:rsid w:val="0015102B"/>
    <w:rsid w:val="00152F00"/>
    <w:rsid w:val="00154838"/>
    <w:rsid w:val="00154EEC"/>
    <w:rsid w:val="00155B08"/>
    <w:rsid w:val="00156551"/>
    <w:rsid w:val="00161C4E"/>
    <w:rsid w:val="00162674"/>
    <w:rsid w:val="001669BE"/>
    <w:rsid w:val="00172FF3"/>
    <w:rsid w:val="00174C6B"/>
    <w:rsid w:val="0017725E"/>
    <w:rsid w:val="00180EEC"/>
    <w:rsid w:val="00181587"/>
    <w:rsid w:val="00182BA9"/>
    <w:rsid w:val="00183C63"/>
    <w:rsid w:val="00185325"/>
    <w:rsid w:val="001926B7"/>
    <w:rsid w:val="00193AFB"/>
    <w:rsid w:val="00197922"/>
    <w:rsid w:val="00197FE2"/>
    <w:rsid w:val="001A198C"/>
    <w:rsid w:val="001A28DE"/>
    <w:rsid w:val="001B0C21"/>
    <w:rsid w:val="001B5DC7"/>
    <w:rsid w:val="001B777E"/>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4D9A"/>
    <w:rsid w:val="001F603F"/>
    <w:rsid w:val="00200CBA"/>
    <w:rsid w:val="0020119D"/>
    <w:rsid w:val="00204AD9"/>
    <w:rsid w:val="00214FC2"/>
    <w:rsid w:val="0021753A"/>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1E1B"/>
    <w:rsid w:val="00263AFD"/>
    <w:rsid w:val="00270D4E"/>
    <w:rsid w:val="00277D46"/>
    <w:rsid w:val="0028018D"/>
    <w:rsid w:val="0028128D"/>
    <w:rsid w:val="002859F9"/>
    <w:rsid w:val="00285EF8"/>
    <w:rsid w:val="00286031"/>
    <w:rsid w:val="002878D0"/>
    <w:rsid w:val="0029041F"/>
    <w:rsid w:val="00290BC0"/>
    <w:rsid w:val="00292552"/>
    <w:rsid w:val="00292E60"/>
    <w:rsid w:val="0029452E"/>
    <w:rsid w:val="002956F2"/>
    <w:rsid w:val="00296A69"/>
    <w:rsid w:val="00297684"/>
    <w:rsid w:val="00297E6F"/>
    <w:rsid w:val="002A1FC2"/>
    <w:rsid w:val="002A3B71"/>
    <w:rsid w:val="002B147E"/>
    <w:rsid w:val="002B270B"/>
    <w:rsid w:val="002B4398"/>
    <w:rsid w:val="002B5083"/>
    <w:rsid w:val="002B5195"/>
    <w:rsid w:val="002B7E06"/>
    <w:rsid w:val="002C114E"/>
    <w:rsid w:val="002C2A60"/>
    <w:rsid w:val="002C45B9"/>
    <w:rsid w:val="002C5329"/>
    <w:rsid w:val="002C597F"/>
    <w:rsid w:val="002D5F60"/>
    <w:rsid w:val="002D61C0"/>
    <w:rsid w:val="002E0FB5"/>
    <w:rsid w:val="002E1192"/>
    <w:rsid w:val="002E1DE4"/>
    <w:rsid w:val="002E5061"/>
    <w:rsid w:val="002E57C3"/>
    <w:rsid w:val="002E7195"/>
    <w:rsid w:val="002F084A"/>
    <w:rsid w:val="002F0A6E"/>
    <w:rsid w:val="002F3BE5"/>
    <w:rsid w:val="002F5F7F"/>
    <w:rsid w:val="0030091F"/>
    <w:rsid w:val="0031263E"/>
    <w:rsid w:val="003138FE"/>
    <w:rsid w:val="00314E97"/>
    <w:rsid w:val="00323589"/>
    <w:rsid w:val="00325A19"/>
    <w:rsid w:val="00331B6E"/>
    <w:rsid w:val="00341ABB"/>
    <w:rsid w:val="003427E3"/>
    <w:rsid w:val="00343DFA"/>
    <w:rsid w:val="0034458D"/>
    <w:rsid w:val="00345DC6"/>
    <w:rsid w:val="00346FA9"/>
    <w:rsid w:val="003529B0"/>
    <w:rsid w:val="00354878"/>
    <w:rsid w:val="003555EA"/>
    <w:rsid w:val="00356825"/>
    <w:rsid w:val="003569D8"/>
    <w:rsid w:val="00357DC4"/>
    <w:rsid w:val="0036145D"/>
    <w:rsid w:val="0036312F"/>
    <w:rsid w:val="003655FC"/>
    <w:rsid w:val="00371E43"/>
    <w:rsid w:val="00372250"/>
    <w:rsid w:val="00372692"/>
    <w:rsid w:val="00380365"/>
    <w:rsid w:val="00381BF5"/>
    <w:rsid w:val="00381D91"/>
    <w:rsid w:val="00382E28"/>
    <w:rsid w:val="00384585"/>
    <w:rsid w:val="0038487B"/>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B81"/>
    <w:rsid w:val="003B2E1D"/>
    <w:rsid w:val="003B5385"/>
    <w:rsid w:val="003B5E35"/>
    <w:rsid w:val="003B63B9"/>
    <w:rsid w:val="003B77EB"/>
    <w:rsid w:val="003C113C"/>
    <w:rsid w:val="003C581E"/>
    <w:rsid w:val="003C5DA7"/>
    <w:rsid w:val="003C6743"/>
    <w:rsid w:val="003C7447"/>
    <w:rsid w:val="003C7929"/>
    <w:rsid w:val="003C7FBA"/>
    <w:rsid w:val="003D29A4"/>
    <w:rsid w:val="003D3F1D"/>
    <w:rsid w:val="003D491E"/>
    <w:rsid w:val="003D4E71"/>
    <w:rsid w:val="003D55BA"/>
    <w:rsid w:val="003E07C9"/>
    <w:rsid w:val="003E1014"/>
    <w:rsid w:val="003E248C"/>
    <w:rsid w:val="003E61EE"/>
    <w:rsid w:val="003E629C"/>
    <w:rsid w:val="003E717C"/>
    <w:rsid w:val="003F0DB0"/>
    <w:rsid w:val="003F7402"/>
    <w:rsid w:val="003F78D5"/>
    <w:rsid w:val="00401EDC"/>
    <w:rsid w:val="00403281"/>
    <w:rsid w:val="004125E9"/>
    <w:rsid w:val="0041347B"/>
    <w:rsid w:val="00414469"/>
    <w:rsid w:val="004158E0"/>
    <w:rsid w:val="00415B25"/>
    <w:rsid w:val="00421393"/>
    <w:rsid w:val="004235A4"/>
    <w:rsid w:val="00431663"/>
    <w:rsid w:val="00433BAC"/>
    <w:rsid w:val="00435B9D"/>
    <w:rsid w:val="00435F36"/>
    <w:rsid w:val="00441541"/>
    <w:rsid w:val="00443CAB"/>
    <w:rsid w:val="004455A5"/>
    <w:rsid w:val="00450648"/>
    <w:rsid w:val="00451C35"/>
    <w:rsid w:val="00453A1E"/>
    <w:rsid w:val="00454272"/>
    <w:rsid w:val="004542B3"/>
    <w:rsid w:val="00456516"/>
    <w:rsid w:val="00462620"/>
    <w:rsid w:val="00463419"/>
    <w:rsid w:val="00463A85"/>
    <w:rsid w:val="00463D5C"/>
    <w:rsid w:val="004643E2"/>
    <w:rsid w:val="004704D6"/>
    <w:rsid w:val="004706D2"/>
    <w:rsid w:val="00470FA9"/>
    <w:rsid w:val="0047180A"/>
    <w:rsid w:val="00471B1F"/>
    <w:rsid w:val="00472060"/>
    <w:rsid w:val="004734C8"/>
    <w:rsid w:val="0047374D"/>
    <w:rsid w:val="004741D8"/>
    <w:rsid w:val="004747A1"/>
    <w:rsid w:val="004804D7"/>
    <w:rsid w:val="0048119D"/>
    <w:rsid w:val="00482162"/>
    <w:rsid w:val="00482BEB"/>
    <w:rsid w:val="00483077"/>
    <w:rsid w:val="00483B6F"/>
    <w:rsid w:val="00484379"/>
    <w:rsid w:val="00484EC8"/>
    <w:rsid w:val="00491782"/>
    <w:rsid w:val="00494D9F"/>
    <w:rsid w:val="00495038"/>
    <w:rsid w:val="00495981"/>
    <w:rsid w:val="004A3800"/>
    <w:rsid w:val="004A3A4C"/>
    <w:rsid w:val="004A5B47"/>
    <w:rsid w:val="004A619C"/>
    <w:rsid w:val="004A708B"/>
    <w:rsid w:val="004A70EA"/>
    <w:rsid w:val="004A7C0E"/>
    <w:rsid w:val="004B154A"/>
    <w:rsid w:val="004B4200"/>
    <w:rsid w:val="004B42C3"/>
    <w:rsid w:val="004B5097"/>
    <w:rsid w:val="004B6DCF"/>
    <w:rsid w:val="004C0647"/>
    <w:rsid w:val="004C1F3D"/>
    <w:rsid w:val="004C2142"/>
    <w:rsid w:val="004C4FF9"/>
    <w:rsid w:val="004C75C5"/>
    <w:rsid w:val="004D1251"/>
    <w:rsid w:val="004D3F77"/>
    <w:rsid w:val="004D5176"/>
    <w:rsid w:val="004E0D5C"/>
    <w:rsid w:val="004E2BE8"/>
    <w:rsid w:val="004E3564"/>
    <w:rsid w:val="004E4826"/>
    <w:rsid w:val="004E5E9B"/>
    <w:rsid w:val="004E792B"/>
    <w:rsid w:val="004F3573"/>
    <w:rsid w:val="00500637"/>
    <w:rsid w:val="00500DA2"/>
    <w:rsid w:val="00500F0A"/>
    <w:rsid w:val="0050150F"/>
    <w:rsid w:val="00505CDF"/>
    <w:rsid w:val="00507314"/>
    <w:rsid w:val="00510451"/>
    <w:rsid w:val="00511867"/>
    <w:rsid w:val="00513661"/>
    <w:rsid w:val="00520352"/>
    <w:rsid w:val="00521C3F"/>
    <w:rsid w:val="00522EDF"/>
    <w:rsid w:val="00522F9A"/>
    <w:rsid w:val="00532C2B"/>
    <w:rsid w:val="00536EA4"/>
    <w:rsid w:val="00544D10"/>
    <w:rsid w:val="005467DE"/>
    <w:rsid w:val="0054681F"/>
    <w:rsid w:val="00551C47"/>
    <w:rsid w:val="005520DD"/>
    <w:rsid w:val="00552D2F"/>
    <w:rsid w:val="00556F5D"/>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2B4B"/>
    <w:rsid w:val="00593CA5"/>
    <w:rsid w:val="005A0D0A"/>
    <w:rsid w:val="005A2163"/>
    <w:rsid w:val="005A2564"/>
    <w:rsid w:val="005A2FB9"/>
    <w:rsid w:val="005A3F11"/>
    <w:rsid w:val="005A4C9D"/>
    <w:rsid w:val="005B0024"/>
    <w:rsid w:val="005B021A"/>
    <w:rsid w:val="005B0AD4"/>
    <w:rsid w:val="005B2DC2"/>
    <w:rsid w:val="005B2EE0"/>
    <w:rsid w:val="005B2F85"/>
    <w:rsid w:val="005B76C5"/>
    <w:rsid w:val="005C210B"/>
    <w:rsid w:val="005C537F"/>
    <w:rsid w:val="005C5889"/>
    <w:rsid w:val="005D039E"/>
    <w:rsid w:val="005D06C6"/>
    <w:rsid w:val="005D073B"/>
    <w:rsid w:val="005D226B"/>
    <w:rsid w:val="005D367E"/>
    <w:rsid w:val="005D55BE"/>
    <w:rsid w:val="005D6FB5"/>
    <w:rsid w:val="005E4644"/>
    <w:rsid w:val="005E5DE1"/>
    <w:rsid w:val="005E6B81"/>
    <w:rsid w:val="005F057D"/>
    <w:rsid w:val="005F5B7F"/>
    <w:rsid w:val="00600E57"/>
    <w:rsid w:val="00602BD8"/>
    <w:rsid w:val="0060534A"/>
    <w:rsid w:val="0060579F"/>
    <w:rsid w:val="00607960"/>
    <w:rsid w:val="00610B78"/>
    <w:rsid w:val="00614329"/>
    <w:rsid w:val="006144CC"/>
    <w:rsid w:val="006159A1"/>
    <w:rsid w:val="00623EE9"/>
    <w:rsid w:val="006259A2"/>
    <w:rsid w:val="00630B26"/>
    <w:rsid w:val="00632AD9"/>
    <w:rsid w:val="00636224"/>
    <w:rsid w:val="0064082B"/>
    <w:rsid w:val="00641297"/>
    <w:rsid w:val="00641D69"/>
    <w:rsid w:val="00642A59"/>
    <w:rsid w:val="00643102"/>
    <w:rsid w:val="0064656A"/>
    <w:rsid w:val="006476C1"/>
    <w:rsid w:val="0065515B"/>
    <w:rsid w:val="00662891"/>
    <w:rsid w:val="006631F9"/>
    <w:rsid w:val="00665E2E"/>
    <w:rsid w:val="00666A86"/>
    <w:rsid w:val="00667CB2"/>
    <w:rsid w:val="006714B1"/>
    <w:rsid w:val="0067196A"/>
    <w:rsid w:val="00676C80"/>
    <w:rsid w:val="00682545"/>
    <w:rsid w:val="00684459"/>
    <w:rsid w:val="00686E86"/>
    <w:rsid w:val="0068725A"/>
    <w:rsid w:val="0068747A"/>
    <w:rsid w:val="0068776B"/>
    <w:rsid w:val="00690C51"/>
    <w:rsid w:val="00691461"/>
    <w:rsid w:val="00693D43"/>
    <w:rsid w:val="0069699B"/>
    <w:rsid w:val="00696F83"/>
    <w:rsid w:val="006A67FC"/>
    <w:rsid w:val="006A7A38"/>
    <w:rsid w:val="006A7D60"/>
    <w:rsid w:val="006B05C4"/>
    <w:rsid w:val="006B4787"/>
    <w:rsid w:val="006B7EFA"/>
    <w:rsid w:val="006C0734"/>
    <w:rsid w:val="006C0879"/>
    <w:rsid w:val="006C0F65"/>
    <w:rsid w:val="006C2C22"/>
    <w:rsid w:val="006C4289"/>
    <w:rsid w:val="006C4528"/>
    <w:rsid w:val="006C497B"/>
    <w:rsid w:val="006C610C"/>
    <w:rsid w:val="006C6A4E"/>
    <w:rsid w:val="006C6F43"/>
    <w:rsid w:val="006D1267"/>
    <w:rsid w:val="006D2EE6"/>
    <w:rsid w:val="006D5A7A"/>
    <w:rsid w:val="006D7F14"/>
    <w:rsid w:val="006E2988"/>
    <w:rsid w:val="006E609A"/>
    <w:rsid w:val="006E7358"/>
    <w:rsid w:val="006E7CF6"/>
    <w:rsid w:val="006F5836"/>
    <w:rsid w:val="006F6648"/>
    <w:rsid w:val="00700105"/>
    <w:rsid w:val="00702630"/>
    <w:rsid w:val="00706110"/>
    <w:rsid w:val="00706283"/>
    <w:rsid w:val="0071266B"/>
    <w:rsid w:val="0071646F"/>
    <w:rsid w:val="00716871"/>
    <w:rsid w:val="007177C8"/>
    <w:rsid w:val="00723AE2"/>
    <w:rsid w:val="00724E7B"/>
    <w:rsid w:val="007277CA"/>
    <w:rsid w:val="00732610"/>
    <w:rsid w:val="007341FE"/>
    <w:rsid w:val="00736126"/>
    <w:rsid w:val="007372D7"/>
    <w:rsid w:val="00737B92"/>
    <w:rsid w:val="00747A98"/>
    <w:rsid w:val="007508EA"/>
    <w:rsid w:val="00754468"/>
    <w:rsid w:val="007563A3"/>
    <w:rsid w:val="00756FEF"/>
    <w:rsid w:val="00757DDF"/>
    <w:rsid w:val="00762DC3"/>
    <w:rsid w:val="00765206"/>
    <w:rsid w:val="00766288"/>
    <w:rsid w:val="00767434"/>
    <w:rsid w:val="0077001A"/>
    <w:rsid w:val="007702A0"/>
    <w:rsid w:val="00776CCA"/>
    <w:rsid w:val="00777702"/>
    <w:rsid w:val="007833BA"/>
    <w:rsid w:val="00783FF7"/>
    <w:rsid w:val="00786D8E"/>
    <w:rsid w:val="0078791D"/>
    <w:rsid w:val="00790775"/>
    <w:rsid w:val="00792E86"/>
    <w:rsid w:val="00793849"/>
    <w:rsid w:val="007A14C6"/>
    <w:rsid w:val="007A608F"/>
    <w:rsid w:val="007B0E21"/>
    <w:rsid w:val="007B1AF1"/>
    <w:rsid w:val="007B282F"/>
    <w:rsid w:val="007B2B09"/>
    <w:rsid w:val="007B68D9"/>
    <w:rsid w:val="007C3C35"/>
    <w:rsid w:val="007C49F4"/>
    <w:rsid w:val="007C6EDF"/>
    <w:rsid w:val="007D2B4C"/>
    <w:rsid w:val="007D6E4D"/>
    <w:rsid w:val="007E1B1A"/>
    <w:rsid w:val="007E43D5"/>
    <w:rsid w:val="007E5C77"/>
    <w:rsid w:val="007E5DB5"/>
    <w:rsid w:val="007E73FC"/>
    <w:rsid w:val="007E74A7"/>
    <w:rsid w:val="007F215C"/>
    <w:rsid w:val="007F36A9"/>
    <w:rsid w:val="007F36BB"/>
    <w:rsid w:val="007F3B53"/>
    <w:rsid w:val="007F61FF"/>
    <w:rsid w:val="00802DDF"/>
    <w:rsid w:val="00806244"/>
    <w:rsid w:val="0081787A"/>
    <w:rsid w:val="00823426"/>
    <w:rsid w:val="008256B7"/>
    <w:rsid w:val="008266D8"/>
    <w:rsid w:val="00827131"/>
    <w:rsid w:val="00827731"/>
    <w:rsid w:val="00827A55"/>
    <w:rsid w:val="00836034"/>
    <w:rsid w:val="008372F4"/>
    <w:rsid w:val="00841451"/>
    <w:rsid w:val="008415D6"/>
    <w:rsid w:val="00845A7E"/>
    <w:rsid w:val="00851B46"/>
    <w:rsid w:val="0085282F"/>
    <w:rsid w:val="0085726A"/>
    <w:rsid w:val="0086375D"/>
    <w:rsid w:val="00874ACD"/>
    <w:rsid w:val="00881B3A"/>
    <w:rsid w:val="008824C2"/>
    <w:rsid w:val="00883275"/>
    <w:rsid w:val="00885B1D"/>
    <w:rsid w:val="0089095A"/>
    <w:rsid w:val="00890AEA"/>
    <w:rsid w:val="0089168A"/>
    <w:rsid w:val="008923B9"/>
    <w:rsid w:val="00892DA0"/>
    <w:rsid w:val="00894BD5"/>
    <w:rsid w:val="00895E91"/>
    <w:rsid w:val="0089626E"/>
    <w:rsid w:val="00896505"/>
    <w:rsid w:val="008A4075"/>
    <w:rsid w:val="008B160D"/>
    <w:rsid w:val="008B3613"/>
    <w:rsid w:val="008B6909"/>
    <w:rsid w:val="008B6A9F"/>
    <w:rsid w:val="008C0AA1"/>
    <w:rsid w:val="008C5DFD"/>
    <w:rsid w:val="008D1225"/>
    <w:rsid w:val="008D2529"/>
    <w:rsid w:val="008D42F2"/>
    <w:rsid w:val="008D5436"/>
    <w:rsid w:val="008D67A3"/>
    <w:rsid w:val="008D7958"/>
    <w:rsid w:val="008F142A"/>
    <w:rsid w:val="008F22A2"/>
    <w:rsid w:val="008F3CDE"/>
    <w:rsid w:val="008F64D2"/>
    <w:rsid w:val="00900D19"/>
    <w:rsid w:val="009028A4"/>
    <w:rsid w:val="009127EC"/>
    <w:rsid w:val="00913367"/>
    <w:rsid w:val="0091455F"/>
    <w:rsid w:val="0091744F"/>
    <w:rsid w:val="009176FE"/>
    <w:rsid w:val="00923A90"/>
    <w:rsid w:val="00925D93"/>
    <w:rsid w:val="00930E4E"/>
    <w:rsid w:val="009355EE"/>
    <w:rsid w:val="009368EA"/>
    <w:rsid w:val="00942B5E"/>
    <w:rsid w:val="0094460E"/>
    <w:rsid w:val="009463DC"/>
    <w:rsid w:val="00946DC4"/>
    <w:rsid w:val="00947C0F"/>
    <w:rsid w:val="0095006E"/>
    <w:rsid w:val="00950DB8"/>
    <w:rsid w:val="00950DF2"/>
    <w:rsid w:val="00951CA6"/>
    <w:rsid w:val="00953194"/>
    <w:rsid w:val="00963B35"/>
    <w:rsid w:val="00964521"/>
    <w:rsid w:val="009672B4"/>
    <w:rsid w:val="0097091A"/>
    <w:rsid w:val="00970BAE"/>
    <w:rsid w:val="00971665"/>
    <w:rsid w:val="00971D9D"/>
    <w:rsid w:val="00977D95"/>
    <w:rsid w:val="00984BB6"/>
    <w:rsid w:val="0099004F"/>
    <w:rsid w:val="009923A7"/>
    <w:rsid w:val="0099255E"/>
    <w:rsid w:val="00992A7A"/>
    <w:rsid w:val="00993239"/>
    <w:rsid w:val="009A219F"/>
    <w:rsid w:val="009A264C"/>
    <w:rsid w:val="009A2F02"/>
    <w:rsid w:val="009A31FF"/>
    <w:rsid w:val="009A39C8"/>
    <w:rsid w:val="009A44D0"/>
    <w:rsid w:val="009A4EA9"/>
    <w:rsid w:val="009B4391"/>
    <w:rsid w:val="009C009A"/>
    <w:rsid w:val="009C0E2C"/>
    <w:rsid w:val="009C1CD7"/>
    <w:rsid w:val="009C3B78"/>
    <w:rsid w:val="009C3D4E"/>
    <w:rsid w:val="009C589C"/>
    <w:rsid w:val="009C78F9"/>
    <w:rsid w:val="009D0CB1"/>
    <w:rsid w:val="009D17F6"/>
    <w:rsid w:val="009D24E9"/>
    <w:rsid w:val="009D2FCD"/>
    <w:rsid w:val="009D53AE"/>
    <w:rsid w:val="009D67F2"/>
    <w:rsid w:val="009E1BD7"/>
    <w:rsid w:val="009E2C38"/>
    <w:rsid w:val="009E412A"/>
    <w:rsid w:val="009E4C2B"/>
    <w:rsid w:val="009E6731"/>
    <w:rsid w:val="009E77C4"/>
    <w:rsid w:val="009F2E60"/>
    <w:rsid w:val="00A0174F"/>
    <w:rsid w:val="00A06E08"/>
    <w:rsid w:val="00A10B28"/>
    <w:rsid w:val="00A15E1C"/>
    <w:rsid w:val="00A2265E"/>
    <w:rsid w:val="00A2449D"/>
    <w:rsid w:val="00A24983"/>
    <w:rsid w:val="00A25BA4"/>
    <w:rsid w:val="00A26C9B"/>
    <w:rsid w:val="00A27835"/>
    <w:rsid w:val="00A363C7"/>
    <w:rsid w:val="00A3646F"/>
    <w:rsid w:val="00A36472"/>
    <w:rsid w:val="00A4767B"/>
    <w:rsid w:val="00A50BE7"/>
    <w:rsid w:val="00A56CE0"/>
    <w:rsid w:val="00A605D9"/>
    <w:rsid w:val="00A6099C"/>
    <w:rsid w:val="00A6179B"/>
    <w:rsid w:val="00A649B5"/>
    <w:rsid w:val="00A712C6"/>
    <w:rsid w:val="00A74627"/>
    <w:rsid w:val="00A77F99"/>
    <w:rsid w:val="00A87A56"/>
    <w:rsid w:val="00AA306E"/>
    <w:rsid w:val="00AB60B7"/>
    <w:rsid w:val="00AB616E"/>
    <w:rsid w:val="00AB623F"/>
    <w:rsid w:val="00AB7244"/>
    <w:rsid w:val="00AB76AD"/>
    <w:rsid w:val="00AC0A35"/>
    <w:rsid w:val="00AC2B3D"/>
    <w:rsid w:val="00AC5893"/>
    <w:rsid w:val="00AC72C7"/>
    <w:rsid w:val="00AD0399"/>
    <w:rsid w:val="00AD18EB"/>
    <w:rsid w:val="00AD527E"/>
    <w:rsid w:val="00AD60AE"/>
    <w:rsid w:val="00AE0B79"/>
    <w:rsid w:val="00AE29F9"/>
    <w:rsid w:val="00AE33FA"/>
    <w:rsid w:val="00AE55C7"/>
    <w:rsid w:val="00AE76CB"/>
    <w:rsid w:val="00AF2B16"/>
    <w:rsid w:val="00AF31FA"/>
    <w:rsid w:val="00AF4CB7"/>
    <w:rsid w:val="00AF76E1"/>
    <w:rsid w:val="00B1056D"/>
    <w:rsid w:val="00B11359"/>
    <w:rsid w:val="00B122C7"/>
    <w:rsid w:val="00B13380"/>
    <w:rsid w:val="00B1546F"/>
    <w:rsid w:val="00B1587D"/>
    <w:rsid w:val="00B21E90"/>
    <w:rsid w:val="00B2239F"/>
    <w:rsid w:val="00B26D9C"/>
    <w:rsid w:val="00B274E3"/>
    <w:rsid w:val="00B27C12"/>
    <w:rsid w:val="00B33EF5"/>
    <w:rsid w:val="00B40856"/>
    <w:rsid w:val="00B43BAA"/>
    <w:rsid w:val="00B50472"/>
    <w:rsid w:val="00B518E5"/>
    <w:rsid w:val="00B6375E"/>
    <w:rsid w:val="00B64702"/>
    <w:rsid w:val="00B7039B"/>
    <w:rsid w:val="00B706D7"/>
    <w:rsid w:val="00B711D7"/>
    <w:rsid w:val="00B718D7"/>
    <w:rsid w:val="00B72C9D"/>
    <w:rsid w:val="00B74FEE"/>
    <w:rsid w:val="00B755ED"/>
    <w:rsid w:val="00B7675B"/>
    <w:rsid w:val="00B81544"/>
    <w:rsid w:val="00B815E3"/>
    <w:rsid w:val="00B83931"/>
    <w:rsid w:val="00B92764"/>
    <w:rsid w:val="00B93DA4"/>
    <w:rsid w:val="00B94821"/>
    <w:rsid w:val="00B94C34"/>
    <w:rsid w:val="00B97EE3"/>
    <w:rsid w:val="00BA09C0"/>
    <w:rsid w:val="00BA114F"/>
    <w:rsid w:val="00BA182A"/>
    <w:rsid w:val="00BA4EEB"/>
    <w:rsid w:val="00BA5AF5"/>
    <w:rsid w:val="00BB1EE5"/>
    <w:rsid w:val="00BB57ED"/>
    <w:rsid w:val="00BB627A"/>
    <w:rsid w:val="00BB7B66"/>
    <w:rsid w:val="00BC3F0B"/>
    <w:rsid w:val="00BD34DB"/>
    <w:rsid w:val="00BD4D00"/>
    <w:rsid w:val="00BE314B"/>
    <w:rsid w:val="00BE37A6"/>
    <w:rsid w:val="00BE5776"/>
    <w:rsid w:val="00BE7C0A"/>
    <w:rsid w:val="00BF068C"/>
    <w:rsid w:val="00BF2420"/>
    <w:rsid w:val="00BF3A12"/>
    <w:rsid w:val="00BF416F"/>
    <w:rsid w:val="00BF5579"/>
    <w:rsid w:val="00C00CD0"/>
    <w:rsid w:val="00C01902"/>
    <w:rsid w:val="00C02B49"/>
    <w:rsid w:val="00C05716"/>
    <w:rsid w:val="00C05B50"/>
    <w:rsid w:val="00C07416"/>
    <w:rsid w:val="00C11150"/>
    <w:rsid w:val="00C11F28"/>
    <w:rsid w:val="00C14A2C"/>
    <w:rsid w:val="00C15D1D"/>
    <w:rsid w:val="00C17063"/>
    <w:rsid w:val="00C21A8D"/>
    <w:rsid w:val="00C24469"/>
    <w:rsid w:val="00C25224"/>
    <w:rsid w:val="00C26265"/>
    <w:rsid w:val="00C324D1"/>
    <w:rsid w:val="00C3739E"/>
    <w:rsid w:val="00C40E7E"/>
    <w:rsid w:val="00C41383"/>
    <w:rsid w:val="00C41B1E"/>
    <w:rsid w:val="00C44EA7"/>
    <w:rsid w:val="00C462F0"/>
    <w:rsid w:val="00C47702"/>
    <w:rsid w:val="00C50CF9"/>
    <w:rsid w:val="00C51593"/>
    <w:rsid w:val="00C64F6D"/>
    <w:rsid w:val="00C67B51"/>
    <w:rsid w:val="00C71D08"/>
    <w:rsid w:val="00C728D6"/>
    <w:rsid w:val="00C73277"/>
    <w:rsid w:val="00C81AF8"/>
    <w:rsid w:val="00C9398B"/>
    <w:rsid w:val="00C95B25"/>
    <w:rsid w:val="00C95B9D"/>
    <w:rsid w:val="00C95C35"/>
    <w:rsid w:val="00C960B7"/>
    <w:rsid w:val="00C965A7"/>
    <w:rsid w:val="00C97FDF"/>
    <w:rsid w:val="00CA54C8"/>
    <w:rsid w:val="00CA588E"/>
    <w:rsid w:val="00CB2C17"/>
    <w:rsid w:val="00CB56BF"/>
    <w:rsid w:val="00CB60AB"/>
    <w:rsid w:val="00CB722E"/>
    <w:rsid w:val="00CC0A6E"/>
    <w:rsid w:val="00CC42C3"/>
    <w:rsid w:val="00CC52DE"/>
    <w:rsid w:val="00CE3711"/>
    <w:rsid w:val="00CE480F"/>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B9D"/>
    <w:rsid w:val="00D12085"/>
    <w:rsid w:val="00D1655D"/>
    <w:rsid w:val="00D17D9E"/>
    <w:rsid w:val="00D2034F"/>
    <w:rsid w:val="00D219AD"/>
    <w:rsid w:val="00D24D40"/>
    <w:rsid w:val="00D30E18"/>
    <w:rsid w:val="00D32A05"/>
    <w:rsid w:val="00D32D64"/>
    <w:rsid w:val="00D3476A"/>
    <w:rsid w:val="00D4393D"/>
    <w:rsid w:val="00D4490E"/>
    <w:rsid w:val="00D46347"/>
    <w:rsid w:val="00D46E3E"/>
    <w:rsid w:val="00D5052C"/>
    <w:rsid w:val="00D52767"/>
    <w:rsid w:val="00D53946"/>
    <w:rsid w:val="00D53D44"/>
    <w:rsid w:val="00D54C53"/>
    <w:rsid w:val="00D55185"/>
    <w:rsid w:val="00D56D51"/>
    <w:rsid w:val="00D5798F"/>
    <w:rsid w:val="00D579CE"/>
    <w:rsid w:val="00D57AB0"/>
    <w:rsid w:val="00D609E1"/>
    <w:rsid w:val="00D60E08"/>
    <w:rsid w:val="00D64C6F"/>
    <w:rsid w:val="00D64E8D"/>
    <w:rsid w:val="00D655A2"/>
    <w:rsid w:val="00D656EF"/>
    <w:rsid w:val="00D7053A"/>
    <w:rsid w:val="00D755DF"/>
    <w:rsid w:val="00D75883"/>
    <w:rsid w:val="00D80D71"/>
    <w:rsid w:val="00D82A81"/>
    <w:rsid w:val="00D833CB"/>
    <w:rsid w:val="00D8399F"/>
    <w:rsid w:val="00D85A20"/>
    <w:rsid w:val="00D86B65"/>
    <w:rsid w:val="00D932CE"/>
    <w:rsid w:val="00D949E6"/>
    <w:rsid w:val="00DA1CDD"/>
    <w:rsid w:val="00DB1985"/>
    <w:rsid w:val="00DB1C1C"/>
    <w:rsid w:val="00DB35F1"/>
    <w:rsid w:val="00DB51C2"/>
    <w:rsid w:val="00DB5B97"/>
    <w:rsid w:val="00DB63AA"/>
    <w:rsid w:val="00DB644B"/>
    <w:rsid w:val="00DC08B6"/>
    <w:rsid w:val="00DC258F"/>
    <w:rsid w:val="00DC2BF4"/>
    <w:rsid w:val="00DD0018"/>
    <w:rsid w:val="00DD01AB"/>
    <w:rsid w:val="00DD1E72"/>
    <w:rsid w:val="00DD277D"/>
    <w:rsid w:val="00DD3505"/>
    <w:rsid w:val="00DD4253"/>
    <w:rsid w:val="00DD4E39"/>
    <w:rsid w:val="00DE08D5"/>
    <w:rsid w:val="00DE12D9"/>
    <w:rsid w:val="00DE1546"/>
    <w:rsid w:val="00DE251A"/>
    <w:rsid w:val="00DE3150"/>
    <w:rsid w:val="00DE4D8C"/>
    <w:rsid w:val="00DE53D6"/>
    <w:rsid w:val="00DE70F2"/>
    <w:rsid w:val="00DE7C77"/>
    <w:rsid w:val="00DF5427"/>
    <w:rsid w:val="00E0541F"/>
    <w:rsid w:val="00E06ACC"/>
    <w:rsid w:val="00E0726C"/>
    <w:rsid w:val="00E102EF"/>
    <w:rsid w:val="00E10BFF"/>
    <w:rsid w:val="00E1336F"/>
    <w:rsid w:val="00E152FE"/>
    <w:rsid w:val="00E166AC"/>
    <w:rsid w:val="00E16BE5"/>
    <w:rsid w:val="00E20F8A"/>
    <w:rsid w:val="00E21135"/>
    <w:rsid w:val="00E25C31"/>
    <w:rsid w:val="00E263D2"/>
    <w:rsid w:val="00E2696C"/>
    <w:rsid w:val="00E26D52"/>
    <w:rsid w:val="00E275D8"/>
    <w:rsid w:val="00E27CAB"/>
    <w:rsid w:val="00E418B4"/>
    <w:rsid w:val="00E423C7"/>
    <w:rsid w:val="00E4525D"/>
    <w:rsid w:val="00E51D4E"/>
    <w:rsid w:val="00E5425B"/>
    <w:rsid w:val="00E5449D"/>
    <w:rsid w:val="00E55CEC"/>
    <w:rsid w:val="00E56932"/>
    <w:rsid w:val="00E61787"/>
    <w:rsid w:val="00E65414"/>
    <w:rsid w:val="00E67FC5"/>
    <w:rsid w:val="00E70C7E"/>
    <w:rsid w:val="00E710D8"/>
    <w:rsid w:val="00E86AF0"/>
    <w:rsid w:val="00E92806"/>
    <w:rsid w:val="00E92812"/>
    <w:rsid w:val="00E9469C"/>
    <w:rsid w:val="00E94C4C"/>
    <w:rsid w:val="00E96AA9"/>
    <w:rsid w:val="00E97CB9"/>
    <w:rsid w:val="00EA0C62"/>
    <w:rsid w:val="00EA51E8"/>
    <w:rsid w:val="00EB02E8"/>
    <w:rsid w:val="00EB1EFC"/>
    <w:rsid w:val="00EB44F2"/>
    <w:rsid w:val="00EB587B"/>
    <w:rsid w:val="00EB6233"/>
    <w:rsid w:val="00EC1661"/>
    <w:rsid w:val="00EC26AD"/>
    <w:rsid w:val="00EC2A43"/>
    <w:rsid w:val="00ED1341"/>
    <w:rsid w:val="00ED234C"/>
    <w:rsid w:val="00ED5E98"/>
    <w:rsid w:val="00EE0B08"/>
    <w:rsid w:val="00EE1352"/>
    <w:rsid w:val="00EE1E03"/>
    <w:rsid w:val="00EE7239"/>
    <w:rsid w:val="00EE7411"/>
    <w:rsid w:val="00EF0FB2"/>
    <w:rsid w:val="00EF16AF"/>
    <w:rsid w:val="00EF3AED"/>
    <w:rsid w:val="00F0040A"/>
    <w:rsid w:val="00F01CF5"/>
    <w:rsid w:val="00F06AF6"/>
    <w:rsid w:val="00F06C1E"/>
    <w:rsid w:val="00F10524"/>
    <w:rsid w:val="00F113B9"/>
    <w:rsid w:val="00F14652"/>
    <w:rsid w:val="00F16B68"/>
    <w:rsid w:val="00F16BDF"/>
    <w:rsid w:val="00F23A60"/>
    <w:rsid w:val="00F2404F"/>
    <w:rsid w:val="00F27C2A"/>
    <w:rsid w:val="00F306A0"/>
    <w:rsid w:val="00F32185"/>
    <w:rsid w:val="00F33BA4"/>
    <w:rsid w:val="00F37663"/>
    <w:rsid w:val="00F4115B"/>
    <w:rsid w:val="00F41742"/>
    <w:rsid w:val="00F4599F"/>
    <w:rsid w:val="00F471C0"/>
    <w:rsid w:val="00F54137"/>
    <w:rsid w:val="00F55740"/>
    <w:rsid w:val="00F56725"/>
    <w:rsid w:val="00F614C6"/>
    <w:rsid w:val="00F61A52"/>
    <w:rsid w:val="00F64451"/>
    <w:rsid w:val="00F64B8C"/>
    <w:rsid w:val="00F650C8"/>
    <w:rsid w:val="00F65E63"/>
    <w:rsid w:val="00F75532"/>
    <w:rsid w:val="00F762E8"/>
    <w:rsid w:val="00F76CD9"/>
    <w:rsid w:val="00F8590B"/>
    <w:rsid w:val="00F90B28"/>
    <w:rsid w:val="00F93FAB"/>
    <w:rsid w:val="00F95135"/>
    <w:rsid w:val="00F952DF"/>
    <w:rsid w:val="00FA4C46"/>
    <w:rsid w:val="00FA6CD3"/>
    <w:rsid w:val="00FB0CC1"/>
    <w:rsid w:val="00FB23CA"/>
    <w:rsid w:val="00FB318F"/>
    <w:rsid w:val="00FB36AA"/>
    <w:rsid w:val="00FB5ACB"/>
    <w:rsid w:val="00FB5C76"/>
    <w:rsid w:val="00FC1D1F"/>
    <w:rsid w:val="00FC4794"/>
    <w:rsid w:val="00FD0EEE"/>
    <w:rsid w:val="00FD133D"/>
    <w:rsid w:val="00FD41B9"/>
    <w:rsid w:val="00FD4A16"/>
    <w:rsid w:val="00FD7C4A"/>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A1FF6"/>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aliases w:val="A111111111"/>
    <w:basedOn w:val="Normal"/>
    <w:next w:val="Normal"/>
    <w:link w:val="Heading1Char"/>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aliases w:val="A22222222"/>
    <w:basedOn w:val="Normal"/>
    <w:next w:val="Normal"/>
    <w:link w:val="Heading2Char"/>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Header">
    <w:name w:val="header"/>
    <w:basedOn w:val="Normal"/>
    <w:link w:val="HeaderChar"/>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uiPriority w:val="39"/>
    <w:unhideWhenUsed/>
    <w:qFormat/>
    <w:rsid w:val="004E2BE8"/>
    <w:pPr>
      <w:tabs>
        <w:tab w:val="right" w:leader="dot" w:pos="9059"/>
      </w:tabs>
      <w:ind w:firstLineChars="0" w:firstLine="0"/>
    </w:pPr>
    <w:rPr>
      <w:b/>
      <w:sz w:val="28"/>
    </w:rPr>
  </w:style>
  <w:style w:type="paragraph" w:styleId="TOC2">
    <w:name w:val="toc 2"/>
    <w:basedOn w:val="Normal"/>
    <w:next w:val="Normal"/>
    <w:uiPriority w:val="39"/>
    <w:unhideWhenUsed/>
    <w:qFormat/>
    <w:rsid w:val="004E2BE8"/>
    <w:pPr>
      <w:ind w:leftChars="100" w:left="100" w:firstLineChars="100" w:firstLine="10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aliases w:val="A111111111 Char"/>
    <w:basedOn w:val="DefaultParagraphFont"/>
    <w:link w:val="Heading1"/>
    <w:uiPriority w:val="9"/>
    <w:qFormat/>
    <w:rsid w:val="00776CCA"/>
    <w:rPr>
      <w:rFonts w:ascii="Times New Roman" w:eastAsia="黑体" w:hAnsi="Times New Roman" w:cstheme="majorBidi"/>
      <w:bCs/>
      <w:color w:val="000000"/>
      <w:sz w:val="32"/>
      <w:szCs w:val="28"/>
    </w:rPr>
  </w:style>
  <w:style w:type="character" w:customStyle="1" w:styleId="Heading2Char">
    <w:name w:val="Heading 2 Char"/>
    <w:aliases w:val="A22222222 Char"/>
    <w:basedOn w:val="DefaultParagraphFont"/>
    <w:link w:val="Heading2"/>
    <w:uiPriority w:val="9"/>
    <w:qFormat/>
    <w:rsid w:val="005A2FB9"/>
    <w:rPr>
      <w:rFonts w:ascii="Times New Roman" w:eastAsia="宋体" w:hAnsi="Times New Roman" w:cstheme="majorBidi"/>
      <w:b/>
      <w:bCs/>
      <w:sz w:val="28"/>
      <w:szCs w:val="32"/>
    </w:rPr>
  </w:style>
  <w:style w:type="character" w:customStyle="1" w:styleId="Heading3Char">
    <w:name w:val="Heading 3 Char"/>
    <w:basedOn w:val="DefaultParagraphFont"/>
    <w:link w:val="Heading3"/>
    <w:uiPriority w:val="9"/>
    <w:qFormat/>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qFormat/>
    <w:rsid w:val="003852A9"/>
    <w:rPr>
      <w:rFonts w:ascii="Times New Roman" w:eastAsia="楷体" w:hAnsi="Times New Roman" w:cs="宋体"/>
      <w:sz w:val="21"/>
      <w:szCs w:val="18"/>
    </w:rPr>
  </w:style>
  <w:style w:type="character" w:customStyle="1" w:styleId="FooterChar">
    <w:name w:val="Footer Char"/>
    <w:basedOn w:val="DefaultParagraphFont"/>
    <w:link w:val="Footer"/>
    <w:uiPriority w:val="99"/>
    <w:qFormat/>
    <w:rsid w:val="005F5B7F"/>
    <w:rPr>
      <w:rFonts w:ascii="楷体" w:eastAsia="楷体" w:hAnsi="楷体" w:cs="宋体"/>
      <w:sz w:val="21"/>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0">
    <w:name w:val="图标"/>
    <w:basedOn w:val="Normal"/>
    <w:qFormat/>
    <w:pPr>
      <w:ind w:firstLineChars="0" w:firstLine="0"/>
      <w:jc w:val="center"/>
    </w:pPr>
    <w:rPr>
      <w:rFonts w:eastAsia="黑体"/>
      <w:sz w:val="21"/>
    </w:rPr>
  </w:style>
  <w:style w:type="paragraph" w:customStyle="1" w:styleId="A1">
    <w:name w:val="A题目"/>
    <w:basedOn w:val="Normal"/>
    <w:link w:val="A2"/>
    <w:qFormat/>
    <w:rsid w:val="008B6A9F"/>
    <w:pPr>
      <w:keepNext/>
      <w:keepLines/>
      <w:spacing w:line="240" w:lineRule="auto"/>
      <w:ind w:firstLineChars="0" w:firstLine="0"/>
      <w:jc w:val="center"/>
    </w:pPr>
    <w:rPr>
      <w:rFonts w:cs="Times New Roman"/>
      <w:b/>
      <w:bCs/>
      <w:sz w:val="32"/>
      <w:szCs w:val="32"/>
    </w:rPr>
  </w:style>
  <w:style w:type="character" w:customStyle="1" w:styleId="A2">
    <w:name w:val="A题目 字符"/>
    <w:basedOn w:val="DefaultParagraphFont"/>
    <w:link w:val="A1"/>
    <w:rsid w:val="008B6A9F"/>
    <w:rPr>
      <w:rFonts w:ascii="Times New Roman" w:eastAsia="宋体" w:hAnsi="Times New Roman" w:cs="Times New Roman"/>
      <w:b/>
      <w:bCs/>
      <w:sz w:val="32"/>
      <w:szCs w:val="32"/>
    </w:rPr>
  </w:style>
  <w:style w:type="paragraph" w:customStyle="1" w:styleId="A3">
    <w:name w:val="A摘要"/>
    <w:basedOn w:val="Normal"/>
    <w:link w:val="A4"/>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4">
    <w:name w:val="A摘要 字符"/>
    <w:basedOn w:val="DefaultParagraphFont"/>
    <w:link w:val="A3"/>
    <w:rsid w:val="00C462F0"/>
    <w:rPr>
      <w:rFonts w:ascii="Times New Roman" w:eastAsia="黑体" w:hAnsi="Times New Roman" w:cs="黑体"/>
      <w:sz w:val="30"/>
      <w:szCs w:val="30"/>
    </w:rPr>
  </w:style>
  <w:style w:type="paragraph" w:customStyle="1" w:styleId="A5">
    <w:name w:val="A摘要内容"/>
    <w:basedOn w:val="Normal"/>
    <w:link w:val="A6"/>
    <w:qFormat/>
    <w:rsid w:val="00765206"/>
    <w:pPr>
      <w:spacing w:before="120" w:after="120" w:line="360" w:lineRule="auto"/>
      <w:ind w:firstLine="200"/>
    </w:pPr>
    <w:rPr>
      <w:rFonts w:cs="Times New Roman"/>
      <w:color w:val="000000"/>
      <w:sz w:val="21"/>
      <w:szCs w:val="21"/>
    </w:rPr>
  </w:style>
  <w:style w:type="character" w:customStyle="1" w:styleId="A6">
    <w:name w:val="A摘要内容 字符"/>
    <w:basedOn w:val="DefaultParagraphFont"/>
    <w:link w:val="A5"/>
    <w:rsid w:val="00765206"/>
    <w:rPr>
      <w:rFonts w:ascii="Times New Roman" w:eastAsia="宋体" w:hAnsi="Times New Roman" w:cs="Times New Roman"/>
      <w:color w:val="000000"/>
      <w:sz w:val="21"/>
      <w:szCs w:val="21"/>
    </w:rPr>
  </w:style>
  <w:style w:type="paragraph" w:customStyle="1" w:styleId="A7">
    <w:name w:val="A关键词"/>
    <w:basedOn w:val="A5"/>
    <w:link w:val="A8"/>
    <w:qFormat/>
    <w:rsid w:val="00521C3F"/>
    <w:pPr>
      <w:spacing w:before="0" w:after="0" w:line="500" w:lineRule="exact"/>
      <w:ind w:firstLineChars="0" w:firstLine="0"/>
    </w:pPr>
  </w:style>
  <w:style w:type="character" w:customStyle="1" w:styleId="A8">
    <w:name w:val="A关键词 字符"/>
    <w:basedOn w:val="A6"/>
    <w:link w:val="A7"/>
    <w:rsid w:val="00521C3F"/>
    <w:rPr>
      <w:rFonts w:ascii="Times New Roman" w:eastAsia="宋体" w:hAnsi="Times New Roman" w:cs="Times New Roman"/>
      <w:color w:val="000000"/>
      <w:sz w:val="21"/>
      <w:szCs w:val="21"/>
    </w:rPr>
  </w:style>
  <w:style w:type="paragraph" w:customStyle="1" w:styleId="A9">
    <w:name w:val="A英文题目"/>
    <w:basedOn w:val="A1"/>
    <w:link w:val="Aa"/>
    <w:qFormat/>
    <w:rsid w:val="00521C3F"/>
    <w:pPr>
      <w:spacing w:before="120" w:after="120"/>
    </w:pPr>
  </w:style>
  <w:style w:type="character" w:customStyle="1" w:styleId="Aa">
    <w:name w:val="A英文题目 字符"/>
    <w:basedOn w:val="A2"/>
    <w:link w:val="A9"/>
    <w:rsid w:val="00521C3F"/>
    <w:rPr>
      <w:rFonts w:ascii="Times New Roman" w:eastAsia="宋体" w:hAnsi="Times New Roman" w:cs="Times New Roman"/>
      <w:b/>
      <w:bCs/>
      <w:sz w:val="32"/>
      <w:szCs w:val="32"/>
    </w:rPr>
  </w:style>
  <w:style w:type="paragraph" w:customStyle="1" w:styleId="Ab">
    <w:name w:val="A英文摘要"/>
    <w:basedOn w:val="Normal"/>
    <w:link w:val="Ac"/>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c">
    <w:name w:val="A英文摘要 字符"/>
    <w:basedOn w:val="DefaultParagraphFont"/>
    <w:link w:val="Ab"/>
    <w:rsid w:val="00C462F0"/>
    <w:rPr>
      <w:rFonts w:ascii="Times New Roman" w:eastAsia="宋体" w:hAnsi="Times New Roman" w:cs="Times New Roman"/>
      <w:sz w:val="32"/>
      <w:szCs w:val="32"/>
    </w:rPr>
  </w:style>
  <w:style w:type="paragraph" w:customStyle="1" w:styleId="Ad">
    <w:name w:val="A英文摘要内容"/>
    <w:basedOn w:val="Normal"/>
    <w:link w:val="Ae"/>
    <w:qFormat/>
    <w:rsid w:val="00183C63"/>
    <w:pPr>
      <w:spacing w:line="300" w:lineRule="exact"/>
      <w:ind w:firstLineChars="100" w:firstLine="100"/>
    </w:pPr>
    <w:rPr>
      <w:rFonts w:cs="Times New Roman"/>
      <w:color w:val="000000"/>
      <w:sz w:val="21"/>
    </w:rPr>
  </w:style>
  <w:style w:type="character" w:customStyle="1" w:styleId="Ae">
    <w:name w:val="A英文摘要内容 字符"/>
    <w:basedOn w:val="DefaultParagraphFont"/>
    <w:link w:val="Ad"/>
    <w:rsid w:val="00183C63"/>
    <w:rPr>
      <w:rFonts w:ascii="Times New Roman" w:eastAsia="宋体" w:hAnsi="Times New Roman" w:cs="Times New Roman"/>
      <w:color w:val="000000"/>
      <w:sz w:val="21"/>
      <w:szCs w:val="24"/>
    </w:rPr>
  </w:style>
  <w:style w:type="paragraph" w:customStyle="1" w:styleId="Af">
    <w:name w:val="A英文关键词内容"/>
    <w:basedOn w:val="Ad"/>
    <w:link w:val="Af0"/>
    <w:qFormat/>
    <w:rsid w:val="00C462F0"/>
    <w:pPr>
      <w:spacing w:line="320" w:lineRule="exact"/>
      <w:ind w:firstLineChars="0" w:firstLine="0"/>
    </w:pPr>
    <w:rPr>
      <w:bCs/>
    </w:rPr>
  </w:style>
  <w:style w:type="character" w:customStyle="1" w:styleId="Af0">
    <w:name w:val="A英文关键词内容 字符"/>
    <w:basedOn w:val="Ae"/>
    <w:link w:val="Af"/>
    <w:rsid w:val="00C462F0"/>
    <w:rPr>
      <w:rFonts w:ascii="Times New Roman" w:eastAsia="宋体" w:hAnsi="Times New Roman" w:cs="Times New Roman"/>
      <w:bCs/>
      <w:color w:val="000000"/>
      <w:sz w:val="21"/>
      <w:szCs w:val="24"/>
    </w:rPr>
  </w:style>
  <w:style w:type="paragraph" w:customStyle="1" w:styleId="Af1">
    <w:name w:val="A目录"/>
    <w:basedOn w:val="Af"/>
    <w:link w:val="Af2"/>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2">
    <w:name w:val="A目录 字符"/>
    <w:basedOn w:val="Af0"/>
    <w:link w:val="Af1"/>
    <w:rsid w:val="00C462F0"/>
    <w:rPr>
      <w:rFonts w:ascii="黑体" w:eastAsia="黑体" w:hAnsi="黑体" w:cs="黑体"/>
      <w:bCs/>
      <w:color w:val="000000"/>
      <w:sz w:val="44"/>
      <w:szCs w:val="44"/>
    </w:rPr>
  </w:style>
  <w:style w:type="paragraph" w:customStyle="1" w:styleId="Af3">
    <w:name w:val="A图"/>
    <w:basedOn w:val="Normal"/>
    <w:link w:val="Af4"/>
    <w:qFormat/>
    <w:rsid w:val="00690C51"/>
    <w:pPr>
      <w:spacing w:beforeLines="100" w:before="100" w:line="240" w:lineRule="auto"/>
      <w:ind w:firstLineChars="0" w:firstLine="0"/>
      <w:jc w:val="center"/>
    </w:pPr>
    <w:rPr>
      <w:noProof/>
    </w:rPr>
  </w:style>
  <w:style w:type="character" w:customStyle="1" w:styleId="Af4">
    <w:name w:val="A图 字符"/>
    <w:basedOn w:val="DefaultParagraphFont"/>
    <w:link w:val="Af3"/>
    <w:rsid w:val="00690C51"/>
    <w:rPr>
      <w:rFonts w:ascii="Times New Roman" w:eastAsia="宋体" w:hAnsi="Times New Roman" w:cs="宋体"/>
      <w:noProof/>
      <w:sz w:val="24"/>
      <w:szCs w:val="24"/>
    </w:rPr>
  </w:style>
  <w:style w:type="paragraph" w:customStyle="1" w:styleId="Af5">
    <w:name w:val="A图续"/>
    <w:basedOn w:val="Af3"/>
    <w:link w:val="Af6"/>
    <w:qFormat/>
    <w:rsid w:val="00292552"/>
    <w:pPr>
      <w:spacing w:beforeLines="0" w:before="0" w:line="500" w:lineRule="exact"/>
    </w:pPr>
    <w:rPr>
      <w:rFonts w:eastAsia="黑体" w:cs="Times New Roman"/>
      <w:sz w:val="21"/>
      <w:szCs w:val="21"/>
    </w:rPr>
  </w:style>
  <w:style w:type="character" w:customStyle="1" w:styleId="Af6">
    <w:name w:val="A图续 字符"/>
    <w:basedOn w:val="Af4"/>
    <w:link w:val="Af5"/>
    <w:rsid w:val="00292552"/>
    <w:rPr>
      <w:rFonts w:ascii="Times New Roman" w:eastAsia="黑体" w:hAnsi="Times New Roman" w:cs="Times New Roman"/>
      <w:noProof/>
      <w:sz w:val="21"/>
      <w:szCs w:val="21"/>
    </w:rPr>
  </w:style>
  <w:style w:type="paragraph" w:styleId="Caption">
    <w:name w:val="caption"/>
    <w:basedOn w:val="Normal"/>
    <w:next w:val="Normal"/>
    <w:uiPriority w:val="35"/>
    <w:unhideWhenUsed/>
    <w:qFormat/>
    <w:rsid w:val="0003766E"/>
    <w:rPr>
      <w:rFonts w:asciiTheme="majorHAnsi" w:eastAsia="黑体" w:hAnsiTheme="majorHAnsi" w:cstheme="majorBidi"/>
      <w:sz w:val="20"/>
      <w:szCs w:val="20"/>
    </w:rPr>
  </w:style>
  <w:style w:type="paragraph" w:customStyle="1" w:styleId="Af7">
    <w:name w:val="A表注"/>
    <w:basedOn w:val="Normal"/>
    <w:link w:val="Af8"/>
    <w:qFormat/>
    <w:rsid w:val="003A7C81"/>
    <w:pPr>
      <w:ind w:firstLineChars="0" w:firstLine="0"/>
      <w:jc w:val="center"/>
    </w:pPr>
    <w:rPr>
      <w:rFonts w:eastAsia="黑体" w:cs="Times New Roman"/>
      <w:sz w:val="21"/>
      <w:szCs w:val="21"/>
    </w:rPr>
  </w:style>
  <w:style w:type="character" w:customStyle="1" w:styleId="Af8">
    <w:name w:val="A表注 字符"/>
    <w:basedOn w:val="DefaultParagraphFont"/>
    <w:link w:val="Af7"/>
    <w:rsid w:val="003A7C81"/>
    <w:rPr>
      <w:rFonts w:ascii="Times New Roman" w:eastAsia="黑体" w:hAnsi="Times New Roman" w:cs="Times New Roman"/>
      <w:sz w:val="21"/>
      <w:szCs w:val="21"/>
    </w:rPr>
  </w:style>
  <w:style w:type="paragraph" w:customStyle="1" w:styleId="Af9">
    <w:name w:val="A表格内容"/>
    <w:basedOn w:val="Normal"/>
    <w:link w:val="Afa"/>
    <w:qFormat/>
    <w:rsid w:val="002E1192"/>
    <w:pPr>
      <w:widowControl w:val="0"/>
      <w:snapToGrid w:val="0"/>
      <w:spacing w:line="240" w:lineRule="auto"/>
      <w:ind w:firstLineChars="0" w:firstLine="0"/>
      <w:jc w:val="center"/>
    </w:pPr>
    <w:rPr>
      <w:sz w:val="21"/>
      <w:szCs w:val="21"/>
    </w:rPr>
  </w:style>
  <w:style w:type="character" w:customStyle="1" w:styleId="Afa">
    <w:name w:val="A表格内容 字符"/>
    <w:basedOn w:val="DefaultParagraphFont"/>
    <w:link w:val="Af9"/>
    <w:rsid w:val="002E1192"/>
    <w:rPr>
      <w:rFonts w:ascii="Times New Roman" w:eastAsia="宋体" w:hAnsi="Times New Roman" w:cs="宋体"/>
      <w:sz w:val="21"/>
      <w:szCs w:val="21"/>
    </w:rPr>
  </w:style>
  <w:style w:type="table" w:customStyle="1" w:styleId="10">
    <w:name w:val="样式1"/>
    <w:basedOn w:val="TableNormal"/>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b">
    <w:name w:val="A公式"/>
    <w:basedOn w:val="Normal"/>
    <w:link w:val="Afc"/>
    <w:qFormat/>
    <w:rsid w:val="00827131"/>
    <w:pPr>
      <w:tabs>
        <w:tab w:val="center" w:pos="4560"/>
        <w:tab w:val="right" w:pos="9120"/>
      </w:tabs>
      <w:ind w:firstLineChars="0" w:firstLine="0"/>
    </w:pPr>
    <w:rPr>
      <w:sz w:val="21"/>
    </w:rPr>
  </w:style>
  <w:style w:type="character" w:customStyle="1" w:styleId="Afc">
    <w:name w:val="A公式 字符"/>
    <w:basedOn w:val="DefaultParagraphFont"/>
    <w:link w:val="Afb"/>
    <w:rsid w:val="00827131"/>
    <w:rPr>
      <w:rFonts w:ascii="Times New Roman" w:eastAsia="宋体" w:hAnsi="Times New Roman" w:cs="宋体"/>
      <w:sz w:val="21"/>
      <w:szCs w:val="24"/>
    </w:rPr>
  </w:style>
  <w:style w:type="paragraph" w:customStyle="1" w:styleId="Azw">
    <w:name w:val="Azw"/>
    <w:basedOn w:val="Normal"/>
    <w:link w:val="Azw0"/>
    <w:qFormat/>
    <w:rsid w:val="005B021A"/>
    <w:pPr>
      <w:ind w:firstLine="200"/>
    </w:pPr>
    <w:rPr>
      <w:rFonts w:cstheme="minorBidi"/>
      <w:color w:val="000000"/>
    </w:rPr>
  </w:style>
  <w:style w:type="character" w:customStyle="1" w:styleId="Azw0">
    <w:name w:val="Azw 字符"/>
    <w:basedOn w:val="DefaultParagraphFont"/>
    <w:link w:val="Azw"/>
    <w:rsid w:val="005B021A"/>
    <w:rPr>
      <w:rFonts w:ascii="Times New Roman" w:eastAsia="宋体" w:hAnsi="Times New Roman"/>
      <w:color w:val="000000"/>
      <w:sz w:val="24"/>
      <w:szCs w:val="24"/>
    </w:rPr>
  </w:style>
  <w:style w:type="paragraph" w:customStyle="1" w:styleId="A">
    <w:name w:val="A文献内容"/>
    <w:basedOn w:val="Normal"/>
    <w:link w:val="Afd"/>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d">
    <w:name w:val="A文献内容 字符"/>
    <w:basedOn w:val="DefaultParagraphFont"/>
    <w:link w:val="A"/>
    <w:rsid w:val="007B282F"/>
    <w:rPr>
      <w:rFonts w:ascii="Times New Roman" w:eastAsia="宋体" w:hAnsi="Times New Roman"/>
      <w:color w:val="000000"/>
      <w:sz w:val="21"/>
      <w:szCs w:val="21"/>
    </w:rPr>
  </w:style>
  <w:style w:type="paragraph" w:styleId="TOC3">
    <w:name w:val="toc 3"/>
    <w:basedOn w:val="Normal"/>
    <w:next w:val="Normal"/>
    <w:uiPriority w:val="39"/>
    <w:semiHidden/>
    <w:unhideWhenUsed/>
    <w:rsid w:val="004E2BE8"/>
    <w:pPr>
      <w:ind w:firstLineChars="300" w:firstLine="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header" Target="header10.xm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header" Target="header13.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eader" Target="header1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header" Target="head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61</Pages>
  <Words>22364</Words>
  <Characters>28403</Characters>
  <Application>Microsoft Office Word</Application>
  <DocSecurity>0</DocSecurity>
  <Lines>887</Lines>
  <Paragraphs>461</Paragraphs>
  <ScaleCrop>false</ScaleCrop>
  <Company/>
  <LinksUpToDate>false</LinksUpToDate>
  <CharactersWithSpaces>50306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7</cp:revision>
  <dcterms:created xsi:type="dcterms:W3CDTF">2026-03-13T09:54:00Z</dcterms:created>
  <dcterms:modified xsi:type="dcterms:W3CDTF">2026-03-14T15:25:00Z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