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5.6pt;height:60.8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TableGrid"/>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研  究  生  姓名：</w:t>
            </w:r>
          </w:p>
        </w:tc>
        <w:tc>
          <w:tcPr>
            <w:tcW w:w="4671" w:type="dxa"/>
          </w:tcPr>
          <w:p w14:paraId="2D3ED671"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柏小康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研   究   方  向：</w:t>
            </w:r>
          </w:p>
        </w:tc>
        <w:tc>
          <w:tcPr>
            <w:tcW w:w="4671" w:type="dxa"/>
          </w:tcPr>
          <w:p w14:paraId="4F7AF54B"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TableGrid"/>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77777777"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Bai Xiaokang</w:t>
      </w:r>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1"/>
      </w:pPr>
      <w:r>
        <w:lastRenderedPageBreak/>
        <w:t>基于区块链技术的农产品溯源关键技术研究</w:t>
      </w:r>
    </w:p>
    <w:p w14:paraId="3276D3D3" w14:textId="77777777" w:rsidR="003B5385" w:rsidRDefault="00000000" w:rsidP="00913367">
      <w:pPr>
        <w:pStyle w:val="A3"/>
        <w:spacing w:before="240" w:after="240"/>
      </w:pPr>
      <w:r>
        <w:rPr>
          <w:rFonts w:hint="eastAsia"/>
        </w:rPr>
        <w:t>摘</w:t>
      </w:r>
      <w:r>
        <w:rPr>
          <w:rFonts w:hint="eastAsia"/>
        </w:rPr>
        <w:t xml:space="preserve"> </w:t>
      </w:r>
      <w:r>
        <w:rPr>
          <w:rFonts w:hint="eastAsia"/>
        </w:rPr>
        <w:t>要</w:t>
      </w:r>
    </w:p>
    <w:p w14:paraId="13A904D2" w14:textId="77777777" w:rsidR="003B5385" w:rsidRDefault="00000000" w:rsidP="00F93FAB">
      <w:pPr>
        <w:pStyle w:val="A5"/>
        <w:ind w:firstLine="420"/>
      </w:pPr>
      <w: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规（如国密算法支持）等关键技术挑战。</w:t>
      </w:r>
    </w:p>
    <w:p w14:paraId="562AA47C" w14:textId="77777777" w:rsidR="003B5385" w:rsidRDefault="00000000" w:rsidP="00F93FAB">
      <w:pPr>
        <w:pStyle w:val="A5"/>
        <w:ind w:firstLine="420"/>
      </w:pPr>
      <w: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t>Hyperledger Fabric</w:t>
      </w:r>
      <w:r>
        <w:t>）的农产品溯源方案与覆盖</w:t>
      </w:r>
      <w:r>
        <w:t>“</w:t>
      </w:r>
      <w:r>
        <w:t>从农场到餐桌</w:t>
      </w:r>
      <w:r>
        <w:t>”</w:t>
      </w:r>
      <w:r>
        <w:t>全流程的信息交互模型。针对区块链存储瓶颈问题，本文构建了</w:t>
      </w:r>
      <w:r>
        <w:t>“</w:t>
      </w:r>
      <w:r>
        <w:t>区块链</w:t>
      </w:r>
      <w:r>
        <w:t>+IPFS”</w:t>
      </w:r>
      <w:r>
        <w:t>双存储数据管理模式，将溯源数据摘要和索引存储在链上，而原始大文件或敏感度较低数据则存入星际文件系统（</w:t>
      </w:r>
      <w:r>
        <w:t>IPFS</w:t>
      </w:r>
      <w:r>
        <w:t>），以确保数据的完整性、不可篡改性与存储效率。为满足国内特定安全合规需求，本文深入研究了</w:t>
      </w:r>
      <w:r>
        <w:t>Hyperledger Fabric</w:t>
      </w:r>
      <w:r>
        <w:t>平台的密码服务提供者（</w:t>
      </w:r>
      <w:r>
        <w:t>BCCSP</w:t>
      </w:r>
      <w:r>
        <w:t>）模块，并基于苏州同济区块链研究院的开源代码（</w:t>
      </w:r>
      <w:r>
        <w:t>tjfoc/gmsm</w:t>
      </w:r>
      <w:r>
        <w:t>）实现完成了国密算法（</w:t>
      </w:r>
      <w:r>
        <w:t>SM2/SM3/SM4</w:t>
      </w:r>
      <w:r>
        <w:t>）的适配与集成，增强了系统的密码安全性和合规性，并通过实验验证了其正确性与有效性。最后，以阿克苏苹果为例，开发并测试了基于国密区块链平台的溯源系统原型，构建了多端协同的用户界面，成功实现了信息录入、全链路查询与数据监管等核心功能，验证了整体方案的可行性与实用性。</w:t>
      </w:r>
    </w:p>
    <w:p w14:paraId="3CF50BBA" w14:textId="77777777" w:rsidR="003B5385" w:rsidRDefault="00000000" w:rsidP="00F93FAB">
      <w:pPr>
        <w:pStyle w:val="A5"/>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1FCFC0E1" w14:textId="77777777" w:rsidR="003B5385" w:rsidRPr="00F93FAB" w:rsidRDefault="003B5385" w:rsidP="00F93FAB">
      <w:pPr>
        <w:ind w:left="480" w:firstLineChars="0" w:firstLine="0"/>
      </w:pPr>
    </w:p>
    <w:p w14:paraId="4C734B98" w14:textId="77777777" w:rsidR="00521C3F" w:rsidRDefault="00000000" w:rsidP="00521C3F">
      <w:pPr>
        <w:pStyle w:val="A7"/>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9"/>
        <w:rPr>
          <w:color w:val="000000"/>
        </w:rPr>
      </w:pPr>
      <w:r>
        <w:lastRenderedPageBreak/>
        <w:t>Blockchain-based Key Technology Research on Agricultural Product Traceability</w:t>
      </w:r>
    </w:p>
    <w:p w14:paraId="32BB3A94" w14:textId="77777777" w:rsidR="003B5385" w:rsidRDefault="00000000" w:rsidP="00127641">
      <w:pPr>
        <w:pStyle w:val="Ab"/>
        <w:spacing w:before="240" w:after="120"/>
      </w:pPr>
      <w:r>
        <w:rPr>
          <w:rFonts w:hint="eastAsia"/>
        </w:rPr>
        <w:t>Abstract</w:t>
      </w:r>
    </w:p>
    <w:p w14:paraId="53C319AE" w14:textId="77777777" w:rsidR="003B5385" w:rsidRDefault="00000000" w:rsidP="00127641">
      <w:pPr>
        <w:pStyle w:val="Ad"/>
        <w:ind w:firstLine="210"/>
      </w:pPr>
      <w: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7EBD00D9" w14:textId="77777777" w:rsidR="003B5385" w:rsidRDefault="00000000" w:rsidP="00127641">
      <w:pPr>
        <w:pStyle w:val="Ad"/>
        <w:ind w:firstLine="210"/>
      </w:pPr>
      <w:r>
        <w:t>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InterPlanetary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33D68077" w14:textId="77777777" w:rsidR="003B5385" w:rsidRDefault="00000000" w:rsidP="00127641">
      <w:pPr>
        <w:pStyle w:val="Ad"/>
        <w:ind w:firstLine="210"/>
      </w:pPr>
      <w: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470B23FB" w14:textId="77777777" w:rsidR="003B5385" w:rsidRDefault="003B5385" w:rsidP="00127641">
      <w:pPr>
        <w:pStyle w:val="Ad"/>
        <w:ind w:firstLine="211"/>
        <w:rPr>
          <w:b/>
          <w:bCs/>
        </w:rPr>
      </w:pPr>
    </w:p>
    <w:p w14:paraId="6C2E0DE5" w14:textId="77777777" w:rsidR="00C462F0" w:rsidRDefault="00000000" w:rsidP="00C462F0">
      <w:pPr>
        <w:pStyle w:val="Af"/>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1"/>
        <w:spacing w:before="240" w:after="240"/>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5876D6A3" w14:textId="3572DA40" w:rsidR="004E2BE8" w:rsidRDefault="004E2BE8">
          <w:pPr>
            <w:pStyle w:val="TOC1"/>
            <w:rPr>
              <w:rFonts w:asciiTheme="minorHAnsi" w:eastAsiaTheme="minorEastAsia" w:hAnsiTheme="minorHAnsi" w:cstheme="minorBidi"/>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312095" w:history="1">
            <w:r w:rsidRPr="00783901">
              <w:rPr>
                <w:rStyle w:val="Hyperlink"/>
                <w:rFonts w:hint="eastAsia"/>
                <w:noProof/>
              </w:rPr>
              <w:t>第</w:t>
            </w:r>
            <w:r w:rsidRPr="00783901">
              <w:rPr>
                <w:rStyle w:val="Hyperlink"/>
                <w:rFonts w:hint="eastAsia"/>
                <w:noProof/>
              </w:rPr>
              <w:t>1</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1511B7" w14:textId="30390E3A"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6" w:history="1">
            <w:r w:rsidRPr="00783901">
              <w:rPr>
                <w:rStyle w:val="Hyperlink"/>
                <w:rFonts w:hint="eastAsia"/>
                <w:noProof/>
              </w:rPr>
              <w:t xml:space="preserve">1.1  </w:t>
            </w:r>
            <w:r w:rsidRPr="00783901">
              <w:rPr>
                <w:rStyle w:val="Hyperlink"/>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5585E6" w14:textId="0EE96720"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7" w:history="1">
            <w:r w:rsidRPr="00783901">
              <w:rPr>
                <w:rStyle w:val="Hyperlink"/>
                <w:rFonts w:hint="eastAsia"/>
                <w:noProof/>
              </w:rPr>
              <w:t xml:space="preserve">1.2  </w:t>
            </w:r>
            <w:r w:rsidRPr="00783901">
              <w:rPr>
                <w:rStyle w:val="Hyperlink"/>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FEC264" w14:textId="6BB4B50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8" w:history="1">
            <w:r w:rsidRPr="00783901">
              <w:rPr>
                <w:rStyle w:val="Hyperlink"/>
                <w:rFonts w:hint="eastAsia"/>
                <w:noProof/>
              </w:rPr>
              <w:t xml:space="preserve">1.3  </w:t>
            </w:r>
            <w:r w:rsidRPr="00783901">
              <w:rPr>
                <w:rStyle w:val="Hyperlink"/>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C743725" w14:textId="106886AF"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9" w:history="1">
            <w:r w:rsidRPr="00783901">
              <w:rPr>
                <w:rStyle w:val="Hyperlink"/>
                <w:rFonts w:hint="eastAsia"/>
                <w:noProof/>
              </w:rPr>
              <w:t xml:space="preserve">1.4  </w:t>
            </w:r>
            <w:r w:rsidRPr="00783901">
              <w:rPr>
                <w:rStyle w:val="Hyperlink"/>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743E7E" w14:textId="467FB1F9"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00" w:history="1">
            <w:r w:rsidRPr="00783901">
              <w:rPr>
                <w:rStyle w:val="Hyperlink"/>
                <w:rFonts w:hint="eastAsia"/>
                <w:noProof/>
              </w:rPr>
              <w:t>第</w:t>
            </w:r>
            <w:r w:rsidRPr="00783901">
              <w:rPr>
                <w:rStyle w:val="Hyperlink"/>
                <w:rFonts w:hint="eastAsia"/>
                <w:noProof/>
              </w:rPr>
              <w:t>2</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38E1627" w14:textId="1C5FDD16"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1" w:history="1">
            <w:r w:rsidRPr="00783901">
              <w:rPr>
                <w:rStyle w:val="Hyperlink"/>
                <w:rFonts w:hint="eastAsia"/>
                <w:noProof/>
              </w:rPr>
              <w:t xml:space="preserve">2.1  </w:t>
            </w:r>
            <w:r w:rsidRPr="00783901">
              <w:rPr>
                <w:rStyle w:val="Hyperlink"/>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F4C0B7" w14:textId="43CAEC03"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2" w:history="1">
            <w:r w:rsidRPr="00783901">
              <w:rPr>
                <w:rStyle w:val="Hyperlink"/>
                <w:rFonts w:hint="eastAsia"/>
                <w:noProof/>
              </w:rPr>
              <w:t xml:space="preserve">2.2  Hyperledger Fabric </w:t>
            </w:r>
            <w:r w:rsidRPr="00783901">
              <w:rPr>
                <w:rStyle w:val="Hyperlink"/>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921D06" w14:textId="054156A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3" w:history="1">
            <w:r w:rsidRPr="00783901">
              <w:rPr>
                <w:rStyle w:val="Hyperlink"/>
                <w:rFonts w:hint="eastAsia"/>
                <w:noProof/>
              </w:rPr>
              <w:t xml:space="preserve">2.3  </w:t>
            </w:r>
            <w:r w:rsidRPr="00783901">
              <w:rPr>
                <w:rStyle w:val="Hyperlink"/>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704246" w14:textId="77B18B40"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4" w:history="1">
            <w:r w:rsidRPr="00783901">
              <w:rPr>
                <w:rStyle w:val="Hyperlink"/>
                <w:rFonts w:hint="eastAsia"/>
                <w:noProof/>
              </w:rPr>
              <w:t xml:space="preserve">2.4  </w:t>
            </w:r>
            <w:r w:rsidRPr="00783901">
              <w:rPr>
                <w:rStyle w:val="Hyperlink"/>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AB6221" w14:textId="0E60A1B9"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5" w:history="1">
            <w:r w:rsidRPr="00783901">
              <w:rPr>
                <w:rStyle w:val="Hyperlink"/>
                <w:rFonts w:hint="eastAsia"/>
                <w:noProof/>
              </w:rPr>
              <w:t xml:space="preserve">2.5  </w:t>
            </w:r>
            <w:r w:rsidRPr="00783901">
              <w:rPr>
                <w:rStyle w:val="Hyperlink"/>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6E058A3" w14:textId="39C4A2CC"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06" w:history="1">
            <w:r w:rsidRPr="00783901">
              <w:rPr>
                <w:rStyle w:val="Hyperlink"/>
                <w:rFonts w:hint="eastAsia"/>
                <w:noProof/>
              </w:rPr>
              <w:t>第</w:t>
            </w:r>
            <w:r w:rsidRPr="00783901">
              <w:rPr>
                <w:rStyle w:val="Hyperlink"/>
                <w:rFonts w:hint="eastAsia"/>
                <w:noProof/>
              </w:rPr>
              <w:t>3</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B55E73" w14:textId="4FC8191B"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7" w:history="1">
            <w:r w:rsidRPr="00783901">
              <w:rPr>
                <w:rStyle w:val="Hyperlink"/>
                <w:rFonts w:hint="eastAsia"/>
                <w:noProof/>
              </w:rPr>
              <w:t xml:space="preserve">3.1  </w:t>
            </w:r>
            <w:r w:rsidRPr="00783901">
              <w:rPr>
                <w:rStyle w:val="Hyperlink"/>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F53793" w14:textId="7855FE4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8" w:history="1">
            <w:r w:rsidRPr="00783901">
              <w:rPr>
                <w:rStyle w:val="Hyperlink"/>
                <w:rFonts w:hint="eastAsia"/>
                <w:noProof/>
              </w:rPr>
              <w:t xml:space="preserve">3.2  </w:t>
            </w:r>
            <w:r w:rsidRPr="00783901">
              <w:rPr>
                <w:rStyle w:val="Hyperlink"/>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61B50E" w14:textId="764699D6"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9" w:history="1">
            <w:r w:rsidRPr="00783901">
              <w:rPr>
                <w:rStyle w:val="Hyperlink"/>
                <w:rFonts w:hint="eastAsia"/>
                <w:noProof/>
              </w:rPr>
              <w:t xml:space="preserve">3.3  </w:t>
            </w:r>
            <w:r w:rsidRPr="00783901">
              <w:rPr>
                <w:rStyle w:val="Hyperlink"/>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C6BABD5" w14:textId="4D2ED275"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0" w:history="1">
            <w:r w:rsidRPr="00783901">
              <w:rPr>
                <w:rStyle w:val="Hyperlink"/>
                <w:rFonts w:hint="eastAsia"/>
                <w:noProof/>
              </w:rPr>
              <w:t xml:space="preserve">3.4  </w:t>
            </w:r>
            <w:r w:rsidRPr="00783901">
              <w:rPr>
                <w:rStyle w:val="Hyperlink"/>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9ABEABD" w14:textId="52738702"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1" w:history="1">
            <w:r w:rsidRPr="00783901">
              <w:rPr>
                <w:rStyle w:val="Hyperlink"/>
                <w:rFonts w:hint="eastAsia"/>
                <w:noProof/>
              </w:rPr>
              <w:t xml:space="preserve">3.5  </w:t>
            </w:r>
            <w:r w:rsidRPr="00783901">
              <w:rPr>
                <w:rStyle w:val="Hyperlink"/>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3591EC4" w14:textId="24042CCE"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12" w:history="1">
            <w:r w:rsidRPr="00783901">
              <w:rPr>
                <w:rStyle w:val="Hyperlink"/>
                <w:rFonts w:hint="eastAsia"/>
                <w:noProof/>
              </w:rPr>
              <w:t>第</w:t>
            </w:r>
            <w:r w:rsidRPr="00783901">
              <w:rPr>
                <w:rStyle w:val="Hyperlink"/>
                <w:rFonts w:hint="eastAsia"/>
                <w:noProof/>
              </w:rPr>
              <w:t>4</w:t>
            </w:r>
            <w:r w:rsidRPr="00783901">
              <w:rPr>
                <w:rStyle w:val="Hyperlink"/>
                <w:rFonts w:hint="eastAsia"/>
                <w:noProof/>
              </w:rPr>
              <w:t>章</w:t>
            </w:r>
            <w:r w:rsidRPr="00783901">
              <w:rPr>
                <w:rStyle w:val="Hyperlink"/>
                <w:rFonts w:hint="eastAsia"/>
                <w:noProof/>
              </w:rPr>
              <w:t xml:space="preserve">  Hyperledger Fabric </w:t>
            </w:r>
            <w:r w:rsidRPr="00783901">
              <w:rPr>
                <w:rStyle w:val="Hyperlink"/>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FE1154" w14:textId="249FDF1A"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3" w:history="1">
            <w:r w:rsidRPr="00783901">
              <w:rPr>
                <w:rStyle w:val="Hyperlink"/>
                <w:rFonts w:hint="eastAsia"/>
                <w:noProof/>
              </w:rPr>
              <w:t xml:space="preserve">4.1  Fabric </w:t>
            </w:r>
            <w:r w:rsidRPr="00783901">
              <w:rPr>
                <w:rStyle w:val="Hyperlink"/>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EBB256" w14:textId="1520AE2C"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4" w:history="1">
            <w:r w:rsidRPr="00783901">
              <w:rPr>
                <w:rStyle w:val="Hyperlink"/>
                <w:rFonts w:hint="eastAsia"/>
                <w:noProof/>
              </w:rPr>
              <w:t xml:space="preserve">4.2  </w:t>
            </w:r>
            <w:r w:rsidRPr="00783901">
              <w:rPr>
                <w:rStyle w:val="Hyperlink"/>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2255984" w14:textId="56EB82D7"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5" w:history="1">
            <w:r w:rsidRPr="00783901">
              <w:rPr>
                <w:rStyle w:val="Hyperlink"/>
                <w:rFonts w:hint="eastAsia"/>
                <w:noProof/>
              </w:rPr>
              <w:t xml:space="preserve">4.3  </w:t>
            </w:r>
            <w:r w:rsidRPr="00783901">
              <w:rPr>
                <w:rStyle w:val="Hyperlink"/>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E819B6" w14:textId="493B1A97"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6" w:history="1">
            <w:r w:rsidRPr="00783901">
              <w:rPr>
                <w:rStyle w:val="Hyperlink"/>
                <w:rFonts w:hint="eastAsia"/>
                <w:noProof/>
              </w:rPr>
              <w:t xml:space="preserve">4.4  </w:t>
            </w:r>
            <w:r w:rsidRPr="00783901">
              <w:rPr>
                <w:rStyle w:val="Hyperlink"/>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2F1F3A" w14:textId="4507C01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17" w:history="1">
            <w:r w:rsidRPr="00783901">
              <w:rPr>
                <w:rStyle w:val="Hyperlink"/>
                <w:rFonts w:hint="eastAsia"/>
                <w:noProof/>
              </w:rPr>
              <w:t>第</w:t>
            </w:r>
            <w:r w:rsidRPr="00783901">
              <w:rPr>
                <w:rStyle w:val="Hyperlink"/>
                <w:rFonts w:hint="eastAsia"/>
                <w:noProof/>
              </w:rPr>
              <w:t>5</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6CDD22E" w14:textId="7CAC641B"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8" w:history="1">
            <w:r w:rsidRPr="00783901">
              <w:rPr>
                <w:rStyle w:val="Hyperlink"/>
                <w:rFonts w:hint="eastAsia"/>
                <w:noProof/>
              </w:rPr>
              <w:t xml:space="preserve">5.1  </w:t>
            </w:r>
            <w:r w:rsidRPr="00783901">
              <w:rPr>
                <w:rStyle w:val="Hyperlink"/>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1050DF3" w14:textId="3C942C14"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9" w:history="1">
            <w:r w:rsidRPr="00783901">
              <w:rPr>
                <w:rStyle w:val="Hyperlink"/>
                <w:rFonts w:hint="eastAsia"/>
                <w:noProof/>
              </w:rPr>
              <w:t xml:space="preserve">5.2  </w:t>
            </w:r>
            <w:r w:rsidRPr="00783901">
              <w:rPr>
                <w:rStyle w:val="Hyperlink"/>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9F4D195" w14:textId="13EF321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0" w:history="1">
            <w:r w:rsidRPr="00783901">
              <w:rPr>
                <w:rStyle w:val="Hyperlink"/>
                <w:rFonts w:hint="eastAsia"/>
                <w:noProof/>
              </w:rPr>
              <w:t xml:space="preserve">5.3  </w:t>
            </w:r>
            <w:r w:rsidRPr="00783901">
              <w:rPr>
                <w:rStyle w:val="Hyperlink"/>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1924B7" w14:textId="43A4909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1" w:history="1">
            <w:r w:rsidRPr="00783901">
              <w:rPr>
                <w:rStyle w:val="Hyperlink"/>
                <w:rFonts w:hint="eastAsia"/>
                <w:noProof/>
              </w:rPr>
              <w:t xml:space="preserve">5.4  </w:t>
            </w:r>
            <w:r w:rsidRPr="00783901">
              <w:rPr>
                <w:rStyle w:val="Hyperlink"/>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FA2286A" w14:textId="4A632A0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2" w:history="1">
            <w:r w:rsidRPr="00783901">
              <w:rPr>
                <w:rStyle w:val="Hyperlink"/>
                <w:rFonts w:hint="eastAsia"/>
                <w:noProof/>
              </w:rPr>
              <w:t>第</w:t>
            </w:r>
            <w:r w:rsidRPr="00783901">
              <w:rPr>
                <w:rStyle w:val="Hyperlink"/>
                <w:rFonts w:hint="eastAsia"/>
                <w:noProof/>
              </w:rPr>
              <w:t>6</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AF56397" w14:textId="66ECD63D"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3" w:history="1">
            <w:r w:rsidRPr="00783901">
              <w:rPr>
                <w:rStyle w:val="Hyperlink"/>
                <w:rFonts w:hint="eastAsia"/>
                <w:noProof/>
              </w:rPr>
              <w:t xml:space="preserve">6.1  </w:t>
            </w:r>
            <w:r w:rsidRPr="00783901">
              <w:rPr>
                <w:rStyle w:val="Hyperlink"/>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FA93B6" w14:textId="0A23188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4" w:history="1">
            <w:r w:rsidRPr="00783901">
              <w:rPr>
                <w:rStyle w:val="Hyperlink"/>
                <w:rFonts w:hint="eastAsia"/>
                <w:noProof/>
              </w:rPr>
              <w:t xml:space="preserve">6.2  </w:t>
            </w:r>
            <w:r w:rsidRPr="00783901">
              <w:rPr>
                <w:rStyle w:val="Hyperlink"/>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20190B2" w14:textId="7B6C6FB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5" w:history="1">
            <w:r w:rsidRPr="00783901">
              <w:rPr>
                <w:rStyle w:val="Hyperlink"/>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118E5DD" w14:textId="343B7557"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6" w:history="1">
            <w:r w:rsidRPr="00783901">
              <w:rPr>
                <w:rStyle w:val="Hyperlink"/>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F29BCA2" w14:textId="43372A06"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Heading1"/>
        <w:spacing w:before="240" w:after="240"/>
      </w:pPr>
      <w:bookmarkStart w:id="0" w:name="_Toc16823"/>
      <w:bookmarkStart w:id="1" w:name="_Toc224312095"/>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Heading2"/>
        <w:spacing w:before="240" w:after="240"/>
      </w:pPr>
      <w:bookmarkStart w:id="2" w:name="_Toc12746"/>
      <w:bookmarkStart w:id="3" w:name="_Toc224312096"/>
      <w:r>
        <w:t>1.1</w:t>
      </w:r>
      <w:r>
        <w:rPr>
          <w:rFonts w:hint="eastAsia"/>
        </w:rPr>
        <w:t xml:space="preserve"> </w:t>
      </w:r>
      <w:r>
        <w:t xml:space="preserve"> </w:t>
      </w:r>
      <w:r>
        <w:t>研究背景与意义</w:t>
      </w:r>
      <w:bookmarkEnd w:id="2"/>
      <w:bookmarkEnd w:id="3"/>
    </w:p>
    <w:p w14:paraId="3253D48D" w14:textId="3C493577"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年煤油车混拉食用油，</w:t>
      </w:r>
      <w:r>
        <w:rPr>
          <w:rFonts w:hint="eastAsia"/>
        </w:rPr>
        <w:t>2025</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77777777" w:rsidR="0003766E" w:rsidRDefault="00000000" w:rsidP="0003766E">
      <w:pPr>
        <w:pStyle w:val="Af3"/>
        <w:keepNext/>
        <w:spacing w:before="240"/>
      </w:pPr>
      <w:r>
        <w:drawing>
          <wp:inline distT="0" distB="0" distL="0" distR="0" wp14:anchorId="4A565F4D" wp14:editId="360DD9AF">
            <wp:extent cx="5539740" cy="2539365"/>
            <wp:effectExtent l="0" t="0" r="3810" b="0"/>
            <wp:docPr id="17854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6587" name="Picture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39740" cy="2539365"/>
                    </a:xfrm>
                    <a:prstGeom prst="rect">
                      <a:avLst/>
                    </a:prstGeom>
                  </pic:spPr>
                </pic:pic>
              </a:graphicData>
            </a:graphic>
          </wp:inline>
        </w:drawing>
      </w:r>
    </w:p>
    <w:p w14:paraId="550DFE63" w14:textId="7012622A" w:rsidR="003B5385" w:rsidRDefault="0003766E" w:rsidP="0003766E">
      <w:pPr>
        <w:pStyle w:val="Af5"/>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77777777" w:rsidR="003B5385" w:rsidRDefault="00000000">
      <w:r>
        <w:rPr>
          <w:rFonts w:hint="eastAsia"/>
        </w:rPr>
        <w:t>农产品供应链天然具有多主体参与（农户、合作社、加工厂、物流商、零售商、监管部门等）、链条长、数据分散的特点。在传统模式下，各主体间信息互不透明，形成了严重的‘信息孤岛</w:t>
      </w:r>
      <w:r>
        <w:t>’</w:t>
      </w:r>
      <w:r>
        <w:rPr>
          <w:rFonts w:hint="eastAsia"/>
        </w:rPr>
        <w:t>，数据真实性依赖于上下游的‘信任’背书，极易出现数据造假、</w:t>
      </w:r>
      <w:r>
        <w:rPr>
          <w:rFonts w:hint="eastAsia"/>
        </w:rPr>
        <w:lastRenderedPageBreak/>
        <w:t>责任推诿等问题。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6D9B74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运用区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Heading2"/>
        <w:spacing w:before="240" w:after="240"/>
      </w:pPr>
      <w:bookmarkStart w:id="5" w:name="_Toc8988"/>
      <w:bookmarkStart w:id="6" w:name="_Toc224312097"/>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管如条形码、二维码及</w:t>
      </w:r>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5DCFBAE6"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则设计了基于联盟链和智能合约的农产品追踪框架，并创新性地引入</w:t>
      </w:r>
      <w:r>
        <w:t>IPFS</w:t>
      </w:r>
      <w:r>
        <w:t>（星际文件系统）来存储溯源过程中的海量非结构化数据，以缓解区块链的存储压力。针对链上数据存储的局限性，文献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进一步研究了链上与链下双存储结构，</w:t>
      </w:r>
      <w:r>
        <w:lastRenderedPageBreak/>
        <w:t>以优化信息查询效率和数据管理能力。此外，考虑到国内特定应用场景的合规性需求，文献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平台上集成国密算法的方案，以增强区块链系统的安全性与自主可控性。</w:t>
      </w:r>
    </w:p>
    <w:p w14:paraId="49032F6B" w14:textId="77777777"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如国密算法底层源码适配）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Heading2"/>
        <w:spacing w:before="240" w:after="240"/>
      </w:pPr>
      <w:bookmarkStart w:id="7" w:name="_Toc31671"/>
      <w:bookmarkStart w:id="8" w:name="_Toc224312098"/>
      <w:r>
        <w:t xml:space="preserve">1.3 </w:t>
      </w:r>
      <w:r>
        <w:rPr>
          <w:rFonts w:hint="eastAsia"/>
        </w:rPr>
        <w:t xml:space="preserve"> </w:t>
      </w:r>
      <w:r>
        <w:t>研究内容与技术路线</w:t>
      </w:r>
      <w:bookmarkEnd w:id="7"/>
      <w:bookmarkEnd w:id="8"/>
    </w:p>
    <w:p w14:paraId="7C59994E" w14:textId="77777777" w:rsidR="003B5385" w:rsidRDefault="00000000">
      <w:r>
        <w:t>本文针对现有农产品溯源系统在可信度、效率及合规性方面的挑战，聚焦于研究基于区块链技术的农产品溯源关键技术。研究以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尤其是图片、视频等大文件）所带来的存储容量有限和成本高昂的问题，研究并引入</w:t>
      </w:r>
      <w:r>
        <w:t>IPFS</w:t>
      </w:r>
      <w:r>
        <w:t>分布式存储技术，构建一种链上存储关键摘要信息（如哈希值、</w:t>
      </w:r>
      <w:r>
        <w:t>IPFS</w:t>
      </w:r>
      <w:r>
        <w:t>内容标识符</w:t>
      </w:r>
      <w:r>
        <w:t>CID</w:t>
      </w:r>
      <w:r>
        <w:t>）而链下由</w:t>
      </w:r>
      <w:r>
        <w:t>IPFS</w:t>
      </w:r>
      <w:r>
        <w:t>存储原始大文件的混合数据存储架构。再次，为满足国内特定场景下的信息安全与合规性要求，以开源国密算法库为基础，深入研究</w:t>
      </w:r>
      <w:r>
        <w:t>Hyperledger Fabric</w:t>
      </w:r>
      <w:r>
        <w:t>平台的密码服务机制，完成国密</w:t>
      </w:r>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t>Hyperledger Fabric</w:t>
      </w:r>
      <w:r>
        <w:t>网络环境，并结合</w:t>
      </w:r>
      <w:r>
        <w:t>IPFS</w:t>
      </w:r>
      <w:r>
        <w:t>存储，开发一个实际可操作的农产品溯源系统原型，通过该原型验证所提出方案的整体有效性和实用性。</w:t>
      </w:r>
    </w:p>
    <w:p w14:paraId="145B2F36" w14:textId="249052B5" w:rsidR="003B5385" w:rsidRDefault="00000000">
      <w:r>
        <w:lastRenderedPageBreak/>
        <w:t>本研究的技术路线遵循理论分析、方案设计、技术攻关、系统实现与测试验证的逻辑顺序进行，具体的技术路线如</w:t>
      </w:r>
      <w:r w:rsidR="00183C63">
        <w:fldChar w:fldCharType="begin"/>
      </w:r>
      <w:r w:rsidR="00183C63">
        <w:instrText xml:space="preserve"> REF _Ref224312719 \h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t>所示。该路线图清晰地展示了从研究背景与问题提出，到相关技术理论学习，再到系统方案设计、关键技术（如</w:t>
      </w:r>
      <w:r>
        <w:t>IPFS</w:t>
      </w:r>
      <w:r>
        <w:t>结合、国密嵌入）的实现，最后进行系统开发与测试验证的完整流程。</w:t>
      </w:r>
    </w:p>
    <w:p w14:paraId="092EF76C" w14:textId="036ADED8"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77777777" w:rsidR="003B5385" w:rsidRDefault="00000000" w:rsidP="0003766E">
      <w:pPr>
        <w:pStyle w:val="Af3"/>
        <w:spacing w:before="240"/>
        <w:rPr>
          <w:rFonts w:asciiTheme="minorHAnsi" w:eastAsia="SimSun-ExtB" w:hAnsiTheme="minorHAnsi" w:cstheme="minorBidi"/>
        </w:rPr>
      </w:pPr>
      <w:r>
        <w:drawing>
          <wp:inline distT="0" distB="0" distL="0" distR="0" wp14:anchorId="17BB680F" wp14:editId="0B93D89A">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3">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6A7874C2" w14:textId="3399640A" w:rsidR="003B5385" w:rsidRDefault="0003766E" w:rsidP="0003766E">
      <w:pPr>
        <w:pStyle w:val="Af5"/>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Heading2"/>
        <w:spacing w:before="240" w:after="240"/>
      </w:pPr>
      <w:bookmarkStart w:id="10" w:name="_Toc22693"/>
      <w:bookmarkStart w:id="11" w:name="_Toc224312099"/>
      <w:r>
        <w:lastRenderedPageBreak/>
        <w:t>1.4</w:t>
      </w:r>
      <w:r>
        <w:rPr>
          <w:rFonts w:hint="eastAsia"/>
        </w:rPr>
        <w:t xml:space="preserve"> </w:t>
      </w:r>
      <w:r>
        <w:t xml:space="preserve"> </w:t>
      </w:r>
      <w:r>
        <w:t>论文结构</w:t>
      </w:r>
      <w:bookmarkEnd w:id="10"/>
      <w:bookmarkEnd w:id="11"/>
    </w:p>
    <w:p w14:paraId="4A4FA303" w14:textId="77777777" w:rsidR="003B5385" w:rsidRDefault="00000000">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t>"</w:t>
      </w:r>
      <w:r>
        <w:t>可信溯源模型构建</w:t>
      </w:r>
      <w:r>
        <w:t>-</w:t>
      </w:r>
      <w:r>
        <w:t>国密算法适配</w:t>
      </w:r>
      <w:r>
        <w:t>-</w:t>
      </w:r>
      <w:r>
        <w:t>系统效能验证</w:t>
      </w:r>
      <w:r>
        <w:t>"</w:t>
      </w:r>
      <w:r>
        <w:t>三位一体的研究路径，为后续章节奠定方法论基础。</w:t>
      </w:r>
    </w:p>
    <w:p w14:paraId="6C2D8799" w14:textId="77777777" w:rsidR="003B5385" w:rsidRDefault="00000000">
      <w:r>
        <w:t>第二章聚焦区块链技术体系的理论支撑，深入解析</w:t>
      </w:r>
      <w:r>
        <w:t>Hyperledger Fabric</w:t>
      </w:r>
      <w:r>
        <w:t>联盟链架构的核心机制与技术特性。从分布式账本原理到智能合约执行逻辑，系统阐述区块链技术的可信保障机制，重点探讨</w:t>
      </w:r>
      <w:r>
        <w:t>IPFS</w:t>
      </w:r>
      <w:r>
        <w:t>分布式存储与</w:t>
      </w:r>
      <w:r>
        <w:t>BCCSP</w:t>
      </w:r>
      <w:r>
        <w:t>密码服务提供者的技术融合方案。通过对比分析关系型数据库与区块链的数据管理范式，建立</w:t>
      </w:r>
      <w:r>
        <w:t>"</w:t>
      </w:r>
      <w:r>
        <w:t>链上存证</w:t>
      </w:r>
      <w:r>
        <w:t>-</w:t>
      </w:r>
      <w:r>
        <w:t>链下扩展</w:t>
      </w:r>
      <w:r>
        <w:t>"</w:t>
      </w:r>
      <w:r>
        <w:t>的混合存储模型，为后续系统设计提供理论依据。技术栈选择部分论证</w:t>
      </w:r>
      <w:r>
        <w:rPr>
          <w:rFonts w:hint="eastAsia"/>
        </w:rPr>
        <w:t>Go</w:t>
      </w:r>
      <w:r>
        <w:t>+Vue3</w:t>
      </w:r>
      <w:r>
        <w:t>全栈开发模式的技术优势，阐明国密算法在数字签名与数据加密中的合规性要求。</w:t>
      </w:r>
    </w:p>
    <w:p w14:paraId="29B7ECCC" w14:textId="77777777" w:rsidR="003B5385" w:rsidRDefault="00000000">
      <w:r>
        <w:t>第三章至第五章构成方案设计与实现验证的核心研究单元。第三章提出基于多维度需求分析的溯源系统架构，设计涵盖种植、加工、储运、销售的全流程数据上链策略，构建区块链子系统与应用服务层的协同机制。第四章突破国密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第五章是农产品溯源系统的具体实现与测试，详细描述了系统开发环境的搭建过程，核心功能模块（如信息录入、查询、监管等）的实现细节，以及对系统进行的全面功能测试和初步的性能评估。</w:t>
      </w:r>
    </w:p>
    <w:p w14:paraId="10041D76" w14:textId="77777777" w:rsidR="003B5385" w:rsidRDefault="00000000">
      <w:r>
        <w:t>第六章作为研究闭环的关键组成部分，通过归纳实验数据与实施效果，提炼本研究在可信溯源模型构建、国密算法适配、混合存储优化等方面的理论贡献。同时客观评估当前系统在跨链交互、物联网集成等领域的局限性，提出基于零知识证明的隐私保护增强方案与边缘计算节点的部署规划，为后续研究指明方向。各章节内容既保持独立的研究维度，又通过技术演进路线形成有机整体，确保理论研究、技术创新与实践验证的螺旋式推进。</w:t>
      </w:r>
    </w:p>
    <w:p w14:paraId="08EAF90F" w14:textId="77777777" w:rsidR="003B5385" w:rsidRDefault="003B5385">
      <w:pPr>
        <w:ind w:firstLineChars="0" w:firstLine="0"/>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p>
    <w:p w14:paraId="396168FA" w14:textId="77777777" w:rsidR="003B5385" w:rsidRDefault="00000000">
      <w:pPr>
        <w:pStyle w:val="Heading1"/>
        <w:spacing w:before="240" w:after="240"/>
      </w:pPr>
      <w:bookmarkStart w:id="12" w:name="_Toc2126"/>
      <w:bookmarkStart w:id="13" w:name="_Toc224312100"/>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Heading2"/>
        <w:spacing w:before="240" w:after="240"/>
      </w:pPr>
      <w:bookmarkStart w:id="14" w:name="_Toc30186"/>
      <w:bookmarkStart w:id="15" w:name="_Toc224312101"/>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区块链技术，其概念最早由中本聪在其关于比特币的白皮书中提出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。公有链对所有用户开放，任何人都可以参与；私有链则由单一组织控制，权限高度集中；联盟链则介于两者之间，由多个预先授权的组织共同参与管理和维护。区块链区块与链式结构原理图如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77777777" w:rsidR="0003766E" w:rsidRDefault="00000000" w:rsidP="0003766E">
      <w:pPr>
        <w:pStyle w:val="Af3"/>
        <w:keepNext/>
        <w:spacing w:before="240"/>
      </w:pPr>
      <w:r>
        <w:rPr>
          <w:rFonts w:hint="eastAsia"/>
        </w:rPr>
        <w:drawing>
          <wp:inline distT="0" distB="0" distL="0" distR="0" wp14:anchorId="41E9348F" wp14:editId="34838EE6">
            <wp:extent cx="2623930" cy="1411801"/>
            <wp:effectExtent l="0" t="0" r="5080" b="0"/>
            <wp:docPr id="6" name="图片 6" descr="区块链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区块链结构图"/>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4018" cy="1417229"/>
                    </a:xfrm>
                    <a:prstGeom prst="rect">
                      <a:avLst/>
                    </a:prstGeom>
                  </pic:spPr>
                </pic:pic>
              </a:graphicData>
            </a:graphic>
          </wp:inline>
        </w:drawing>
      </w:r>
    </w:p>
    <w:p w14:paraId="09F2468A" w14:textId="2CC8303D" w:rsidR="003B5385" w:rsidRDefault="0003766E" w:rsidP="0003766E">
      <w:pPr>
        <w:pStyle w:val="Af5"/>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2E88CBF0" w14:textId="121F1609" w:rsidR="003B5385" w:rsidRDefault="00000000">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Pr>
          <w:rFonts w:hint="eastAsia"/>
        </w:rPr>
        <w:t>PBFT</w:t>
      </w:r>
      <w:r>
        <w:rPr>
          <w:rFonts w:hint="eastAsia"/>
        </w:rPr>
        <w:t>（实用拜占庭容错）或</w:t>
      </w:r>
      <w:r>
        <w:rPr>
          <w:rFonts w:hint="eastAsia"/>
        </w:rPr>
        <w:t>Raft</w:t>
      </w:r>
      <w:r>
        <w:rPr>
          <w:rFonts w:hint="eastAsia"/>
        </w:rPr>
        <w:t>等更高效的共识机制，而非公有链常用的</w:t>
      </w:r>
      <w:r>
        <w:rPr>
          <w:rFonts w:hint="eastAsia"/>
        </w:rPr>
        <w:t>PoW</w:t>
      </w:r>
      <w:r>
        <w:rPr>
          <w:rFonts w:hint="eastAsia"/>
        </w:rPr>
        <w:t>（工作量证明）等计算密集型共识，因此在交易处理速度和系统可扩展性方面表现更优，且运营成本相对较低。农产品供应链涉及农户、加工商、物流商、零售商、监管机构等多个确定的参与方，他们之间既有合作需求，也需要保护各自的商业数据隐</w:t>
      </w:r>
      <w:r>
        <w:rPr>
          <w:rFonts w:hint="eastAsia"/>
        </w:rPr>
        <w:lastRenderedPageBreak/>
        <w:t>私。联盟链的许可准入机制、通过通道（</w:t>
      </w:r>
      <w:r>
        <w:rPr>
          <w:rFonts w:hint="eastAsia"/>
        </w:rPr>
        <w:t>Channel</w:t>
      </w:r>
      <w:r>
        <w:rPr>
          <w:rFonts w:hint="eastAsia"/>
        </w:rPr>
        <w:t>）实现的数据隔离功能，以及相对较高的处理性能，能够很好地满足这种多方协作、兼顾隐私与效率的复杂业务需求，使其成为构建企业级农产品溯源平台的理想技术选型。为更直观地说明联盟链的适用性，下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Pr>
          <w:rFonts w:hint="eastAsia"/>
        </w:rPr>
        <w:t>从多个维度对不同类型的区块链进行了对比。</w:t>
      </w:r>
    </w:p>
    <w:p w14:paraId="6C459722" w14:textId="7F7B3B38" w:rsidR="003A7C81" w:rsidRDefault="003A7C81" w:rsidP="003A7C81">
      <w:pPr>
        <w:pStyle w:val="Af7"/>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0"/>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9"/>
            </w:pPr>
            <w:r>
              <w:rPr>
                <w:rFonts w:hint="eastAsia"/>
              </w:rPr>
              <w:t>维度</w:t>
            </w:r>
          </w:p>
        </w:tc>
        <w:tc>
          <w:tcPr>
            <w:tcW w:w="2112" w:type="dxa"/>
            <w:vAlign w:val="center"/>
          </w:tcPr>
          <w:p w14:paraId="6D03CFB6" w14:textId="77777777" w:rsidR="003B5385" w:rsidRDefault="00000000" w:rsidP="00D64C6F">
            <w:pPr>
              <w:pStyle w:val="Af9"/>
            </w:pPr>
            <w:r>
              <w:rPr>
                <w:rFonts w:hint="eastAsia"/>
              </w:rPr>
              <w:t>公有链</w:t>
            </w:r>
            <w:r>
              <w:rPr>
                <w:rFonts w:hint="eastAsia"/>
              </w:rPr>
              <w:t>(</w:t>
            </w:r>
            <w:r>
              <w:rPr>
                <w:rFonts w:hint="eastAsia"/>
              </w:rPr>
              <w:t>如比特币</w:t>
            </w:r>
            <w:r>
              <w:rPr>
                <w:rFonts w:hint="eastAsia"/>
              </w:rPr>
              <w:t>)</w:t>
            </w:r>
          </w:p>
        </w:tc>
        <w:tc>
          <w:tcPr>
            <w:tcW w:w="2743" w:type="dxa"/>
            <w:vAlign w:val="center"/>
          </w:tcPr>
          <w:p w14:paraId="464457FA" w14:textId="77777777" w:rsidR="003B5385" w:rsidRDefault="00000000" w:rsidP="00D64C6F">
            <w:pPr>
              <w:pStyle w:val="Af9"/>
            </w:pPr>
            <w:r>
              <w:rPr>
                <w:rFonts w:hint="eastAsia"/>
              </w:rPr>
              <w:t>私有链</w:t>
            </w:r>
          </w:p>
        </w:tc>
        <w:tc>
          <w:tcPr>
            <w:tcW w:w="3165" w:type="dxa"/>
            <w:vAlign w:val="center"/>
          </w:tcPr>
          <w:p w14:paraId="46EFEA29" w14:textId="77777777" w:rsidR="003B5385" w:rsidRDefault="00000000" w:rsidP="00D64C6F">
            <w:pPr>
              <w:pStyle w:val="Af9"/>
            </w:pPr>
            <w:r>
              <w:rPr>
                <w:rFonts w:hint="eastAsia"/>
              </w:rPr>
              <w:t>联盟链</w:t>
            </w:r>
            <w:r>
              <w:rPr>
                <w:rFonts w:hint="eastAsia"/>
              </w:rPr>
              <w:t>(</w:t>
            </w:r>
            <w:r>
              <w:rPr>
                <w:rFonts w:hint="eastAsia"/>
              </w:rPr>
              <w:t>如</w:t>
            </w:r>
            <w:r>
              <w:rPr>
                <w:rFonts w:hint="eastAsia"/>
              </w:rPr>
              <w:t>Hyperledger Fabric)</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9"/>
            </w:pPr>
            <w:r>
              <w:rPr>
                <w:rFonts w:hint="eastAsia"/>
              </w:rPr>
              <w:t>权限控制</w:t>
            </w:r>
          </w:p>
        </w:tc>
        <w:tc>
          <w:tcPr>
            <w:tcW w:w="2112" w:type="dxa"/>
            <w:vAlign w:val="center"/>
          </w:tcPr>
          <w:p w14:paraId="0F4D99EC" w14:textId="77777777" w:rsidR="003B5385" w:rsidRDefault="00000000" w:rsidP="00D64C6F">
            <w:pPr>
              <w:pStyle w:val="Af9"/>
            </w:pPr>
            <w:r>
              <w:rPr>
                <w:rFonts w:hint="eastAsia"/>
              </w:rPr>
              <w:t>完全开放，无需许可</w:t>
            </w:r>
          </w:p>
        </w:tc>
        <w:tc>
          <w:tcPr>
            <w:tcW w:w="2743" w:type="dxa"/>
            <w:vAlign w:val="center"/>
          </w:tcPr>
          <w:p w14:paraId="2F16BF2A" w14:textId="77777777" w:rsidR="003B5385" w:rsidRDefault="00000000" w:rsidP="00D64C6F">
            <w:pPr>
              <w:pStyle w:val="Af9"/>
            </w:pPr>
            <w:r>
              <w:rPr>
                <w:rFonts w:hint="eastAsia"/>
              </w:rPr>
              <w:t>单一组织控制，高度中心化</w:t>
            </w:r>
          </w:p>
        </w:tc>
        <w:tc>
          <w:tcPr>
            <w:tcW w:w="3165" w:type="dxa"/>
            <w:vAlign w:val="center"/>
          </w:tcPr>
          <w:p w14:paraId="16B06C3A" w14:textId="77777777" w:rsidR="003B5385" w:rsidRDefault="00000000" w:rsidP="00D64C6F">
            <w:pPr>
              <w:pStyle w:val="Af9"/>
            </w:pPr>
            <w:r>
              <w:rPr>
                <w:rFonts w:hint="eastAsia"/>
              </w:rPr>
              <w:t>需许可准入，多中心化治理</w:t>
            </w:r>
          </w:p>
        </w:tc>
      </w:tr>
      <w:tr w:rsidR="003B5385" w14:paraId="187A6962" w14:textId="77777777" w:rsidTr="00D64C6F">
        <w:trPr>
          <w:trHeight w:val="397"/>
        </w:trPr>
        <w:tc>
          <w:tcPr>
            <w:tcW w:w="1138" w:type="dxa"/>
            <w:vAlign w:val="center"/>
          </w:tcPr>
          <w:p w14:paraId="443EFE2D" w14:textId="77777777" w:rsidR="003B5385" w:rsidRDefault="00000000" w:rsidP="00D64C6F">
            <w:pPr>
              <w:pStyle w:val="Af9"/>
            </w:pPr>
            <w:r>
              <w:rPr>
                <w:rFonts w:hint="eastAsia"/>
              </w:rPr>
              <w:t>性能</w:t>
            </w:r>
            <w:r>
              <w:rPr>
                <w:rFonts w:hint="eastAsia"/>
              </w:rPr>
              <w:t>(TPS)</w:t>
            </w:r>
          </w:p>
        </w:tc>
        <w:tc>
          <w:tcPr>
            <w:tcW w:w="2112" w:type="dxa"/>
            <w:vAlign w:val="center"/>
          </w:tcPr>
          <w:p w14:paraId="3FA9E0A9" w14:textId="77777777" w:rsidR="003B5385" w:rsidRDefault="00000000" w:rsidP="00D64C6F">
            <w:pPr>
              <w:pStyle w:val="Af9"/>
            </w:pPr>
            <w:r>
              <w:rPr>
                <w:rFonts w:hint="eastAsia"/>
              </w:rPr>
              <w:t>低</w:t>
            </w:r>
            <w:r>
              <w:rPr>
                <w:rFonts w:hint="eastAsia"/>
              </w:rPr>
              <w:t>(</w:t>
            </w:r>
            <w:r>
              <w:rPr>
                <w:rFonts w:hint="eastAsia"/>
              </w:rPr>
              <w:t>个位数</w:t>
            </w:r>
            <w:r>
              <w:rPr>
                <w:rFonts w:hint="eastAsia"/>
              </w:rPr>
              <w:t>)</w:t>
            </w:r>
          </w:p>
        </w:tc>
        <w:tc>
          <w:tcPr>
            <w:tcW w:w="2743" w:type="dxa"/>
            <w:vAlign w:val="center"/>
          </w:tcPr>
          <w:p w14:paraId="731C84D7" w14:textId="77777777" w:rsidR="003B5385" w:rsidRDefault="00000000" w:rsidP="00D64C6F">
            <w:pPr>
              <w:pStyle w:val="Af9"/>
            </w:pPr>
            <w:r>
              <w:rPr>
                <w:rFonts w:hint="eastAsia"/>
              </w:rPr>
              <w:t>高</w:t>
            </w:r>
          </w:p>
        </w:tc>
        <w:tc>
          <w:tcPr>
            <w:tcW w:w="3165" w:type="dxa"/>
            <w:vAlign w:val="center"/>
          </w:tcPr>
          <w:p w14:paraId="282116F4" w14:textId="77777777" w:rsidR="003B5385" w:rsidRDefault="00000000" w:rsidP="00D64C6F">
            <w:pPr>
              <w:pStyle w:val="Af9"/>
            </w:pPr>
            <w:r>
              <w:rPr>
                <w:rFonts w:hint="eastAsia"/>
              </w:rPr>
              <w:t>较高</w:t>
            </w:r>
            <w:r>
              <w:rPr>
                <w:rFonts w:hint="eastAsia"/>
              </w:rPr>
              <w:t>(</w:t>
            </w:r>
            <w:r>
              <w:rPr>
                <w:rFonts w:hint="eastAsia"/>
              </w:rPr>
              <w:t>数百至数千</w:t>
            </w:r>
            <w:r>
              <w:rPr>
                <w:rFonts w:hint="eastAsia"/>
              </w:rPr>
              <w:t>)</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9"/>
            </w:pPr>
            <w:r>
              <w:rPr>
                <w:rFonts w:hint="eastAsia"/>
              </w:rPr>
              <w:t>交易成本</w:t>
            </w:r>
          </w:p>
        </w:tc>
        <w:tc>
          <w:tcPr>
            <w:tcW w:w="2112" w:type="dxa"/>
            <w:vAlign w:val="center"/>
          </w:tcPr>
          <w:p w14:paraId="73255B22" w14:textId="77777777" w:rsidR="003B5385" w:rsidRDefault="00000000" w:rsidP="00D64C6F">
            <w:pPr>
              <w:pStyle w:val="Af9"/>
            </w:pPr>
            <w:r>
              <w:rPr>
                <w:rFonts w:hint="eastAsia"/>
              </w:rPr>
              <w:t>高</w:t>
            </w:r>
            <w:r>
              <w:rPr>
                <w:rFonts w:hint="eastAsia"/>
              </w:rPr>
              <w:t>(</w:t>
            </w:r>
            <w:r>
              <w:rPr>
                <w:rFonts w:hint="eastAsia"/>
              </w:rPr>
              <w:t>交易费、能耗</w:t>
            </w:r>
            <w:r>
              <w:rPr>
                <w:rFonts w:hint="eastAsia"/>
              </w:rPr>
              <w:t>)</w:t>
            </w:r>
          </w:p>
        </w:tc>
        <w:tc>
          <w:tcPr>
            <w:tcW w:w="2743" w:type="dxa"/>
            <w:vAlign w:val="center"/>
          </w:tcPr>
          <w:p w14:paraId="7B26206F" w14:textId="77777777" w:rsidR="003B5385" w:rsidRDefault="00000000" w:rsidP="00D64C6F">
            <w:pPr>
              <w:pStyle w:val="Af9"/>
            </w:pPr>
            <w:r>
              <w:rPr>
                <w:rFonts w:hint="eastAsia"/>
              </w:rPr>
              <w:t>低</w:t>
            </w:r>
          </w:p>
        </w:tc>
        <w:tc>
          <w:tcPr>
            <w:tcW w:w="3165" w:type="dxa"/>
            <w:vAlign w:val="center"/>
          </w:tcPr>
          <w:p w14:paraId="00B7308C" w14:textId="77777777" w:rsidR="003B5385" w:rsidRDefault="00000000" w:rsidP="00D64C6F">
            <w:pPr>
              <w:pStyle w:val="Af9"/>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9"/>
            </w:pPr>
            <w:r>
              <w:rPr>
                <w:rFonts w:hint="eastAsia"/>
              </w:rPr>
              <w:t>隐私保护</w:t>
            </w:r>
          </w:p>
        </w:tc>
        <w:tc>
          <w:tcPr>
            <w:tcW w:w="2112" w:type="dxa"/>
            <w:vAlign w:val="center"/>
          </w:tcPr>
          <w:p w14:paraId="05BB44F8" w14:textId="77777777" w:rsidR="003B5385" w:rsidRDefault="00000000" w:rsidP="00D64C6F">
            <w:pPr>
              <w:pStyle w:val="Af9"/>
            </w:pPr>
            <w:r>
              <w:rPr>
                <w:rFonts w:hint="eastAsia"/>
              </w:rPr>
              <w:t>交易公开，匿名性弱</w:t>
            </w:r>
          </w:p>
        </w:tc>
        <w:tc>
          <w:tcPr>
            <w:tcW w:w="2743" w:type="dxa"/>
            <w:vAlign w:val="center"/>
          </w:tcPr>
          <w:p w14:paraId="7C5193B4" w14:textId="77777777" w:rsidR="003B5385" w:rsidRDefault="00000000" w:rsidP="00D64C6F">
            <w:pPr>
              <w:pStyle w:val="Af9"/>
            </w:pPr>
            <w:r>
              <w:rPr>
                <w:rFonts w:hint="eastAsia"/>
              </w:rPr>
              <w:t>隐私性好，但透明度低</w:t>
            </w:r>
          </w:p>
        </w:tc>
        <w:tc>
          <w:tcPr>
            <w:tcW w:w="3165" w:type="dxa"/>
            <w:vAlign w:val="center"/>
          </w:tcPr>
          <w:p w14:paraId="609C4C06" w14:textId="77777777" w:rsidR="003B5385" w:rsidRDefault="00000000" w:rsidP="00D64C6F">
            <w:pPr>
              <w:pStyle w:val="Af9"/>
            </w:pPr>
            <w:r>
              <w:rPr>
                <w:rFonts w:hint="eastAsia"/>
              </w:rPr>
              <w:t>可通过通道等机制实现数据隔离</w:t>
            </w:r>
          </w:p>
        </w:tc>
      </w:tr>
    </w:tbl>
    <w:p w14:paraId="6ED86109" w14:textId="77777777" w:rsidR="003B5385" w:rsidRDefault="00000000">
      <w:r>
        <w:rPr>
          <w:rFonts w:hint="eastAsia"/>
        </w:rPr>
        <w:t>通过上表对比可知，农产品溯源场景涉及多个确定的企业和监管机构，需要严格的身份准入和权限控制，公有链的开放性不适用。同时，单一企业控制的私有链又无法解决多主体间的信任问题。因此，由多个预授权节点共同治理的联盟链成为最理想的选择。本研究选用</w:t>
      </w:r>
      <w:r>
        <w:rPr>
          <w:rFonts w:hint="eastAsia"/>
        </w:rPr>
        <w:t xml:space="preserve"> Hyperledger Fabric</w:t>
      </w:r>
      <w:r>
        <w:rPr>
          <w:rFonts w:hint="eastAsia"/>
        </w:rPr>
        <w:t>，正是因为它专为企业级应用设计，其通道</w:t>
      </w:r>
      <w:r>
        <w:rPr>
          <w:rFonts w:hint="eastAsia"/>
        </w:rPr>
        <w:t>(Channel)</w:t>
      </w:r>
      <w:r>
        <w:rPr>
          <w:rFonts w:hint="eastAsia"/>
        </w:rPr>
        <w:t>机制能有效隔离不同业务数据，可插拔的共识和密码服务</w:t>
      </w:r>
      <w:r>
        <w:rPr>
          <w:rFonts w:hint="eastAsia"/>
        </w:rPr>
        <w:t xml:space="preserve">(BCCSP) </w:t>
      </w:r>
      <w:r>
        <w:rPr>
          <w:rFonts w:hint="eastAsia"/>
        </w:rPr>
        <w:t>为性能优化和国密算法集成提供了良好基础。</w:t>
      </w:r>
    </w:p>
    <w:p w14:paraId="7E0F7DBE" w14:textId="77777777" w:rsidR="003B5385" w:rsidRDefault="00000000">
      <w:pPr>
        <w:pStyle w:val="Heading2"/>
        <w:spacing w:before="240" w:after="240"/>
      </w:pPr>
      <w:bookmarkStart w:id="18" w:name="_Toc1922"/>
      <w:bookmarkStart w:id="19" w:name="_Toc224312102"/>
      <w:r>
        <w:t xml:space="preserve">2.2 </w:t>
      </w:r>
      <w:r>
        <w:rPr>
          <w:rFonts w:hint="eastAsia"/>
        </w:rPr>
        <w:t xml:space="preserve"> </w:t>
      </w:r>
      <w:r>
        <w:t xml:space="preserve">Hyperledger Fabric </w:t>
      </w:r>
      <w:r>
        <w:t>平台</w:t>
      </w:r>
      <w:bookmarkEnd w:id="18"/>
      <w:bookmarkEnd w:id="19"/>
    </w:p>
    <w:p w14:paraId="3357DC62" w14:textId="7D1C3358" w:rsidR="003B5385" w:rsidRDefault="00000000">
      <w:pPr>
        <w:spacing w:line="360" w:lineRule="auto"/>
        <w:jc w:val="left"/>
      </w:pPr>
      <w:r>
        <w:t>Hyperledger Fabric</w:t>
      </w:r>
      <w:r>
        <w:t>是由</w:t>
      </w:r>
      <w:r>
        <w:t>Linux</w:t>
      </w:r>
      <w:r>
        <w:t>基金会托管的一个开源分布式账本平台项目，专为企业级应用而设计，是联盟链领域最具代表性的技术框架之一。</w:t>
      </w:r>
      <w:r>
        <w:t>Fabric</w:t>
      </w:r>
      <w:r>
        <w:t>的核心优势在于其高度模块化和可插拔的架构设计，这赋予了它极大的灵活性和可扩展性，能够适应不同行业和场景的复杂需求。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4CAE66E7" w14:textId="77777777" w:rsidR="003B5385" w:rsidRDefault="00000000" w:rsidP="00D4393D">
      <w:pPr>
        <w:pStyle w:val="Af3"/>
        <w:spacing w:before="240"/>
      </w:pPr>
      <w:r>
        <w:rPr>
          <w:rFonts w:hint="eastAsia"/>
        </w:rPr>
        <w:drawing>
          <wp:inline distT="0" distB="0" distL="114300" distR="114300" wp14:anchorId="417C1A86" wp14:editId="13DEFEE3">
            <wp:extent cx="2322917" cy="1160612"/>
            <wp:effectExtent l="0" t="0" r="1270" b="1905"/>
            <wp:docPr id="5" name="图片 5" descr="Hyperledger Fabric 联盟链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yperledger Fabric 联盟链结构"/>
                    <pic:cNvPicPr>
                      <a:picLocks noChangeAspect="1"/>
                    </pic:cNvPicPr>
                  </pic:nvPicPr>
                  <pic:blipFill>
                    <a:blip r:embed="rId27"/>
                    <a:stretch>
                      <a:fillRect/>
                    </a:stretch>
                  </pic:blipFill>
                  <pic:spPr>
                    <a:xfrm>
                      <a:off x="0" y="0"/>
                      <a:ext cx="2332676" cy="1165488"/>
                    </a:xfrm>
                    <a:prstGeom prst="rect">
                      <a:avLst/>
                    </a:prstGeom>
                  </pic:spPr>
                </pic:pic>
              </a:graphicData>
            </a:graphic>
          </wp:inline>
        </w:drawing>
      </w:r>
    </w:p>
    <w:p w14:paraId="59AE9AD0" w14:textId="5175D988" w:rsidR="003B5385" w:rsidRDefault="00D4393D" w:rsidP="00D4393D">
      <w:pPr>
        <w:pStyle w:val="Af5"/>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2567A6F9" w:rsidR="003B5385" w:rsidRDefault="00000000">
      <w:pPr>
        <w:spacing w:line="360" w:lineRule="auto"/>
        <w:jc w:val="left"/>
      </w:pPr>
      <w:r>
        <w:rPr>
          <w:rFonts w:hint="eastAsia"/>
        </w:rPr>
        <w:lastRenderedPageBreak/>
        <w:t>Hyperledger Fabric</w:t>
      </w:r>
      <w:r>
        <w:rPr>
          <w:rFonts w:hint="eastAsia"/>
        </w:rPr>
        <w:t>平台由多个核心组件构成，它们协同工作以支撑整个区块链网络的运行。其中，对等节点（</w:t>
      </w:r>
      <w:r>
        <w:rPr>
          <w:rFonts w:hint="eastAsia"/>
        </w:rPr>
        <w:t>Peer</w:t>
      </w:r>
      <w:r>
        <w:rPr>
          <w:rFonts w:hint="eastAsia"/>
        </w:rPr>
        <w:t>）是网络的基本构成单元，负责存储账本的副本、运行智能合约并参与交易的背书与验证过程。在</w:t>
      </w:r>
      <w:r>
        <w:rPr>
          <w:rFonts w:hint="eastAsia"/>
        </w:rPr>
        <w:t>Fabric</w:t>
      </w:r>
      <w:r>
        <w:rPr>
          <w:rFonts w:hint="eastAsia"/>
        </w:rPr>
        <w:t>架构中，智能合约通常被称为链码。排序节点（</w:t>
      </w:r>
      <w:r>
        <w:rPr>
          <w:rFonts w:hint="eastAsia"/>
        </w:rPr>
        <w:t>Orderer</w:t>
      </w:r>
      <w:r>
        <w:rPr>
          <w:rFonts w:hint="eastAsia"/>
        </w:rPr>
        <w:t>）则承担着对网络中所有交易进行全局排序、将排序后的交易打包成区块，并将这些区块广播给相关对等节点以更新账本的关键角色，它维护了整个网络的共识基础。证书颁发机构（</w:t>
      </w:r>
      <w:r>
        <w:rPr>
          <w:rFonts w:hint="eastAsia"/>
        </w:rPr>
        <w:t>CA</w:t>
      </w:r>
      <w:r>
        <w:rPr>
          <w:rFonts w:hint="eastAsia"/>
        </w:rPr>
        <w:t>）负责管理网络中所有成员的数字身份证书，通过公钥基础设施体系实现严格的身份认证与权限控制。通道（</w:t>
      </w:r>
      <w:r>
        <w:rPr>
          <w:rFonts w:hint="eastAsia"/>
        </w:rPr>
        <w:t>Channel</w:t>
      </w:r>
      <w:r>
        <w:rPr>
          <w:rFonts w:hint="eastAsia"/>
        </w:rPr>
        <w:t>）是该平台提供的一种逻辑数据隔离机制，允许网络中的特定参与方子集建立私有的通信和账本共享网络，从而有效保障了多方参与环境下的数据隐私和商业机密。</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t>展示了一个典型的基于</w:t>
      </w:r>
      <w:r>
        <w:t>Hyperledger Fabric</w:t>
      </w:r>
      <w:r>
        <w:t>实现的业务网络的基本构成。</w:t>
      </w:r>
    </w:p>
    <w:p w14:paraId="39A40779" w14:textId="77777777" w:rsidR="003B5385" w:rsidRDefault="00000000" w:rsidP="00D4393D">
      <w:pPr>
        <w:pStyle w:val="Af3"/>
        <w:spacing w:before="240"/>
        <w:rPr>
          <w:rFonts w:cstheme="minorBidi"/>
        </w:rPr>
      </w:pPr>
      <w:r>
        <w:drawing>
          <wp:inline distT="0" distB="0" distL="0" distR="0" wp14:anchorId="4AAB8D5D" wp14:editId="6F8FD096">
            <wp:extent cx="4603111" cy="2050301"/>
            <wp:effectExtent l="0" t="0" r="7620" b="7620"/>
            <wp:docPr id="64309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6958"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614548" cy="2055395"/>
                    </a:xfrm>
                    <a:prstGeom prst="rect">
                      <a:avLst/>
                    </a:prstGeom>
                    <a:noFill/>
                    <a:ln>
                      <a:noFill/>
                    </a:ln>
                  </pic:spPr>
                </pic:pic>
              </a:graphicData>
            </a:graphic>
          </wp:inline>
        </w:drawing>
      </w:r>
    </w:p>
    <w:p w14:paraId="64BF715D" w14:textId="05B9EF8A" w:rsidR="003B5385" w:rsidRDefault="00D4393D" w:rsidP="00D4393D">
      <w:pPr>
        <w:pStyle w:val="Af5"/>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F6CF6C5" w14:textId="77777777" w:rsidR="003B5385" w:rsidRDefault="00000000">
      <w:r>
        <w:rPr>
          <w:rFonts w:hint="eastAsia"/>
        </w:rPr>
        <w:t>Fabric</w:t>
      </w:r>
      <w:r>
        <w:rPr>
          <w:rFonts w:hint="eastAsia"/>
        </w:rPr>
        <w:t>的交易执行流程采用了独特的“执行</w:t>
      </w:r>
      <w:r>
        <w:rPr>
          <w:rFonts w:hint="eastAsia"/>
        </w:rPr>
        <w:t>-</w:t>
      </w:r>
      <w:r>
        <w:rPr>
          <w:rFonts w:hint="eastAsia"/>
        </w:rPr>
        <w:t>排序</w:t>
      </w:r>
      <w:r>
        <w:rPr>
          <w:rFonts w:hint="eastAsia"/>
        </w:rPr>
        <w:t>-</w:t>
      </w:r>
      <w:r>
        <w:rPr>
          <w:rFonts w:hint="eastAsia"/>
        </w:rPr>
        <w:t>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0C5F8A8D" w:rsidR="003B5385" w:rsidRDefault="00000000">
      <w:pPr>
        <w:rPr>
          <w:rFonts w:cstheme="minorBidi"/>
        </w:rPr>
      </w:pPr>
      <w:r>
        <w:rPr>
          <w:rFonts w:hint="eastAsia"/>
        </w:rPr>
        <w:lastRenderedPageBreak/>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允许开发者根据实际的安全需求和合规要求，选择不同的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支持，尽管实现国密算法的完全兼容仍需对其接口和相关组件进行一定的扩展和适配。</w:t>
      </w:r>
    </w:p>
    <w:p w14:paraId="6A1CA397" w14:textId="77777777" w:rsidR="003B5385" w:rsidRDefault="00000000">
      <w:pPr>
        <w:pStyle w:val="Heading2"/>
        <w:spacing w:before="240" w:after="240"/>
      </w:pPr>
      <w:bookmarkStart w:id="22" w:name="_Toc4833"/>
      <w:bookmarkStart w:id="23" w:name="_Toc224312103"/>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二维码时，能够自动触发溯源信息的查询功能。通过智能合约的自动化执行，系统极大减少了人为干预带来的舞弊风险，显著增强了整个溯源过程的透明度与可信度。</w:t>
      </w:r>
    </w:p>
    <w:p w14:paraId="5212D09F" w14:textId="434F588E" w:rsidR="003B5385" w:rsidRDefault="00000000">
      <w:pPr>
        <w:rPr>
          <w:rFonts w:cstheme="minorBidi"/>
          <w:color w:val="000000"/>
        </w:rPr>
      </w:pPr>
      <w:r>
        <w:t>星际文件系统（</w:t>
      </w:r>
      <w:r>
        <w:t>IPFS</w:t>
      </w:r>
      <w:r>
        <w:t>，</w:t>
      </w:r>
      <w:r>
        <w:t>InterPlanetary File System</w:t>
      </w:r>
      <w:r>
        <w:t>）是一种旨在构建持久且去中心化存储网络的点对点（</w:t>
      </w:r>
      <w:r>
        <w:t>P2P</w:t>
      </w:r>
      <w: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。与传统基于位置寻址（如</w:t>
      </w:r>
      <w:r>
        <w:t>HTTP URL</w:t>
      </w:r>
      <w:r>
        <w:t>）的文件系统不同，</w:t>
      </w:r>
      <w:r>
        <w:t>IPFS</w:t>
      </w:r>
      <w:r>
        <w:t>的核心原理是基于内容寻址。这意味着网络中的每一个文件都会根据其内容计算出一个唯一的哈希值，这个哈希值（通常称为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lastRenderedPageBreak/>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t>“</w:t>
      </w:r>
      <w:r>
        <w:t>链上存哈希（或</w:t>
      </w:r>
      <w:r>
        <w:t>CID</w:t>
      </w:r>
      <w:r>
        <w:t>），链下存文件</w:t>
      </w:r>
      <w:r>
        <w:t>”</w:t>
      </w:r>
      <w:r>
        <w:t>的解决方案，成为一种理想的选择。具体做法是：将原始的大文件上传至</w:t>
      </w:r>
      <w:r>
        <w:t>IPFS</w:t>
      </w:r>
      <w:r>
        <w:t>网络，获得其唯一的</w:t>
      </w:r>
      <w:r>
        <w:t>CID</w:t>
      </w:r>
      <w:r>
        <w:t>；然后，仅将这个</w:t>
      </w:r>
      <w:r>
        <w:t>CID</w:t>
      </w:r>
      <w:r>
        <w:t>以及相关的元数据（如文件描述、上传时间、关联的产品批次</w:t>
      </w:r>
      <w:r>
        <w:t>ID</w:t>
      </w:r>
      <w:r>
        <w:t>等）记录在</w:t>
      </w:r>
      <w:r>
        <w:t>Hyperled</w:t>
      </w:r>
      <w:r>
        <w:rPr>
          <w:rFonts w:cstheme="minorBidi"/>
          <w:color w:val="000000"/>
        </w:rPr>
        <w:t>ger Fabric</w:t>
      </w:r>
      <w:r>
        <w:rPr>
          <w:rFonts w:cstheme="minorBidi"/>
          <w:color w:val="000000"/>
        </w:rPr>
        <w:t>区块链上。这样，既可以利用区块链的不可篡改性来保证文件索引及其元数据的真实性和可追溯性，又能有效解决区块链存储容量有限、成本高昂的问题，同时还能借助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14:paraId="36DA45FE" w14:textId="77777777" w:rsidR="003B5385" w:rsidRDefault="00000000">
      <w:pPr>
        <w:pStyle w:val="Heading2"/>
        <w:spacing w:before="240" w:after="240"/>
      </w:pPr>
      <w:bookmarkStart w:id="24" w:name="_Toc507"/>
      <w:bookmarkStart w:id="25" w:name="_Toc224312104"/>
      <w:r>
        <w:t xml:space="preserve">2.4 </w:t>
      </w:r>
      <w:r>
        <w:rPr>
          <w:rFonts w:hint="eastAsia"/>
        </w:rPr>
        <w:t xml:space="preserve"> </w:t>
      </w:r>
      <w:r>
        <w:t>应用层开发技术栈</w:t>
      </w:r>
      <w:bookmarkEnd w:id="24"/>
      <w:bookmarkEnd w:id="25"/>
    </w:p>
    <w:p w14:paraId="6EBC0021" w14:textId="77777777" w:rsidR="003B5385" w:rsidRDefault="00000000">
      <w:r>
        <w:rPr>
          <w:rFonts w:hint="eastAsia"/>
        </w:rPr>
        <w:t>本农产品溯源系统的应用层开发选择了一套轻量、高性能且与区块链底层高度契合的技术栈。在后端服务开发方面，核心语言选用了原生支持高并发且内存占用低的</w:t>
      </w:r>
      <w:r>
        <w:rPr>
          <w:rFonts w:hint="eastAsia"/>
        </w:rPr>
        <w:t>Go</w:t>
      </w:r>
      <w:r>
        <w:rPr>
          <w:rFonts w:hint="eastAsia"/>
        </w:rPr>
        <w:t>语言，版本为</w:t>
      </w:r>
      <w:r>
        <w:rPr>
          <w:rFonts w:hint="eastAsia"/>
        </w:rPr>
        <w:t>1.22.5</w:t>
      </w:r>
      <w:r>
        <w:rPr>
          <w:rFonts w:hint="eastAsia"/>
        </w:rPr>
        <w:t>，该语言特性非常契合区块链系统对高吞吐量与实时性的要求。</w:t>
      </w:r>
      <w:r>
        <w:rPr>
          <w:rFonts w:hint="eastAsia"/>
        </w:rPr>
        <w:t>Web</w:t>
      </w:r>
      <w:r>
        <w:rPr>
          <w:rFonts w:hint="eastAsia"/>
        </w:rPr>
        <w:t>应用框架选用了基于</w:t>
      </w:r>
      <w:r>
        <w:rPr>
          <w:rFonts w:hint="eastAsia"/>
        </w:rPr>
        <w:t>Go</w:t>
      </w:r>
      <w:r>
        <w:rPr>
          <w:rFonts w:hint="eastAsia"/>
        </w:rPr>
        <w:t>语言编写的高性能</w:t>
      </w:r>
      <w:r>
        <w:rPr>
          <w:rFonts w:hint="eastAsia"/>
        </w:rPr>
        <w:t>Gin</w:t>
      </w:r>
      <w:r>
        <w:rPr>
          <w:rFonts w:hint="eastAsia"/>
        </w:rPr>
        <w:t>框架，利用其极快的路由寻址速度与灵活的中间件机制，系统构建了高效的</w:t>
      </w:r>
      <w:r>
        <w:rPr>
          <w:rFonts w:hint="eastAsia"/>
        </w:rPr>
        <w:t>RESTful API</w:t>
      </w:r>
      <w:r>
        <w:rPr>
          <w:rFonts w:hint="eastAsia"/>
        </w:rPr>
        <w:t>接口，负责处理前端请求并调度底层的区块链服务。</w:t>
      </w:r>
    </w:p>
    <w:p w14:paraId="3D5DF08B" w14:textId="77777777" w:rsidR="003B5385" w:rsidRDefault="00000000">
      <w:r>
        <w:rPr>
          <w:rFonts w:hint="eastAsia"/>
        </w:rPr>
        <w:t>在数据持久化与缓存层面，系统引入了</w:t>
      </w:r>
      <w:r>
        <w:rPr>
          <w:rFonts w:hint="eastAsia"/>
        </w:rPr>
        <w:t>Go</w:t>
      </w:r>
      <w:r>
        <w:rPr>
          <w:rFonts w:hint="eastAsia"/>
        </w:rPr>
        <w:t>语言生态中功能强大的</w:t>
      </w:r>
      <w:r>
        <w:rPr>
          <w:rFonts w:hint="eastAsia"/>
        </w:rPr>
        <w:t>GORM</w:t>
      </w:r>
      <w:r>
        <w:rPr>
          <w:rFonts w:hint="eastAsia"/>
        </w:rPr>
        <w:t>库作为对象关系映射工具。该库支持自动数据迁移与复杂的关联查询，极大简化了后端程序与数据库的交互逻辑。针对非链上的结构化业务数据，系统采用</w:t>
      </w:r>
      <w:r>
        <w:rPr>
          <w:rFonts w:hint="eastAsia"/>
        </w:rPr>
        <w:t>MySQL 8.0</w:t>
      </w:r>
      <w:r>
        <w:rPr>
          <w:rFonts w:hint="eastAsia"/>
        </w:rPr>
        <w:t>数据库进行持久化存储管理，涵盖用户信息与系统配置等内容。此外，为进一步提升系统在高并发溯源查询场景下的响应速度，架构中集成了</w:t>
      </w:r>
      <w:r>
        <w:rPr>
          <w:rFonts w:hint="eastAsia"/>
        </w:rPr>
        <w:t>Redis 8.0</w:t>
      </w:r>
      <w:r>
        <w:rPr>
          <w:rFonts w:hint="eastAsia"/>
        </w:rPr>
        <w:t>高性能键值对缓存数据库，专门用于存储热点查询数据与用户会话状态，从而有效减轻底层数据库与区块链节点的访问压力。</w:t>
      </w:r>
    </w:p>
    <w:p w14:paraId="57E1D664" w14:textId="77777777" w:rsidR="003B5385" w:rsidRDefault="00000000">
      <w:r>
        <w:rPr>
          <w:rFonts w:hint="eastAsia"/>
        </w:rPr>
        <w:lastRenderedPageBreak/>
        <w:t>前端用户界面的开发采用了</w:t>
      </w:r>
      <w:r>
        <w:rPr>
          <w:rFonts w:hint="eastAsia"/>
        </w:rPr>
        <w:t xml:space="preserve"> Vue 3 </w:t>
      </w:r>
      <w:r>
        <w:rPr>
          <w:rFonts w:hint="eastAsia"/>
        </w:rPr>
        <w:t>框架，基于</w:t>
      </w:r>
      <w:r>
        <w:rPr>
          <w:rFonts w:hint="eastAsia"/>
        </w:rPr>
        <w:t xml:space="preserve"> Node.js </w:t>
      </w:r>
      <w:r>
        <w:rPr>
          <w:rFonts w:hint="eastAsia"/>
        </w:rPr>
        <w:t>环境构建</w:t>
      </w:r>
      <w:r>
        <w:t>；同时，面向消费者的查询端</w:t>
      </w:r>
      <w:r>
        <w:rPr>
          <w:rFonts w:hint="eastAsia"/>
        </w:rPr>
        <w:t>，</w:t>
      </w:r>
      <w:r>
        <w:t>采用微信小程序原生技术栈开发</w:t>
      </w:r>
      <w:r>
        <w:rPr>
          <w:rFonts w:hint="eastAsia"/>
        </w:rPr>
        <w:t>。</w:t>
      </w:r>
      <w:r>
        <w:rPr>
          <w:rFonts w:hint="eastAsia"/>
        </w:rPr>
        <w:t xml:space="preserve">Vue 3 </w:t>
      </w:r>
      <w:r>
        <w:rPr>
          <w:rFonts w:hint="eastAsia"/>
        </w:rPr>
        <w:t>引入了组合式</w:t>
      </w:r>
      <w:r>
        <w:rPr>
          <w:rFonts w:hint="eastAsia"/>
        </w:rPr>
        <w:t xml:space="preserve"> API</w:t>
      </w:r>
      <w:r>
        <w:rPr>
          <w:rFonts w:hint="eastAsia"/>
        </w:rPr>
        <w:t>（</w:t>
      </w:r>
      <w:r>
        <w:rPr>
          <w:rFonts w:hint="eastAsia"/>
        </w:rPr>
        <w:t>Composition API</w:t>
      </w:r>
      <w:r>
        <w:rPr>
          <w:rFonts w:hint="eastAsia"/>
        </w:rPr>
        <w:t>），提供了更好的逻辑复用和代码组织方式。</w:t>
      </w:r>
      <w:r>
        <w:rPr>
          <w:rFonts w:hint="eastAsia"/>
        </w:rPr>
        <w:t xml:space="preserve">UI </w:t>
      </w:r>
      <w:r>
        <w:rPr>
          <w:rFonts w:hint="eastAsia"/>
        </w:rPr>
        <w:t>组件库选用了</w:t>
      </w:r>
      <w:r>
        <w:rPr>
          <w:rFonts w:hint="eastAsia"/>
        </w:rPr>
        <w:t xml:space="preserve"> Element Plus</w:t>
      </w:r>
      <w:r>
        <w:rPr>
          <w:rFonts w:hint="eastAsia"/>
        </w:rPr>
        <w:t>，它与</w:t>
      </w:r>
      <w:r>
        <w:rPr>
          <w:rFonts w:hint="eastAsia"/>
        </w:rPr>
        <w:t xml:space="preserve"> Vue 3 </w:t>
      </w:r>
      <w:r>
        <w:rPr>
          <w:rFonts w:hint="eastAsia"/>
        </w:rPr>
        <w:t>完美结合，提供了丰富的企业级组件，确保了系统界面的统一性和美观度。前端项目通过</w:t>
      </w:r>
      <w:r>
        <w:rPr>
          <w:rFonts w:hint="eastAsia"/>
        </w:rPr>
        <w:t xml:space="preserve"> Vue CLI 5.0 </w:t>
      </w:r>
      <w:r>
        <w:rPr>
          <w:rFonts w:hint="eastAsia"/>
        </w:rPr>
        <w:t>进行管理和构建，利用其成熟的插件生态和构建优化策略，实现了单页面应用（</w:t>
      </w:r>
      <w:r>
        <w:rPr>
          <w:rFonts w:hint="eastAsia"/>
        </w:rPr>
        <w:t>SPA</w:t>
      </w:r>
      <w:r>
        <w:rPr>
          <w:rFonts w:hint="eastAsia"/>
        </w:rPr>
        <w:t>）的快速加载和流畅交互。</w:t>
      </w:r>
    </w:p>
    <w:p w14:paraId="0DEAA8A0" w14:textId="77777777" w:rsidR="003B5385" w:rsidRDefault="00000000">
      <w:r>
        <w:rPr>
          <w:rFonts w:hint="eastAsia"/>
        </w:rPr>
        <w:t>为了实现应用层与</w:t>
      </w:r>
      <w:r>
        <w:rPr>
          <w:rFonts w:hint="eastAsia"/>
        </w:rPr>
        <w:t xml:space="preserve"> Hyperledger Fabric </w:t>
      </w:r>
      <w:r>
        <w:rPr>
          <w:rFonts w:hint="eastAsia"/>
        </w:rPr>
        <w:t>区块链网络的通信，使用了</w:t>
      </w:r>
      <w:r>
        <w:rPr>
          <w:rFonts w:hint="eastAsia"/>
        </w:rPr>
        <w:t xml:space="preserve"> Hyperledger Fabric Go SDK</w:t>
      </w:r>
      <w:r>
        <w:rPr>
          <w:rFonts w:hint="eastAsia"/>
        </w:rPr>
        <w:t>。由于后端服务同样采用</w:t>
      </w:r>
      <w:r>
        <w:rPr>
          <w:rFonts w:hint="eastAsia"/>
        </w:rPr>
        <w:t xml:space="preserve"> Go </w:t>
      </w:r>
      <w:r>
        <w:rPr>
          <w:rFonts w:hint="eastAsia"/>
        </w:rPr>
        <w:t>语言编写，使用</w:t>
      </w:r>
      <w:r>
        <w:rPr>
          <w:rFonts w:hint="eastAsia"/>
        </w:rPr>
        <w:t xml:space="preserve"> Go SDK </w:t>
      </w:r>
      <w:r>
        <w:rPr>
          <w:rFonts w:hint="eastAsia"/>
        </w:rPr>
        <w:t>能够实现更无缝的集成和更低的数据转换开销。该</w:t>
      </w:r>
      <w:r>
        <w:rPr>
          <w:rFonts w:hint="eastAsia"/>
        </w:rPr>
        <w:t xml:space="preserve"> SDK </w:t>
      </w:r>
      <w:r>
        <w:rPr>
          <w:rFonts w:hint="eastAsia"/>
        </w:rPr>
        <w:t>提供了包括创建通道、安装链码、交易提案发送以及事件监听在内的全套</w:t>
      </w:r>
      <w:r>
        <w:rPr>
          <w:rFonts w:hint="eastAsia"/>
        </w:rPr>
        <w:t xml:space="preserve"> API</w:t>
      </w:r>
      <w:r>
        <w:rPr>
          <w:rFonts w:hint="eastAsia"/>
        </w:rPr>
        <w:t>。通过封装</w:t>
      </w:r>
      <w:r>
        <w:rPr>
          <w:rFonts w:hint="eastAsia"/>
        </w:rPr>
        <w:t xml:space="preserve"> Fabric Go SDK</w:t>
      </w:r>
      <w:r>
        <w:rPr>
          <w:rFonts w:hint="eastAsia"/>
        </w:rPr>
        <w:t>，后端服务建立了一个稳定、统一的区块链网关，能够将前端的业务请求转化为区块链上的交易指令，确保数据的不可篡改性和可追溯性。</w:t>
      </w:r>
    </w:p>
    <w:p w14:paraId="7E53C3FC" w14:textId="77777777" w:rsidR="003B5385" w:rsidRDefault="00000000">
      <w:pPr>
        <w:pStyle w:val="Heading2"/>
        <w:spacing w:before="240" w:after="240"/>
      </w:pPr>
      <w:bookmarkStart w:id="26" w:name="_Toc19450"/>
      <w:bookmarkStart w:id="27" w:name="_Toc224312105"/>
      <w:r>
        <w:t xml:space="preserve">2.5 </w:t>
      </w:r>
      <w:r>
        <w:rPr>
          <w:rFonts w:hint="eastAsia"/>
        </w:rPr>
        <w:t xml:space="preserve"> </w:t>
      </w:r>
      <w:r>
        <w:t>密码学基础</w:t>
      </w:r>
      <w:bookmarkEnd w:id="26"/>
      <w:bookmarkEnd w:id="27"/>
    </w:p>
    <w:p w14:paraId="6E928DC9" w14:textId="386A17A5" w:rsidR="003B5385" w:rsidRDefault="00000000">
      <w:r>
        <w:rPr>
          <w:rFonts w:hint="eastAsia"/>
        </w:rPr>
        <w:t>密码学是保障信息安全的核心技术，在本研究中，特别关注我国自主制定的商用密码算法（简称国密算法）的应用，以满足特定场景下的安全合规要求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14:paraId="07563FF3" w14:textId="77777777" w:rsidR="003B5385" w:rsidRDefault="00000000">
      <w:r>
        <w:t>我国商用密码算法体系中，</w:t>
      </w:r>
      <w:r>
        <w:t>SM2</w:t>
      </w:r>
      <w:r>
        <w:t>作为基于椭圆曲线密码学（</w:t>
      </w:r>
      <w:r>
        <w:t>ECC</w:t>
      </w:r>
      <w:r>
        <w:t>）的公钥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广泛应用于电子政务、金融支付和电子合同等领域，特别是在数字签名场景中表现出色。例如，在区块链环境中，</w:t>
      </w:r>
      <w:r>
        <w:t>SM2</w:t>
      </w:r>
      <w:r>
        <w:t>可用于生成用户身份的公私钥对，并支持高效的交易签名和验证操作，确保数据的真实性和不可抵赖性。</w:t>
      </w:r>
    </w:p>
    <w:p w14:paraId="12DFFE5C" w14:textId="77777777" w:rsidR="003B5385" w:rsidRDefault="00000000">
      <w:r>
        <w:t>SM3</w:t>
      </w:r>
      <w:r>
        <w:t>哈希算法采用</w:t>
      </w:r>
      <w:r>
        <w:t>Merkle-Damgård</w:t>
      </w:r>
      <w:r>
        <w:t>结构设计，通过对输入数据进行多轮迭代处理，最终生成固定长度为</w:t>
      </w:r>
      <w:r>
        <w:t>256</w:t>
      </w:r>
      <w:r>
        <w:t>位的摘要信息。其核心机制包括压缩函数和消息扩展过程，能</w:t>
      </w:r>
      <w:r>
        <w:lastRenderedPageBreak/>
        <w:t>够有效抵抗碰撞攻击和预像攻击。</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可以用于生成各类数据的唯一标识符，例如种植批次信息、物流单据和质检报告等。通过将原始数据的哈希值记录在区块链上，可以实现数据完整性的快速校验，防止任何未经授权的篡改行为。</w:t>
      </w:r>
      <w:r>
        <w:t>SM3</w:t>
      </w:r>
      <w:r>
        <w:t>还支持随机数生成和消息认证码的构建，进一步增强了系统的安全防护能力。</w:t>
      </w:r>
    </w:p>
    <w:p w14:paraId="362DC1ED" w14:textId="77777777" w:rsidR="003B5385" w:rsidRDefault="00000000">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可用于加密链下存储的详细业务数据，如作物生长环境参数、加工工艺细节等。通过与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不仅能够确保数据的机密性，还能通过链上哈希值验证数据的真实性。这种混合加密策略在保证系统性能的满足了国密标准的合规性要求。</w:t>
      </w:r>
    </w:p>
    <w:p w14:paraId="147564E9" w14:textId="77777777" w:rsidR="003B5385" w:rsidRDefault="00000000">
      <w:pPr>
        <w:sectPr w:rsidR="003B5385" w:rsidSect="003C5DA7">
          <w:headerReference w:type="default" r:id="rId29"/>
          <w:pgSz w:w="11905" w:h="16838" w:code="9"/>
          <w:pgMar w:top="1701" w:right="1418" w:bottom="1418" w:left="1418" w:header="1304" w:footer="1021" w:gutter="0"/>
          <w:cols w:space="0"/>
          <w:docGrid w:linePitch="312"/>
        </w:sectPr>
      </w:pPr>
      <w:r>
        <w:t>在基于区块链的农产品溯源系统中，嵌入和使用这些国密算法，例如使用</w:t>
      </w:r>
      <w:r>
        <w:t>SM2</w:t>
      </w:r>
      <w:r>
        <w:t>进行交易签名和身份认证，使用</w:t>
      </w:r>
      <w:r>
        <w:t>SM3</w:t>
      </w:r>
      <w:r>
        <w:t>计算溯源数据的哈希值并上链存证，使用</w:t>
      </w:r>
      <w:r>
        <w:t>SM4</w:t>
      </w:r>
      <w:r>
        <w:t>加密存储在链下或传输过程中的敏感数据，能够显著增强系统的整体安全性和数据的自主可控性，同时满足国内相关行业规范和法律法规对密码应用的要求。</w:t>
      </w:r>
    </w:p>
    <w:p w14:paraId="76AD00E1" w14:textId="77777777" w:rsidR="003B5385" w:rsidRDefault="00000000">
      <w:pPr>
        <w:pStyle w:val="Heading1"/>
        <w:spacing w:before="240" w:after="240"/>
      </w:pPr>
      <w:bookmarkStart w:id="28" w:name="_Toc1860"/>
      <w:bookmarkStart w:id="29" w:name="_Toc224312106"/>
      <w:r>
        <w:lastRenderedPageBreak/>
        <w:t>第</w:t>
      </w:r>
      <w:r>
        <w:rPr>
          <w:rFonts w:hint="eastAsia"/>
        </w:rPr>
        <w:t>3</w:t>
      </w:r>
      <w:r>
        <w:t>章</w:t>
      </w:r>
      <w:r>
        <w:rPr>
          <w:rFonts w:hint="eastAsia"/>
        </w:rPr>
        <w:t xml:space="preserve"> </w:t>
      </w:r>
      <w:r>
        <w:t xml:space="preserve"> </w:t>
      </w:r>
      <w:r>
        <w:t>基于区块链的农产品溯源方案与系统设计</w:t>
      </w:r>
      <w:bookmarkEnd w:id="28"/>
      <w:bookmarkEnd w:id="29"/>
    </w:p>
    <w:p w14:paraId="6607A774" w14:textId="77777777" w:rsidR="003B5385" w:rsidRDefault="00000000">
      <w:pPr>
        <w:pStyle w:val="Heading2"/>
        <w:spacing w:before="240" w:after="240"/>
      </w:pPr>
      <w:bookmarkStart w:id="30" w:name="_Toc11268"/>
      <w:bookmarkStart w:id="31" w:name="_Toc224312107"/>
      <w:r>
        <w:t xml:space="preserve">3.1 </w:t>
      </w:r>
      <w:r>
        <w:rPr>
          <w:rFonts w:hint="eastAsia"/>
        </w:rPr>
        <w:t xml:space="preserve"> </w:t>
      </w:r>
      <w:r>
        <w:t>溯源需求与流程分析</w:t>
      </w:r>
      <w:bookmarkEnd w:id="30"/>
      <w:bookmarkEnd w:id="31"/>
    </w:p>
    <w:p w14:paraId="4EB006C0" w14:textId="7427CBC2" w:rsidR="003B5385" w:rsidRDefault="00000000">
      <w:pPr>
        <w:rPr>
          <w:rFonts w:cstheme="minorBidi"/>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77777777" w:rsidR="003B5E35" w:rsidRDefault="00000000" w:rsidP="000848B7">
      <w:pPr>
        <w:pStyle w:val="Af3"/>
        <w:spacing w:before="240"/>
      </w:pPr>
      <w:r>
        <w:drawing>
          <wp:inline distT="0" distB="0" distL="0" distR="0" wp14:anchorId="6B7D2365" wp14:editId="3AC3C36A">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109" name="图片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60085" cy="2208530"/>
                    </a:xfrm>
                    <a:prstGeom prst="rect">
                      <a:avLst/>
                    </a:prstGeom>
                    <a:noFill/>
                    <a:ln>
                      <a:noFill/>
                    </a:ln>
                  </pic:spPr>
                </pic:pic>
              </a:graphicData>
            </a:graphic>
          </wp:inline>
        </w:drawing>
      </w:r>
    </w:p>
    <w:p w14:paraId="5C5C9896" w14:textId="5BD14547" w:rsidR="003B5385" w:rsidRDefault="003B5E35" w:rsidP="000848B7">
      <w:pPr>
        <w:pStyle w:val="Af5"/>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1</w:t>
      </w:r>
      <w:r>
        <w:fldChar w:fldCharType="end"/>
      </w:r>
      <w:bookmarkEnd w:id="32"/>
      <w:r>
        <w:rPr>
          <w:rFonts w:hint="eastAsia"/>
        </w:rPr>
        <w:t xml:space="preserve">  </w:t>
      </w:r>
      <w:r>
        <w:rPr>
          <w:rFonts w:hint="eastAsia"/>
        </w:rPr>
        <w:t>农产品中心化溯源模式</w:t>
      </w:r>
    </w:p>
    <w:p w14:paraId="6756AC79" w14:textId="77777777" w:rsidR="003B5385" w:rsidRDefault="00000000">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w:t>
      </w:r>
      <w:r>
        <w:rPr>
          <w:rFonts w:cstheme="minorBidi" w:hint="eastAsia"/>
        </w:rPr>
        <w:lastRenderedPageBreak/>
        <w:t>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44CC9A76" w:rsidR="003B5385" w:rsidRDefault="00000000">
      <w:pPr>
        <w:spacing w:line="360" w:lineRule="auto"/>
        <w:jc w:val="left"/>
        <w:rPr>
          <w:rFonts w:cstheme="minorBidi"/>
          <w:color w:val="000000"/>
        </w:rPr>
      </w:pPr>
      <w:r>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二维码标识，即可便捷地触发查询操作，获取从源头到当前环节由各方共同确认且时间戳连续的可信溯源证据链条。监管机构同样可以通过特定的节点权限访问链上全量数据，开展高效的市场监督与质量审计工作。</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7777777" w:rsidR="003B5385" w:rsidRDefault="00000000" w:rsidP="00C95B9D">
      <w:pPr>
        <w:pStyle w:val="Af3"/>
        <w:spacing w:before="240"/>
        <w:rPr>
          <w:rFonts w:cstheme="minorBidi"/>
          <w:color w:val="000000"/>
        </w:rPr>
      </w:pPr>
      <w:r>
        <w:drawing>
          <wp:inline distT="0" distB="0" distL="0" distR="0" wp14:anchorId="032C9EBD" wp14:editId="2DF89547">
            <wp:extent cx="3083970" cy="2470584"/>
            <wp:effectExtent l="0" t="0" r="2540" b="6350"/>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091307" cy="2476462"/>
                    </a:xfrm>
                    <a:prstGeom prst="rect">
                      <a:avLst/>
                    </a:prstGeom>
                    <a:noFill/>
                    <a:ln>
                      <a:noFill/>
                    </a:ln>
                  </pic:spPr>
                </pic:pic>
              </a:graphicData>
            </a:graphic>
          </wp:inline>
        </w:drawing>
      </w:r>
    </w:p>
    <w:p w14:paraId="2571C840" w14:textId="5F5AFF65" w:rsidR="003B5385" w:rsidRDefault="00C95B9D" w:rsidP="00C95B9D">
      <w:pPr>
        <w:pStyle w:val="Af5"/>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Heading2"/>
        <w:spacing w:before="240" w:after="240"/>
      </w:pPr>
      <w:bookmarkStart w:id="34" w:name="_Toc5704"/>
      <w:bookmarkStart w:id="35" w:name="_Toc224312108"/>
      <w:r>
        <w:lastRenderedPageBreak/>
        <w:t>3.</w:t>
      </w:r>
      <w:r>
        <w:rPr>
          <w:rFonts w:hint="eastAsia"/>
        </w:rPr>
        <w:t>2</w:t>
      </w:r>
      <w:r>
        <w:t xml:space="preserve"> </w:t>
      </w:r>
      <w:r>
        <w:rPr>
          <w:rFonts w:hint="eastAsia"/>
        </w:rPr>
        <w:t xml:space="preserve"> </w:t>
      </w:r>
      <w:r>
        <w:t>区块链子系统设计</w:t>
      </w:r>
      <w:bookmarkEnd w:id="34"/>
      <w:bookmarkEnd w:id="35"/>
    </w:p>
    <w:p w14:paraId="652086E1" w14:textId="77777777" w:rsidR="003B5385" w:rsidRDefault="00000000">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14:paraId="2BE359FE" w14:textId="7A87C7A5" w:rsidR="003B5385" w:rsidRDefault="00000000">
      <w:r>
        <w:rPr>
          <w:rFonts w:hint="eastAsia"/>
        </w:rPr>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文档）、运输途中的监控视频片段等，将这些大文件直接存储在区块链上会迅速导致账本膨胀，影响性能且成本高昂。在分布式存储方案方面，如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所示，本系统确立了“区块链</w:t>
      </w:r>
      <w:r>
        <w:rPr>
          <w:rFonts w:hint="eastAsia"/>
        </w:rPr>
        <w:t>(Fabric) + IPFS</w:t>
      </w:r>
      <w:r>
        <w:rPr>
          <w:rFonts w:hint="eastAsia"/>
        </w:rPr>
        <w:t>”的链上链下双存储数据管理策略。</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w:t>
      </w:r>
      <w:r>
        <w:t>该设计既利用了</w:t>
      </w:r>
      <w:r>
        <w:t>IPFS</w:t>
      </w:r>
      <w:r>
        <w:t>内容哈希的特性保障了原始文件自身的防篡改能力，又借助区块链分布式账本确保了文件索引与业务流转记录的可追溯性，极大缓解了底层链的存储压力。</w:t>
      </w:r>
    </w:p>
    <w:p w14:paraId="4C0024D0" w14:textId="77777777" w:rsidR="003B5385" w:rsidRDefault="00000000" w:rsidP="00C95B9D">
      <w:pPr>
        <w:pStyle w:val="Af3"/>
        <w:spacing w:before="240"/>
      </w:pPr>
      <w:r>
        <w:rPr>
          <w:rFonts w:hint="eastAsia"/>
        </w:rPr>
        <w:drawing>
          <wp:inline distT="0" distB="0" distL="0" distR="0" wp14:anchorId="62D2D222" wp14:editId="261C28C3">
            <wp:extent cx="2317238" cy="1832779"/>
            <wp:effectExtent l="0" t="0" r="6985" b="0"/>
            <wp:docPr id="11" name="图片 11" descr="链上链下的存储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链上链下的存储模型"/>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334877" cy="1846730"/>
                    </a:xfrm>
                    <a:prstGeom prst="rect">
                      <a:avLst/>
                    </a:prstGeom>
                  </pic:spPr>
                </pic:pic>
              </a:graphicData>
            </a:graphic>
          </wp:inline>
        </w:drawing>
      </w:r>
    </w:p>
    <w:p w14:paraId="666FF2B1" w14:textId="6997C743" w:rsidR="003B5385" w:rsidRDefault="00C95B9D" w:rsidP="00C95B9D">
      <w:pPr>
        <w:pStyle w:val="Af5"/>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3</w:t>
      </w:r>
      <w:r>
        <w:fldChar w:fldCharType="end"/>
      </w:r>
      <w:bookmarkEnd w:id="36"/>
      <w:r>
        <w:rPr>
          <w:rFonts w:hint="eastAsia"/>
        </w:rPr>
        <w:t xml:space="preserve">  </w:t>
      </w:r>
      <w:bookmarkEnd w:id="37"/>
      <w:r>
        <w:t>链上链下双存储数据管理模型</w:t>
      </w:r>
    </w:p>
    <w:p w14:paraId="6FBE4BDC" w14:textId="77777777" w:rsidR="003B5385" w:rsidRDefault="00000000">
      <w:r>
        <w:rPr>
          <w:rFonts w:hint="eastAsia"/>
        </w:rPr>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w:t>
      </w:r>
      <w:r>
        <w:rPr>
          <w:rFonts w:hint="eastAsia"/>
        </w:rPr>
        <w:lastRenderedPageBreak/>
        <w:t>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网络则主要负责存储这些原始的大文件数据，如图片、视频、</w:t>
      </w:r>
      <w:r>
        <w:rPr>
          <w:rFonts w:hint="eastAsia"/>
        </w:rPr>
        <w:t>PDF</w:t>
      </w:r>
      <w:r>
        <w:rPr>
          <w:rFonts w:hint="eastAsia"/>
        </w:rPr>
        <w:t>文档等。对于一些高度敏感的商业数据或个人隐私信息，可以选择将其存储在参与方各自的本地安全数据库中，仅将经过脱敏处理或加密（例如可以使用国密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14:paraId="727135C6" w14:textId="77777777" w:rsidR="003B5385" w:rsidRDefault="00000000">
      <w:r>
        <w:rPr>
          <w:rFonts w:hint="eastAsia"/>
        </w:rPr>
        <w:t>在隐私数据处理与安全考虑方面，系统设计了多重保障机制。首先，对于不宜直接公开上链的敏感数据，可以采用加密技术处理。例如，使用国密</w:t>
      </w:r>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中，并将解密密钥通过安全渠道分发给授权访问方；或者使用国密</w:t>
      </w:r>
      <w:r>
        <w:rPr>
          <w:rFonts w:hint="eastAsia"/>
        </w:rPr>
        <w:t>SM2</w:t>
      </w:r>
      <w:r>
        <w:rPr>
          <w:rFonts w:hint="eastAsia"/>
        </w:rPr>
        <w:t>公钥加密算法对特定数据进行加密，只有拥有相应私钥的接收方才能解密。其次，对于只需验证完整性而无需公开内容的数据，可以仅将其</w:t>
      </w:r>
      <w:r>
        <w:rPr>
          <w:rFonts w:hint="eastAsia"/>
        </w:rPr>
        <w:t>SM3</w:t>
      </w:r>
      <w:r>
        <w:rPr>
          <w:rFonts w:hint="eastAsia"/>
        </w:rPr>
        <w:t>哈希值上链，原始数据则安全地存储在链下。再次，充分利用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（访问控制列表），可以对不同角色的用户访问和操作链码（智能合约）功能及链上数据的权限进行精细化控制，确保只有授权用户才能执行相应的操作。</w:t>
      </w:r>
    </w:p>
    <w:p w14:paraId="7C28DAB2" w14:textId="77777777" w:rsidR="003B5385" w:rsidRDefault="00000000">
      <w:r>
        <w:rPr>
          <w:rFonts w:hint="eastAsia"/>
        </w:rPr>
        <w:t>核心溯源智能合约（链码）的逻辑设计是实现溯源业务流程自动化和规则化执行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链不同参与方（如从农户转移到仓库，再到加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w:t>
      </w:r>
      <w:r>
        <w:rPr>
          <w:rFonts w:hint="eastAsia"/>
        </w:rPr>
        <w:lastRenderedPageBreak/>
        <w:t>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规性。</w:t>
      </w:r>
    </w:p>
    <w:p w14:paraId="465AE2EA" w14:textId="77777777" w:rsidR="003B5385" w:rsidRDefault="00000000">
      <w:r>
        <w:t>结合区块链与关系型数据库的数据管理策略旨在发挥两者的技术优势。链上存储聚焦于关键存证数据，链下</w:t>
      </w:r>
      <w:r>
        <w:t>MySQL</w:t>
      </w:r>
      <w:r>
        <w:t>数据库则承担大容量辅助数据的存储任务，通过</w:t>
      </w:r>
      <w:r>
        <w:t>IPFS</w:t>
      </w:r>
      <w:r>
        <w:t>内容寻址技术实现文件的分布式托管。数据同步机制基于时间戳和版本号双重校验，定期将链下重要变更同步至链上，形成完整的证据链条。</w:t>
      </w:r>
    </w:p>
    <w:p w14:paraId="27BFF56A" w14:textId="77777777" w:rsidR="003B5385" w:rsidRDefault="00000000">
      <w:r>
        <w:rPr>
          <w:rFonts w:hint="eastAsia"/>
        </w:rPr>
        <w:t>核心溯源智能合约的逻辑设计是实现业务流程自动化与规则化执行的关键。本系统采用</w:t>
      </w:r>
      <w:r>
        <w:rPr>
          <w:rFonts w:hint="eastAsia"/>
        </w:rPr>
        <w:t>Go</w:t>
      </w:r>
      <w:r>
        <w:rPr>
          <w:rFonts w:hint="eastAsia"/>
        </w:rPr>
        <w:t>语言编写智能合约，全面管理溯源数据的记录、流转与查询。智能合约的核心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溯源码全链路检索产品历史状态。最后是访问控制逻辑，在各个合约函数内部实现对调用者身份与数字证书的严格校验，确保数据的越权读写行为被有效拦截。</w:t>
      </w:r>
    </w:p>
    <w:p w14:paraId="0A36A526" w14:textId="77777777" w:rsidR="003B5385" w:rsidRDefault="00000000">
      <w:r>
        <w:rPr>
          <w:rFonts w:hint="eastAsia"/>
        </w:rPr>
        <w:t>此外，结合区块链与关系型数据库的数据管理策略旨在发挥两者的技术优势。链上存储聚焦于关键存证数据，链下</w:t>
      </w:r>
      <w:r>
        <w:rPr>
          <w:rFonts w:hint="eastAsia"/>
        </w:rPr>
        <w:t>MySQL</w:t>
      </w:r>
      <w:r>
        <w:rPr>
          <w:rFonts w:hint="eastAsia"/>
        </w:rPr>
        <w:t>数据库则承担大容量辅助业务数据的存储任务，并通过</w:t>
      </w:r>
      <w:r>
        <w:rPr>
          <w:rFonts w:hint="eastAsia"/>
        </w:rPr>
        <w:t>IPFS</w:t>
      </w:r>
      <w:r>
        <w:rPr>
          <w:rFonts w:hint="eastAsia"/>
        </w:rPr>
        <w:t>内容寻址技术实现文件的分布式托管。为保障网络环境的高效协作与隐私隔离，</w:t>
      </w:r>
      <w:r>
        <w:rPr>
          <w:rFonts w:hint="eastAsia"/>
        </w:rPr>
        <w:t>Fabric</w:t>
      </w:r>
      <w:r>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Heading2"/>
        <w:spacing w:before="240" w:after="240"/>
      </w:pPr>
      <w:bookmarkStart w:id="40" w:name="_Toc224312109"/>
      <w:r>
        <w:t>3.</w:t>
      </w:r>
      <w:r>
        <w:rPr>
          <w:rFonts w:hint="eastAsia"/>
        </w:rPr>
        <w:t xml:space="preserve">3 </w:t>
      </w:r>
      <w:r>
        <w:t xml:space="preserve"> </w:t>
      </w:r>
      <w:r>
        <w:t>系统总体架构设计</w:t>
      </w:r>
      <w:bookmarkEnd w:id="38"/>
      <w:bookmarkEnd w:id="40"/>
    </w:p>
    <w:p w14:paraId="24295212" w14:textId="77777777" w:rsidR="003B5385" w:rsidRDefault="00000000">
      <w:r>
        <w:rPr>
          <w:rFonts w:hint="eastAsia"/>
        </w:rPr>
        <w:t>本农产品溯源系统在技术选型上，综合考虑了安全性、可扩展性、开发效率以及国内合规性等多方面因素，最终确定以</w:t>
      </w:r>
      <w:r>
        <w:rPr>
          <w:rFonts w:hint="eastAsia"/>
        </w:rPr>
        <w:t>Hyperledger Fabric</w:t>
      </w:r>
      <w:r>
        <w:rPr>
          <w:rFonts w:hint="eastAsia"/>
        </w:rPr>
        <w:t>作为底层的区块链平台，结合</w:t>
      </w:r>
      <w:r>
        <w:rPr>
          <w:rFonts w:hint="eastAsia"/>
        </w:rPr>
        <w:lastRenderedPageBreak/>
        <w:t>IPFS</w:t>
      </w:r>
      <w:r>
        <w:rPr>
          <w:rFonts w:hint="eastAsia"/>
        </w:rPr>
        <w:t>（星际文件系统）进行大规模非结构化数据的分布式存储。应用服务层则采用业界主流的基于</w:t>
      </w:r>
      <w:r>
        <w:rPr>
          <w:rFonts w:hint="eastAsia"/>
        </w:rPr>
        <w:t>Go</w:t>
      </w:r>
      <w:r>
        <w:rPr>
          <w:rFonts w:hint="eastAsia"/>
        </w:rPr>
        <w:t>语言的</w:t>
      </w:r>
      <w:r>
        <w:rPr>
          <w:rFonts w:hint="eastAsia"/>
        </w:rPr>
        <w:t>Gin</w:t>
      </w:r>
      <w:r>
        <w:rPr>
          <w:rFonts w:hint="eastAsia"/>
        </w:rPr>
        <w:t>框架进行开发，以提供稳定高效且支持高并发的后端</w:t>
      </w:r>
      <w:r>
        <w:rPr>
          <w:rFonts w:hint="eastAsia"/>
        </w:rPr>
        <w:t>API</w:t>
      </w:r>
      <w:r>
        <w:rPr>
          <w:rFonts w:hint="eastAsia"/>
        </w:rPr>
        <w:t>服务。用户界面层选用</w:t>
      </w:r>
      <w:r>
        <w:rPr>
          <w:rFonts w:hint="eastAsia"/>
        </w:rPr>
        <w:t>Vue3</w:t>
      </w:r>
      <w:r>
        <w:rPr>
          <w:rFonts w:hint="eastAsia"/>
        </w:rPr>
        <w:t>框架配合</w:t>
      </w:r>
      <w:r>
        <w:rPr>
          <w:rFonts w:hint="eastAsia"/>
        </w:rPr>
        <w:t>ElementPlus UI</w:t>
      </w:r>
      <w:r>
        <w:rPr>
          <w:rFonts w:hint="eastAsia"/>
        </w:rPr>
        <w:t>组件库，面向企业端管理，并结合微信小程序面向消费者查询端，旨在为不同用户提供现代化、响应式且易于操作的前端交互体验。</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Pr>
          <w:rFonts w:hint="eastAsia"/>
        </w:rPr>
        <w:t>IPFS</w:t>
      </w:r>
      <w:r>
        <w:rPr>
          <w:rFonts w:hint="eastAsia"/>
        </w:rPr>
        <w:t>的引入则有效解决了区块链直接存储大文件所面临的性能瓶颈和成本问题。</w:t>
      </w:r>
      <w:r>
        <w:rPr>
          <w:rFonts w:hint="eastAsia"/>
        </w:rPr>
        <w:t>Gin</w:t>
      </w:r>
      <w:r>
        <w:rPr>
          <w:rFonts w:hint="eastAsia"/>
        </w:rPr>
        <w:t>框架以其出色的高并发处理能力和轻量级的路由设计，能够快速构建出稳定可靠的后端服务，并方便地与</w:t>
      </w:r>
      <w:r>
        <w:rPr>
          <w:rFonts w:hint="eastAsia"/>
        </w:rPr>
        <w:t>Fabric Go SDK</w:t>
      </w:r>
      <w:r>
        <w:rPr>
          <w:rFonts w:hint="eastAsia"/>
        </w:rPr>
        <w:t>及</w:t>
      </w:r>
      <w:r>
        <w:rPr>
          <w:rFonts w:hint="eastAsia"/>
        </w:rPr>
        <w:t>IPFS</w:t>
      </w:r>
      <w:r>
        <w:rPr>
          <w:rFonts w:hint="eastAsia"/>
        </w:rPr>
        <w:t>进行交互。</w:t>
      </w:r>
      <w:r>
        <w:rPr>
          <w:rFonts w:hint="eastAsia"/>
        </w:rPr>
        <w:t>Vue3</w:t>
      </w:r>
      <w:r>
        <w:rPr>
          <w:rFonts w:hint="eastAsia"/>
        </w:rPr>
        <w:t>与微信小程序构成的多端矩阵，能够带来流畅的用户体验和高效的开发效率。</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77777777" w:rsidR="003B5385" w:rsidRDefault="00000000" w:rsidP="00690C51">
      <w:pPr>
        <w:pStyle w:val="Af3"/>
        <w:spacing w:before="240"/>
      </w:pPr>
      <w:r>
        <w:rPr>
          <w:rFonts w:hint="eastAsia"/>
        </w:rPr>
        <w:drawing>
          <wp:inline distT="0" distB="0" distL="0" distR="0" wp14:anchorId="0993C1BF" wp14:editId="70E6458F">
            <wp:extent cx="2931795" cy="1800860"/>
            <wp:effectExtent l="0" t="0" r="1905" b="8890"/>
            <wp:docPr id="13" name="图片 13" descr="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系统整体架构图"/>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931795" cy="1800860"/>
                    </a:xfrm>
                    <a:prstGeom prst="rect">
                      <a:avLst/>
                    </a:prstGeom>
                  </pic:spPr>
                </pic:pic>
              </a:graphicData>
            </a:graphic>
          </wp:inline>
        </w:drawing>
      </w:r>
    </w:p>
    <w:p w14:paraId="2F007C47" w14:textId="4FEF24C1" w:rsidR="003B5385" w:rsidRDefault="00690C51" w:rsidP="00690C51">
      <w:pPr>
        <w:pStyle w:val="Af5"/>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4</w:t>
      </w:r>
      <w:r>
        <w:fldChar w:fldCharType="end"/>
      </w:r>
      <w:bookmarkEnd w:id="41"/>
      <w:r>
        <w:rPr>
          <w:rFonts w:hint="eastAsia"/>
        </w:rPr>
        <w:t xml:space="preserve">  </w:t>
      </w:r>
      <w:r>
        <w:t>农产品可信溯源系统整体架构图</w:t>
      </w:r>
    </w:p>
    <w:p w14:paraId="40AC8E34" w14:textId="77777777" w:rsidR="003B5385" w:rsidRDefault="00000000">
      <w:pPr>
        <w:rPr>
          <w:rFonts w:ascii="宋体" w:hAnsi="宋体"/>
          <w:spacing w:val="-4"/>
        </w:rPr>
      </w:pPr>
      <w:r>
        <w:rPr>
          <w:rFonts w:hint="eastAsia"/>
        </w:rPr>
        <w:t>数据采集层负责从各种来源收集原始的溯源数据，这些来源可以包括物联网设备（如环境传感器、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分布式存储网络共同构成，实现了链上关键摘要信息与链下原始大文件数据的协同存储与管理。网络层主要是指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w:t>
      </w:r>
      <w:r>
        <w:rPr>
          <w:rFonts w:hint="eastAsia"/>
        </w:rPr>
        <w:lastRenderedPageBreak/>
        <w:t>点之间的通信、交易提案的广播、区块的传播等。共识层运行在</w:t>
      </w:r>
      <w:r>
        <w:rPr>
          <w:rFonts w:hint="eastAsia"/>
        </w:rPr>
        <w:t>Fabric</w:t>
      </w:r>
      <w:r>
        <w:rPr>
          <w:rFonts w:hint="eastAsia"/>
        </w:rPr>
        <w:t>的排序服务节点上，负责执行共识算法，以确保所有节点账本数据的一致性和最终性。合约层部署并执行智能合约，这些智能合约中封装了溯源业务的核心逻辑和规则，如数据上链的验证、状态的转移、权限的控制等。应用服务层是连接上层用户界面与底层区块链及存储服务的桥梁，它基于</w:t>
      </w:r>
      <w:r>
        <w:rPr>
          <w:rFonts w:hint="eastAsia"/>
        </w:rPr>
        <w:t>Gin</w:t>
      </w:r>
      <w:r>
        <w:rPr>
          <w:rFonts w:hint="eastAsia"/>
        </w:rPr>
        <w:t>框架开发，对外提供</w:t>
      </w:r>
      <w:r>
        <w:rPr>
          <w:rFonts w:hint="eastAsia"/>
        </w:rPr>
        <w:t>RESTful API</w:t>
      </w:r>
      <w:r>
        <w:rPr>
          <w:rFonts w:hint="eastAsia"/>
        </w:rPr>
        <w:t>接口，处理前端发送的业务请求，调用区块链交互服务实现数据的上链与查询，并与</w:t>
      </w:r>
      <w:r>
        <w:rPr>
          <w:rFonts w:hint="eastAsia"/>
        </w:rPr>
        <w:t>IPFS</w:t>
      </w:r>
      <w:r>
        <w:rPr>
          <w:rFonts w:hint="eastAsia"/>
        </w:rPr>
        <w:t>网络进行文件存取操作。用户界面层则是系统与最终用户（包括农户、加工企业员工、物流人员、零售商、消费者以及监管机构人员等）直接交互的部分，它基于</w:t>
      </w:r>
      <w:r>
        <w:rPr>
          <w:rFonts w:hint="eastAsia"/>
        </w:rPr>
        <w:t>Vue3</w:t>
      </w:r>
      <w:r>
        <w:rPr>
          <w:rFonts w:hint="eastAsia"/>
        </w:rPr>
        <w:t>框架与微信小程序开发，为不同角色的用户提供功能丰富、操作便捷的交互界面，实现信息的录入、查询、展示、管理等功能。</w:t>
      </w:r>
      <w:r>
        <w:rPr>
          <w:rFonts w:ascii="宋体" w:hAnsi="宋体"/>
          <w:spacing w:val="-1"/>
        </w:rPr>
        <w:t>如图</w:t>
      </w:r>
      <w:r>
        <w:rPr>
          <w:rFonts w:ascii="宋体" w:hAnsi="宋体"/>
          <w:spacing w:val="-40"/>
        </w:rPr>
        <w:t xml:space="preserve"> </w:t>
      </w:r>
      <w:r>
        <w:rPr>
          <w:rFonts w:eastAsia="Times New Roman" w:cs="Times New Roman"/>
          <w:spacing w:val="-1"/>
        </w:rPr>
        <w:t>3-</w:t>
      </w:r>
      <w:r>
        <w:rPr>
          <w:rFonts w:eastAsiaTheme="minorEastAsia" w:cs="Times New Roman" w:hint="eastAsia"/>
          <w:spacing w:val="-1"/>
        </w:rPr>
        <w:t>5</w:t>
      </w:r>
      <w:r>
        <w:rPr>
          <w:rFonts w:eastAsia="Times New Roman" w:cs="Times New Roman"/>
          <w:spacing w:val="-1"/>
        </w:rPr>
        <w:t xml:space="preserve"> </w:t>
      </w:r>
      <w:r>
        <w:rPr>
          <w:rFonts w:ascii="宋体" w:hAnsi="宋体"/>
          <w:spacing w:val="-1"/>
        </w:rPr>
        <w:t>所示</w:t>
      </w:r>
      <w:r>
        <w:rPr>
          <w:rFonts w:ascii="宋体" w:hAnsi="宋体" w:hint="eastAsia"/>
          <w:spacing w:val="-1"/>
        </w:rPr>
        <w:t>，基于区块链的农产品溯源模型</w:t>
      </w:r>
      <w:r>
        <w:rPr>
          <w:rFonts w:ascii="宋体" w:hAnsi="宋体"/>
          <w:spacing w:val="-4"/>
        </w:rPr>
        <w:t>的详细设计如下。</w:t>
      </w:r>
    </w:p>
    <w:p w14:paraId="36D835A3" w14:textId="77777777" w:rsidR="003B5385" w:rsidRDefault="00000000" w:rsidP="00690C51">
      <w:pPr>
        <w:pStyle w:val="Af3"/>
        <w:spacing w:before="240"/>
      </w:pPr>
      <w:r>
        <w:rPr>
          <w:rFonts w:hint="eastAsia"/>
        </w:rPr>
        <w:drawing>
          <wp:inline distT="0" distB="0" distL="0" distR="0" wp14:anchorId="34F901AA" wp14:editId="772EA385">
            <wp:extent cx="3316529" cy="2232045"/>
            <wp:effectExtent l="0" t="0" r="0" b="0"/>
            <wp:docPr id="10" name="图片 10" descr="基于区块链的农产品溯源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基于区块链的农产品溯源模型"/>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325422" cy="2238030"/>
                    </a:xfrm>
                    <a:prstGeom prst="rect">
                      <a:avLst/>
                    </a:prstGeom>
                  </pic:spPr>
                </pic:pic>
              </a:graphicData>
            </a:graphic>
          </wp:inline>
        </w:drawing>
      </w:r>
    </w:p>
    <w:p w14:paraId="0C4CAA02" w14:textId="6EC9B27C" w:rsidR="003B5385" w:rsidRDefault="00690C51" w:rsidP="00690C51">
      <w:pPr>
        <w:pStyle w:val="Af5"/>
        <w:spacing w:before="240"/>
        <w:rPr>
          <w:rFonts w:ascii="宋体" w:hAnsi="宋体"/>
          <w:spacing w:val="-4"/>
        </w:rPr>
      </w:pPr>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5</w:t>
      </w:r>
      <w:r>
        <w:fldChar w:fldCharType="end"/>
      </w:r>
      <w:r>
        <w:rPr>
          <w:rFonts w:hint="eastAsia"/>
        </w:rPr>
        <w:t xml:space="preserve">  </w:t>
      </w:r>
      <w:r>
        <w:t>基于区块链的农产品溯源模型</w:t>
      </w:r>
    </w:p>
    <w:p w14:paraId="7422C4F9" w14:textId="77777777" w:rsidR="003B5385" w:rsidRDefault="00000000">
      <w:r>
        <w:rPr>
          <w:rFonts w:hint="eastAsia"/>
        </w:rPr>
        <w:t>为确保各存储模块分工明确、协同高效，本系统设计了如下的数据分类存储策略</w:t>
      </w:r>
      <w:r>
        <w:rPr>
          <w:rFonts w:hint="eastAsia"/>
        </w:rPr>
        <w:t>:</w:t>
      </w:r>
    </w:p>
    <w:p w14:paraId="74EB71C6" w14:textId="2484B4F4" w:rsidR="003B5385" w:rsidRDefault="003B5385">
      <w:pPr>
        <w:ind w:firstLine="420"/>
        <w:jc w:val="center"/>
        <w:rPr>
          <w:rFonts w:eastAsia="黑体" w:cs="Times New Roman"/>
          <w:color w:val="1A1C1E"/>
          <w:sz w:val="21"/>
          <w:szCs w:val="21"/>
          <w:shd w:val="clear" w:color="auto" w:fill="FFFFFF"/>
        </w:rPr>
      </w:pPr>
    </w:p>
    <w:p w14:paraId="23046221" w14:textId="25E63F66" w:rsidR="00690C51" w:rsidRDefault="00690C51" w:rsidP="00690C51">
      <w:pPr>
        <w:pStyle w:val="Af7"/>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0"/>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9"/>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9"/>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9"/>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9"/>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9"/>
              <w:rPr>
                <w:rFonts w:hAnsi="Arial" w:cs="Arial"/>
                <w:color w:val="1A1C1E"/>
                <w:shd w:val="clear" w:color="auto" w:fill="FFFFFF"/>
              </w:rPr>
            </w:pPr>
            <w:r>
              <w:rPr>
                <w:rFonts w:hint="eastAsia"/>
              </w:rPr>
              <w:t>核心存证数据</w:t>
            </w:r>
          </w:p>
        </w:tc>
        <w:tc>
          <w:tcPr>
            <w:tcW w:w="853" w:type="pct"/>
            <w:vAlign w:val="center"/>
          </w:tcPr>
          <w:p w14:paraId="64BF00B5" w14:textId="77777777" w:rsidR="003B5385" w:rsidRDefault="00000000" w:rsidP="00690C51">
            <w:pPr>
              <w:pStyle w:val="Af9"/>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9"/>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9"/>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9"/>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9"/>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9"/>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9"/>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9"/>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9"/>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9"/>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9"/>
              <w:rPr>
                <w:rFonts w:hAnsi="Arial" w:cs="Arial"/>
                <w:color w:val="1A1C1E"/>
                <w:shd w:val="clear" w:color="auto" w:fill="FFFFFF"/>
              </w:rPr>
            </w:pPr>
            <w:r>
              <w:rPr>
                <w:rFonts w:hint="eastAsia"/>
              </w:rPr>
              <w:t>读写频繁、与共识无关、需要高效的复杂查询</w:t>
            </w:r>
          </w:p>
        </w:tc>
      </w:tr>
    </w:tbl>
    <w:p w14:paraId="6D709000" w14:textId="77777777" w:rsidR="003B5385" w:rsidRDefault="00000000">
      <w:pPr>
        <w:rPr>
          <w:rFonts w:asciiTheme="minorHAnsi" w:eastAsia="SimSun-ExtB" w:hAnsiTheme="minorHAnsi" w:cstheme="minorBidi"/>
        </w:rPr>
      </w:pPr>
      <w:r>
        <w:rPr>
          <w:rFonts w:hint="eastAsia"/>
        </w:rPr>
        <w:lastRenderedPageBreak/>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 xml:space="preserve">Hyperledger Fabric </w:t>
      </w:r>
      <w:r>
        <w:rPr>
          <w:rFonts w:hint="eastAsia"/>
        </w:rPr>
        <w:t>Go</w:t>
      </w:r>
      <w:r>
        <w:t xml:space="preserve">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14:paraId="125141F8" w14:textId="77777777" w:rsidR="003B5385" w:rsidRDefault="00000000">
      <w:pPr>
        <w:pStyle w:val="Heading2"/>
        <w:spacing w:before="240" w:after="240"/>
      </w:pPr>
      <w:bookmarkStart w:id="42" w:name="_Toc224312110"/>
      <w:r>
        <w:t xml:space="preserve">3.4 </w:t>
      </w:r>
      <w:r>
        <w:rPr>
          <w:rFonts w:hint="eastAsia"/>
        </w:rPr>
        <w:t xml:space="preserve"> </w:t>
      </w:r>
      <w:r>
        <w:t>应用服务层设计</w:t>
      </w:r>
      <w:bookmarkEnd w:id="39"/>
      <w:bookmarkEnd w:id="42"/>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及关系型数据库的中间枢纽，其设计质量直接影响到整个溯源系统的易用性、稳定性和可扩展性。本系统应用服务层基于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77777777" w:rsidR="003B5385" w:rsidRDefault="00000000">
      <w:r>
        <w:rPr>
          <w:rFonts w:hint="eastAsia"/>
        </w:rPr>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Pr>
          <w:rFonts w:hint="eastAsia"/>
        </w:rPr>
        <w:t>MySQL</w:t>
      </w:r>
      <w:r>
        <w:rPr>
          <w:rFonts w:hint="eastAsia"/>
        </w:rPr>
        <w:t>数据库中。当用户发起登录请求时，系统将验证其身份凭证。验证通过后，后端会生成并下发</w:t>
      </w:r>
      <w:r>
        <w:rPr>
          <w:rFonts w:hint="eastAsia"/>
        </w:rPr>
        <w:t>JSON Web Token</w:t>
      </w:r>
      <w:r>
        <w:rPr>
          <w:rFonts w:hint="eastAsia"/>
        </w:rPr>
        <w:t>令牌。后续该</w:t>
      </w:r>
      <w:r>
        <w:rPr>
          <w:rFonts w:hint="eastAsia"/>
        </w:rPr>
        <w:lastRenderedPageBreak/>
        <w:t>用户发起的所有业务请求，均需经过</w:t>
      </w:r>
      <w:r>
        <w:rPr>
          <w:rFonts w:hint="eastAsia"/>
        </w:rPr>
        <w:t>Gin</w:t>
      </w:r>
      <w:r>
        <w:rPr>
          <w:rFonts w:hint="eastAsia"/>
        </w:rPr>
        <w:t>框架自定义的鉴权中间件拦截处理。该中间件负责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77777777" w:rsidR="003B5385" w:rsidRDefault="00000000">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提交上链。同时，该模块也负责处理溯源查询请求，根据用户提供的溯源码或其他查询条件，从区块链和</w:t>
      </w:r>
      <w:r>
        <w:rPr>
          <w:rFonts w:hint="eastAsia"/>
        </w:rPr>
        <w:t>IPFS</w:t>
      </w:r>
      <w:r>
        <w:rPr>
          <w:rFonts w:hint="eastAsia"/>
        </w:rPr>
        <w:t>中检索整合完整的溯源信息，并返回给</w:t>
      </w:r>
      <w:r>
        <w:rPr>
          <w:rFonts w:hint="eastAsia"/>
        </w:rPr>
        <w:t>Web</w:t>
      </w:r>
      <w:r>
        <w:rPr>
          <w:rFonts w:hint="eastAsia"/>
        </w:rPr>
        <w:t>前端或微信小程序展示。例如，当农户提交一批新的苹果种植信息时，业务处理模块会验证数据的完整性，然后调用链码将这批苹果注册为一个新的溯源资产。</w:t>
      </w:r>
    </w:p>
    <w:p w14:paraId="64682D3E" w14:textId="77777777" w:rsidR="003B5385" w:rsidRDefault="00000000">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Go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网络进行交互，包括建立连接、选择通道、调用链码（智能合约）以执行交易（如数据上链、状态更新）或进行数据查询。对于涉及大文件的操作，该模块会负责通过</w:t>
      </w:r>
      <w:r>
        <w:rPr>
          <w:rFonts w:hint="eastAsia"/>
        </w:rPr>
        <w:t>IPFS API</w:t>
      </w:r>
      <w:r>
        <w:rPr>
          <w:rFonts w:hint="eastAsia"/>
        </w:rPr>
        <w:t>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14:paraId="0B9C944B" w14:textId="77777777" w:rsidR="003B5385" w:rsidRDefault="00000000">
      <w:r>
        <w:rPr>
          <w:rFonts w:hint="eastAsia"/>
        </w:rPr>
        <w:t>对于非核心存证数据或应用层自身需要的辅助性数据（例如用户账户的详细配置信息、系统运行日志、一些统计报表数据等），本系统采用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关系型数据库进行存储和管理。应用服务层中的数据访问模块（采用</w:t>
      </w:r>
      <w:r>
        <w:rPr>
          <w:rFonts w:hint="eastAsia"/>
        </w:rPr>
        <w:t>Go</w:t>
      </w:r>
      <w:r>
        <w:rPr>
          <w:rFonts w:hint="eastAsia"/>
        </w:rPr>
        <w:t>语言生态中成熟强大的</w:t>
      </w:r>
      <w:r>
        <w:rPr>
          <w:rFonts w:hint="eastAsia"/>
        </w:rPr>
        <w:t>GORM</w:t>
      </w:r>
      <w:r>
        <w:rPr>
          <w:rFonts w:hint="eastAsia"/>
        </w:rPr>
        <w:t>库实现）负责与</w:t>
      </w:r>
      <w:r>
        <w:rPr>
          <w:rFonts w:hint="eastAsia"/>
        </w:rPr>
        <w:t>MySQL</w:t>
      </w:r>
      <w:r>
        <w:rPr>
          <w:rFonts w:hint="eastAsia"/>
        </w:rPr>
        <w:t>数据库进行交互，执行数据的增删改查操作。例如，用户的登录信息、角色权限配置等就存储在</w:t>
      </w:r>
      <w:r>
        <w:rPr>
          <w:rFonts w:hint="eastAsia"/>
        </w:rPr>
        <w:t>MySQL</w:t>
      </w:r>
      <w:r>
        <w:rPr>
          <w:rFonts w:hint="eastAsia"/>
        </w:rPr>
        <w:t>中。通过将这类数据与链上数据分离存储，可以进一步减轻区块链的负担，并利用关系型数据库成熟的查询和管理能力。应用服务层在处理业务时，会根据需要协同操作区块链、</w:t>
      </w:r>
      <w:r>
        <w:rPr>
          <w:rFonts w:hint="eastAsia"/>
        </w:rPr>
        <w:t>IPFS</w:t>
      </w:r>
      <w:r>
        <w:rPr>
          <w:rFonts w:hint="eastAsia"/>
        </w:rPr>
        <w:t>和</w:t>
      </w:r>
      <w:r>
        <w:rPr>
          <w:rFonts w:hint="eastAsia"/>
        </w:rPr>
        <w:t>MySQL</w:t>
      </w:r>
      <w:r>
        <w:rPr>
          <w:rFonts w:hint="eastAsia"/>
        </w:rPr>
        <w:t>数据库，确保数据的整体一致性和业务流程的顺畅执行。</w:t>
      </w:r>
    </w:p>
    <w:p w14:paraId="10F1C2E3" w14:textId="77777777" w:rsidR="003B5385" w:rsidRDefault="00000000">
      <w:pPr>
        <w:pStyle w:val="Heading2"/>
        <w:spacing w:before="240" w:after="240"/>
      </w:pPr>
      <w:bookmarkStart w:id="43" w:name="_Toc14981"/>
      <w:bookmarkStart w:id="44" w:name="_Toc224312111"/>
      <w:r>
        <w:lastRenderedPageBreak/>
        <w:t xml:space="preserve">3.5 </w:t>
      </w:r>
      <w:r>
        <w:rPr>
          <w:rFonts w:hint="eastAsia"/>
        </w:rPr>
        <w:t xml:space="preserve"> </w:t>
      </w:r>
      <w:r>
        <w:t>用户界面层设计</w:t>
      </w:r>
      <w:bookmarkEnd w:id="43"/>
      <w:bookmarkEnd w:id="44"/>
    </w:p>
    <w:p w14:paraId="25CE3670" w14:textId="77777777" w:rsidR="003B5385" w:rsidRDefault="00000000">
      <w:r>
        <w:t>本系统用户界面层采用双端架构设计，包含面向企业与管理人员的</w:t>
      </w:r>
      <w:r>
        <w:t>Web</w:t>
      </w:r>
      <w:r>
        <w:t>管理端以及面向终端消费者的移动查询端。</w:t>
      </w:r>
      <w:r>
        <w:t>Web</w:t>
      </w:r>
      <w:r>
        <w:t>端基于</w:t>
      </w:r>
      <w:r>
        <w:t>Vue3</w:t>
      </w:r>
      <w:r>
        <w:t>框架并结合</w:t>
      </w:r>
      <w:r>
        <w:t>ElementPlus UI</w:t>
      </w:r>
      <w:r>
        <w:t>组件库进行开发，移动查询端则采用微信小程序原生技术栈构建。这一设计旨在为不同角色的用户提供清晰、直观、操作便捷的交互体验。</w:t>
      </w:r>
    </w:p>
    <w:p w14:paraId="730B3476" w14:textId="77777777" w:rsidR="003B5385" w:rsidRDefault="00000000">
      <w:r>
        <w:t>针对供应链内部用户，</w:t>
      </w:r>
      <w:r>
        <w:t>Web</w:t>
      </w:r>
      <w:r>
        <w:t>管理端提供统一的登录与注册页面。系统首页用于展示系统概况、最新的农产品安全资讯与溯源案例介绍等内容，并提供清晰的导航入口。登录页面要求用户输入账户凭证进行身份验证，注册页面则允许新用户申请账户，新提交的账户申请通常需要系统管理员进行统一审核。</w:t>
      </w:r>
    </w:p>
    <w:p w14:paraId="0FE8818A" w14:textId="77777777" w:rsidR="003B5385" w:rsidRDefault="00000000">
      <w:r>
        <w:t>针对信息录入的需求，</w:t>
      </w:r>
      <w:r>
        <w:t>Web</w:t>
      </w:r>
      <w: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t>IPFS</w:t>
      </w:r>
      <w:r>
        <w:t>网络。加工厂的界面则包括原料入库信息、加工批次号、生产线编号、质检报告上传以及产品包装赋码等内容，各类质检文档同样由</w:t>
      </w:r>
      <w:r>
        <w:t>IPFS</w:t>
      </w:r>
      <w:r>
        <w:t>进行分布式托管。这些界面设计力求简洁明了，并提供必要的输入校验和提示信息，以确保用户能够准确高效地录入溯源数据。</w:t>
      </w:r>
    </w:p>
    <w:p w14:paraId="65BE498C" w14:textId="77777777" w:rsidR="003B5385" w:rsidRDefault="00000000">
      <w:r>
        <w:t>溯源查询功能是面向消费者和监管人员的核心模块。对于普通消费者，系统专门定制了微信小程序作为快捷查询入口。消费者只需使用微信扫描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t>IPFS</w:t>
      </w:r>
      <w:r>
        <w:t>文件链接，消费者可以直接在小程序内点击查看原始的质检报告与生产环境图片。同时，针对监管人员的数据审计需求，</w:t>
      </w:r>
      <w:r>
        <w:t>Web</w:t>
      </w:r>
      <w:r>
        <w:t>端提供了更高级的查询权限，支持批量查询与数据统计分析等复杂操作。</w:t>
      </w:r>
    </w:p>
    <w:p w14:paraId="50186576" w14:textId="77777777" w:rsidR="003B5385" w:rsidRDefault="00000000">
      <w:r>
        <w:t>对于系统管理员和特定企业管理员，</w:t>
      </w:r>
      <w:r>
        <w:t>Web</w:t>
      </w:r>
      <w:r>
        <w:t>端提供了专属的管理后台界面。该界面包含用户账户管理、角色权限分配、链上交易数据统计、</w:t>
      </w:r>
      <w:r>
        <w:t>IPFS</w:t>
      </w:r>
      <w:r>
        <w:t>存储空间使用情况监控、网</w:t>
      </w:r>
      <w:r>
        <w:lastRenderedPageBreak/>
        <w:t>络节点运行状态查看以及异常日志审计等核心模块。这些管理界面的集成，旨在帮助管理员全方位、高效地维护和监控整个溯源系统的正常运行。</w:t>
      </w:r>
    </w:p>
    <w:p w14:paraId="52F94565" w14:textId="77777777" w:rsidR="003B5385" w:rsidRDefault="00000000">
      <w:r>
        <w:t>此外，针对加工厂负责人与物流调度员等企业核心用户，系统在</w:t>
      </w:r>
      <w:r>
        <w:t>Web</w:t>
      </w:r>
      <w:r>
        <w:t>端还提供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t>Web</w:t>
      </w:r>
      <w:r>
        <w:t>端注重复杂业务的处理与多终端适配，而微信小程序端则聚焦于移动场景下的轻量级扫码交互，两者相辅相成，确保了全业务链条下各类用户都能获得优质的使用体验。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Heading1"/>
        <w:spacing w:before="240" w:after="240"/>
      </w:pPr>
      <w:bookmarkStart w:id="45" w:name="_Toc10835"/>
      <w:bookmarkStart w:id="46" w:name="_Toc224312112"/>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5"/>
      <w:bookmarkEnd w:id="46"/>
    </w:p>
    <w:p w14:paraId="38D0A3C5" w14:textId="77777777" w:rsidR="003B5385" w:rsidRDefault="00000000">
      <w:pPr>
        <w:pStyle w:val="Heading2"/>
        <w:spacing w:before="240" w:after="240"/>
      </w:pPr>
      <w:bookmarkStart w:id="47" w:name="_Toc10665"/>
      <w:bookmarkStart w:id="48" w:name="_Toc224312113"/>
      <w:r>
        <w:t xml:space="preserve">4.1 </w:t>
      </w:r>
      <w:r>
        <w:rPr>
          <w:rFonts w:hint="eastAsia"/>
        </w:rPr>
        <w:t xml:space="preserve"> </w:t>
      </w:r>
      <w:r>
        <w:t xml:space="preserve">Fabric </w:t>
      </w:r>
      <w:r>
        <w:t>平台密码服务体系分析</w:t>
      </w:r>
      <w:bookmarkEnd w:id="47"/>
      <w:bookmarkEnd w:id="48"/>
    </w:p>
    <w:p w14:paraId="37277C08" w14:textId="3ADABDA9" w:rsidR="003B5385" w:rsidRDefault="00000000">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r>
        <w:rPr>
          <w:rFonts w:hint="eastAsia"/>
        </w:rPr>
        <w:t>KeyGenerator</w:t>
      </w:r>
      <w:r>
        <w:rPr>
          <w:rFonts w:hint="eastAsia"/>
        </w:rPr>
        <w:t>用于生成密钥，</w:t>
      </w:r>
      <w:r>
        <w:rPr>
          <w:rFonts w:hint="eastAsia"/>
        </w:rPr>
        <w:t>KeyImporter</w:t>
      </w:r>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r>
        <w:rPr>
          <w:rFonts w:hint="eastAsia"/>
        </w:rPr>
        <w:t>Encrypter</w:t>
      </w:r>
      <w:r>
        <w:rPr>
          <w:rFonts w:hint="eastAsia"/>
        </w:rPr>
        <w:t>和</w:t>
      </w:r>
      <w:r>
        <w:rPr>
          <w:rFonts w:hint="eastAsia"/>
        </w:rPr>
        <w:t>Decrypter</w:t>
      </w:r>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14:paraId="00CE12FB" w14:textId="12DCC2D9" w:rsidR="003B5385" w:rsidRDefault="00827131" w:rsidP="00827131">
      <w:pPr>
        <w:pStyle w:val="Af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77777777" w:rsidR="003B5385" w:rsidRDefault="00000000">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14:paraId="263E2443" w14:textId="77777777" w:rsidR="003B5385" w:rsidRDefault="00000000">
      <w:r>
        <w:t>BCCSP</w:t>
      </w:r>
      <w:r>
        <w:t>的可插拔特性是</w:t>
      </w:r>
      <w:r>
        <w:t>Fabric</w:t>
      </w:r>
      <w:r>
        <w:t>架构灵活性的重要体现之一。通过工厂模式的设计，</w:t>
      </w:r>
      <w:r>
        <w:t>Fabric</w:t>
      </w:r>
      <w:r>
        <w:t>允许开发者根据实际需求选择不同的</w:t>
      </w:r>
      <w:r>
        <w:t>CSP</w:t>
      </w:r>
      <w:r>
        <w:t>实现。以软件实现为例，</w:t>
      </w:r>
      <w:r>
        <w:t>sw</w:t>
      </w:r>
      <w:r>
        <w:t>模块基于</w:t>
      </w:r>
      <w:r>
        <w:lastRenderedPageBreak/>
        <w:t>Go</w:t>
      </w:r>
      <w:r>
        <w:t>语言原生支持的密码库实现了常见的加密算法，如</w:t>
      </w:r>
      <w:r>
        <w:t>ECDSA</w:t>
      </w:r>
      <w:r>
        <w:t>签名算法，其数学模型基于椭圆曲线离散对数问题，签名过程可以表示为</w:t>
      </w:r>
    </w:p>
    <w:p w14:paraId="3901DB42" w14:textId="0FBE4569" w:rsidR="003B5385" w:rsidRDefault="00827131" w:rsidP="00827131">
      <w:pPr>
        <w:pStyle w:val="Afb"/>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77777777"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是私钥，</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14:paraId="56C0B532" w14:textId="77777777" w:rsidR="003B5385" w:rsidRDefault="00000000">
      <w:r>
        <w:t>在将国密算法嵌入</w:t>
      </w:r>
      <w:r>
        <w:t>Fabric</w:t>
      </w:r>
      <w:r>
        <w:t>时，面临的主要挑战之一是算法兼容性问题。国密算法如</w:t>
      </w:r>
      <w:r>
        <w:t>SM2</w:t>
      </w:r>
      <w:r>
        <w:t>、</w:t>
      </w:r>
      <w:r>
        <w:t>SM3</w:t>
      </w:r>
      <w:r>
        <w:t>与现有国际标准算法存在显著差异，尤其是在公钥生成和签名验证流程上。例如，</w:t>
      </w:r>
      <w:r>
        <w:t>SM2</w:t>
      </w:r>
      <w:r>
        <w:t>签名算法基于中国国家密码管理局制定的椭圆曲线参数，其签名公式为</w:t>
      </w:r>
    </w:p>
    <w:p w14:paraId="39F4163B" w14:textId="217A4578" w:rsidR="003B5385" w:rsidRDefault="00827131" w:rsidP="00827131">
      <w:pPr>
        <w:pStyle w:val="Afb"/>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77777777"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是用户私钥，</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是消息摘要。由于这些参数与国际标准算法不一致，直接替换可能导致系统兼容性问题。国密算法通常具有较高的计算复杂度，特别是在大素数运算和模逆运算方面，这对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14:paraId="49839DB4" w14:textId="77777777" w:rsidR="003B5385" w:rsidRDefault="00000000">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可验证性成为亟待解决的技术难点。国密算法的标准制定和规范遵循也是一大挑战，需要确保其实现完全符合《</w:t>
      </w:r>
      <w:r>
        <w:t>GM/T 0009-2012</w:t>
      </w:r>
      <w:r>
        <w:t>》等相关国家标准，避免因技术细节偏差引发潜在安全隐患。</w:t>
      </w:r>
    </w:p>
    <w:p w14:paraId="5945E91E" w14:textId="77777777" w:rsidR="003B5385" w:rsidRDefault="00000000">
      <w:pPr>
        <w:pStyle w:val="Heading2"/>
        <w:spacing w:before="240" w:after="240"/>
      </w:pPr>
      <w:bookmarkStart w:id="49" w:name="_Toc19604"/>
      <w:bookmarkStart w:id="50" w:name="_Toc224312114"/>
      <w:r>
        <w:t xml:space="preserve">4.2 </w:t>
      </w:r>
      <w:r>
        <w:rPr>
          <w:rFonts w:hint="eastAsia"/>
        </w:rPr>
        <w:t xml:space="preserve"> </w:t>
      </w:r>
      <w:r>
        <w:t>国密算法嵌入设计思路</w:t>
      </w:r>
      <w:bookmarkEnd w:id="49"/>
      <w:bookmarkEnd w:id="50"/>
    </w:p>
    <w:p w14:paraId="6A0CFEDC" w14:textId="77777777" w:rsidR="003B5385" w:rsidRDefault="00000000">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分组密码算法）的核心目标，是构建一个既能满足国内特定行业信息安全标准与合规性要求，又能充分利用</w:t>
      </w:r>
      <w:r>
        <w:t>Fabric</w:t>
      </w:r>
      <w:r>
        <w:t>平台原有优势</w:t>
      </w:r>
      <w:r>
        <w:lastRenderedPageBreak/>
        <w:t>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14:paraId="0F9A2B65" w14:textId="570F9C0A" w:rsidR="003B5385" w:rsidRDefault="00000000">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r>
        <w:t>Orderer</w:t>
      </w:r>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w:t>
      </w:r>
      <w:r w:rsidR="00F0040A">
        <w:fldChar w:fldCharType="begin"/>
      </w:r>
      <w:r w:rsidR="00F0040A">
        <w:instrText xml:space="preserve"> REF _Ref224312947 \h </w:instrText>
      </w:r>
      <w:r w:rsidR="00F0040A">
        <w:fldChar w:fldCharType="separate"/>
      </w:r>
      <w:r w:rsidR="00F0040A" w:rsidRPr="00197922">
        <w:rPr>
          <w:rFonts w:hint="eastAsia"/>
        </w:rPr>
        <w:t>图</w:t>
      </w:r>
      <w:r w:rsidR="00F0040A" w:rsidRPr="00197922">
        <w:rPr>
          <w:rFonts w:hint="eastAsia"/>
        </w:rPr>
        <w:t>4-1</w:t>
      </w:r>
      <w:r w:rsidR="00F0040A">
        <w:fldChar w:fldCharType="end"/>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14:paraId="28C8923A" w14:textId="77777777" w:rsidR="00197922" w:rsidRDefault="00000000" w:rsidP="00197922">
      <w:pPr>
        <w:pStyle w:val="Af3"/>
        <w:spacing w:before="240"/>
      </w:pPr>
      <w:r w:rsidRPr="00197922">
        <w:lastRenderedPageBreak/>
        <w:drawing>
          <wp:inline distT="0" distB="0" distL="0" distR="0" wp14:anchorId="542234F1" wp14:editId="3F55F6D0">
            <wp:extent cx="4895850" cy="4740275"/>
            <wp:effectExtent l="0" t="0" r="0" b="3175"/>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6">
                      <a:extLst>
                        <a:ext uri="{28A0092B-C50C-407E-A947-70E740481C1C}">
                          <a14:useLocalDpi xmlns:a14="http://schemas.microsoft.com/office/drawing/2010/main" val="0"/>
                        </a:ext>
                      </a:extLst>
                    </a:blip>
                    <a:srcRect/>
                    <a:stretch>
                      <a:fillRect/>
                    </a:stretch>
                  </pic:blipFill>
                  <pic:spPr>
                    <a:xfrm>
                      <a:off x="0" y="0"/>
                      <a:ext cx="4895850" cy="4740275"/>
                    </a:xfrm>
                    <a:prstGeom prst="rect">
                      <a:avLst/>
                    </a:prstGeom>
                    <a:noFill/>
                    <a:ln>
                      <a:noFill/>
                    </a:ln>
                  </pic:spPr>
                </pic:pic>
              </a:graphicData>
            </a:graphic>
          </wp:inline>
        </w:drawing>
      </w:r>
    </w:p>
    <w:p w14:paraId="3EE98B55" w14:textId="3939F58D" w:rsidR="003B5385" w:rsidRPr="00197922" w:rsidRDefault="00197922" w:rsidP="00197922">
      <w:pPr>
        <w:pStyle w:val="Af5"/>
      </w:pPr>
      <w:bookmarkStart w:id="51" w:name="_Ref224312947"/>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rsidRPr="00197922">
        <w:rPr>
          <w:rFonts w:hint="eastAsia"/>
        </w:rPr>
        <w:t>1</w:t>
      </w:r>
      <w:r w:rsidRPr="00197922">
        <w:fldChar w:fldCharType="end"/>
      </w:r>
      <w:bookmarkEnd w:id="51"/>
      <w:r w:rsidRPr="00197922">
        <w:rPr>
          <w:rFonts w:hint="eastAsia"/>
        </w:rPr>
        <w:t xml:space="preserve">  </w:t>
      </w:r>
      <w:r w:rsidRPr="00197922">
        <w:t>Fabric</w:t>
      </w:r>
      <w:r w:rsidRPr="00197922">
        <w:t>平台国密算法嵌入设计思路</w:t>
      </w:r>
    </w:p>
    <w:p w14:paraId="20931F89" w14:textId="77777777" w:rsidR="003B5385" w:rsidRDefault="00000000">
      <w:pPr>
        <w:rPr>
          <w:rFonts w:cstheme="minorBidi"/>
          <w:color w:val="000000"/>
        </w:rPr>
      </w:pPr>
      <w:r>
        <w:rPr>
          <w:rFonts w:cstheme="minorBidi" w:hint="eastAsia"/>
          <w:color w:val="000000"/>
        </w:rPr>
        <w:t>具体到密码服务接口的扩展设计层面，这是整个国密算法嵌入工作的关键技术环节。本研究详细分析了系统底层提供的一系列标准化密码操作接口，包括密钥生成、密钥导入、密钥存储、数字签名与验证、哈希计算以及数据的加解密等核心功能模块。针对国密标准的独特安全特性与规范要求，我们设计并实现了一个与现有底层框架高度契合的插件化国密服务提供者。例如，在密钥生成接口的实现中，系统严格遵循</w:t>
      </w:r>
      <w:r>
        <w:rPr>
          <w:rFonts w:cstheme="minorBidi" w:hint="eastAsia"/>
          <w:color w:val="000000"/>
        </w:rPr>
        <w:t>SM2</w:t>
      </w:r>
      <w:r>
        <w:rPr>
          <w:rFonts w:cstheme="minorBidi" w:hint="eastAsia"/>
          <w:color w:val="000000"/>
        </w:rPr>
        <w:t>算法定义的椭圆曲线参数来生成公私钥对；在哈希运算环节，则直接调用</w:t>
      </w:r>
      <w:r>
        <w:rPr>
          <w:rFonts w:cstheme="minorBidi" w:hint="eastAsia"/>
          <w:color w:val="000000"/>
        </w:rPr>
        <w:t>SM3</w:t>
      </w:r>
      <w:r>
        <w:rPr>
          <w:rFonts w:cstheme="minorBidi" w:hint="eastAsia"/>
          <w:color w:val="000000"/>
        </w:rPr>
        <w:t>算法处理输入数据并返回定长摘要。这种基于标准化接口进行底层源码级扩展的实现方式，最大限度地保留了区块链架构的灵活性与集群稳定性，并为未来密码体系的平滑演进提供了良好的技术支撑。</w:t>
      </w:r>
    </w:p>
    <w:p w14:paraId="472D9493" w14:textId="77777777" w:rsidR="003B5385" w:rsidRDefault="00000000">
      <w:pPr>
        <w:spacing w:line="240" w:lineRule="auto"/>
        <w:ind w:firstLineChars="0" w:firstLine="0"/>
        <w:jc w:val="center"/>
        <w:rPr>
          <w:rFonts w:cstheme="minorBidi"/>
          <w:color w:val="000000"/>
        </w:rPr>
      </w:pPr>
      <w:r>
        <w:rPr>
          <w:noProof/>
        </w:rPr>
        <w:lastRenderedPageBreak/>
        <w:drawing>
          <wp:inline distT="0" distB="0" distL="0" distR="0" wp14:anchorId="5FEA6DAA" wp14:editId="3F7E065F">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7"/>
                    <a:stretch>
                      <a:fillRect/>
                    </a:stretch>
                  </pic:blipFill>
                  <pic:spPr>
                    <a:xfrm>
                      <a:off x="0" y="0"/>
                      <a:ext cx="5238750" cy="2362835"/>
                    </a:xfrm>
                    <a:prstGeom prst="rect">
                      <a:avLst/>
                    </a:prstGeom>
                  </pic:spPr>
                </pic:pic>
              </a:graphicData>
            </a:graphic>
          </wp:inline>
        </w:drawing>
      </w:r>
    </w:p>
    <w:p w14:paraId="3AA9A205" w14:textId="75220E97" w:rsidR="003B5385" w:rsidRPr="00292552" w:rsidRDefault="00292552" w:rsidP="00292552">
      <w:pPr>
        <w:pStyle w:val="Af5"/>
      </w:pPr>
      <w:r w:rsidRPr="00292552">
        <w:rPr>
          <w:rFonts w:hint="eastAsia"/>
        </w:rPr>
        <w:t>图</w:t>
      </w:r>
      <w:r w:rsidRPr="00292552">
        <w:rPr>
          <w:rFonts w:hint="eastAsia"/>
        </w:rPr>
        <w:t>4-</w:t>
      </w:r>
      <w:r w:rsidRPr="00292552">
        <w:fldChar w:fldCharType="begin"/>
      </w:r>
      <w:r w:rsidRPr="00292552">
        <w:instrText xml:space="preserve"> </w:instrText>
      </w:r>
      <w:r w:rsidRPr="00292552">
        <w:rPr>
          <w:rFonts w:hint="eastAsia"/>
        </w:rPr>
        <w:instrText xml:space="preserve">SEQ </w:instrText>
      </w:r>
      <w:r w:rsidRPr="00292552">
        <w:rPr>
          <w:rFonts w:hint="eastAsia"/>
        </w:rPr>
        <w:instrText>图</w:instrText>
      </w:r>
      <w:r w:rsidRPr="00292552">
        <w:rPr>
          <w:rFonts w:hint="eastAsia"/>
        </w:rPr>
        <w:instrText>4- \* ARABIC</w:instrText>
      </w:r>
      <w:r w:rsidRPr="00292552">
        <w:instrText xml:space="preserve"> </w:instrText>
      </w:r>
      <w:r w:rsidRPr="00292552">
        <w:fldChar w:fldCharType="separate"/>
      </w:r>
      <w:r w:rsidRPr="00292552">
        <w:t>2</w:t>
      </w:r>
      <w:r w:rsidRPr="00292552">
        <w:fldChar w:fldCharType="end"/>
      </w:r>
      <w:r w:rsidRPr="00292552">
        <w:rPr>
          <w:rFonts w:hint="eastAsia"/>
        </w:rPr>
        <w:t xml:space="preserve">  BCCSP </w:t>
      </w:r>
      <w:r w:rsidRPr="00292552">
        <w:rPr>
          <w:rFonts w:hint="eastAsia"/>
        </w:rPr>
        <w:t>国密算法接口实现示意</w:t>
      </w:r>
    </w:p>
    <w:p w14:paraId="18B972C2" w14:textId="7E2D57D8" w:rsidR="003B5385" w:rsidRDefault="00000000">
      <w:pPr>
        <w:rPr>
          <w:rFonts w:cstheme="minorBidi"/>
          <w:color w:val="000000"/>
        </w:rPr>
      </w:pPr>
      <w:r>
        <w:rPr>
          <w:rFonts w:cstheme="minorBidi"/>
          <w:color w:val="000000"/>
        </w:rPr>
        <w:t>为了高效且可靠地实现</w:t>
      </w:r>
      <w:r>
        <w:rPr>
          <w:rFonts w:cstheme="minorBidi"/>
          <w:color w:val="000000"/>
        </w:rPr>
        <w:t>GMProvider</w:t>
      </w:r>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tjfoc/gmsm </w:t>
      </w:r>
      <w:r>
        <w:rPr>
          <w:rFonts w:cstheme="minorBidi"/>
          <w:color w:val="000000"/>
        </w:rPr>
        <w:t>库（一个</w:t>
      </w:r>
      <w:r>
        <w:rPr>
          <w:rFonts w:cstheme="minorBidi"/>
          <w:color w:val="000000"/>
        </w:rPr>
        <w:t>Go</w:t>
      </w:r>
      <w:r>
        <w:rPr>
          <w:rFonts w:cstheme="minorBidi"/>
          <w:color w:val="000000"/>
        </w:rPr>
        <w:t>语言实现的国密算法库）</w:t>
      </w:r>
      <w:r w:rsidR="00382E28">
        <w:rPr>
          <w:rFonts w:cstheme="minorBidi"/>
          <w:color w:val="000000"/>
        </w:rPr>
        <w:fldChar w:fldCharType="begin"/>
      </w:r>
      <w:r w:rsidR="00382E28">
        <w:rPr>
          <w:rFonts w:cstheme="minorBidi"/>
          <w:color w:val="000000"/>
        </w:rPr>
        <w:instrText xml:space="preserve"> REF _Ref224312356 \r \h </w:instrText>
      </w:r>
      <w:r w:rsidR="00382E28">
        <w:rPr>
          <w:rFonts w:cstheme="minorBidi"/>
          <w:color w:val="000000"/>
        </w:rPr>
      </w:r>
      <w:r w:rsidR="00382E28">
        <w:rPr>
          <w:rFonts w:cstheme="minorBidi"/>
          <w:color w:val="000000"/>
        </w:rPr>
        <w:fldChar w:fldCharType="separate"/>
      </w:r>
      <w:r w:rsidR="00382E28" w:rsidRPr="00382E28">
        <w:rPr>
          <w:rFonts w:cstheme="minorBidi"/>
          <w:color w:val="000000"/>
          <w:vertAlign w:val="superscript"/>
        </w:rPr>
        <w:t>[15]</w:t>
      </w:r>
      <w:r w:rsidR="00382E28">
        <w:rPr>
          <w:rFonts w:cstheme="minorBidi"/>
          <w:color w:val="000000"/>
        </w:rPr>
        <w:fldChar w:fldCharType="end"/>
      </w:r>
      <w:r>
        <w:rPr>
          <w:rFonts w:cstheme="minorBidi"/>
          <w:color w:val="000000"/>
        </w:rPr>
        <w:t>，以及</w:t>
      </w:r>
      <w:r>
        <w:rPr>
          <w:rFonts w:cstheme="minorBidi"/>
          <w:color w:val="000000"/>
        </w:rPr>
        <w:t>GmSSL</w:t>
      </w:r>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平台自身技术栈（主要是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可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的上层逻辑调用。同时，必须建立一套完善的单元测试和集成测试体系，覆盖从基本的密码算法功能验证到各种边界条件和异常情况处理的方方面面，以确保封装后的国密算法库能够在复杂的</w:t>
      </w:r>
      <w:r>
        <w:rPr>
          <w:rFonts w:cstheme="minorBidi"/>
          <w:color w:val="000000"/>
        </w:rPr>
        <w:t>Fabric</w:t>
      </w:r>
      <w:r>
        <w:rPr>
          <w:rFonts w:cstheme="minorBidi"/>
          <w:color w:val="000000"/>
        </w:rPr>
        <w:t>环境中稳定、正确地运行。</w:t>
      </w:r>
    </w:p>
    <w:p w14:paraId="1D744742" w14:textId="722536A3" w:rsidR="003B5385" w:rsidRDefault="00000000">
      <w:pPr>
        <w:widowControl w:val="0"/>
        <w:rPr>
          <w:rFonts w:cstheme="minorBidi"/>
          <w:color w:val="000000"/>
        </w:rPr>
      </w:pPr>
      <w:r>
        <w:t>最后，要完成国密算法在</w:t>
      </w:r>
      <w:r>
        <w:t>Hyperledger Fabric</w:t>
      </w:r>
      <w:r>
        <w:t>平台中的全面嵌入，还需要对</w:t>
      </w:r>
      <w:r>
        <w:t>Fabric</w:t>
      </w:r>
      <w:r>
        <w:t>的各个核心组件以及相关的生态工具进行细致的适配和改造。这涉及到对</w:t>
      </w:r>
      <w:r>
        <w:t>Peer</w:t>
      </w:r>
      <w:r>
        <w:t>节点、</w:t>
      </w:r>
      <w:r>
        <w:t>Orderer</w:t>
      </w:r>
      <w:r>
        <w:t>节点、</w:t>
      </w:r>
      <w:r>
        <w:t>Fabric-CA</w:t>
      </w:r>
      <w:r>
        <w:t>（证书颁发机构）等关键组件内部与密码操作相关的代码逻辑进行修改。例如，在</w:t>
      </w:r>
      <w:r>
        <w:t>Peer</w:t>
      </w:r>
      <w:r>
        <w:t>节点中，需要调整链码的执行环境（如</w:t>
      </w:r>
      <w:r>
        <w:t>shim</w:t>
      </w:r>
      <w:r>
        <w:t>层）以支持使用</w:t>
      </w:r>
      <w:r>
        <w:lastRenderedPageBreak/>
        <w:t>国密算法进行交易签名和背书策略的验证；在</w:t>
      </w:r>
      <w:r>
        <w:t>Orderer</w:t>
      </w:r>
      <w:r>
        <w:t>节点中，可能需要修改其共识协议（如</w:t>
      </w:r>
      <w:r>
        <w:t>Raft</w:t>
      </w:r>
      <w:r>
        <w:t>）的通信部分以实现基于</w:t>
      </w:r>
      <w:r>
        <w:t>GMTLS</w:t>
      </w:r>
      <w:r>
        <w:t>的安全连接；在</w:t>
      </w:r>
      <w:r>
        <w:t>Fabric-CA</w:t>
      </w:r>
      <w:r>
        <w:t>组件中，则需要重构其证书签发、吊销和管理流程，使其能够生成和处理符合国密标准的</w:t>
      </w:r>
      <w:r>
        <w:t>X.509</w:t>
      </w:r>
      <w:r>
        <w:t>数字证书（例如，证书中的公钥为</w:t>
      </w:r>
      <w:r>
        <w:t>SM2</w:t>
      </w:r>
      <w:r>
        <w:t>公钥，签名算法为</w:t>
      </w:r>
      <w:r>
        <w:t>SM3withSM2</w:t>
      </w:r>
      <w:r>
        <w:t>）。如</w:t>
      </w:r>
      <w:r w:rsidR="00F0040A">
        <w:fldChar w:fldCharType="begin"/>
      </w:r>
      <w:r w:rsidR="00F0040A">
        <w:instrText xml:space="preserve"> REF _Ref224312972 \h </w:instrText>
      </w:r>
      <w:r w:rsidR="00F0040A">
        <w:fldChar w:fldCharType="separate"/>
      </w:r>
      <w:r w:rsidR="00F0040A" w:rsidRPr="001E5B4B">
        <w:rPr>
          <w:rFonts w:hint="eastAsia"/>
        </w:rPr>
        <w:t>图</w:t>
      </w:r>
      <w:r w:rsidR="00F0040A" w:rsidRPr="001E5B4B">
        <w:rPr>
          <w:rFonts w:hint="eastAsia"/>
        </w:rPr>
        <w:t>4-</w:t>
      </w:r>
      <w:r w:rsidR="00F0040A" w:rsidRPr="001E5B4B">
        <w:t>3</w:t>
      </w:r>
      <w:r w:rsidR="00F0040A">
        <w:fldChar w:fldCharType="end"/>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r>
        <w:t>cryptogen</w:t>
      </w:r>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规性测试、系统性能评估（对比改造前后的差异）、以及安全性分析（如渗透测试、漏洞扫描）等多个维度，从而形成一个完整的质量保障体系。</w:t>
      </w:r>
    </w:p>
    <w:p w14:paraId="10DE6D18" w14:textId="77777777" w:rsidR="003B5385" w:rsidRDefault="00000000" w:rsidP="00292552">
      <w:pPr>
        <w:pStyle w:val="Af3"/>
        <w:spacing w:before="240"/>
        <w:rPr>
          <w:rFonts w:cstheme="minorBidi"/>
        </w:rPr>
      </w:pPr>
      <w:r>
        <w:drawing>
          <wp:inline distT="0" distB="0" distL="0" distR="0" wp14:anchorId="60C74EC4" wp14:editId="74019C24">
            <wp:extent cx="3861121" cy="1453953"/>
            <wp:effectExtent l="0" t="0" r="635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8"/>
                    <a:stretch>
                      <a:fillRect/>
                    </a:stretch>
                  </pic:blipFill>
                  <pic:spPr>
                    <a:xfrm>
                      <a:off x="0" y="0"/>
                      <a:ext cx="3893433" cy="1466121"/>
                    </a:xfrm>
                    <a:prstGeom prst="rect">
                      <a:avLst/>
                    </a:prstGeom>
                  </pic:spPr>
                </pic:pic>
              </a:graphicData>
            </a:graphic>
          </wp:inline>
        </w:drawing>
      </w:r>
    </w:p>
    <w:p w14:paraId="400BFB73" w14:textId="502B245F" w:rsidR="003B5385" w:rsidRPr="001E5B4B" w:rsidRDefault="001E5B4B" w:rsidP="001E5B4B">
      <w:pPr>
        <w:pStyle w:val="Af5"/>
      </w:pPr>
      <w:bookmarkStart w:id="52" w:name="_Ref224312972"/>
      <w:r w:rsidRPr="001E5B4B">
        <w:rPr>
          <w:rFonts w:hint="eastAsia"/>
        </w:rPr>
        <w:t>图</w:t>
      </w:r>
      <w:r w:rsidRPr="001E5B4B">
        <w:rPr>
          <w:rFonts w:hint="eastAsia"/>
        </w:rPr>
        <w:t>4-</w:t>
      </w:r>
      <w:r w:rsidRPr="001E5B4B">
        <w:fldChar w:fldCharType="begin"/>
      </w:r>
      <w:r w:rsidRPr="001E5B4B">
        <w:instrText xml:space="preserve"> </w:instrText>
      </w:r>
      <w:r w:rsidRPr="001E5B4B">
        <w:rPr>
          <w:rFonts w:hint="eastAsia"/>
        </w:rPr>
        <w:instrText xml:space="preserve">SEQ </w:instrText>
      </w:r>
      <w:r w:rsidRPr="001E5B4B">
        <w:rPr>
          <w:rFonts w:hint="eastAsia"/>
        </w:rPr>
        <w:instrText>图</w:instrText>
      </w:r>
      <w:r w:rsidRPr="001E5B4B">
        <w:rPr>
          <w:rFonts w:hint="eastAsia"/>
        </w:rPr>
        <w:instrText>4- \* ARABIC</w:instrText>
      </w:r>
      <w:r w:rsidRPr="001E5B4B">
        <w:instrText xml:space="preserve"> </w:instrText>
      </w:r>
      <w:r w:rsidRPr="001E5B4B">
        <w:fldChar w:fldCharType="separate"/>
      </w:r>
      <w:r w:rsidRPr="001E5B4B">
        <w:t>3</w:t>
      </w:r>
      <w:r w:rsidRPr="001E5B4B">
        <w:fldChar w:fldCharType="end"/>
      </w:r>
      <w:bookmarkEnd w:id="52"/>
      <w:r w:rsidRPr="001E5B4B">
        <w:rPr>
          <w:rFonts w:hint="eastAsia"/>
        </w:rPr>
        <w:t xml:space="preserve">  </w:t>
      </w:r>
      <w:r w:rsidRPr="001E5B4B">
        <w:t xml:space="preserve">fabric-CA </w:t>
      </w:r>
      <w:r w:rsidRPr="001E5B4B">
        <w:t>组件下</w:t>
      </w:r>
      <w:r w:rsidRPr="001E5B4B">
        <w:t xml:space="preserve"> util </w:t>
      </w:r>
      <w:r w:rsidRPr="001E5B4B">
        <w:t>文件新添方法示意</w:t>
      </w:r>
    </w:p>
    <w:p w14:paraId="26BA3A6E" w14:textId="77777777" w:rsidR="003B5385" w:rsidRDefault="00000000">
      <w:pPr>
        <w:pStyle w:val="Heading2"/>
        <w:keepNext w:val="0"/>
        <w:keepLines w:val="0"/>
        <w:widowControl w:val="0"/>
        <w:spacing w:before="240" w:after="240"/>
      </w:pPr>
      <w:bookmarkStart w:id="53" w:name="_Toc6527"/>
      <w:bookmarkStart w:id="54" w:name="_Toc224312115"/>
      <w:r>
        <w:t>4.3</w:t>
      </w:r>
      <w:r>
        <w:rPr>
          <w:rFonts w:hint="eastAsia"/>
        </w:rPr>
        <w:t xml:space="preserve"> </w:t>
      </w:r>
      <w:r>
        <w:t xml:space="preserve"> </w:t>
      </w:r>
      <w:r>
        <w:t>国密算法嵌入实现过程</w:t>
      </w:r>
      <w:bookmarkEnd w:id="53"/>
      <w:bookmarkEnd w:id="54"/>
    </w:p>
    <w:p w14:paraId="516044A8" w14:textId="77777777" w:rsidR="003B5385" w:rsidRDefault="00000000">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r>
        <w:rPr>
          <w:rFonts w:hint="eastAsia"/>
        </w:rPr>
        <w:t>GMProvider</w:t>
      </w:r>
      <w:r>
        <w:rPr>
          <w:rFonts w:hint="eastAsia"/>
        </w:rPr>
        <w:t>。这需要在</w:t>
      </w:r>
      <w:r>
        <w:rPr>
          <w:rFonts w:hint="eastAsia"/>
        </w:rPr>
        <w:t>Fabric</w:t>
      </w:r>
      <w:r>
        <w:rPr>
          <w:rFonts w:hint="eastAsia"/>
        </w:rPr>
        <w:t>的</w:t>
      </w:r>
      <w:r>
        <w:rPr>
          <w:rFonts w:hint="eastAsia"/>
        </w:rPr>
        <w:t>bccsp</w:t>
      </w:r>
      <w:r>
        <w:rPr>
          <w:rFonts w:hint="eastAsia"/>
        </w:rPr>
        <w:t>源码包下，参照现有的</w:t>
      </w:r>
      <w:r>
        <w:rPr>
          <w:rFonts w:hint="eastAsia"/>
        </w:rPr>
        <w:t>SWProvider</w:t>
      </w:r>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接口所要求的所有核心方法。具体到国密算法的支持，针对</w:t>
      </w:r>
      <w:r>
        <w:rPr>
          <w:rFonts w:hint="eastAsia"/>
        </w:rPr>
        <w:t>SM2</w:t>
      </w:r>
      <w:r>
        <w:rPr>
          <w:rFonts w:hint="eastAsia"/>
        </w:rPr>
        <w:t>算法，</w:t>
      </w:r>
      <w:r>
        <w:rPr>
          <w:rFonts w:hint="eastAsia"/>
        </w:rPr>
        <w:t>GMProvider</w:t>
      </w:r>
      <w:r>
        <w:rPr>
          <w:rFonts w:hint="eastAsia"/>
        </w:rPr>
        <w:t>需要实现密钥对生成（公钥和私钥）、数据签名以及签名验证等功能；对于</w:t>
      </w:r>
      <w:r>
        <w:rPr>
          <w:rFonts w:hint="eastAsia"/>
        </w:rPr>
        <w:t>SM3</w:t>
      </w:r>
      <w:r>
        <w:rPr>
          <w:rFonts w:hint="eastAsia"/>
        </w:rPr>
        <w:t>哈希算法，则需要实现对输入数据进行哈希计算并</w:t>
      </w:r>
      <w:r>
        <w:rPr>
          <w:rFonts w:hint="eastAsia"/>
        </w:rPr>
        <w:lastRenderedPageBreak/>
        <w:t>返回固定长度摘要的功能；而对于</w:t>
      </w:r>
      <w:r>
        <w:rPr>
          <w:rFonts w:hint="eastAsia"/>
        </w:rPr>
        <w:t>SM4</w:t>
      </w:r>
      <w:r>
        <w:rPr>
          <w:rFonts w:hint="eastAsia"/>
        </w:rPr>
        <w:t>对称加密算法，则需要实现数据的加密和解密操作。这些功能的具体实现，通常会依赖于一个或多个底层的、使用</w:t>
      </w:r>
      <w:r>
        <w:rPr>
          <w:rFonts w:hint="eastAsia"/>
        </w:rPr>
        <w:t>Go</w:t>
      </w:r>
      <w:r>
        <w:rPr>
          <w:rFonts w:hint="eastAsia"/>
        </w:rPr>
        <w:t>语言编写的国密算法库（例如</w:t>
      </w:r>
      <w:r>
        <w:rPr>
          <w:rFonts w:hint="eastAsia"/>
        </w:rPr>
        <w:t>tjfoc/gmsm</w:t>
      </w:r>
      <w:r>
        <w:rPr>
          <w:rFonts w:hint="eastAsia"/>
        </w:rPr>
        <w:t>）。在封装这些底层库时，需要确保</w:t>
      </w:r>
      <w:r>
        <w:rPr>
          <w:rFonts w:hint="eastAsia"/>
        </w:rPr>
        <w:t>GMProvider</w:t>
      </w:r>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r>
        <w:rPr>
          <w:rFonts w:hint="eastAsia"/>
        </w:rPr>
        <w:t>GMProvider</w:t>
      </w:r>
      <w:r>
        <w:rPr>
          <w:rFonts w:hint="eastAsia"/>
        </w:rPr>
        <w:t>的正确性和稳定性，必须编写详尽的单元测试用例，对每一个实现的密码操作接口进行充分的功能验证和边界条件测试。</w:t>
      </w:r>
    </w:p>
    <w:p w14:paraId="7536D1CC" w14:textId="77777777" w:rsidR="003B5385" w:rsidRDefault="00000000">
      <w:r>
        <w:rPr>
          <w:rFonts w:hint="eastAsia"/>
        </w:rPr>
        <w:t>完成了</w:t>
      </w:r>
      <w:r>
        <w:rPr>
          <w:rFonts w:hint="eastAsia"/>
        </w:rPr>
        <w:t>GMProvider</w:t>
      </w:r>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r>
        <w:rPr>
          <w:rFonts w:hint="eastAsia"/>
        </w:rPr>
        <w:t>Orderer</w:t>
      </w:r>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r>
        <w:rPr>
          <w:rFonts w:hint="eastAsia"/>
        </w:rPr>
        <w:t>Orderer</w:t>
      </w:r>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r>
        <w:rPr>
          <w:rFonts w:hint="eastAsia"/>
        </w:rPr>
        <w:t>GMProvider</w:t>
      </w:r>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进行改造，使其能够支持解析和验证符合国密标准的数字证书（例如，证书中的公钥是</w:t>
      </w:r>
      <w:r>
        <w:rPr>
          <w:rFonts w:hint="eastAsia"/>
        </w:rPr>
        <w:t>SM2</w:t>
      </w:r>
      <w:r>
        <w:rPr>
          <w:rFonts w:hint="eastAsia"/>
        </w:rPr>
        <w:t>公钥，签名算法是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r>
        <w:rPr>
          <w:rFonts w:hint="eastAsia"/>
        </w:rPr>
        <w:t>config.yaml</w:t>
      </w:r>
      <w:r>
        <w:rPr>
          <w:rFonts w:hint="eastAsia"/>
        </w:rPr>
        <w:t>文件），以便在</w:t>
      </w:r>
      <w:r>
        <w:rPr>
          <w:rFonts w:hint="eastAsia"/>
        </w:rPr>
        <w:t>Fabric</w:t>
      </w:r>
      <w:r>
        <w:rPr>
          <w:rFonts w:hint="eastAsia"/>
        </w:rPr>
        <w:t>网络启动时能够正确加载国密算法相关的根证书、中间证书以及吊销列表等，并指定使用</w:t>
      </w:r>
      <w:r>
        <w:rPr>
          <w:rFonts w:hint="eastAsia"/>
        </w:rPr>
        <w:t>GMProvider</w:t>
      </w:r>
      <w:r>
        <w:rPr>
          <w:rFonts w:hint="eastAsia"/>
        </w:rPr>
        <w:t>作为密码服务提供者。</w:t>
      </w:r>
    </w:p>
    <w:p w14:paraId="531B671C" w14:textId="60E7CEB3" w:rsidR="003B5385" w:rsidRDefault="00000000">
      <w:r>
        <w:rPr>
          <w:rFonts w:hint="eastAsia"/>
        </w:rPr>
        <w:t>数字证书是</w:t>
      </w:r>
      <w:r>
        <w:rPr>
          <w:rFonts w:hint="eastAsia"/>
        </w:rPr>
        <w:t>Fabric</w:t>
      </w:r>
      <w:r>
        <w:rPr>
          <w:rFonts w:hint="eastAsia"/>
        </w:rPr>
        <w:t>平台身份管理和安全通信的基石。因此，要实现国密算法的全面支持，还必须对证书生成工具（如</w:t>
      </w:r>
      <w:r>
        <w:rPr>
          <w:rFonts w:hint="eastAsia"/>
        </w:rPr>
        <w:t>cryptogen</w:t>
      </w:r>
      <w:r>
        <w:rPr>
          <w:rFonts w:hint="eastAsia"/>
        </w:rPr>
        <w:t>）和证书颁发机构（</w:t>
      </w:r>
      <w:r>
        <w:rPr>
          <w:rFonts w:hint="eastAsia"/>
        </w:rPr>
        <w:t>Fabric CA</w:t>
      </w:r>
      <w:r>
        <w:rPr>
          <w:rFonts w:hint="eastAsia"/>
        </w:rPr>
        <w:t>）进行相应的改造。对于</w:t>
      </w:r>
      <w:r>
        <w:rPr>
          <w:rFonts w:hint="eastAsia"/>
        </w:rPr>
        <w:t>cryptogen</w:t>
      </w:r>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r>
        <w:rPr>
          <w:rFonts w:hint="eastAsia"/>
        </w:rPr>
        <w:t>cryptogen</w:t>
      </w:r>
      <w:r>
        <w:rPr>
          <w:rFonts w:hint="eastAsia"/>
        </w:rPr>
        <w:t>的证书模板和签名算法选项。而对于</w:t>
      </w:r>
      <w:r>
        <w:rPr>
          <w:rFonts w:hint="eastAsia"/>
        </w:rPr>
        <w:t>Fabric CA</w:t>
      </w:r>
      <w:r>
        <w:rPr>
          <w:rFonts w:hint="eastAsia"/>
        </w:rPr>
        <w:t>，它是一个功能更完善的、可用于生产环境的证书颁发机构。除了需要让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w:t>
      </w:r>
      <w:r>
        <w:rPr>
          <w:rFonts w:hint="eastAsia"/>
        </w:rPr>
        <w:lastRenderedPageBreak/>
        <w:t>信息，并更新其</w:t>
      </w:r>
      <w:r>
        <w:rPr>
          <w:rFonts w:hint="eastAsia"/>
        </w:rPr>
        <w:t>API</w:t>
      </w:r>
      <w:r>
        <w:rPr>
          <w:rFonts w:hint="eastAsia"/>
        </w:rPr>
        <w:t>接口和配置文件以反映对国密算法的支持。</w:t>
      </w:r>
      <w:r w:rsidR="00F0040A">
        <w:fldChar w:fldCharType="begin"/>
      </w:r>
      <w:r w:rsidR="00F0040A">
        <w:instrText xml:space="preserve"> </w:instrText>
      </w:r>
      <w:r w:rsidR="00F0040A">
        <w:rPr>
          <w:rFonts w:hint="eastAsia"/>
        </w:rPr>
        <w:instrText>REF _Ref224312998 \h</w:instrText>
      </w:r>
      <w:r w:rsidR="00F0040A">
        <w:instrText xml:space="preserve"> </w:instrText>
      </w:r>
      <w:r w:rsidR="00F0040A">
        <w:fldChar w:fldCharType="separate"/>
      </w:r>
      <w:r w:rsidR="00F0040A" w:rsidRPr="00197922">
        <w:rPr>
          <w:rFonts w:hint="eastAsia"/>
        </w:rPr>
        <w:t>图</w:t>
      </w:r>
      <w:r w:rsidR="00F0040A" w:rsidRPr="00197922">
        <w:rPr>
          <w:rFonts w:hint="eastAsia"/>
        </w:rPr>
        <w:t>4-</w:t>
      </w:r>
      <w:r w:rsidR="00F0040A">
        <w:rPr>
          <w:noProof/>
        </w:rPr>
        <w:t>4</w:t>
      </w:r>
      <w:r w:rsidR="00F0040A">
        <w:fldChar w:fldCharType="end"/>
      </w:r>
      <w:r>
        <w:rPr>
          <w:rFonts w:hint="eastAsia"/>
        </w:rPr>
        <w:t>展示了在执行核心交易流转时的国密底层签名与背书通信时序过程。</w:t>
      </w:r>
    </w:p>
    <w:p w14:paraId="5D4F7B81" w14:textId="77777777" w:rsidR="003B5385" w:rsidRDefault="00000000" w:rsidP="001E5B4B">
      <w:pPr>
        <w:pStyle w:val="Af3"/>
        <w:spacing w:before="240"/>
      </w:pPr>
      <w:r>
        <w:rPr>
          <w:rFonts w:hint="eastAsia"/>
        </w:rPr>
        <w:drawing>
          <wp:inline distT="0" distB="0" distL="0" distR="0" wp14:anchorId="11212858" wp14:editId="36ECA66F">
            <wp:extent cx="3742792" cy="2416630"/>
            <wp:effectExtent l="0" t="0" r="0" b="3175"/>
            <wp:docPr id="14" name="图片 14" descr="国密上链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国密上链时序图"/>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767896" cy="2432839"/>
                    </a:xfrm>
                    <a:prstGeom prst="rect">
                      <a:avLst/>
                    </a:prstGeom>
                  </pic:spPr>
                </pic:pic>
              </a:graphicData>
            </a:graphic>
          </wp:inline>
        </w:drawing>
      </w:r>
    </w:p>
    <w:p w14:paraId="3A55052B" w14:textId="519C8170" w:rsidR="003B5385" w:rsidRDefault="004747A1" w:rsidP="004747A1">
      <w:pPr>
        <w:pStyle w:val="Af5"/>
      </w:pPr>
      <w:bookmarkStart w:id="55" w:name="_Ref224312998"/>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t>4</w:t>
      </w:r>
      <w:r w:rsidRPr="00197922">
        <w:fldChar w:fldCharType="end"/>
      </w:r>
      <w:bookmarkEnd w:id="55"/>
      <w:r w:rsidRPr="00197922">
        <w:rPr>
          <w:rFonts w:hint="eastAsia"/>
        </w:rPr>
        <w:t xml:space="preserve">  </w:t>
      </w:r>
      <w:r>
        <w:t>基于国密算法的核心交易背书与上链时序图</w:t>
      </w:r>
    </w:p>
    <w:p w14:paraId="6AB420F4" w14:textId="3B68AB72" w:rsidR="003B5385" w:rsidRDefault="00000000">
      <w:r>
        <w:rPr>
          <w:rFonts w:hint="eastAsia"/>
        </w:rPr>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crypto/tls</w:t>
      </w:r>
      <w:r>
        <w:rPr>
          <w:rFonts w:hint="eastAsia"/>
        </w:rPr>
        <w:t>）替换为一个兼容</w:t>
      </w:r>
      <w:r>
        <w:rPr>
          <w:rFonts w:hint="eastAsia"/>
        </w:rPr>
        <w:t>GMTLS</w:t>
      </w:r>
      <w:r>
        <w:rPr>
          <w:rFonts w:hint="eastAsia"/>
        </w:rPr>
        <w:t>的实现（如</w:t>
      </w:r>
      <w:r>
        <w:rPr>
          <w:rFonts w:hint="eastAsia"/>
        </w:rPr>
        <w:t>tjfoc/gmtls</w:t>
      </w:r>
      <w:r w:rsidR="00382E28">
        <w:fldChar w:fldCharType="begin"/>
      </w:r>
      <w:r w:rsidR="00382E28">
        <w:instrText xml:space="preserve"> </w:instrText>
      </w:r>
      <w:r w:rsidR="00382E28">
        <w:rPr>
          <w:rFonts w:hint="eastAsia"/>
        </w:rPr>
        <w:instrText>REF _Ref224312364 \r \h</w:instrText>
      </w:r>
      <w:r w:rsidR="00382E28">
        <w:instrText xml:space="preserve"> </w:instrText>
      </w:r>
      <w:r w:rsidR="00382E28">
        <w:fldChar w:fldCharType="separate"/>
      </w:r>
      <w:r w:rsidR="00382E28" w:rsidRPr="00382E28">
        <w:rPr>
          <w:vertAlign w:val="superscript"/>
        </w:rPr>
        <w:t>[16]</w:t>
      </w:r>
      <w:r w:rsidR="00382E28">
        <w:fldChar w:fldCharType="end"/>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r>
        <w:rPr>
          <w:rFonts w:hint="eastAsia"/>
        </w:rPr>
        <w:t>Orderer</w:t>
      </w:r>
      <w:r>
        <w:rPr>
          <w:rFonts w:hint="eastAsia"/>
        </w:rPr>
        <w:t>和</w:t>
      </w:r>
      <w:r>
        <w:rPr>
          <w:rFonts w:hint="eastAsia"/>
        </w:rPr>
        <w:t>Peer</w:t>
      </w:r>
      <w:r>
        <w:rPr>
          <w:rFonts w:hint="eastAsia"/>
        </w:rPr>
        <w:t>的</w:t>
      </w:r>
      <w:r>
        <w:rPr>
          <w:rFonts w:hint="eastAsia"/>
        </w:rPr>
        <w:t>core.yaml</w:t>
      </w:r>
      <w:r>
        <w:rPr>
          <w:rFonts w:hint="eastAsia"/>
        </w:rPr>
        <w:t>或</w:t>
      </w:r>
      <w:r>
        <w:rPr>
          <w:rFonts w:hint="eastAsia"/>
        </w:rPr>
        <w:t>orderer.yaml</w:t>
      </w:r>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1B6124C8" w14:textId="77777777" w:rsidR="003B5385" w:rsidRDefault="00000000" w:rsidP="004747A1">
      <w:pPr>
        <w:pStyle w:val="Heading2"/>
        <w:spacing w:before="240" w:after="240"/>
      </w:pPr>
      <w:bookmarkStart w:id="56" w:name="_Toc2150"/>
      <w:bookmarkStart w:id="57" w:name="_Toc224312116"/>
      <w:r>
        <w:lastRenderedPageBreak/>
        <w:t>4.4</w:t>
      </w:r>
      <w:r>
        <w:rPr>
          <w:rFonts w:hint="eastAsia"/>
        </w:rPr>
        <w:t xml:space="preserve"> </w:t>
      </w:r>
      <w:r>
        <w:t xml:space="preserve"> </w:t>
      </w:r>
      <w:r>
        <w:t>国密</w:t>
      </w:r>
      <w:r w:rsidRPr="004747A1">
        <w:t>算法</w:t>
      </w:r>
      <w:r>
        <w:t>嵌入验证与分析</w:t>
      </w:r>
      <w:bookmarkEnd w:id="56"/>
      <w:bookmarkEnd w:id="57"/>
    </w:p>
    <w:p w14:paraId="78CCD4F5" w14:textId="77777777" w:rsidR="003B5385" w:rsidRDefault="00000000">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14:paraId="6512C612" w14:textId="2B400609" w:rsidR="003B5385" w:rsidRDefault="00000000">
      <w:pPr>
        <w:rPr>
          <w:rFonts w:cstheme="minorBidi"/>
          <w:color w:val="000000"/>
        </w:rPr>
      </w:pPr>
      <w:r>
        <w:t>首先，针对国密</w:t>
      </w:r>
      <w:r>
        <w:t>BCCSP</w:t>
      </w:r>
      <w:r>
        <w:t>接口及其相关的密码操作进行功能性验证是至关重要的。这通常需要构建一个配置了国密支持的</w:t>
      </w:r>
      <w:r>
        <w:t>Fabric</w:t>
      </w:r>
      <w:r>
        <w:t>测试网络，该网络应包含</w:t>
      </w:r>
      <w:r>
        <w:t>Peer</w:t>
      </w:r>
      <w:r>
        <w:t>节点、</w:t>
      </w:r>
      <w:r>
        <w:t>Orderer</w:t>
      </w:r>
      <w:r>
        <w:t>节点以及</w:t>
      </w:r>
      <w:r>
        <w:t>CA</w:t>
      </w:r>
      <w:r>
        <w:t>节点，并确保这些组件都能够正确加载并使用新实现的</w:t>
      </w:r>
      <w:r>
        <w:t>GMProvider</w:t>
      </w:r>
      <w:r>
        <w:t>。测试用例的设计应覆盖国密算法在实际应用场景中的所有核心密码操作。例如，在密钥生成测试环节，应调用</w:t>
      </w:r>
      <w:r>
        <w:t>GMProvider</w:t>
      </w:r>
      <w:r>
        <w:t>的密钥生成接口，使用</w:t>
      </w:r>
      <w:r>
        <w:t>SM2</w:t>
      </w:r>
      <w:r>
        <w:t>算法生成符合标准椭圆曲线参数的公私钥对，并验证生成的密钥是否能够被系统正确识别和存储。如</w:t>
      </w:r>
      <w:r w:rsidR="00F0040A">
        <w:fldChar w:fldCharType="begin"/>
      </w:r>
      <w:r w:rsidR="00F0040A">
        <w:instrText xml:space="preserve"> REF _Ref224312998 \h </w:instrText>
      </w:r>
      <w:r w:rsidR="00F0040A">
        <w:fldChar w:fldCharType="separate"/>
      </w:r>
      <w:r w:rsidR="00F0040A" w:rsidRPr="00197922">
        <w:rPr>
          <w:rFonts w:hint="eastAsia"/>
        </w:rPr>
        <w:t>图</w:t>
      </w:r>
      <w:r w:rsidR="00F0040A" w:rsidRPr="00197922">
        <w:rPr>
          <w:rFonts w:hint="eastAsia"/>
        </w:rPr>
        <w:t>4-</w:t>
      </w:r>
      <w:r w:rsidR="00F0040A">
        <w:rPr>
          <w:noProof/>
        </w:rPr>
        <w:t>4</w:t>
      </w:r>
      <w:r w:rsidR="00F0040A">
        <w:fldChar w:fldCharType="end"/>
      </w:r>
      <w:r>
        <w:t>所示，该图展示了对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加解密功能的正确性。对于签名与验签的测试，则应使用</w:t>
      </w:r>
      <w:r>
        <w:t>SM2</w:t>
      </w:r>
      <w:r>
        <w:t>算法对一段特定的消息数据进行数字签名，然后使用对应的</w:t>
      </w:r>
      <w:r>
        <w:t>SM2</w:t>
      </w:r>
      <w:r>
        <w:t>公钥</w:t>
      </w:r>
      <w:r>
        <w:rPr>
          <w:rFonts w:cstheme="minorBidi"/>
          <w:color w:val="000000"/>
        </w:rPr>
        <w:t>对该签名进行验证，以确保签名过程的正确性以及签名结果的不可否认性和完整性。</w:t>
      </w:r>
    </w:p>
    <w:p w14:paraId="1C457F2D" w14:textId="77777777" w:rsidR="003B5385" w:rsidRDefault="00000000" w:rsidP="004747A1">
      <w:pPr>
        <w:pStyle w:val="Af3"/>
        <w:spacing w:before="240"/>
        <w:rPr>
          <w:rFonts w:cstheme="minorBidi"/>
        </w:rPr>
      </w:pPr>
      <w:r>
        <w:lastRenderedPageBreak/>
        <w:drawing>
          <wp:inline distT="0" distB="0" distL="0" distR="0" wp14:anchorId="11184278" wp14:editId="00F94883">
            <wp:extent cx="4600397" cy="3504276"/>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605689" cy="3508307"/>
                    </a:xfrm>
                    <a:prstGeom prst="rect">
                      <a:avLst/>
                    </a:prstGeom>
                    <a:noFill/>
                    <a:ln>
                      <a:noFill/>
                    </a:ln>
                  </pic:spPr>
                </pic:pic>
              </a:graphicData>
            </a:graphic>
          </wp:inline>
        </w:drawing>
      </w:r>
    </w:p>
    <w:p w14:paraId="312CA4A2" w14:textId="12306B6A" w:rsidR="003B5385" w:rsidRDefault="004747A1" w:rsidP="004747A1">
      <w:pPr>
        <w:pStyle w:val="Af5"/>
      </w:pPr>
      <w:bookmarkStart w:id="58" w:name="_Ref224313023"/>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t>5</w:t>
      </w:r>
      <w:r w:rsidRPr="00197922">
        <w:fldChar w:fldCharType="end"/>
      </w:r>
      <w:bookmarkEnd w:id="58"/>
      <w:r w:rsidRPr="00197922">
        <w:rPr>
          <w:rFonts w:hint="eastAsia"/>
        </w:rPr>
        <w:t xml:space="preserve">  </w:t>
      </w:r>
      <w:r>
        <w:t>BCCSP</w:t>
      </w:r>
      <w:r>
        <w:t>上的</w:t>
      </w:r>
      <w:r>
        <w:t>SM2</w:t>
      </w:r>
      <w:r>
        <w:t>算法接口有用性和有效性验证结果</w:t>
      </w:r>
    </w:p>
    <w:p w14:paraId="18B4B90A" w14:textId="77777777" w:rsidR="003B5385" w:rsidRDefault="00000000">
      <w:r>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数字证书。检验过程应包括以下几个方面：一是证书格式的合规性，确保生成的证书结构符合</w:t>
      </w:r>
      <w:r>
        <w:t>X.509v3</w:t>
      </w:r>
      <w:r>
        <w:t>标准，并且其中的公钥信息（如椭圆曲线参数、公钥值）和签名算法标识（如</w:t>
      </w:r>
      <w:r>
        <w:t>SM3withSM2Encryption</w:t>
      </w:r>
      <w:r>
        <w:t>）都正确反映了国密算法的使用。二是证书签名的有效性，即使用签发者</w:t>
      </w:r>
      <w:r>
        <w:t>CA</w:t>
      </w:r>
      <w:r>
        <w:t>的</w:t>
      </w:r>
      <w:r>
        <w:t>SM2</w:t>
      </w:r>
      <w:r>
        <w:t>公钥对证书自身的签名进行验证，确认证书内容未被篡改。三是证书链的完整性和有效性，如果存在证书链（如终端用户证书由中间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证书。四是证书有效期的检查，确保当前系统时间位于证书的生效日期和失效日期之间。可以使用标准的密码学工具（如</w:t>
      </w:r>
      <w:r>
        <w:t>GmSSL</w:t>
      </w:r>
      <w:r>
        <w:t>命令行工具或支持国密证书解析的库）辅助进行这些检验工作。</w:t>
      </w:r>
    </w:p>
    <w:p w14:paraId="682B7478" w14:textId="47D49FD9" w:rsidR="003B5385" w:rsidRDefault="00000000">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w:t>
      </w:r>
      <w:r>
        <w:lastRenderedPageBreak/>
        <w:t>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w:t>
      </w:r>
      <w:r w:rsidR="00F0040A">
        <w:fldChar w:fldCharType="begin"/>
      </w:r>
      <w:r w:rsidR="00F0040A">
        <w:instrText xml:space="preserve"> REF _Ref224313023 \h </w:instrText>
      </w:r>
      <w:r w:rsidR="00F0040A">
        <w:fldChar w:fldCharType="separate"/>
      </w:r>
      <w:r w:rsidR="00F0040A" w:rsidRPr="00197922">
        <w:rPr>
          <w:rFonts w:hint="eastAsia"/>
        </w:rPr>
        <w:t>图</w:t>
      </w:r>
      <w:r w:rsidR="00F0040A" w:rsidRPr="00197922">
        <w:rPr>
          <w:rFonts w:hint="eastAsia"/>
        </w:rPr>
        <w:t>4-</w:t>
      </w:r>
      <w:r w:rsidR="00F0040A">
        <w:rPr>
          <w:noProof/>
        </w:rPr>
        <w:t>5</w:t>
      </w:r>
      <w:r w:rsidR="00F0040A">
        <w:fldChar w:fldCharType="end"/>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规性。</w:t>
      </w:r>
    </w:p>
    <w:p w14:paraId="66201681" w14:textId="77777777" w:rsidR="003B5385" w:rsidRDefault="003B5385"/>
    <w:p w14:paraId="780C36D1" w14:textId="77777777" w:rsidR="003B5385" w:rsidRDefault="00000000" w:rsidP="004747A1">
      <w:pPr>
        <w:pStyle w:val="Af3"/>
        <w:spacing w:before="240"/>
        <w:rPr>
          <w:rFonts w:cstheme="minorBidi"/>
        </w:rPr>
      </w:pPr>
      <w:r>
        <w:lastRenderedPageBreak/>
        <w:drawing>
          <wp:inline distT="0" distB="0" distL="0" distR="0" wp14:anchorId="15D82A82" wp14:editId="62A3CF2A">
            <wp:extent cx="3140426" cy="4966335"/>
            <wp:effectExtent l="0" t="0" r="3175" b="5715"/>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1"/>
                    <a:stretch>
                      <a:fillRect/>
                    </a:stretch>
                  </pic:blipFill>
                  <pic:spPr>
                    <a:xfrm>
                      <a:off x="0" y="0"/>
                      <a:ext cx="3145404" cy="4974207"/>
                    </a:xfrm>
                    <a:prstGeom prst="rect">
                      <a:avLst/>
                    </a:prstGeom>
                  </pic:spPr>
                </pic:pic>
              </a:graphicData>
            </a:graphic>
          </wp:inline>
        </w:drawing>
      </w:r>
    </w:p>
    <w:p w14:paraId="19D26185" w14:textId="533FCD9C" w:rsidR="003B5385" w:rsidRPr="00F0040A" w:rsidRDefault="004747A1" w:rsidP="00F0040A">
      <w:pPr>
        <w:pStyle w:val="Af5"/>
      </w:pPr>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t>6</w:t>
      </w:r>
      <w:r w:rsidRPr="00197922">
        <w:fldChar w:fldCharType="end"/>
      </w:r>
      <w:r w:rsidRPr="00197922">
        <w:rPr>
          <w:rFonts w:hint="eastAsia"/>
        </w:rPr>
        <w:t xml:space="preserve">  </w:t>
      </w:r>
      <w:r>
        <w:rPr>
          <w:rFonts w:hint="eastAsia"/>
        </w:rPr>
        <w:t>密码算法时间开销对比</w:t>
      </w:r>
    </w:p>
    <w:p w14:paraId="36F3E65C" w14:textId="77777777" w:rsidR="003B5385" w:rsidRDefault="00000000">
      <w:pPr>
        <w:rPr>
          <w:rFonts w:cstheme="minorBidi"/>
        </w:rPr>
      </w:pPr>
      <w:r>
        <w:t>初步性能测试结果显示，国密算法嵌入对</w:t>
      </w:r>
      <w:r>
        <w:t>Fabric</w:t>
      </w:r>
      <w:r>
        <w:t>网络性能存在一定影响。</w:t>
      </w:r>
    </w:p>
    <w:p w14:paraId="59DF744F" w14:textId="4E952863" w:rsidR="004747A1" w:rsidRDefault="004747A1" w:rsidP="005B021A">
      <w:pPr>
        <w:pStyle w:val="Af7"/>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t>系统运算性能开销结果</w:t>
      </w:r>
    </w:p>
    <w:tbl>
      <w:tblPr>
        <w:tblStyle w:val="10"/>
        <w:tblW w:w="9283" w:type="dxa"/>
        <w:tblLook w:val="04A0" w:firstRow="1" w:lastRow="0" w:firstColumn="1" w:lastColumn="0" w:noHBand="0" w:noVBand="1"/>
      </w:tblPr>
      <w:tblGrid>
        <w:gridCol w:w="3389"/>
        <w:gridCol w:w="3388"/>
        <w:gridCol w:w="1253"/>
        <w:gridCol w:w="1253"/>
      </w:tblGrid>
      <w:tr w:rsidR="003B5385" w14:paraId="5E10B07D" w14:textId="77777777" w:rsidTr="005B021A">
        <w:trPr>
          <w:cnfStyle w:val="100000000000" w:firstRow="1" w:lastRow="0" w:firstColumn="0" w:lastColumn="0" w:oddVBand="0" w:evenVBand="0" w:oddHBand="0" w:evenHBand="0" w:firstRowFirstColumn="0" w:firstRowLastColumn="0" w:lastRowFirstColumn="0" w:lastRowLastColumn="0"/>
        </w:trPr>
        <w:tc>
          <w:tcPr>
            <w:tcW w:w="6123" w:type="dxa"/>
            <w:gridSpan w:val="2"/>
            <w:vAlign w:val="center"/>
          </w:tcPr>
          <w:p w14:paraId="39072038" w14:textId="77777777" w:rsidR="003B5385" w:rsidRDefault="00000000" w:rsidP="005B021A">
            <w:pPr>
              <w:pStyle w:val="Af9"/>
            </w:pPr>
            <w:r>
              <w:t>运算性能开销计算模式</w:t>
            </w:r>
          </w:p>
        </w:tc>
        <w:tc>
          <w:tcPr>
            <w:tcW w:w="1580" w:type="dxa"/>
            <w:vAlign w:val="center"/>
          </w:tcPr>
          <w:p w14:paraId="616BD20B" w14:textId="77777777" w:rsidR="003B5385" w:rsidRDefault="00000000" w:rsidP="005B021A">
            <w:pPr>
              <w:pStyle w:val="Af9"/>
            </w:pPr>
            <w:r>
              <w:t>国密</w:t>
            </w:r>
            <w:r>
              <w:t xml:space="preserve"> SDK</w:t>
            </w:r>
          </w:p>
        </w:tc>
        <w:tc>
          <w:tcPr>
            <w:tcW w:w="1580" w:type="dxa"/>
            <w:vAlign w:val="center"/>
          </w:tcPr>
          <w:p w14:paraId="0065D7B3" w14:textId="77777777" w:rsidR="003B5385" w:rsidRDefault="00000000" w:rsidP="005B021A">
            <w:pPr>
              <w:pStyle w:val="Af9"/>
            </w:pPr>
            <w:r>
              <w:t>原生</w:t>
            </w:r>
            <w:r>
              <w:t xml:space="preserve"> SDK</w:t>
            </w:r>
          </w:p>
        </w:tc>
      </w:tr>
      <w:tr w:rsidR="003B5385" w14:paraId="07FABCD3" w14:textId="77777777" w:rsidTr="005B021A">
        <w:tc>
          <w:tcPr>
            <w:tcW w:w="6123" w:type="dxa"/>
            <w:gridSpan w:val="2"/>
            <w:vAlign w:val="center"/>
          </w:tcPr>
          <w:p w14:paraId="414F89AC" w14:textId="77777777" w:rsidR="003B5385" w:rsidRDefault="00000000" w:rsidP="005B021A">
            <w:pPr>
              <w:pStyle w:val="Af9"/>
            </w:pPr>
            <w:r>
              <w:t>交易时间开销</w:t>
            </w:r>
          </w:p>
        </w:tc>
        <w:tc>
          <w:tcPr>
            <w:tcW w:w="1580" w:type="dxa"/>
            <w:vAlign w:val="center"/>
          </w:tcPr>
          <w:p w14:paraId="236160AE" w14:textId="77777777" w:rsidR="003B5385" w:rsidRDefault="00000000" w:rsidP="005B021A">
            <w:pPr>
              <w:pStyle w:val="Af9"/>
            </w:pPr>
            <w:r>
              <w:t>53.741 ms</w:t>
            </w:r>
          </w:p>
        </w:tc>
        <w:tc>
          <w:tcPr>
            <w:tcW w:w="1580" w:type="dxa"/>
            <w:vAlign w:val="center"/>
          </w:tcPr>
          <w:p w14:paraId="69C6BAD7" w14:textId="77777777" w:rsidR="003B5385" w:rsidRDefault="00000000" w:rsidP="005B021A">
            <w:pPr>
              <w:pStyle w:val="Af9"/>
            </w:pPr>
            <w:r>
              <w:t>23.534 ms</w:t>
            </w:r>
          </w:p>
        </w:tc>
      </w:tr>
      <w:tr w:rsidR="003B5385" w14:paraId="15E638FC" w14:textId="77777777" w:rsidTr="005B021A">
        <w:tc>
          <w:tcPr>
            <w:tcW w:w="6123" w:type="dxa"/>
            <w:vMerge w:val="restart"/>
            <w:vAlign w:val="center"/>
          </w:tcPr>
          <w:p w14:paraId="392AA1A7" w14:textId="77777777" w:rsidR="003B5385" w:rsidRDefault="00000000" w:rsidP="005B021A">
            <w:pPr>
              <w:pStyle w:val="Af9"/>
            </w:pPr>
            <w:r>
              <w:t>动态证书生成</w:t>
            </w:r>
            <w:r>
              <w:t xml:space="preserve"> </w:t>
            </w:r>
            <w:r>
              <w:t>时间开销</w:t>
            </w:r>
          </w:p>
        </w:tc>
        <w:tc>
          <w:tcPr>
            <w:tcW w:w="6123" w:type="dxa"/>
            <w:vMerge w:val="restart"/>
            <w:vAlign w:val="center"/>
          </w:tcPr>
          <w:p w14:paraId="33884395" w14:textId="77777777" w:rsidR="003B5385" w:rsidRDefault="00000000" w:rsidP="005B021A">
            <w:pPr>
              <w:pStyle w:val="Af9"/>
            </w:pPr>
            <w:r>
              <w:t>管理员用户</w:t>
            </w:r>
            <w:r>
              <w:t xml:space="preserve"> </w:t>
            </w:r>
            <w:r>
              <w:t>普通用户</w:t>
            </w:r>
          </w:p>
        </w:tc>
        <w:tc>
          <w:tcPr>
            <w:tcW w:w="1580" w:type="dxa"/>
            <w:vAlign w:val="center"/>
          </w:tcPr>
          <w:p w14:paraId="0D9582A6" w14:textId="77777777" w:rsidR="003B5385" w:rsidRDefault="00000000" w:rsidP="005B021A">
            <w:pPr>
              <w:pStyle w:val="Af9"/>
            </w:pPr>
            <w:r>
              <w:t>114.838 ms</w:t>
            </w:r>
          </w:p>
        </w:tc>
        <w:tc>
          <w:tcPr>
            <w:tcW w:w="1580" w:type="dxa"/>
            <w:vAlign w:val="center"/>
          </w:tcPr>
          <w:p w14:paraId="3BC1D3C6" w14:textId="77777777" w:rsidR="003B5385" w:rsidRDefault="00000000" w:rsidP="005B021A">
            <w:pPr>
              <w:pStyle w:val="Af9"/>
            </w:pPr>
            <w:r>
              <w:t>103.872 ms</w:t>
            </w:r>
          </w:p>
        </w:tc>
      </w:tr>
      <w:tr w:rsidR="003B5385" w14:paraId="38598D01" w14:textId="77777777" w:rsidTr="005B021A">
        <w:tc>
          <w:tcPr>
            <w:tcW w:w="6123" w:type="dxa"/>
            <w:vMerge/>
            <w:vAlign w:val="center"/>
          </w:tcPr>
          <w:p w14:paraId="3C24DE29" w14:textId="77777777" w:rsidR="003B5385" w:rsidRDefault="003B5385" w:rsidP="005B021A">
            <w:pPr>
              <w:pStyle w:val="Af9"/>
            </w:pPr>
          </w:p>
        </w:tc>
        <w:tc>
          <w:tcPr>
            <w:tcW w:w="6123" w:type="dxa"/>
            <w:vMerge/>
            <w:vAlign w:val="center"/>
          </w:tcPr>
          <w:p w14:paraId="6D6B90BA" w14:textId="77777777" w:rsidR="003B5385" w:rsidRDefault="003B5385" w:rsidP="005B021A">
            <w:pPr>
              <w:pStyle w:val="Af9"/>
            </w:pPr>
          </w:p>
        </w:tc>
        <w:tc>
          <w:tcPr>
            <w:tcW w:w="1580" w:type="dxa"/>
            <w:vAlign w:val="center"/>
          </w:tcPr>
          <w:p w14:paraId="529C147F" w14:textId="77777777" w:rsidR="003B5385" w:rsidRDefault="00000000" w:rsidP="005B021A">
            <w:pPr>
              <w:pStyle w:val="Af9"/>
            </w:pPr>
            <w:r>
              <w:t>199.285 ms</w:t>
            </w:r>
          </w:p>
        </w:tc>
        <w:tc>
          <w:tcPr>
            <w:tcW w:w="1580" w:type="dxa"/>
            <w:vAlign w:val="center"/>
          </w:tcPr>
          <w:p w14:paraId="48CB3FC0" w14:textId="77777777" w:rsidR="003B5385" w:rsidRDefault="00000000" w:rsidP="005B021A">
            <w:pPr>
              <w:pStyle w:val="Af9"/>
            </w:pPr>
            <w:r>
              <w:t>184.206 ms</w:t>
            </w:r>
          </w:p>
        </w:tc>
      </w:tr>
    </w:tbl>
    <w:p w14:paraId="5E833A8D" w14:textId="77777777" w:rsidR="003B5385" w:rsidRPr="005B021A" w:rsidRDefault="003B5385" w:rsidP="005B021A">
      <w:pPr>
        <w:ind w:left="480" w:firstLineChars="0" w:firstLine="0"/>
        <w:sectPr w:rsidR="003B5385" w:rsidRPr="005B021A" w:rsidSect="003C5DA7">
          <w:headerReference w:type="default" r:id="rId42"/>
          <w:pgSz w:w="11905" w:h="16838" w:code="9"/>
          <w:pgMar w:top="1701" w:right="1418" w:bottom="1418" w:left="1418" w:header="1304" w:footer="1021" w:gutter="0"/>
          <w:cols w:space="0"/>
          <w:docGrid w:linePitch="312"/>
        </w:sectPr>
      </w:pPr>
    </w:p>
    <w:p w14:paraId="6B6A0F3B" w14:textId="77777777" w:rsidR="003B5385" w:rsidRDefault="00000000">
      <w:pPr>
        <w:pStyle w:val="Heading1"/>
        <w:spacing w:before="240" w:after="240"/>
      </w:pPr>
      <w:bookmarkStart w:id="59" w:name="_Toc5806"/>
      <w:bookmarkStart w:id="60" w:name="_Toc224312117"/>
      <w:r>
        <w:lastRenderedPageBreak/>
        <w:t>第</w:t>
      </w:r>
      <w:r>
        <w:rPr>
          <w:rFonts w:hint="eastAsia"/>
        </w:rPr>
        <w:t>5</w:t>
      </w:r>
      <w:r>
        <w:t>章</w:t>
      </w:r>
      <w:r>
        <w:t xml:space="preserve"> </w:t>
      </w:r>
      <w:r>
        <w:rPr>
          <w:rFonts w:hint="eastAsia"/>
        </w:rPr>
        <w:t xml:space="preserve"> </w:t>
      </w:r>
      <w:r>
        <w:t>农产品溯源系统实现与测试</w:t>
      </w:r>
      <w:bookmarkEnd w:id="59"/>
      <w:bookmarkEnd w:id="60"/>
    </w:p>
    <w:p w14:paraId="5ED74CBB" w14:textId="77777777" w:rsidR="003B5385" w:rsidRDefault="00000000">
      <w:pPr>
        <w:pStyle w:val="Heading2"/>
        <w:spacing w:before="240" w:after="240"/>
      </w:pPr>
      <w:bookmarkStart w:id="61" w:name="_Toc1806"/>
      <w:bookmarkStart w:id="62" w:name="_Toc224312118"/>
      <w:r>
        <w:t xml:space="preserve">5.1 </w:t>
      </w:r>
      <w:r>
        <w:rPr>
          <w:rFonts w:hint="eastAsia"/>
        </w:rPr>
        <w:t xml:space="preserve"> </w:t>
      </w:r>
      <w:r>
        <w:t>系统环境搭建</w:t>
      </w:r>
      <w:bookmarkEnd w:id="61"/>
      <w:bookmarkEnd w:id="62"/>
    </w:p>
    <w:p w14:paraId="2B43616C" w14:textId="0A9B6EBC" w:rsidR="005B021A" w:rsidRDefault="005B021A" w:rsidP="005B021A">
      <w:pPr>
        <w:pStyle w:val="Af7"/>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0"/>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9"/>
            </w:pPr>
            <w:r>
              <w:t>配置项</w:t>
            </w:r>
          </w:p>
        </w:tc>
        <w:tc>
          <w:tcPr>
            <w:tcW w:w="7554" w:type="dxa"/>
            <w:vAlign w:val="center"/>
          </w:tcPr>
          <w:p w14:paraId="55A9385A" w14:textId="77777777" w:rsidR="003B5385" w:rsidRDefault="00000000" w:rsidP="005B021A">
            <w:pPr>
              <w:pStyle w:val="Af9"/>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9"/>
            </w:pPr>
            <w:r>
              <w:t>硬件环境</w:t>
            </w:r>
          </w:p>
        </w:tc>
        <w:tc>
          <w:tcPr>
            <w:tcW w:w="7554" w:type="dxa"/>
            <w:vAlign w:val="center"/>
          </w:tcPr>
          <w:p w14:paraId="44D80965" w14:textId="77777777" w:rsidR="003B5385" w:rsidRDefault="00000000" w:rsidP="005B021A">
            <w:pPr>
              <w:pStyle w:val="Af9"/>
            </w:pPr>
            <w:r>
              <w:rPr>
                <w:rFonts w:hint="eastAsia"/>
              </w:rPr>
              <w:t>2</w:t>
            </w:r>
            <w:r>
              <w:rPr>
                <w:rFonts w:hint="eastAsia"/>
              </w:rPr>
              <w:t>台</w:t>
            </w:r>
            <w:r>
              <w:rPr>
                <w:rFonts w:hint="eastAsia"/>
              </w:rPr>
              <w:t xml:space="preserve"> Linux </w:t>
            </w:r>
            <w:r>
              <w:rPr>
                <w:rFonts w:hint="eastAsia"/>
              </w:rPr>
              <w:t>虚拟主机：节点一</w:t>
            </w:r>
            <w:r>
              <w:rPr>
                <w:rFonts w:hint="eastAsia"/>
              </w:rPr>
              <w:t xml:space="preserve"> (</w:t>
            </w:r>
            <w:r>
              <w:t>172.19.94.43</w:t>
            </w:r>
            <w:r>
              <w:rPr>
                <w:rFonts w:hint="eastAsia"/>
              </w:rPr>
              <w:t>)</w:t>
            </w:r>
            <w:r>
              <w:rPr>
                <w:rFonts w:hint="eastAsia"/>
              </w:rPr>
              <w:t>：部署</w:t>
            </w:r>
            <w:r>
              <w:rPr>
                <w:rFonts w:hint="eastAsia"/>
              </w:rPr>
              <w:t xml:space="preserve"> Orderer</w:t>
            </w:r>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9"/>
            </w:pPr>
            <w:r>
              <w:rPr>
                <w:rFonts w:hint="eastAsia"/>
              </w:rPr>
              <w:t>系统规格</w:t>
            </w:r>
          </w:p>
        </w:tc>
        <w:tc>
          <w:tcPr>
            <w:tcW w:w="7554" w:type="dxa"/>
            <w:vAlign w:val="center"/>
          </w:tcPr>
          <w:p w14:paraId="5036D160" w14:textId="77777777" w:rsidR="003B5385" w:rsidRDefault="00000000" w:rsidP="005B021A">
            <w:pPr>
              <w:pStyle w:val="Af9"/>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9"/>
            </w:pPr>
            <w:r>
              <w:t>Hyperledger Fabric</w:t>
            </w:r>
            <w:r>
              <w:t>网络搭建</w:t>
            </w:r>
          </w:p>
        </w:tc>
        <w:tc>
          <w:tcPr>
            <w:tcW w:w="7554" w:type="dxa"/>
            <w:vAlign w:val="center"/>
          </w:tcPr>
          <w:p w14:paraId="198D571B" w14:textId="77777777" w:rsidR="003B5385" w:rsidRDefault="00000000" w:rsidP="005B021A">
            <w:pPr>
              <w:pStyle w:val="Af9"/>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orderer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9"/>
            </w:pPr>
            <w:r>
              <w:t>数据存储服务</w:t>
            </w:r>
          </w:p>
        </w:tc>
        <w:tc>
          <w:tcPr>
            <w:tcW w:w="7554" w:type="dxa"/>
            <w:vAlign w:val="center"/>
          </w:tcPr>
          <w:p w14:paraId="3BB6A8E4" w14:textId="77777777" w:rsidR="003B5385" w:rsidRDefault="00000000" w:rsidP="005B021A">
            <w:pPr>
              <w:pStyle w:val="Af9"/>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9"/>
            </w:pPr>
            <w:r>
              <w:t>区块链浏览器</w:t>
            </w:r>
          </w:p>
        </w:tc>
        <w:tc>
          <w:tcPr>
            <w:tcW w:w="7554" w:type="dxa"/>
            <w:vAlign w:val="center"/>
          </w:tcPr>
          <w:p w14:paraId="3210EB87" w14:textId="77777777" w:rsidR="003B5385" w:rsidRDefault="00000000" w:rsidP="005B021A">
            <w:pPr>
              <w:pStyle w:val="Af9"/>
            </w:pPr>
            <w:r>
              <w:rPr>
                <w:rFonts w:hint="eastAsia"/>
              </w:rPr>
              <w:t xml:space="preserve">Hyperledger Explorer (ghcr.io/hyperledger-labs/explorer:latest)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rPr>
      </w:pPr>
    </w:p>
    <w:p w14:paraId="677F2936" w14:textId="77777777" w:rsidR="003B5385" w:rsidRPr="005B021A" w:rsidRDefault="00000000" w:rsidP="005B021A">
      <w:pPr>
        <w:pStyle w:val="Azw"/>
        <w:ind w:firstLine="480"/>
      </w:pPr>
      <w:bookmarkStart w:id="63"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2E6FC6E0" w14:textId="77777777" w:rsidR="002956F2" w:rsidRDefault="002956F2">
      <w:pPr>
        <w:pStyle w:val="a0"/>
      </w:pPr>
    </w:p>
    <w:p w14:paraId="0F7D35EE" w14:textId="77777777" w:rsidR="002956F2" w:rsidRDefault="002956F2">
      <w:pPr>
        <w:pStyle w:val="a0"/>
      </w:pPr>
    </w:p>
    <w:p w14:paraId="55F69A20" w14:textId="16D3A7E4" w:rsidR="003B5385" w:rsidRDefault="002956F2" w:rsidP="002956F2">
      <w:pPr>
        <w:pStyle w:val="Af7"/>
      </w:pPr>
      <w:bookmarkStart w:id="64" w:name="_Ref224313066"/>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64"/>
      <w:r>
        <w:rPr>
          <w:rFonts w:hint="eastAsia"/>
        </w:rPr>
        <w:t xml:space="preserve">  </w:t>
      </w:r>
      <w:r>
        <w:t>开发工具表</w:t>
      </w:r>
    </w:p>
    <w:tbl>
      <w:tblPr>
        <w:tblStyle w:val="10"/>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9"/>
            </w:pPr>
            <w:r>
              <w:rPr>
                <w:rFonts w:hint="eastAsia"/>
              </w:rPr>
              <w:t>模块</w:t>
            </w:r>
          </w:p>
        </w:tc>
        <w:tc>
          <w:tcPr>
            <w:tcW w:w="5841" w:type="dxa"/>
            <w:vAlign w:val="center"/>
          </w:tcPr>
          <w:p w14:paraId="03A9DE28" w14:textId="77777777" w:rsidR="003B5385" w:rsidRDefault="00000000" w:rsidP="005B021A">
            <w:pPr>
              <w:pStyle w:val="Af9"/>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9"/>
            </w:pPr>
            <w:r>
              <w:rPr>
                <w:rFonts w:hint="eastAsia"/>
              </w:rPr>
              <w:t>操作系统</w:t>
            </w:r>
          </w:p>
        </w:tc>
        <w:tc>
          <w:tcPr>
            <w:tcW w:w="5841" w:type="dxa"/>
            <w:vAlign w:val="center"/>
          </w:tcPr>
          <w:p w14:paraId="6E92A770" w14:textId="77777777" w:rsidR="003B5385" w:rsidRDefault="00000000" w:rsidP="005B021A">
            <w:pPr>
              <w:pStyle w:val="Af9"/>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9"/>
            </w:pPr>
            <w:r>
              <w:rPr>
                <w:rFonts w:hint="eastAsia"/>
              </w:rPr>
              <w:t>区块链平台</w:t>
            </w:r>
          </w:p>
        </w:tc>
        <w:tc>
          <w:tcPr>
            <w:tcW w:w="5841" w:type="dxa"/>
            <w:vAlign w:val="center"/>
          </w:tcPr>
          <w:p w14:paraId="44262CD8" w14:textId="77777777" w:rsidR="003B5385" w:rsidRDefault="00000000" w:rsidP="005B021A">
            <w:pPr>
              <w:pStyle w:val="Af9"/>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9"/>
            </w:pPr>
            <w:r>
              <w:rPr>
                <w:rFonts w:hint="eastAsia"/>
              </w:rPr>
              <w:t>智能合约语言</w:t>
            </w:r>
          </w:p>
        </w:tc>
        <w:tc>
          <w:tcPr>
            <w:tcW w:w="5841" w:type="dxa"/>
            <w:vAlign w:val="center"/>
          </w:tcPr>
          <w:p w14:paraId="74385A9E" w14:textId="77777777" w:rsidR="003B5385" w:rsidRDefault="00000000" w:rsidP="005B021A">
            <w:pPr>
              <w:pStyle w:val="Af9"/>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9"/>
            </w:pPr>
            <w:r>
              <w:t>分布式存储</w:t>
            </w:r>
          </w:p>
        </w:tc>
        <w:tc>
          <w:tcPr>
            <w:tcW w:w="5841" w:type="dxa"/>
            <w:vAlign w:val="center"/>
          </w:tcPr>
          <w:p w14:paraId="13C0FD14" w14:textId="77777777" w:rsidR="003B5385" w:rsidRDefault="00000000" w:rsidP="005B021A">
            <w:pPr>
              <w:pStyle w:val="Af9"/>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9"/>
            </w:pPr>
            <w:r>
              <w:rPr>
                <w:rFonts w:hint="eastAsia"/>
              </w:rPr>
              <w:t>其他工具</w:t>
            </w:r>
          </w:p>
        </w:tc>
        <w:tc>
          <w:tcPr>
            <w:tcW w:w="5841" w:type="dxa"/>
            <w:vAlign w:val="center"/>
          </w:tcPr>
          <w:p w14:paraId="0E5CEEC9" w14:textId="77777777" w:rsidR="003B5385" w:rsidRDefault="00000000" w:rsidP="005B021A">
            <w:pPr>
              <w:pStyle w:val="Af9"/>
            </w:pPr>
            <w:r>
              <w:t>Docker</w:t>
            </w:r>
            <w:r>
              <w:rPr>
                <w:rFonts w:hint="eastAsia"/>
              </w:rPr>
              <w:t>、</w:t>
            </w:r>
            <w:r>
              <w:t>Caliper</w:t>
            </w:r>
            <w:r>
              <w:rPr>
                <w:rFonts w:hint="eastAsia"/>
              </w:rPr>
              <w:t>、</w:t>
            </w:r>
            <w:r>
              <w:rPr>
                <w:rFonts w:hint="eastAsia"/>
              </w:rPr>
              <w:t>Redis</w:t>
            </w:r>
            <w:r>
              <w:rPr>
                <w:rFonts w:hint="eastAsia"/>
              </w:rPr>
              <w:t>等</w:t>
            </w:r>
          </w:p>
        </w:tc>
      </w:tr>
    </w:tbl>
    <w:bookmarkEnd w:id="63"/>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docker-compose.yaml </w:t>
      </w:r>
      <w:r>
        <w:rPr>
          <w:rFonts w:hint="eastAsia"/>
        </w:rPr>
        <w:t>文件，定义了包括</w:t>
      </w:r>
      <w:r>
        <w:rPr>
          <w:rFonts w:hint="eastAsia"/>
        </w:rPr>
        <w:t xml:space="preserve"> Orderer</w:t>
      </w:r>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77777777"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ipfs/kubo</w:t>
      </w:r>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对外提供服务。系统通过自动化脚本完成了底层环境的一键部署。如图</w:t>
      </w:r>
      <w:r>
        <w:rPr>
          <w:rFonts w:hint="eastAsia"/>
        </w:rPr>
        <w:t>5-1</w:t>
      </w:r>
      <w:r>
        <w:rPr>
          <w:rFonts w:hint="eastAsia"/>
        </w:rPr>
        <w:t>所示，系统成功在通道（</w:t>
      </w:r>
      <w:r>
        <w:rPr>
          <w:rFonts w:hint="eastAsia"/>
        </w:rPr>
        <w:t>mychannel</w:t>
      </w:r>
      <w:r>
        <w:rPr>
          <w:rFonts w:hint="eastAsia"/>
        </w:rPr>
        <w:t>）中提交并确认了溯源智能合约（</w:t>
      </w:r>
      <w:r>
        <w:rPr>
          <w:rFonts w:hint="eastAsia"/>
        </w:rPr>
        <w:t>Chaincode</w:t>
      </w:r>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6596A397" w14:textId="4E4C0865" w:rsidR="002956F2" w:rsidRDefault="002956F2" w:rsidP="002956F2">
      <w:pPr>
        <w:pStyle w:val="Af3"/>
        <w:spacing w:before="240"/>
      </w:pPr>
      <w:r>
        <w:drawing>
          <wp:inline distT="0" distB="0" distL="0" distR="0" wp14:anchorId="55EADACA" wp14:editId="4A4E03E7">
            <wp:extent cx="3674639" cy="2035755"/>
            <wp:effectExtent l="0" t="0" r="2540" b="3175"/>
            <wp:docPr id="1462509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9670" name="Picture 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81152" cy="2039363"/>
                    </a:xfrm>
                    <a:prstGeom prst="rect">
                      <a:avLst/>
                    </a:prstGeom>
                  </pic:spPr>
                </pic:pic>
              </a:graphicData>
            </a:graphic>
          </wp:inline>
        </w:drawing>
      </w:r>
    </w:p>
    <w:p w14:paraId="5D9EDD8B" w14:textId="780D7434" w:rsidR="002956F2" w:rsidRDefault="002956F2" w:rsidP="002956F2">
      <w:pPr>
        <w:pStyle w:val="Af5"/>
      </w:pPr>
      <w:bookmarkStart w:id="65" w:name="_Ref224313100"/>
      <w:r>
        <w:rPr>
          <w:rFonts w:hint="eastAsia"/>
        </w:rPr>
        <w:t>图</w:t>
      </w:r>
      <w:r>
        <w:rPr>
          <w:rFonts w:hint="eastAsia"/>
        </w:rPr>
        <w:t>5-</w:t>
      </w:r>
      <w:r>
        <w:rPr>
          <w:rFonts w:hint="eastAsia"/>
        </w:rPr>
        <w:fldChar w:fldCharType="begin"/>
      </w:r>
      <w:r>
        <w:rPr>
          <w:rFonts w:hint="eastAsia"/>
        </w:rPr>
        <w:instrText xml:space="preserve"> SEQ </w:instrText>
      </w:r>
      <w:r>
        <w:rPr>
          <w:rFonts w:hint="eastAsia"/>
        </w:rPr>
        <w:instrText>图</w:instrText>
      </w:r>
      <w:r>
        <w:rPr>
          <w:rFonts w:hint="eastAsia"/>
        </w:rPr>
        <w:instrText xml:space="preserve">5- \* ARABIC </w:instrText>
      </w:r>
      <w:r>
        <w:rPr>
          <w:rFonts w:hint="eastAsia"/>
        </w:rPr>
        <w:fldChar w:fldCharType="separate"/>
      </w:r>
      <w:r>
        <w:rPr>
          <w:rFonts w:hint="eastAsia"/>
        </w:rPr>
        <w:t>1</w:t>
      </w:r>
      <w:r>
        <w:rPr>
          <w:rFonts w:hint="eastAsia"/>
        </w:rPr>
        <w:fldChar w:fldCharType="end"/>
      </w:r>
      <w:bookmarkEnd w:id="65"/>
      <w:r>
        <w:rPr>
          <w:rFonts w:hint="eastAsia"/>
        </w:rPr>
        <w:t xml:space="preserve">  </w:t>
      </w:r>
      <w:r>
        <w:t>溯源系统底层区块链网络及相关服务启动界面</w:t>
      </w:r>
    </w:p>
    <w:p w14:paraId="55F0B521" w14:textId="77777777" w:rsidR="003B5385" w:rsidRDefault="00000000">
      <w:pPr>
        <w:pStyle w:val="Heading2"/>
        <w:spacing w:before="240" w:after="240"/>
      </w:pPr>
      <w:bookmarkStart w:id="66" w:name="_Toc8116"/>
      <w:bookmarkStart w:id="67" w:name="_Toc224312119"/>
      <w:r>
        <w:lastRenderedPageBreak/>
        <w:t xml:space="preserve">5.2 </w:t>
      </w:r>
      <w:r>
        <w:rPr>
          <w:rFonts w:hint="eastAsia"/>
        </w:rPr>
        <w:t xml:space="preserve"> </w:t>
      </w:r>
      <w:r>
        <w:t>核心功能模块实现</w:t>
      </w:r>
      <w:bookmarkEnd w:id="66"/>
      <w:bookmarkEnd w:id="67"/>
    </w:p>
    <w:p w14:paraId="0E619440" w14:textId="7A33AC31"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储运商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F0040A">
        <w:fldChar w:fldCharType="begin"/>
      </w:r>
      <w:r w:rsidR="00F0040A">
        <w:instrText xml:space="preserve"> </w:instrText>
      </w:r>
      <w:r w:rsidR="00F0040A">
        <w:rPr>
          <w:rFonts w:hint="eastAsia"/>
        </w:rPr>
        <w:instrText>REF _Ref224313100 \h</w:instrText>
      </w:r>
      <w:r w:rsidR="00F0040A">
        <w:instrText xml:space="preserve"> </w:instrText>
      </w:r>
      <w:r w:rsidR="00F0040A">
        <w:fldChar w:fldCharType="separate"/>
      </w:r>
      <w:r w:rsidR="00F0040A">
        <w:rPr>
          <w:rFonts w:hint="eastAsia"/>
        </w:rPr>
        <w:t>图</w:t>
      </w:r>
      <w:r w:rsidR="00F0040A">
        <w:rPr>
          <w:rFonts w:hint="eastAsia"/>
        </w:rPr>
        <w:t>5-</w:t>
      </w:r>
      <w:r w:rsidR="00F0040A">
        <w:rPr>
          <w:rFonts w:hint="eastAsia"/>
          <w:noProof/>
        </w:rPr>
        <w:t>1</w:t>
      </w:r>
      <w:r w:rsidR="00F0040A">
        <w:fldChar w:fldCharType="end"/>
      </w:r>
      <w:r>
        <w:rPr>
          <w:rFonts w:hint="eastAsia"/>
        </w:rPr>
        <w:t>所示，系统覆盖了平台管理员、种植户、加工质检员、物流调度与终端消费者的全生命周期用例。</w:t>
      </w:r>
    </w:p>
    <w:p w14:paraId="189C05AB" w14:textId="58C7A840" w:rsidR="002956F2" w:rsidRDefault="002956F2" w:rsidP="002956F2">
      <w:pPr>
        <w:pStyle w:val="Af3"/>
        <w:spacing w:before="240"/>
      </w:pPr>
      <w:r>
        <w:rPr>
          <w:rFonts w:hint="eastAsia"/>
        </w:rPr>
        <w:drawing>
          <wp:inline distT="0" distB="0" distL="0" distR="0" wp14:anchorId="7E8E8F6A" wp14:editId="3E20D27D">
            <wp:extent cx="3603625" cy="2443480"/>
            <wp:effectExtent l="0" t="0" r="0" b="0"/>
            <wp:docPr id="15" name="图片 15" descr="溯源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溯源系统用例图"/>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3603625" cy="2443480"/>
                    </a:xfrm>
                    <a:prstGeom prst="rect">
                      <a:avLst/>
                    </a:prstGeom>
                  </pic:spPr>
                </pic:pic>
              </a:graphicData>
            </a:graphic>
          </wp:inline>
        </w:drawing>
      </w:r>
    </w:p>
    <w:p w14:paraId="26AE845D" w14:textId="6C716EE3" w:rsidR="003B5385" w:rsidRDefault="002956F2" w:rsidP="002956F2">
      <w:pPr>
        <w:pStyle w:val="Af5"/>
      </w:pPr>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Pr="002956F2">
        <w:t>2</w:t>
      </w:r>
      <w:r w:rsidRPr="002956F2">
        <w:rPr>
          <w:rFonts w:hint="eastAsia"/>
        </w:rPr>
        <w:fldChar w:fldCharType="end"/>
      </w:r>
      <w:r w:rsidRPr="002956F2">
        <w:rPr>
          <w:rFonts w:hint="eastAsia"/>
        </w:rPr>
        <w:t xml:space="preserve">  </w:t>
      </w:r>
      <w:r w:rsidRPr="002956F2">
        <w:rPr>
          <w:rFonts w:hint="eastAsia"/>
        </w:rPr>
        <w:t>溯源系统用例图</w:t>
      </w:r>
    </w:p>
    <w:p w14:paraId="1FC7F974" w14:textId="51FF2DD8" w:rsidR="003B5385" w:rsidRPr="0099004F" w:rsidRDefault="00000000" w:rsidP="0099004F">
      <w:r>
        <w:rPr>
          <w:rFonts w:hint="eastAsia"/>
        </w:rPr>
        <w:t>种植、加工、储运、销售各环节的信息录入过程高度自动化且严格遵循数据完整性原则。以种植环节为例，系统提供专门的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w:t>
      </w:r>
      <w:r>
        <w:rPr>
          <w:rFonts w:hint="eastAsia"/>
        </w:rPr>
        <w:lastRenderedPageBreak/>
        <w:t>交易提案，发送给背书节点执行智能合约逻辑。智能合约负责验证数据结构并生成读写集，最终完成数据上链操作。</w:t>
      </w:r>
    </w:p>
    <w:p w14:paraId="55B9AB6F" w14:textId="77777777" w:rsidR="003B5385" w:rsidRDefault="00000000" w:rsidP="0099004F">
      <w:pPr>
        <w:pStyle w:val="Af3"/>
        <w:spacing w:before="240"/>
        <w:rPr>
          <w:rFonts w:cstheme="minorBidi"/>
        </w:rPr>
      </w:pPr>
      <w:r>
        <w:drawing>
          <wp:inline distT="0" distB="0" distL="0" distR="0" wp14:anchorId="31CFD8A7" wp14:editId="0DB74EC5">
            <wp:extent cx="5565140" cy="2586355"/>
            <wp:effectExtent l="0" t="0" r="165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565140" cy="2586355"/>
                    </a:xfrm>
                    <a:prstGeom prst="rect">
                      <a:avLst/>
                    </a:prstGeom>
                    <a:noFill/>
                    <a:ln>
                      <a:noFill/>
                    </a:ln>
                  </pic:spPr>
                </pic:pic>
              </a:graphicData>
            </a:graphic>
          </wp:inline>
        </w:drawing>
      </w:r>
    </w:p>
    <w:p w14:paraId="4EF2A86D" w14:textId="0A614B29" w:rsidR="003B5385" w:rsidRPr="0099004F" w:rsidRDefault="0099004F" w:rsidP="0099004F">
      <w:pPr>
        <w:pStyle w:val="Af5"/>
      </w:pPr>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Pr="0099004F">
        <w:t>3</w:t>
      </w:r>
      <w:r w:rsidRPr="0099004F">
        <w:rPr>
          <w:rFonts w:hint="eastAsia"/>
        </w:rPr>
        <w:fldChar w:fldCharType="end"/>
      </w:r>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技术。登录成功后，系统生成包含身份与权限标识的加密令牌并返回前端。前端在后续业务交互中需在请求头携带该令牌，后端的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链涉及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w:t>
      </w:r>
      <w:r>
        <w:rPr>
          <w:rFonts w:hint="eastAsia"/>
        </w:rPr>
        <w:lastRenderedPageBreak/>
        <w:t>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通道内的智能合约函数，将上述摘要信息安全写入区块链账本。智能合约在执行打包共识的过程中，会基于预设逻辑再次对上链数据进行一致性校验，从而从根本上保障了数据的不可抵赖性与合规性。</w:t>
      </w:r>
    </w:p>
    <w:p w14:paraId="0D848750" w14:textId="77777777" w:rsidR="003B5385" w:rsidRDefault="00000000">
      <w:r>
        <w:rPr>
          <w:rFonts w:hint="eastAsia"/>
        </w:rPr>
        <w:t>信息查询模块是溯源系统价值体现的核心环节，它允许消费者、监管机构以及供应链上的其他相关方便捷地获取真实可信的农产品溯源信息。面向终端消费者，系统特别开发了微信小程序端。消费者可以直接通过微信小程序扫描产品包装上的溯源二维码发起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中获取到的所有溯源信息进行整合处理，并以结构化的数据格式返回给微信小程序或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4D28B554" w14:textId="77777777" w:rsidR="003B5385" w:rsidRDefault="00000000">
      <w:pPr>
        <w:pStyle w:val="Heading2"/>
        <w:spacing w:before="240" w:after="240"/>
      </w:pPr>
      <w:bookmarkStart w:id="68" w:name="_Toc9756"/>
      <w:bookmarkStart w:id="69" w:name="_Toc224312120"/>
      <w:r>
        <w:lastRenderedPageBreak/>
        <w:t>5.3</w:t>
      </w:r>
      <w:r>
        <w:rPr>
          <w:rFonts w:hint="eastAsia"/>
        </w:rPr>
        <w:t xml:space="preserve"> </w:t>
      </w:r>
      <w:r>
        <w:t xml:space="preserve"> </w:t>
      </w:r>
      <w:r>
        <w:t>系统功能测试</w:t>
      </w:r>
      <w:bookmarkEnd w:id="68"/>
      <w:bookmarkEnd w:id="69"/>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77777777"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5-3</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77777777" w:rsidR="003B5385" w:rsidRDefault="00000000" w:rsidP="0099004F">
            <w:pPr>
              <w:pStyle w:val="Af3"/>
              <w:spacing w:before="240"/>
            </w:pPr>
            <w:r>
              <w:drawing>
                <wp:inline distT="0" distB="0" distL="0" distR="0" wp14:anchorId="4C5595B6" wp14:editId="07B9EB8A">
                  <wp:extent cx="1880870" cy="2228215"/>
                  <wp:effectExtent l="0" t="0" r="5080" b="635"/>
                  <wp:docPr id="261844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4258" name="Picture 5"/>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0870" cy="2228215"/>
                          </a:xfrm>
                          <a:prstGeom prst="rect">
                            <a:avLst/>
                          </a:prstGeom>
                        </pic:spPr>
                      </pic:pic>
                    </a:graphicData>
                  </a:graphic>
                </wp:inline>
              </w:drawing>
            </w:r>
          </w:p>
        </w:tc>
        <w:tc>
          <w:tcPr>
            <w:tcW w:w="4430" w:type="dxa"/>
            <w:tcBorders>
              <w:tl2br w:val="nil"/>
              <w:tr2bl w:val="nil"/>
            </w:tcBorders>
          </w:tcPr>
          <w:p w14:paraId="75FB6854" w14:textId="77777777" w:rsidR="003B5385" w:rsidRDefault="00000000" w:rsidP="0099004F">
            <w:pPr>
              <w:pStyle w:val="Af3"/>
              <w:spacing w:before="240"/>
            </w:pPr>
            <w:r>
              <w:drawing>
                <wp:inline distT="0" distB="0" distL="0" distR="0" wp14:anchorId="364CCBC8" wp14:editId="0C141C65">
                  <wp:extent cx="1462405" cy="2185670"/>
                  <wp:effectExtent l="0" t="0" r="4445" b="5080"/>
                  <wp:docPr id="84920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6116" name="Picture 6"/>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62405" cy="218567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5C5CD863" w:rsidR="003B5385" w:rsidRDefault="0099004F" w:rsidP="0099004F">
            <w:pPr>
              <w:pStyle w:val="Af5"/>
            </w:pPr>
            <w:bookmarkStart w:id="70"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4</w:t>
            </w:r>
            <w:r w:rsidRPr="002956F2">
              <w:rPr>
                <w:rFonts w:hint="eastAsia"/>
              </w:rPr>
              <w:fldChar w:fldCharType="end"/>
            </w:r>
            <w:bookmarkEnd w:id="70"/>
            <w:r w:rsidRPr="002956F2">
              <w:rPr>
                <w:rFonts w:hint="eastAsia"/>
              </w:rPr>
              <w:t xml:space="preserve">  </w:t>
            </w:r>
            <w:r>
              <w:t>系统登录与注册页面</w:t>
            </w:r>
          </w:p>
        </w:tc>
      </w:tr>
    </w:tbl>
    <w:p w14:paraId="3BFAE851" w14:textId="796FB5D2" w:rsidR="003B5385" w:rsidRDefault="00000000">
      <w:pPr>
        <w:jc w:val="center"/>
        <w:rPr>
          <w:rFonts w:ascii="黑体" w:eastAsia="黑体" w:hAnsi="黑体" w:cs="黑体"/>
          <w:sz w:val="21"/>
          <w:szCs w:val="21"/>
        </w:rPr>
      </w:pPr>
      <w:r>
        <w:rPr>
          <w:rFonts w:hint="eastAsia"/>
        </w:rPr>
        <w:t>其次，对供应链各环节信息操作功能的测试是溯源系统功能测试的重点。这包括对种植、加工、仓储、运输、销售等各个环节信息的录入、查询、修改以及逻辑删除</w:t>
      </w:r>
      <w:r>
        <w:rPr>
          <w:rFonts w:hint="eastAsia"/>
        </w:rPr>
        <w:lastRenderedPageBreak/>
        <w:t>操作的准确性、完整性和一致性进行验证。以农产品种植信息的录入为例，测试人员需要模拟农户角色，登录系统后进入种植信息录入界面，如</w:t>
      </w:r>
      <w:r w:rsidR="00F0040A">
        <w:fldChar w:fldCharType="begin"/>
      </w:r>
      <w:r w:rsidR="00F0040A">
        <w:instrText xml:space="preserve"> </w:instrText>
      </w:r>
      <w:r w:rsidR="00F0040A">
        <w:rPr>
          <w:rFonts w:hint="eastAsia"/>
        </w:rPr>
        <w:instrText>REF _Ref224313122 \h</w:instrText>
      </w:r>
      <w:r w:rsidR="00F0040A">
        <w:instrText xml:space="preserve"> </w:instrText>
      </w:r>
      <w:r w:rsidR="00F0040A">
        <w:fldChar w:fldCharType="separate"/>
      </w:r>
      <w:r w:rsidR="00F0040A" w:rsidRPr="002956F2">
        <w:rPr>
          <w:rFonts w:hint="eastAsia"/>
        </w:rPr>
        <w:t>图</w:t>
      </w:r>
      <w:r w:rsidR="00F0040A" w:rsidRPr="002956F2">
        <w:rPr>
          <w:rFonts w:hint="eastAsia"/>
        </w:rPr>
        <w:t>5-</w:t>
      </w:r>
      <w:r w:rsidR="00F0040A">
        <w:rPr>
          <w:noProof/>
        </w:rPr>
        <w:t>4</w:t>
      </w:r>
      <w:r w:rsidR="00F0040A">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77777777" w:rsidR="003B5385" w:rsidRDefault="00000000" w:rsidP="0099004F">
            <w:pPr>
              <w:pStyle w:val="Af3"/>
              <w:spacing w:before="240"/>
            </w:pPr>
            <w:r>
              <w:rPr>
                <w:rFonts w:hint="eastAsia"/>
              </w:rPr>
              <w:drawing>
                <wp:inline distT="0" distB="0" distL="0" distR="0" wp14:anchorId="1B866385" wp14:editId="0DA4B8DD">
                  <wp:extent cx="1758950" cy="1439545"/>
                  <wp:effectExtent l="0" t="0" r="12700" b="8255"/>
                  <wp:docPr id="438281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1868" name="Picture 10"/>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77777777" w:rsidR="003B5385" w:rsidRDefault="00000000" w:rsidP="0099004F">
            <w:pPr>
              <w:pStyle w:val="Af3"/>
              <w:spacing w:before="240"/>
            </w:pPr>
            <w:r>
              <w:rPr>
                <w:rFonts w:hint="eastAsia"/>
              </w:rPr>
              <w:drawing>
                <wp:inline distT="0" distB="0" distL="0" distR="0" wp14:anchorId="0354BE12" wp14:editId="650C6C76">
                  <wp:extent cx="1809750" cy="1439545"/>
                  <wp:effectExtent l="0" t="0" r="0" b="8255"/>
                  <wp:docPr id="1794514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4772" name="Picture 1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10177"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(b) 产线加工包装批次创建</w:t>
            </w:r>
          </w:p>
        </w:tc>
      </w:tr>
      <w:tr w:rsidR="003B5385" w14:paraId="76F49C6D" w14:textId="77777777">
        <w:tc>
          <w:tcPr>
            <w:tcW w:w="4530" w:type="dxa"/>
            <w:tcBorders>
              <w:tl2br w:val="nil"/>
              <w:tr2bl w:val="nil"/>
            </w:tcBorders>
          </w:tcPr>
          <w:p w14:paraId="071565AF" w14:textId="77777777" w:rsidR="003B5385" w:rsidRDefault="00000000" w:rsidP="0099004F">
            <w:pPr>
              <w:pStyle w:val="Af3"/>
              <w:spacing w:before="240"/>
            </w:pPr>
            <w:r>
              <w:rPr>
                <w:rFonts w:hint="eastAsia"/>
              </w:rPr>
              <w:drawing>
                <wp:inline distT="0" distB="0" distL="0" distR="0" wp14:anchorId="28A9E65A" wp14:editId="18F6E25D">
                  <wp:extent cx="1617345" cy="1439545"/>
                  <wp:effectExtent l="0" t="0" r="1905" b="8255"/>
                  <wp:docPr id="1332530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0807" name="Picture 12"/>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77777777" w:rsidR="003B5385" w:rsidRDefault="00000000" w:rsidP="0099004F">
            <w:pPr>
              <w:pStyle w:val="Af3"/>
              <w:spacing w:before="240"/>
            </w:pPr>
            <w:r>
              <w:rPr>
                <w:rFonts w:hint="eastAsia"/>
              </w:rPr>
              <w:drawing>
                <wp:inline distT="0" distB="0" distL="0" distR="0" wp14:anchorId="5256D131" wp14:editId="67A4229C">
                  <wp:extent cx="1902460" cy="1500505"/>
                  <wp:effectExtent l="0" t="0" r="2540" b="4445"/>
                  <wp:docPr id="870226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6392" name="Picture 14"/>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902460" cy="1500505"/>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3ED72766" w:rsidR="003B5385" w:rsidRPr="0099004F" w:rsidRDefault="0099004F" w:rsidP="0099004F">
            <w:pPr>
              <w:pStyle w:val="Af5"/>
            </w:pPr>
            <w:bookmarkStart w:id="71" w:name="_Ref224313135"/>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Pr="0099004F">
              <w:t>5</w:t>
            </w:r>
            <w:r w:rsidRPr="0099004F">
              <w:rPr>
                <w:rFonts w:hint="eastAsia"/>
              </w:rPr>
              <w:fldChar w:fldCharType="end"/>
            </w:r>
            <w:bookmarkEnd w:id="71"/>
            <w:r w:rsidRPr="0099004F">
              <w:rPr>
                <w:rFonts w:hint="eastAsia"/>
              </w:rPr>
              <w:t xml:space="preserve">  </w:t>
            </w:r>
            <w:r w:rsidRPr="0099004F">
              <w:rPr>
                <w:rFonts w:hint="eastAsia"/>
              </w:rPr>
              <w:t>溯源系统工作界面</w:t>
            </w:r>
          </w:p>
        </w:tc>
      </w:tr>
    </w:tbl>
    <w:p w14:paraId="260F57AD" w14:textId="1745B7AB" w:rsidR="003B5385" w:rsidRDefault="00000000" w:rsidP="00286031">
      <w:r>
        <w:rPr>
          <w:rFonts w:hint="eastAsia"/>
        </w:rPr>
        <w:t>为了便于政府监管部门与系统管理员统筹大局，系统开发了溯源数据监控大屏及底层的区块浏览器。如</w:t>
      </w:r>
      <w:r w:rsidR="00F0040A">
        <w:fldChar w:fldCharType="begin"/>
      </w:r>
      <w:r w:rsidR="00F0040A">
        <w:instrText xml:space="preserve"> </w:instrText>
      </w:r>
      <w:r w:rsidR="00F0040A">
        <w:rPr>
          <w:rFonts w:hint="eastAsia"/>
        </w:rPr>
        <w:instrText>REF _Ref224313135 \h</w:instrText>
      </w:r>
      <w:r w:rsidR="00F0040A">
        <w:instrText xml:space="preserve"> </w:instrText>
      </w:r>
      <w:r w:rsidR="00F0040A">
        <w:fldChar w:fldCharType="separate"/>
      </w:r>
      <w:r w:rsidR="00F0040A" w:rsidRPr="0099004F">
        <w:rPr>
          <w:rFonts w:hint="eastAsia"/>
        </w:rPr>
        <w:t>图</w:t>
      </w:r>
      <w:r w:rsidR="00F0040A" w:rsidRPr="0099004F">
        <w:rPr>
          <w:rFonts w:hint="eastAsia"/>
        </w:rPr>
        <w:t>5-</w:t>
      </w:r>
      <w:r w:rsidR="00F0040A" w:rsidRPr="0099004F">
        <w:t>5</w:t>
      </w:r>
      <w:r w:rsidR="00F0040A">
        <w:fldChar w:fldCharType="end"/>
      </w:r>
      <w:r>
        <w:rPr>
          <w:rFonts w:hint="eastAsia"/>
        </w:rPr>
        <w:t>(a)</w:t>
      </w:r>
      <w:r>
        <w:rPr>
          <w:rFonts w:hint="eastAsia"/>
        </w:rPr>
        <w:t>所示，可视化大屏直观展示了入驻企业总数、实时流转订单以及溯源产品分布情况，实现了供应链数据的宏观态势感知；同时，测试人员可以通过区块链浏览器界面底层校验每一笔被打包生成的区块哈希及交易确认状态。数据成功提交后，需要通过查询功能或直接查看如</w:t>
      </w:r>
      <w:r w:rsidR="00F0040A">
        <w:fldChar w:fldCharType="begin"/>
      </w:r>
      <w:r w:rsidR="00F0040A">
        <w:instrText xml:space="preserve"> </w:instrText>
      </w:r>
      <w:r w:rsidR="00F0040A">
        <w:rPr>
          <w:rFonts w:hint="eastAsia"/>
        </w:rPr>
        <w:instrText>REF _Ref224313135 \h</w:instrText>
      </w:r>
      <w:r w:rsidR="00F0040A">
        <w:instrText xml:space="preserve"> </w:instrText>
      </w:r>
      <w:r w:rsidR="00F0040A">
        <w:fldChar w:fldCharType="separate"/>
      </w:r>
      <w:r w:rsidR="00F0040A" w:rsidRPr="0099004F">
        <w:rPr>
          <w:rFonts w:hint="eastAsia"/>
        </w:rPr>
        <w:t>图</w:t>
      </w:r>
      <w:r w:rsidR="00F0040A" w:rsidRPr="0099004F">
        <w:rPr>
          <w:rFonts w:hint="eastAsia"/>
        </w:rPr>
        <w:t>5-</w:t>
      </w:r>
      <w:r w:rsidR="00F0040A" w:rsidRPr="0099004F">
        <w:t>5</w:t>
      </w:r>
      <w:r w:rsidR="00F0040A">
        <w:fldChar w:fldCharType="end"/>
      </w:r>
      <w:r>
        <w:rPr>
          <w:rFonts w:hint="eastAsia"/>
        </w:rPr>
        <w:t>（</w:t>
      </w:r>
      <w:r>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574"/>
      </w:tblGrid>
      <w:tr w:rsidR="003B5385" w14:paraId="0304821B" w14:textId="77777777">
        <w:tc>
          <w:tcPr>
            <w:tcW w:w="4530" w:type="dxa"/>
            <w:tcBorders>
              <w:tl2br w:val="nil"/>
              <w:tr2bl w:val="nil"/>
            </w:tcBorders>
          </w:tcPr>
          <w:p w14:paraId="35A33C87" w14:textId="77777777" w:rsidR="003B5385" w:rsidRDefault="00000000" w:rsidP="0099004F">
            <w:pPr>
              <w:pStyle w:val="Af3"/>
              <w:spacing w:before="240"/>
            </w:pPr>
            <w:r>
              <w:rPr>
                <w:rFonts w:hint="eastAsia"/>
              </w:rPr>
              <w:lastRenderedPageBreak/>
              <w:drawing>
                <wp:inline distT="0" distB="0" distL="0" distR="0" wp14:anchorId="1ED0A466" wp14:editId="220EA749">
                  <wp:extent cx="2731135" cy="1310005"/>
                  <wp:effectExtent l="0" t="0" r="0" b="4445"/>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731135" cy="1310005"/>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3"/>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30E90E32" w:rsidR="003B5385" w:rsidRPr="00286031" w:rsidRDefault="00286031" w:rsidP="00286031">
            <w:pPr>
              <w:pStyle w:val="Af5"/>
            </w:pPr>
            <w:bookmarkStart w:id="72" w:name="_Ref224313155"/>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Pr="00286031">
              <w:t>6</w:t>
            </w:r>
            <w:r w:rsidRPr="00286031">
              <w:rPr>
                <w:rFonts w:hint="eastAsia"/>
              </w:rPr>
              <w:fldChar w:fldCharType="end"/>
            </w:r>
            <w:bookmarkEnd w:id="72"/>
            <w:r w:rsidRPr="00286031">
              <w:rPr>
                <w:rFonts w:hint="eastAsia"/>
              </w:rPr>
              <w:t xml:space="preserve">  </w:t>
            </w:r>
            <w:r w:rsidRPr="00286031">
              <w:t>溯源数据宏观展示与底层节点监控系统</w:t>
            </w:r>
          </w:p>
        </w:tc>
      </w:tr>
    </w:tbl>
    <w:p w14:paraId="73DFAB69" w14:textId="77777777" w:rsidR="003B5385" w:rsidRDefault="003B5385">
      <w:pPr>
        <w:ind w:firstLineChars="0" w:firstLine="0"/>
      </w:pPr>
    </w:p>
    <w:p w14:paraId="66BFCFBB" w14:textId="1848AFF2" w:rsidR="003B5385" w:rsidRDefault="00000000">
      <w:r>
        <w:rPr>
          <w:rFonts w:hint="eastAsia"/>
        </w:rPr>
        <w:t>系统面向不同受众提供了双端数据核验机制。而针对终端消费场景，测试人员模拟消费者使用微信小程序直接扫码。如</w:t>
      </w:r>
      <w:r w:rsidR="00F0040A">
        <w:fldChar w:fldCharType="begin"/>
      </w:r>
      <w:r w:rsidR="00F0040A">
        <w:instrText xml:space="preserve"> </w:instrText>
      </w:r>
      <w:r w:rsidR="00F0040A">
        <w:rPr>
          <w:rFonts w:hint="eastAsia"/>
        </w:rPr>
        <w:instrText>REF _Ref224313183 \h</w:instrText>
      </w:r>
      <w:r w:rsidR="00F0040A">
        <w:instrText xml:space="preserve"> </w:instrText>
      </w:r>
      <w:r w:rsidR="00F0040A">
        <w:fldChar w:fldCharType="separate"/>
      </w:r>
      <w:r w:rsidR="00F0040A" w:rsidRPr="00286031">
        <w:rPr>
          <w:rFonts w:hint="eastAsia"/>
        </w:rPr>
        <w:t>图</w:t>
      </w:r>
      <w:r w:rsidR="00F0040A" w:rsidRPr="00286031">
        <w:rPr>
          <w:rFonts w:hint="eastAsia"/>
        </w:rPr>
        <w:t>5-</w:t>
      </w:r>
      <w:r w:rsidR="00F0040A">
        <w:rPr>
          <w:noProof/>
        </w:rPr>
        <w:t>7</w:t>
      </w:r>
      <w:r w:rsidR="00F0040A">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77777777" w:rsidR="00286031" w:rsidRDefault="00286031" w:rsidP="00286031">
            <w:pPr>
              <w:pStyle w:val="Af3"/>
              <w:spacing w:before="240"/>
            </w:pPr>
            <w:r>
              <w:rPr>
                <w:rFonts w:hint="eastAsia"/>
              </w:rPr>
              <w:drawing>
                <wp:inline distT="0" distB="0" distL="0" distR="0" wp14:anchorId="4B709CE0" wp14:editId="5623A3F5">
                  <wp:extent cx="951865" cy="1968500"/>
                  <wp:effectExtent l="0" t="0" r="635" b="0"/>
                  <wp:docPr id="25" name="图片 25" descr="图101 溯源查询首页小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101 溯源查询首页小程序"/>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951865" cy="1968500"/>
                          </a:xfrm>
                          <a:prstGeom prst="rect">
                            <a:avLst/>
                          </a:prstGeom>
                        </pic:spPr>
                      </pic:pic>
                    </a:graphicData>
                  </a:graphic>
                </wp:inline>
              </w:drawing>
            </w:r>
          </w:p>
        </w:tc>
        <w:tc>
          <w:tcPr>
            <w:tcW w:w="3494" w:type="dxa"/>
            <w:vAlign w:val="center"/>
          </w:tcPr>
          <w:p w14:paraId="4E8A5964" w14:textId="0E0E5EF0" w:rsidR="00286031" w:rsidRPr="00286031" w:rsidRDefault="00286031" w:rsidP="00286031">
            <w:pPr>
              <w:pStyle w:val="Af3"/>
              <w:spacing w:before="240"/>
            </w:pPr>
            <w:r>
              <w:rPr>
                <w:rFonts w:hint="eastAsia"/>
              </w:rPr>
              <w:drawing>
                <wp:inline distT="0" distB="0" distL="0" distR="0" wp14:anchorId="201A19C9" wp14:editId="60847FB1">
                  <wp:extent cx="978535" cy="2022475"/>
                  <wp:effectExtent l="0" t="0" r="0" b="0"/>
                  <wp:docPr id="24" name="图片 24" descr="图101 溯源查询首页小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101 溯源查询首页小程序"/>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978535" cy="2022475"/>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77777777" w:rsidR="00286031" w:rsidRDefault="00286031" w:rsidP="00286031">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小程序消费者扫码入口</w:t>
            </w:r>
          </w:p>
        </w:tc>
        <w:tc>
          <w:tcPr>
            <w:tcW w:w="3494" w:type="dxa"/>
            <w:vAlign w:val="center"/>
          </w:tcPr>
          <w:p w14:paraId="2E5725BF" w14:textId="77777777" w:rsidR="00286031" w:rsidRDefault="00286031" w:rsidP="00286031">
            <w:pPr>
              <w:ind w:firstLineChars="0" w:firstLine="0"/>
              <w:jc w:val="center"/>
              <w:rPr>
                <w:rFonts w:eastAsia="黑体" w:cs="Times New Roman"/>
                <w:sz w:val="21"/>
                <w:szCs w:val="21"/>
              </w:rPr>
            </w:pPr>
            <w:r>
              <w:rPr>
                <w:rFonts w:eastAsia="黑体" w:cs="Times New Roman"/>
                <w:sz w:val="21"/>
                <w:szCs w:val="21"/>
              </w:rPr>
              <w:t xml:space="preserve">(c) </w:t>
            </w:r>
            <w:r>
              <w:rPr>
                <w:rFonts w:eastAsia="黑体" w:cs="Times New Roman"/>
                <w:sz w:val="21"/>
                <w:szCs w:val="21"/>
              </w:rPr>
              <w:t>小程序时间轴防伪溯源凭证</w:t>
            </w:r>
          </w:p>
        </w:tc>
      </w:tr>
    </w:tbl>
    <w:p w14:paraId="545CB64F" w14:textId="19C1EB4A" w:rsidR="003B5385" w:rsidRDefault="00286031" w:rsidP="00286031">
      <w:pPr>
        <w:pStyle w:val="Af5"/>
      </w:pPr>
      <w:bookmarkStart w:id="73"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t>7</w:t>
      </w:r>
      <w:r w:rsidRPr="00286031">
        <w:rPr>
          <w:rFonts w:hint="eastAsia"/>
        </w:rPr>
        <w:fldChar w:fldCharType="end"/>
      </w:r>
      <w:bookmarkEnd w:id="73"/>
      <w:r w:rsidRPr="00286031">
        <w:rPr>
          <w:rFonts w:hint="eastAsia"/>
        </w:rPr>
        <w:t xml:space="preserve">  </w:t>
      </w:r>
      <w:r>
        <w:t>溯源数据多端全链路核验展示界面溯源数据多端全链路核验展示界面</w:t>
      </w:r>
    </w:p>
    <w:p w14:paraId="03CAE5D8" w14:textId="13D2E569" w:rsidR="003B5385" w:rsidRDefault="00000000">
      <w: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w:t>
      </w:r>
      <w:r>
        <w:lastRenderedPageBreak/>
        <w:t>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01BB99B4" w:rsidR="00372250" w:rsidRDefault="00372250" w:rsidP="00372250">
      <w:pPr>
        <w:pStyle w:val="Af3"/>
        <w:spacing w:before="240"/>
        <w:rPr>
          <w:rFonts w:cstheme="minorBidi"/>
          <w:color w:val="000000"/>
        </w:rPr>
      </w:pPr>
      <w:r>
        <w:rPr>
          <w:rFonts w:hint="eastAsia"/>
        </w:rPr>
        <w:drawing>
          <wp:inline distT="0" distB="0" distL="114300" distR="114300" wp14:anchorId="15044AC9" wp14:editId="60B5C3EE">
            <wp:extent cx="2345536" cy="2737813"/>
            <wp:effectExtent l="0" t="0" r="0" b="5715"/>
            <wp:docPr id="27" name="图片 27" descr="溯源查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溯源查询结果"/>
                    <pic:cNvPicPr>
                      <a:picLocks noChangeAspect="1"/>
                    </pic:cNvPicPr>
                  </pic:nvPicPr>
                  <pic:blipFill>
                    <a:blip r:embed="rId56"/>
                    <a:stretch>
                      <a:fillRect/>
                    </a:stretch>
                  </pic:blipFill>
                  <pic:spPr>
                    <a:xfrm>
                      <a:off x="0" y="0"/>
                      <a:ext cx="2348236" cy="2740964"/>
                    </a:xfrm>
                    <a:prstGeom prst="rect">
                      <a:avLst/>
                    </a:prstGeom>
                  </pic:spPr>
                </pic:pic>
              </a:graphicData>
            </a:graphic>
          </wp:inline>
        </w:drawing>
      </w:r>
    </w:p>
    <w:p w14:paraId="1E58C3C3" w14:textId="7FD2C5CF" w:rsidR="003B5385" w:rsidRPr="0003277C" w:rsidRDefault="00372250" w:rsidP="00372250">
      <w:pPr>
        <w:pStyle w:val="Af5"/>
      </w:pPr>
      <w:bookmarkStart w:id="74"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Pr="00372250">
        <w:t>8</w:t>
      </w:r>
      <w:r w:rsidRPr="00372250">
        <w:rPr>
          <w:rFonts w:hint="eastAsia"/>
        </w:rPr>
        <w:fldChar w:fldCharType="end"/>
      </w:r>
      <w:bookmarkEnd w:id="74"/>
      <w:r w:rsidRPr="00372250">
        <w:rPr>
          <w:rFonts w:hint="eastAsia"/>
        </w:rPr>
        <w:t xml:space="preserve">  </w:t>
      </w:r>
      <w:r w:rsidRPr="00372250">
        <w:t>Web</w:t>
      </w:r>
      <w:r w:rsidRPr="00372250">
        <w:t>端溯源节点检索展示</w:t>
      </w:r>
    </w:p>
    <w:p w14:paraId="4E5AC7D0" w14:textId="77777777" w:rsidR="003B5385" w:rsidRDefault="00000000">
      <w:pPr>
        <w:pStyle w:val="Heading2"/>
        <w:spacing w:before="240" w:after="240"/>
      </w:pPr>
      <w:bookmarkStart w:id="75" w:name="_Toc14539"/>
      <w:bookmarkStart w:id="76" w:name="_Toc224312121"/>
      <w:r>
        <w:t>5.4</w:t>
      </w:r>
      <w:r>
        <w:rPr>
          <w:rFonts w:hint="eastAsia"/>
        </w:rPr>
        <w:t xml:space="preserve"> </w:t>
      </w:r>
      <w:r>
        <w:t xml:space="preserve"> </w:t>
      </w:r>
      <w:r>
        <w:t>系统性能评估</w:t>
      </w:r>
      <w:bookmarkEnd w:id="75"/>
      <w:bookmarkEnd w:id="76"/>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50B9CA2F" w:rsidR="003B5385" w:rsidRDefault="00000000">
      <w:r>
        <w:rPr>
          <w:rFonts w:hint="eastAsia"/>
        </w:rPr>
        <w:t>我们分别在不同并发用户数（</w:t>
      </w:r>
      <w:r>
        <w:rPr>
          <w:rFonts w:hint="eastAsia"/>
        </w:rPr>
        <w:t>10~200</w:t>
      </w:r>
      <w:r>
        <w:rPr>
          <w:rFonts w:hint="eastAsia"/>
        </w:rPr>
        <w:t>）下，对系统的“溯源记录上链（写操作）”和“溯源查询（读操作）”接口进行了压测。同时，将本文的“国密版</w:t>
      </w:r>
      <w:r>
        <w:rPr>
          <w:rFonts w:hint="eastAsia"/>
        </w:rPr>
        <w:t xml:space="preserve"> Fabric</w:t>
      </w:r>
      <w:r>
        <w:rPr>
          <w:rFonts w:hint="eastAsia"/>
        </w:rPr>
        <w:t>”与“标准版</w:t>
      </w:r>
      <w:r>
        <w:rPr>
          <w:rFonts w:hint="eastAsia"/>
        </w:rPr>
        <w:t xml:space="preserve"> Fabric</w:t>
      </w:r>
      <w:r>
        <w:rPr>
          <w:rFonts w:hint="eastAsia"/>
        </w:rPr>
        <w:t>（采用</w:t>
      </w:r>
      <w:r>
        <w:rPr>
          <w:rFonts w:hint="eastAsia"/>
        </w:rPr>
        <w:t xml:space="preserve"> ECDSA/SHA256</w:t>
      </w:r>
      <w:r>
        <w:rPr>
          <w:rFonts w:hint="eastAsia"/>
        </w:rPr>
        <w:t>）”进行了对比，结果如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1776CF5B" w:rsidR="007833BA" w:rsidRDefault="007833BA" w:rsidP="007833BA">
      <w:pPr>
        <w:pStyle w:val="Af3"/>
        <w:spacing w:before="240"/>
      </w:pPr>
      <w:r>
        <w:lastRenderedPageBreak/>
        <w:drawing>
          <wp:inline distT="0" distB="0" distL="0" distR="0" wp14:anchorId="43FD8830" wp14:editId="0ED98849">
            <wp:extent cx="5758815" cy="3432053"/>
            <wp:effectExtent l="0" t="0" r="0" b="0"/>
            <wp:docPr id="1187130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0326" name="Picture 22"/>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58815" cy="3432053"/>
                    </a:xfrm>
                    <a:prstGeom prst="rect">
                      <a:avLst/>
                    </a:prstGeom>
                  </pic:spPr>
                </pic:pic>
              </a:graphicData>
            </a:graphic>
          </wp:inline>
        </w:drawing>
      </w:r>
    </w:p>
    <w:p w14:paraId="02D4B971" w14:textId="27FEE398" w:rsidR="003B5385" w:rsidRDefault="007833BA" w:rsidP="007833BA">
      <w:pPr>
        <w:pStyle w:val="Af5"/>
      </w:pPr>
      <w:bookmarkStart w:id="77"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Pr="00372250">
        <w:t>9</w:t>
      </w:r>
      <w:r w:rsidRPr="00372250">
        <w:rPr>
          <w:rFonts w:hint="eastAsia"/>
        </w:rPr>
        <w:fldChar w:fldCharType="end"/>
      </w:r>
      <w:bookmarkEnd w:id="77"/>
      <w:r w:rsidRPr="00372250">
        <w:rPr>
          <w:rFonts w:hint="eastAsia"/>
        </w:rPr>
        <w:t xml:space="preserve">  </w:t>
      </w:r>
      <w:r w:rsidRPr="00372250">
        <w:t>TPS</w:t>
      </w:r>
      <w:r w:rsidRPr="00372250">
        <w:t>并发曲线</w:t>
      </w:r>
    </w:p>
    <w:p w14:paraId="35DACE3D" w14:textId="21A55060" w:rsidR="003B5385" w:rsidRDefault="00000000">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可知，在读操作（溯源查询）场景下，由于主要依赖</w:t>
      </w:r>
      <w:r>
        <w:rPr>
          <w:rFonts w:hint="eastAsia"/>
        </w:rPr>
        <w:t xml:space="preserve"> MySQL </w:t>
      </w:r>
      <w:r>
        <w:rPr>
          <w:rFonts w:hint="eastAsia"/>
        </w:rPr>
        <w:t>与</w:t>
      </w:r>
      <w:r>
        <w:rPr>
          <w:rFonts w:hint="eastAsia"/>
        </w:rPr>
        <w:t xml:space="preserve"> Redis </w:t>
      </w:r>
      <w:r>
        <w:rPr>
          <w:rFonts w:hint="eastAsia"/>
        </w:rPr>
        <w:t>缓存，系统表现出极高的吞吐量，在</w:t>
      </w:r>
      <w:r>
        <w:rPr>
          <w:rFonts w:hint="eastAsia"/>
        </w:rPr>
        <w:t xml:space="preserve"> 100 </w:t>
      </w:r>
      <w:r>
        <w:rPr>
          <w:rFonts w:hint="eastAsia"/>
        </w:rPr>
        <w:t>并发时</w:t>
      </w:r>
      <w:r>
        <w:rPr>
          <w:rFonts w:hint="eastAsia"/>
        </w:rPr>
        <w:t xml:space="preserve"> TPS </w:t>
      </w:r>
      <w:r>
        <w:rPr>
          <w:rFonts w:hint="eastAsia"/>
        </w:rPr>
        <w:t>达到峰值</w:t>
      </w:r>
      <w:r>
        <w:rPr>
          <w:rFonts w:hint="eastAsia"/>
        </w:rPr>
        <w:t xml:space="preserve"> 834.2 </w:t>
      </w:r>
      <w:r>
        <w:rPr>
          <w:rFonts w:hint="eastAsia"/>
        </w:rPr>
        <w:t>事务</w:t>
      </w:r>
      <w:r>
        <w:rPr>
          <w:rFonts w:hint="eastAsia"/>
        </w:rPr>
        <w:t>/</w:t>
      </w:r>
      <w:r>
        <w:rPr>
          <w:rFonts w:hint="eastAsia"/>
        </w:rPr>
        <w:t>秒。</w:t>
      </w:r>
    </w:p>
    <w:p w14:paraId="2626B7C1" w14:textId="77777777" w:rsidR="003B5385" w:rsidRDefault="00000000">
      <w:r>
        <w:rPr>
          <w:rFonts w:hint="eastAsia"/>
        </w:rPr>
        <w:t>在写操作（数据上链）场景下，国密版</w:t>
      </w:r>
      <w:r>
        <w:rPr>
          <w:rFonts w:hint="eastAsia"/>
        </w:rPr>
        <w:t xml:space="preserve"> Fabric </w:t>
      </w:r>
      <w:r>
        <w:rPr>
          <w:rFonts w:hint="eastAsia"/>
        </w:rPr>
        <w:t>的峰值</w:t>
      </w:r>
      <w:r>
        <w:rPr>
          <w:rFonts w:hint="eastAsia"/>
        </w:rPr>
        <w:t xml:space="preserve"> TPS </w:t>
      </w:r>
      <w:r>
        <w:rPr>
          <w:rFonts w:hint="eastAsia"/>
        </w:rPr>
        <w:t>约为</w:t>
      </w:r>
      <w:r>
        <w:rPr>
          <w:rFonts w:hint="eastAsia"/>
        </w:rPr>
        <w:t xml:space="preserve"> 198.2 </w:t>
      </w:r>
      <w:r>
        <w:rPr>
          <w:rFonts w:hint="eastAsia"/>
        </w:rPr>
        <w:t>事务</w:t>
      </w:r>
      <w:r>
        <w:rPr>
          <w:rFonts w:hint="eastAsia"/>
        </w:rPr>
        <w:t>/</w:t>
      </w:r>
      <w:r>
        <w:rPr>
          <w:rFonts w:hint="eastAsia"/>
        </w:rPr>
        <w:t>秒（</w:t>
      </w:r>
      <w:r>
        <w:rPr>
          <w:rFonts w:hint="eastAsia"/>
        </w:rPr>
        <w:t>100</w:t>
      </w:r>
      <w:r>
        <w:rPr>
          <w:rFonts w:hint="eastAsia"/>
        </w:rPr>
        <w:t>并发时）。虽然相比标准版</w:t>
      </w:r>
      <w:r>
        <w:rPr>
          <w:rFonts w:hint="eastAsia"/>
        </w:rPr>
        <w:t xml:space="preserve"> Fabric</w:t>
      </w:r>
      <w:r>
        <w:rPr>
          <w:rFonts w:hint="eastAsia"/>
        </w:rPr>
        <w:t>（</w:t>
      </w:r>
      <w:r>
        <w:rPr>
          <w:rFonts w:hint="eastAsia"/>
        </w:rPr>
        <w:t xml:space="preserve">312.5 </w:t>
      </w:r>
      <w:r>
        <w:rPr>
          <w:rFonts w:hint="eastAsia"/>
        </w:rPr>
        <w:t>事务</w:t>
      </w:r>
      <w:r>
        <w:rPr>
          <w:rFonts w:hint="eastAsia"/>
        </w:rPr>
        <w:t>/</w:t>
      </w:r>
      <w:r>
        <w:rPr>
          <w:rFonts w:hint="eastAsia"/>
        </w:rPr>
        <w:t>秒）性能有所下降，但对于农业溯源这一非高频交易场景（通常每日上链数据在万级别），接近</w:t>
      </w:r>
      <w:r>
        <w:rPr>
          <w:rFonts w:hint="eastAsia"/>
        </w:rPr>
        <w:t xml:space="preserve"> 200 TPS </w:t>
      </w:r>
      <w:r>
        <w:rPr>
          <w:rFonts w:hint="eastAsia"/>
        </w:rPr>
        <w:t>的处理能力已完全能够满足实际业务需求。</w:t>
      </w:r>
    </w:p>
    <w:p w14:paraId="36643D6E" w14:textId="5523F13C" w:rsidR="003B5385" w:rsidRDefault="00000000">
      <w:r>
        <w:rPr>
          <w:rFonts w:hint="eastAsia"/>
        </w:rPr>
        <w:t>此外，</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展示了系统在极端并发压力下的表现。当并发数超过</w:t>
      </w:r>
      <w:r>
        <w:rPr>
          <w:rFonts w:hint="eastAsia"/>
        </w:rPr>
        <w:t xml:space="preserve"> 150 </w:t>
      </w:r>
      <w:r>
        <w:rPr>
          <w:rFonts w:hint="eastAsia"/>
        </w:rPr>
        <w:t>时，系统</w:t>
      </w:r>
      <w:r>
        <w:rPr>
          <w:rFonts w:hint="eastAsia"/>
        </w:rPr>
        <w:t xml:space="preserve"> TPS </w:t>
      </w:r>
      <w:r>
        <w:rPr>
          <w:rFonts w:hint="eastAsia"/>
        </w:rPr>
        <w:t>开始出现瓶颈并缓慢下降，同时平均延迟显著上升。但在</w:t>
      </w:r>
      <w:r>
        <w:rPr>
          <w:rFonts w:hint="eastAsia"/>
        </w:rPr>
        <w:t xml:space="preserve"> 100 </w:t>
      </w:r>
      <w:r>
        <w:rPr>
          <w:rFonts w:hint="eastAsia"/>
        </w:rPr>
        <w:t>并发以内，系统错误率保持在</w:t>
      </w:r>
      <w:r>
        <w:rPr>
          <w:rFonts w:hint="eastAsia"/>
        </w:rPr>
        <w:t xml:space="preserve"> 0.12% </w:t>
      </w:r>
      <w:r>
        <w:rPr>
          <w:rFonts w:hint="eastAsia"/>
        </w:rPr>
        <w:t>以下，展现了良好的稳定性。</w:t>
      </w:r>
    </w:p>
    <w:p w14:paraId="1901763C" w14:textId="622E276E" w:rsidR="007833BA" w:rsidRDefault="007833BA" w:rsidP="007833BA">
      <w:pPr>
        <w:pStyle w:val="Af3"/>
        <w:spacing w:before="240"/>
      </w:pPr>
      <w:r>
        <w:lastRenderedPageBreak/>
        <w:drawing>
          <wp:inline distT="0" distB="0" distL="0" distR="0" wp14:anchorId="1FAB81EE" wp14:editId="1CF57015">
            <wp:extent cx="5371465" cy="3202940"/>
            <wp:effectExtent l="0" t="0" r="635" b="0"/>
            <wp:docPr id="1764534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4550" name="Picture 23"/>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71465" cy="3202940"/>
                    </a:xfrm>
                    <a:prstGeom prst="rect">
                      <a:avLst/>
                    </a:prstGeom>
                  </pic:spPr>
                </pic:pic>
              </a:graphicData>
            </a:graphic>
          </wp:inline>
        </w:drawing>
      </w:r>
    </w:p>
    <w:p w14:paraId="26F0FE4B" w14:textId="0E5C6050" w:rsidR="003B5385" w:rsidRDefault="007833BA" w:rsidP="007833BA">
      <w:pPr>
        <w:pStyle w:val="Af5"/>
      </w:pPr>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t>10</w:t>
      </w:r>
      <w:r w:rsidRPr="00372250">
        <w:rPr>
          <w:rFonts w:hint="eastAsia"/>
        </w:rPr>
        <w:fldChar w:fldCharType="end"/>
      </w:r>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59"/>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Heading1"/>
        <w:spacing w:before="240" w:after="240"/>
      </w:pPr>
      <w:bookmarkStart w:id="78" w:name="_Toc2622"/>
      <w:bookmarkStart w:id="79" w:name="_Toc224312122"/>
      <w:r>
        <w:lastRenderedPageBreak/>
        <w:t>第</w:t>
      </w:r>
      <w:r>
        <w:rPr>
          <w:rFonts w:hint="eastAsia"/>
        </w:rPr>
        <w:t>6</w:t>
      </w:r>
      <w:r>
        <w:t>章</w:t>
      </w:r>
      <w:r>
        <w:t xml:space="preserve"> </w:t>
      </w:r>
      <w:r>
        <w:rPr>
          <w:rFonts w:hint="eastAsia"/>
        </w:rPr>
        <w:t xml:space="preserve"> </w:t>
      </w:r>
      <w:r>
        <w:t>结论与展望</w:t>
      </w:r>
      <w:bookmarkEnd w:id="78"/>
      <w:bookmarkEnd w:id="79"/>
    </w:p>
    <w:p w14:paraId="61AB4D61" w14:textId="77777777" w:rsidR="003B5385" w:rsidRDefault="00000000">
      <w:pPr>
        <w:pStyle w:val="Heading2"/>
        <w:spacing w:before="240" w:after="240"/>
      </w:pPr>
      <w:bookmarkStart w:id="80" w:name="_Toc18387"/>
      <w:bookmarkStart w:id="81" w:name="_Toc224312123"/>
      <w:r>
        <w:t xml:space="preserve">6.1 </w:t>
      </w:r>
      <w:r>
        <w:rPr>
          <w:rFonts w:hint="eastAsia"/>
        </w:rPr>
        <w:t xml:space="preserve"> </w:t>
      </w:r>
      <w:r>
        <w:t>研究结论总结</w:t>
      </w:r>
      <w:bookmarkEnd w:id="80"/>
      <w:bookmarkEnd w:id="81"/>
    </w:p>
    <w:p w14:paraId="03C4617A" w14:textId="77777777" w:rsidR="003B5385" w:rsidRDefault="00000000">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）以满足国内特定场景下的安全合规要求，同时对共识机制等方面也进行了初步的优化思考。通过这一系列的研究与实践工作，本文在农产品溯源关键技术领域取得了一系列重要的研究结论。</w:t>
      </w:r>
    </w:p>
    <w:p w14:paraId="1FDC33A1" w14:textId="77777777" w:rsidR="003B5385" w:rsidRDefault="00000000">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5DB564B4" w14:textId="77777777" w:rsidR="003B5385" w:rsidRDefault="00000000">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网络中。实践证明，这种链上链下数据协同的策略，能够在保证数据完整性、不可篡改性和可追溯性的前提下，显著提升系统的存储效率和经济性。</w:t>
      </w:r>
    </w:p>
    <w:p w14:paraId="12E53698" w14:textId="77777777" w:rsidR="003B5385" w:rsidRDefault="00000000">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平台能够在功能上正确运行，虽然对部分性能指标有一定影响，但整体仍在可接受范围内，从而有效增强了溯源系统的密码学安全基础和国家标准的合规性。</w:t>
      </w:r>
    </w:p>
    <w:p w14:paraId="7E6C1997" w14:textId="77777777" w:rsidR="003B5385" w:rsidRDefault="00000000">
      <w:r>
        <w:rPr>
          <w:rFonts w:hint="eastAsia"/>
        </w:rPr>
        <w:t>此外，本研究还关注了在特定溯源场景下提升系统性能的潜在需求。虽然在本论文主体中可能未作为最核心的创新点详述，但提及了对共识机制（如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，通过节点分组和信用投票等机制）的优化设计与验证思考。这种对共识效率、通信开销以及系统可扩展性和容错能力的考量，为未来进一步提升大规模溯源系统的整体性能指明了方向。</w:t>
      </w:r>
    </w:p>
    <w:p w14:paraId="141EB4C9" w14:textId="77777777" w:rsidR="003B5385" w:rsidRDefault="00000000">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790A5177" w14:textId="77777777" w:rsidR="003B5385" w:rsidRDefault="00000000">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Heading2"/>
        <w:spacing w:before="240" w:after="240"/>
      </w:pPr>
      <w:bookmarkStart w:id="82" w:name="_Toc19964"/>
      <w:bookmarkStart w:id="83" w:name="_Toc224312124"/>
      <w:r>
        <w:t xml:space="preserve">6.2 </w:t>
      </w:r>
      <w:r>
        <w:rPr>
          <w:rFonts w:hint="eastAsia"/>
        </w:rPr>
        <w:t xml:space="preserve"> </w:t>
      </w:r>
      <w:r>
        <w:t>研究不足与展望</w:t>
      </w:r>
      <w:bookmarkEnd w:id="82"/>
      <w:bookmarkEnd w:id="83"/>
    </w:p>
    <w:p w14:paraId="1FDB0261" w14:textId="77777777" w:rsidR="003B5385" w:rsidRDefault="00000000">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2FF70CD2" w14:textId="77777777" w:rsidR="003B5385" w:rsidRDefault="00000000">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的网络配置参数（如区块大小、出块间隔、背书策略等），持续优化智能合约的执行效率（如减少不必要的链上计算、优化数据读写逻辑），并探索更高效的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14:paraId="33B39601" w14:textId="1101DFF0" w:rsidR="003B5385" w:rsidRDefault="00000000">
      <w:r>
        <w:rPr>
          <w:rFonts w:hint="eastAsia"/>
        </w:rPr>
        <w:t>其次，关于隐私保护技术的深化应用，本研究虽然采用了数据加密上链、通道隔离等措施来保护商业敏感信息和用户隐私，但在某些对隐私保护要求极高的场景下（例如，需要隐藏交易金额、模糊化参与方身份、或实现更细粒度的选择性数据共享），现有的技术手段可能仍显不足。未来可以积极探索引入并集成更前沿的隐私增强技术（</w:t>
      </w:r>
      <w:r>
        <w:rPr>
          <w:rFonts w:hint="eastAsia"/>
        </w:rPr>
        <w:t>PETs</w:t>
      </w:r>
      <w:r>
        <w:rPr>
          <w:rFonts w:hint="eastAsia"/>
        </w:rPr>
        <w:t>），如零知识证明（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sidR="00382E28">
        <w:fldChar w:fldCharType="begin"/>
      </w:r>
      <w:r w:rsidR="00382E28">
        <w:instrText xml:space="preserve"> </w:instrText>
      </w:r>
      <w:r w:rsidR="00382E28">
        <w:rPr>
          <w:rFonts w:hint="eastAsia"/>
        </w:rPr>
        <w:instrText>REF _Ref224312371 \r \h</w:instrText>
      </w:r>
      <w:r w:rsidR="00382E28">
        <w:instrText xml:space="preserve"> </w:instrText>
      </w:r>
      <w:r w:rsidR="00382E28">
        <w:fldChar w:fldCharType="separate"/>
      </w:r>
      <w:r w:rsidR="00382E28" w:rsidRPr="00382E28">
        <w:rPr>
          <w:vertAlign w:val="superscript"/>
        </w:rPr>
        <w:t>[17]</w:t>
      </w:r>
      <w:r w:rsidR="00382E28">
        <w:fldChar w:fldCharType="end"/>
      </w:r>
      <w:r>
        <w:rPr>
          <w:rFonts w:hint="eastAsia"/>
        </w:rPr>
        <w:t>。</w:t>
      </w:r>
    </w:p>
    <w:p w14:paraId="0B8E634E" w14:textId="4FF87746" w:rsidR="003B5385" w:rsidRDefault="00000000">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链运输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sidR="00382E28">
        <w:fldChar w:fldCharType="begin"/>
      </w:r>
      <w:r w:rsidR="00382E28">
        <w:instrText xml:space="preserve"> </w:instrText>
      </w:r>
      <w:r w:rsidR="00382E28">
        <w:rPr>
          <w:rFonts w:hint="eastAsia"/>
        </w:rPr>
        <w:instrText>REF _Ref224312382 \r \h</w:instrText>
      </w:r>
      <w:r w:rsidR="00382E28">
        <w:instrText xml:space="preserve"> </w:instrText>
      </w:r>
      <w:r w:rsidR="00382E28">
        <w:fldChar w:fldCharType="separate"/>
      </w:r>
      <w:r w:rsidR="00382E28" w:rsidRPr="00382E28">
        <w:rPr>
          <w:vertAlign w:val="superscript"/>
        </w:rPr>
        <w:t>[18]</w:t>
      </w:r>
      <w:r w:rsidR="00382E28">
        <w:fldChar w:fldCharType="end"/>
      </w:r>
      <w:r>
        <w:rPr>
          <w:rFonts w:hint="eastAsia"/>
        </w:rPr>
        <w:t>。</w:t>
      </w:r>
    </w:p>
    <w:p w14:paraId="708470FD" w14:textId="0DC93810" w:rsidR="003B5385" w:rsidRDefault="00000000">
      <w:r>
        <w:rPr>
          <w:rFonts w:hint="eastAsia"/>
        </w:rPr>
        <w:t>此外，随着区块链技术在不同行业和领域的广泛应用，跨链技术与多链协同研究也将成为农产品溯源系统未来发展的重要方向。一个农产品的完整供应链可能涉及多个不</w:t>
      </w:r>
      <w:r>
        <w:rPr>
          <w:rFonts w:hint="eastAsia"/>
        </w:rPr>
        <w:lastRenderedPageBreak/>
        <w:t>同的系统和平台，甚至可能涉及到部署在不同区块链网络上的应用。为了实现更广泛的数据共享、价值流转和业务协同，研究和应用跨链技术，实现本溯源系统与其他相关区块链平台（如物流链、金融链、监管链等）之间的互操作性，将是未来的一个重要课题</w:t>
      </w:r>
      <w:r w:rsidR="00382E28">
        <w:fldChar w:fldCharType="begin"/>
      </w:r>
      <w:r w:rsidR="00382E28">
        <w:instrText xml:space="preserve"> </w:instrText>
      </w:r>
      <w:r w:rsidR="00382E28">
        <w:rPr>
          <w:rFonts w:hint="eastAsia"/>
        </w:rPr>
        <w:instrText>REF _Ref224312391 \r \h</w:instrText>
      </w:r>
      <w:r w:rsidR="00382E28">
        <w:instrText xml:space="preserve"> </w:instrText>
      </w:r>
      <w:r w:rsidR="00382E28">
        <w:fldChar w:fldCharType="separate"/>
      </w:r>
      <w:r w:rsidR="00382E28" w:rsidRPr="00382E28">
        <w:rPr>
          <w:vertAlign w:val="superscript"/>
        </w:rPr>
        <w:t>[19]</w:t>
      </w:r>
      <w:r w:rsidR="00382E28">
        <w:fldChar w:fldCharType="end"/>
      </w:r>
      <w:r>
        <w:rPr>
          <w:rFonts w:hint="eastAsia"/>
        </w:rPr>
        <w:t>。这有助于打破“区块链孤岛”现象，构建更加开放、互联、高效的溯源生态系统。</w:t>
      </w:r>
    </w:p>
    <w:p w14:paraId="23EF88F5" w14:textId="77777777" w:rsidR="003B5385" w:rsidRDefault="00000000">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3765D9F9" w14:textId="6F57F7D2" w:rsidR="003B5385" w:rsidRDefault="00000000">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sidR="00382E28">
        <w:fldChar w:fldCharType="begin"/>
      </w:r>
      <w:r w:rsidR="00382E28">
        <w:instrText xml:space="preserve"> </w:instrText>
      </w:r>
      <w:r w:rsidR="00382E28">
        <w:rPr>
          <w:rFonts w:hint="eastAsia"/>
        </w:rPr>
        <w:instrText>REF _Ref224312400 \r \h</w:instrText>
      </w:r>
      <w:r w:rsidR="00382E28">
        <w:instrText xml:space="preserve">  \* MERGEFORMAT </w:instrText>
      </w:r>
      <w:r w:rsidR="00382E28">
        <w:fldChar w:fldCharType="separate"/>
      </w:r>
      <w:r w:rsidR="00382E28" w:rsidRPr="00382E28">
        <w:rPr>
          <w:vertAlign w:val="superscript"/>
        </w:rPr>
        <w:t>[20]</w:t>
      </w:r>
      <w:r w:rsidR="00382E28">
        <w:fldChar w:fldCharType="end"/>
      </w:r>
      <w:r>
        <w:rPr>
          <w:rFonts w:hint="eastAsia"/>
        </w:rPr>
        <w:t>。这可能涉及到代币经济学、信誉评价体系、以及与供应链金融等衍生服务的结合，通过多方位的价值回馈，激发参与者的内生动力，确保溯源生态能够健康、持续地发展。</w:t>
      </w:r>
    </w:p>
    <w:p w14:paraId="5967FD6C" w14:textId="77777777" w:rsidR="003B5385" w:rsidRDefault="00000000">
      <w:pPr>
        <w:sectPr w:rsidR="003B5385" w:rsidSect="003C5DA7">
          <w:headerReference w:type="default" r:id="rId60"/>
          <w:pgSz w:w="11905" w:h="16838" w:code="9"/>
          <w:pgMar w:top="1701" w:right="1418" w:bottom="1418" w:left="1418" w:header="1304" w:footer="1021"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0571FB85" w14:textId="77777777" w:rsidR="003B5385" w:rsidRDefault="00000000">
      <w:pPr>
        <w:pStyle w:val="Heading1"/>
        <w:spacing w:before="240" w:after="240"/>
      </w:pPr>
      <w:bookmarkStart w:id="84" w:name="_Toc16568"/>
      <w:bookmarkStart w:id="85" w:name="_Toc224312125"/>
      <w:r>
        <w:rPr>
          <w:rFonts w:hint="eastAsia"/>
        </w:rPr>
        <w:lastRenderedPageBreak/>
        <w:t>参考文献</w:t>
      </w:r>
      <w:bookmarkEnd w:id="84"/>
      <w:bookmarkEnd w:id="85"/>
    </w:p>
    <w:p w14:paraId="00CAC449" w14:textId="77777777" w:rsidR="003B5385" w:rsidRDefault="00000000" w:rsidP="007B282F">
      <w:pPr>
        <w:pStyle w:val="A"/>
        <w:ind w:left="420" w:hangingChars="200" w:hanging="420"/>
      </w:pPr>
      <w:bookmarkStart w:id="86" w:name="_Ref224312188"/>
      <w:r>
        <w:rPr>
          <w:rFonts w:hint="eastAsia"/>
        </w:rPr>
        <w:t>霍红</w:t>
      </w:r>
      <w:r>
        <w:rPr>
          <w:rFonts w:hint="eastAsia"/>
        </w:rPr>
        <w:t>,</w:t>
      </w:r>
      <w:r>
        <w:rPr>
          <w:rFonts w:hint="eastAsia"/>
        </w:rPr>
        <w:t>钟海岩</w:t>
      </w:r>
      <w:r>
        <w:rPr>
          <w:rFonts w:hint="eastAsia"/>
        </w:rPr>
        <w:t xml:space="preserve">. </w:t>
      </w:r>
      <w:r>
        <w:rPr>
          <w:rFonts w:hint="eastAsia"/>
        </w:rPr>
        <w:t>农产品供应链质量安全中区块链技术投入的演化分析</w:t>
      </w:r>
      <w:r>
        <w:rPr>
          <w:rFonts w:hint="eastAsia"/>
        </w:rPr>
        <w:t>[J].</w:t>
      </w:r>
      <w:r>
        <w:rPr>
          <w:rFonts w:hint="eastAsia"/>
        </w:rPr>
        <w:t>运筹与管理</w:t>
      </w:r>
      <w:r>
        <w:rPr>
          <w:rFonts w:hint="eastAsia"/>
        </w:rPr>
        <w:t>,2023,32(01):15-21.</w:t>
      </w:r>
      <w:bookmarkEnd w:id="86"/>
    </w:p>
    <w:p w14:paraId="7DD8C303" w14:textId="77777777" w:rsidR="003B5385" w:rsidRDefault="00000000" w:rsidP="007B282F">
      <w:pPr>
        <w:pStyle w:val="A"/>
        <w:ind w:left="420" w:hangingChars="200" w:hanging="420"/>
      </w:pPr>
      <w:bookmarkStart w:id="87" w:name="_Ref224312195"/>
      <w:r>
        <w:rPr>
          <w:rFonts w:hint="eastAsia"/>
        </w:rPr>
        <w:t>王新庄</w:t>
      </w:r>
      <w:r>
        <w:rPr>
          <w:rFonts w:hint="eastAsia"/>
        </w:rPr>
        <w:t xml:space="preserve">. </w:t>
      </w:r>
      <w:r>
        <w:rPr>
          <w:rFonts w:hint="eastAsia"/>
        </w:rPr>
        <w:t>食品安全问题探讨及法律规制研究——评《食品安全法原理》</w:t>
      </w:r>
      <w:r>
        <w:rPr>
          <w:rFonts w:hint="eastAsia"/>
        </w:rPr>
        <w:t>[J].</w:t>
      </w:r>
      <w:r>
        <w:rPr>
          <w:rFonts w:hint="eastAsia"/>
        </w:rPr>
        <w:t>食品安全质量检测学报</w:t>
      </w:r>
      <w:r>
        <w:rPr>
          <w:rFonts w:hint="eastAsia"/>
        </w:rPr>
        <w:t>,2022,13(17):5769.</w:t>
      </w:r>
      <w:bookmarkEnd w:id="87"/>
    </w:p>
    <w:p w14:paraId="7FBE4784" w14:textId="77777777" w:rsidR="003B5385" w:rsidRDefault="00000000" w:rsidP="007B282F">
      <w:pPr>
        <w:pStyle w:val="A"/>
        <w:ind w:left="420" w:hangingChars="200" w:hanging="420"/>
      </w:pPr>
      <w:bookmarkStart w:id="88" w:name="_Ref224312199"/>
      <w:r>
        <w:rPr>
          <w:rFonts w:hint="eastAsia"/>
        </w:rPr>
        <w:t>陆秋俊</w:t>
      </w:r>
      <w:r>
        <w:rPr>
          <w:rFonts w:hint="eastAsia"/>
        </w:rPr>
        <w:t xml:space="preserve">. </w:t>
      </w:r>
      <w:r>
        <w:rPr>
          <w:rFonts w:hint="eastAsia"/>
        </w:rPr>
        <w:t>基于物联网技术构建现代农业种植及食品溯源系统</w:t>
      </w:r>
      <w:r>
        <w:rPr>
          <w:rFonts w:hint="eastAsia"/>
        </w:rPr>
        <w:t>[J].</w:t>
      </w:r>
      <w:r>
        <w:rPr>
          <w:rFonts w:hint="eastAsia"/>
        </w:rPr>
        <w:t>现代农业科技</w:t>
      </w:r>
      <w:r>
        <w:rPr>
          <w:rFonts w:hint="eastAsia"/>
        </w:rPr>
        <w:t>,2019,(22):252-253.</w:t>
      </w:r>
      <w:bookmarkEnd w:id="88"/>
    </w:p>
    <w:p w14:paraId="41CAA13E" w14:textId="77777777" w:rsidR="003B5385" w:rsidRDefault="00000000" w:rsidP="007B282F">
      <w:pPr>
        <w:pStyle w:val="A"/>
        <w:ind w:left="420" w:hangingChars="200" w:hanging="420"/>
      </w:pPr>
      <w:bookmarkStart w:id="89" w:name="_Ref224312211"/>
      <w:r>
        <w:t>Lu Yi,Li Peng,Xu He. A Food anti-counterfeiting traceability system based on Blockchain and Internet of Things[J].Procedia Computer Science,2022,199.</w:t>
      </w:r>
      <w:bookmarkEnd w:id="89"/>
    </w:p>
    <w:p w14:paraId="15989EF8" w14:textId="77777777" w:rsidR="003B5385" w:rsidRDefault="00000000" w:rsidP="007B282F">
      <w:pPr>
        <w:pStyle w:val="A"/>
        <w:ind w:left="420" w:hangingChars="200" w:hanging="420"/>
      </w:pPr>
      <w:bookmarkStart w:id="90" w:name="_Ref224312222"/>
      <w:r>
        <w:t>Jin Hai,Xiao Jiang. Towards trustworthy blockchain systems in the era of “Internet of value”: development, challenges, and future trends[J].Science China Information Sciences,2021,65(5).</w:t>
      </w:r>
      <w:bookmarkEnd w:id="90"/>
    </w:p>
    <w:p w14:paraId="1B174299" w14:textId="77777777" w:rsidR="003B5385" w:rsidRDefault="00000000" w:rsidP="007B282F">
      <w:pPr>
        <w:pStyle w:val="A"/>
        <w:ind w:left="420" w:hangingChars="200" w:hanging="420"/>
      </w:pPr>
      <w:bookmarkStart w:id="91" w:name="_Ref224312231"/>
      <w:r>
        <w:rPr>
          <w:rFonts w:hint="eastAsia"/>
        </w:rPr>
        <w:t>倪雪莉</w:t>
      </w:r>
      <w:r>
        <w:rPr>
          <w:rFonts w:hint="eastAsia"/>
        </w:rPr>
        <w:t>,</w:t>
      </w:r>
      <w:r>
        <w:rPr>
          <w:rFonts w:hint="eastAsia"/>
        </w:rPr>
        <w:t>马卓</w:t>
      </w:r>
      <w:r>
        <w:rPr>
          <w:rFonts w:hint="eastAsia"/>
        </w:rPr>
        <w:t>,</w:t>
      </w:r>
      <w:r>
        <w:rPr>
          <w:rFonts w:hint="eastAsia"/>
        </w:rPr>
        <w:t>王群</w:t>
      </w:r>
      <w:r>
        <w:rPr>
          <w:rFonts w:hint="eastAsia"/>
        </w:rPr>
        <w:t xml:space="preserve">. </w:t>
      </w:r>
      <w:r>
        <w:rPr>
          <w:rFonts w:hint="eastAsia"/>
        </w:rPr>
        <w:t>区块链</w:t>
      </w:r>
      <w:r>
        <w:rPr>
          <w:rFonts w:hint="eastAsia"/>
        </w:rPr>
        <w:t>P2P</w:t>
      </w:r>
      <w:r>
        <w:rPr>
          <w:rFonts w:hint="eastAsia"/>
        </w:rPr>
        <w:t>网络及安全研究</w:t>
      </w:r>
      <w:r>
        <w:rPr>
          <w:rFonts w:hint="eastAsia"/>
        </w:rPr>
        <w:t>[J].</w:t>
      </w:r>
      <w:r>
        <w:rPr>
          <w:rFonts w:hint="eastAsia"/>
        </w:rPr>
        <w:t>计算机工程与应用</w:t>
      </w:r>
      <w:r>
        <w:rPr>
          <w:rFonts w:hint="eastAsia"/>
        </w:rPr>
        <w:t>,2024,60(05):17-29.</w:t>
      </w:r>
      <w:bookmarkEnd w:id="91"/>
    </w:p>
    <w:p w14:paraId="6662AB64" w14:textId="77777777" w:rsidR="003B5385" w:rsidRDefault="00000000" w:rsidP="007B282F">
      <w:pPr>
        <w:pStyle w:val="A"/>
        <w:ind w:left="420" w:hangingChars="200" w:hanging="420"/>
      </w:pPr>
      <w:bookmarkStart w:id="92" w:name="_Ref224312237"/>
      <w:r>
        <w:t>Tabatabaei Mohammad Hossein,Vitenberg Roman,Veeraraghavan Narasimha Raghavan. Understanding blockchain: Definitions, architecture, design, and system comparison[J].Computer Science Review,2023,50.</w:t>
      </w:r>
      <w:bookmarkEnd w:id="92"/>
    </w:p>
    <w:p w14:paraId="725603ED" w14:textId="77777777" w:rsidR="003B5385" w:rsidRDefault="00000000" w:rsidP="007B282F">
      <w:pPr>
        <w:pStyle w:val="A"/>
        <w:ind w:left="420" w:hangingChars="200" w:hanging="420"/>
      </w:pPr>
      <w:bookmarkStart w:id="93" w:name="_Ref224312245"/>
      <w:r>
        <w:rPr>
          <w:rFonts w:hint="eastAsia"/>
        </w:rPr>
        <w:t>司冰茹</w:t>
      </w:r>
      <w:r>
        <w:rPr>
          <w:rFonts w:hint="eastAsia"/>
        </w:rPr>
        <w:t>,</w:t>
      </w:r>
      <w:r>
        <w:rPr>
          <w:rFonts w:hint="eastAsia"/>
        </w:rPr>
        <w:t>肖江</w:t>
      </w:r>
      <w:r>
        <w:rPr>
          <w:rFonts w:hint="eastAsia"/>
        </w:rPr>
        <w:t>,</w:t>
      </w:r>
      <w:r>
        <w:rPr>
          <w:rFonts w:hint="eastAsia"/>
        </w:rPr>
        <w:t>刘存扬</w:t>
      </w:r>
      <w:r>
        <w:rPr>
          <w:rFonts w:hint="eastAsia"/>
        </w:rPr>
        <w:t>,</w:t>
      </w:r>
      <w:r>
        <w:rPr>
          <w:rFonts w:hint="eastAsia"/>
        </w:rPr>
        <w:t>戴小海</w:t>
      </w:r>
      <w:r>
        <w:rPr>
          <w:rFonts w:hint="eastAsia"/>
        </w:rPr>
        <w:t>,</w:t>
      </w:r>
      <w:r>
        <w:rPr>
          <w:rFonts w:hint="eastAsia"/>
        </w:rPr>
        <w:t>金海</w:t>
      </w:r>
      <w:r>
        <w:rPr>
          <w:rFonts w:hint="eastAsia"/>
        </w:rPr>
        <w:t xml:space="preserve">. </w:t>
      </w:r>
      <w:r>
        <w:rPr>
          <w:rFonts w:hint="eastAsia"/>
        </w:rPr>
        <w:t>区块链网络综述</w:t>
      </w:r>
      <w:r>
        <w:rPr>
          <w:rFonts w:hint="eastAsia"/>
        </w:rPr>
        <w:t>[J].</w:t>
      </w:r>
      <w:r>
        <w:rPr>
          <w:rFonts w:hint="eastAsia"/>
        </w:rPr>
        <w:t>软件学报</w:t>
      </w:r>
      <w:r>
        <w:rPr>
          <w:rFonts w:hint="eastAsia"/>
        </w:rPr>
        <w:t>,2024,35(02):773-799.</w:t>
      </w:r>
      <w:bookmarkEnd w:id="93"/>
    </w:p>
    <w:p w14:paraId="68E18AD0" w14:textId="77777777" w:rsidR="003B5385" w:rsidRDefault="00000000" w:rsidP="007B282F">
      <w:pPr>
        <w:pStyle w:val="A"/>
        <w:ind w:left="420" w:hangingChars="200" w:hanging="420"/>
      </w:pPr>
      <w:bookmarkStart w:id="94" w:name="_Ref224312257"/>
      <w:r>
        <w:rPr>
          <w:rFonts w:hint="eastAsia"/>
        </w:rPr>
        <w:t>曹琪</w:t>
      </w:r>
      <w:r>
        <w:rPr>
          <w:rFonts w:hint="eastAsia"/>
        </w:rPr>
        <w:t>,</w:t>
      </w:r>
      <w:r>
        <w:rPr>
          <w:rFonts w:hint="eastAsia"/>
        </w:rPr>
        <w:t>阮树骅</w:t>
      </w:r>
      <w:r>
        <w:rPr>
          <w:rFonts w:hint="eastAsia"/>
        </w:rPr>
        <w:t>,</w:t>
      </w:r>
      <w:r>
        <w:rPr>
          <w:rFonts w:hint="eastAsia"/>
        </w:rPr>
        <w:t>陈兴蜀</w:t>
      </w:r>
      <w:r>
        <w:rPr>
          <w:rFonts w:hint="eastAsia"/>
        </w:rPr>
        <w:t>,</w:t>
      </w:r>
      <w:r>
        <w:rPr>
          <w:rFonts w:hint="eastAsia"/>
        </w:rPr>
        <w:t>兰晓</w:t>
      </w:r>
      <w:r>
        <w:rPr>
          <w:rFonts w:hint="eastAsia"/>
        </w:rPr>
        <w:t>,</w:t>
      </w:r>
      <w:r>
        <w:rPr>
          <w:rFonts w:hint="eastAsia"/>
        </w:rPr>
        <w:t>张红霞</w:t>
      </w:r>
      <w:r>
        <w:rPr>
          <w:rFonts w:hint="eastAsia"/>
        </w:rPr>
        <w:t>,</w:t>
      </w:r>
      <w:r>
        <w:rPr>
          <w:rFonts w:hint="eastAsia"/>
        </w:rPr>
        <w:t>金泓键</w:t>
      </w:r>
      <w:r>
        <w:rPr>
          <w:rFonts w:hint="eastAsia"/>
        </w:rPr>
        <w:t>. Hyperledger Fabric</w:t>
      </w:r>
      <w:r>
        <w:rPr>
          <w:rFonts w:hint="eastAsia"/>
        </w:rPr>
        <w:t>平台的国密算法嵌入研究</w:t>
      </w:r>
      <w:r>
        <w:rPr>
          <w:rFonts w:hint="eastAsia"/>
        </w:rPr>
        <w:t>[J].</w:t>
      </w:r>
      <w:r>
        <w:rPr>
          <w:rFonts w:hint="eastAsia"/>
        </w:rPr>
        <w:t>网络与信息安全学报</w:t>
      </w:r>
      <w:r>
        <w:rPr>
          <w:rFonts w:hint="eastAsia"/>
        </w:rPr>
        <w:t>,2021,7(01):65-75.</w:t>
      </w:r>
      <w:bookmarkEnd w:id="94"/>
    </w:p>
    <w:p w14:paraId="2F97472C" w14:textId="77777777" w:rsidR="003B5385" w:rsidRDefault="00000000" w:rsidP="007B282F">
      <w:pPr>
        <w:pStyle w:val="A"/>
        <w:ind w:left="420" w:hangingChars="200" w:hanging="420"/>
      </w:pPr>
      <w:bookmarkStart w:id="95" w:name="_Ref224312278"/>
      <w:r>
        <w:rPr>
          <w:rFonts w:hint="eastAsia"/>
        </w:rPr>
        <w:t>江巧玲</w:t>
      </w:r>
      <w:r>
        <w:rPr>
          <w:rFonts w:hint="eastAsia"/>
        </w:rPr>
        <w:t>.</w:t>
      </w:r>
      <w:r>
        <w:rPr>
          <w:rFonts w:hint="eastAsia"/>
        </w:rPr>
        <w:t>东源县农产品质量安全监管问题研究</w:t>
      </w:r>
      <w:r>
        <w:rPr>
          <w:rFonts w:hint="eastAsia"/>
        </w:rPr>
        <w:t xml:space="preserve">[D]. </w:t>
      </w:r>
      <w:r>
        <w:rPr>
          <w:rFonts w:hint="eastAsia"/>
        </w:rPr>
        <w:t>导师：喻国华</w:t>
      </w:r>
      <w:r>
        <w:rPr>
          <w:rFonts w:hint="eastAsia"/>
        </w:rPr>
        <w:t xml:space="preserve">. </w:t>
      </w:r>
      <w:r>
        <w:rPr>
          <w:rFonts w:hint="eastAsia"/>
        </w:rPr>
        <w:t>仲恺农业工程学院</w:t>
      </w:r>
      <w:r>
        <w:rPr>
          <w:rFonts w:hint="eastAsia"/>
        </w:rPr>
        <w:t>, 2020.</w:t>
      </w:r>
      <w:bookmarkEnd w:id="95"/>
    </w:p>
    <w:p w14:paraId="59923541" w14:textId="77777777" w:rsidR="003B5385" w:rsidRDefault="00000000" w:rsidP="007B282F">
      <w:pPr>
        <w:pStyle w:val="A"/>
        <w:ind w:left="420" w:hangingChars="200" w:hanging="420"/>
      </w:pPr>
      <w:bookmarkStart w:id="96" w:name="_Ref224312285"/>
      <w:r>
        <w:rPr>
          <w:rFonts w:hint="eastAsia"/>
        </w:rPr>
        <w:t>朱祉琴</w:t>
      </w:r>
      <w:r>
        <w:rPr>
          <w:rFonts w:hint="eastAsia"/>
        </w:rPr>
        <w:t xml:space="preserve">. </w:t>
      </w:r>
      <w:r>
        <w:rPr>
          <w:rFonts w:hint="eastAsia"/>
        </w:rPr>
        <w:t>浅谈食品卫生法与安全现状分析</w:t>
      </w:r>
      <w:r>
        <w:rPr>
          <w:rFonts w:hint="eastAsia"/>
        </w:rPr>
        <w:t>[J].</w:t>
      </w:r>
      <w:r>
        <w:rPr>
          <w:rFonts w:hint="eastAsia"/>
        </w:rPr>
        <w:t>食品安全导刊</w:t>
      </w:r>
      <w:r>
        <w:rPr>
          <w:rFonts w:hint="eastAsia"/>
        </w:rPr>
        <w:t>,2020,(18):38-39.</w:t>
      </w:r>
      <w:bookmarkEnd w:id="96"/>
    </w:p>
    <w:p w14:paraId="5911E963" w14:textId="77777777" w:rsidR="003B5385" w:rsidRDefault="00000000" w:rsidP="007B282F">
      <w:pPr>
        <w:pStyle w:val="A"/>
        <w:ind w:left="420" w:hangingChars="200" w:hanging="420"/>
      </w:pPr>
      <w:bookmarkStart w:id="97" w:name="_Ref224312294"/>
      <w:r>
        <w:rPr>
          <w:rFonts w:hint="eastAsia"/>
        </w:rPr>
        <w:t>赵阳</w:t>
      </w:r>
      <w:r>
        <w:rPr>
          <w:rFonts w:hint="eastAsia"/>
        </w:rPr>
        <w:t>,</w:t>
      </w:r>
      <w:r>
        <w:rPr>
          <w:rFonts w:hint="eastAsia"/>
        </w:rPr>
        <w:t>孟慧敏</w:t>
      </w:r>
      <w:r>
        <w:rPr>
          <w:rFonts w:hint="eastAsia"/>
        </w:rPr>
        <w:t xml:space="preserve">. </w:t>
      </w:r>
      <w:r>
        <w:rPr>
          <w:rFonts w:hint="eastAsia"/>
        </w:rPr>
        <w:t>我国重要产品追溯体系建设实践和对策建议</w:t>
      </w:r>
      <w:r>
        <w:rPr>
          <w:rFonts w:hint="eastAsia"/>
        </w:rPr>
        <w:t>[J].</w:t>
      </w:r>
      <w:r>
        <w:rPr>
          <w:rFonts w:hint="eastAsia"/>
        </w:rPr>
        <w:t>轻工标准与质量</w:t>
      </w:r>
      <w:r>
        <w:rPr>
          <w:rFonts w:hint="eastAsia"/>
        </w:rPr>
        <w:t>,2024,(05):131-134.</w:t>
      </w:r>
      <w:bookmarkEnd w:id="97"/>
    </w:p>
    <w:p w14:paraId="1F334E96" w14:textId="77777777" w:rsidR="003B5385" w:rsidRDefault="00000000" w:rsidP="007B282F">
      <w:pPr>
        <w:pStyle w:val="A"/>
        <w:ind w:left="420" w:hangingChars="200" w:hanging="420"/>
      </w:pPr>
      <w:bookmarkStart w:id="98" w:name="_Ref224312300"/>
      <w:r>
        <w:rPr>
          <w:rFonts w:hint="eastAsia"/>
        </w:rPr>
        <w:t>柳祺祺</w:t>
      </w:r>
      <w:r>
        <w:rPr>
          <w:rFonts w:hint="eastAsia"/>
        </w:rPr>
        <w:t>,</w:t>
      </w:r>
      <w:r>
        <w:rPr>
          <w:rFonts w:hint="eastAsia"/>
        </w:rPr>
        <w:t>夏春萍</w:t>
      </w:r>
      <w:r>
        <w:rPr>
          <w:rFonts w:hint="eastAsia"/>
        </w:rPr>
        <w:t xml:space="preserve">. </w:t>
      </w:r>
      <w:r>
        <w:rPr>
          <w:rFonts w:hint="eastAsia"/>
        </w:rPr>
        <w:t>基于区块链技术的农产品质量溯源系统构建</w:t>
      </w:r>
      <w:r>
        <w:rPr>
          <w:rFonts w:hint="eastAsia"/>
        </w:rPr>
        <w:t>[J].</w:t>
      </w:r>
      <w:r>
        <w:rPr>
          <w:rFonts w:hint="eastAsia"/>
        </w:rPr>
        <w:t>高技术通讯</w:t>
      </w:r>
      <w:r>
        <w:rPr>
          <w:rFonts w:hint="eastAsia"/>
        </w:rPr>
        <w:t>,2019,29(03):240-248.</w:t>
      </w:r>
      <w:bookmarkEnd w:id="98"/>
    </w:p>
    <w:p w14:paraId="0E5A9F3F" w14:textId="77777777" w:rsidR="003B5385" w:rsidRDefault="00000000" w:rsidP="007B282F">
      <w:pPr>
        <w:pStyle w:val="A"/>
        <w:ind w:left="420" w:hangingChars="200" w:hanging="420"/>
      </w:pPr>
      <w:bookmarkStart w:id="99" w:name="_Ref224312317"/>
      <w:r>
        <w:rPr>
          <w:rFonts w:hint="eastAsia"/>
        </w:rPr>
        <w:t>雷志军</w:t>
      </w:r>
      <w:r>
        <w:rPr>
          <w:rFonts w:hint="eastAsia"/>
        </w:rPr>
        <w:t>.</w:t>
      </w:r>
      <w:r>
        <w:rPr>
          <w:rFonts w:hint="eastAsia"/>
        </w:rPr>
        <w:t>基于区块链的农产品溯源信息系统研究</w:t>
      </w:r>
      <w:r>
        <w:rPr>
          <w:rFonts w:hint="eastAsia"/>
        </w:rPr>
        <w:t xml:space="preserve">[D]. </w:t>
      </w:r>
      <w:r>
        <w:rPr>
          <w:rFonts w:hint="eastAsia"/>
        </w:rPr>
        <w:t>导师：陈德海</w:t>
      </w:r>
      <w:r>
        <w:rPr>
          <w:rFonts w:hint="eastAsia"/>
        </w:rPr>
        <w:t xml:space="preserve">. </w:t>
      </w:r>
      <w:r>
        <w:rPr>
          <w:rFonts w:hint="eastAsia"/>
        </w:rPr>
        <w:t>江西理工大学</w:t>
      </w:r>
      <w:r>
        <w:rPr>
          <w:rFonts w:hint="eastAsia"/>
        </w:rPr>
        <w:t>, 2022.</w:t>
      </w:r>
      <w:bookmarkEnd w:id="99"/>
    </w:p>
    <w:p w14:paraId="459BE3B1" w14:textId="77777777" w:rsidR="003B5385" w:rsidRDefault="00000000" w:rsidP="007B282F">
      <w:pPr>
        <w:pStyle w:val="A"/>
        <w:ind w:left="420" w:hangingChars="200" w:hanging="420"/>
      </w:pPr>
      <w:bookmarkStart w:id="100" w:name="_Ref224312356"/>
      <w:r>
        <w:t>Hu Sensen,Huang Shan,Huang Jing,Su Jiafu. Blockchain and Edge Computing Technology Enabling Organic Agricultural Supply Chain: A Framework Solution to Trust Crisis[J].Computers &amp; Industrial Engineering,2020,(prepublish).</w:t>
      </w:r>
      <w:bookmarkEnd w:id="100"/>
    </w:p>
    <w:p w14:paraId="087AD2CC" w14:textId="77777777" w:rsidR="003B5385" w:rsidRDefault="00000000" w:rsidP="007B282F">
      <w:pPr>
        <w:pStyle w:val="A"/>
        <w:ind w:left="420" w:hangingChars="200" w:hanging="420"/>
      </w:pPr>
      <w:bookmarkStart w:id="101" w:name="_Ref224312364"/>
      <w:r>
        <w:t>Monteiro Emiliano Soares,da Rosa Righi Rodrigo,Barbosa Jorge Luis Victória,Alberti Antônio Marcos. APTM: A Model for Pervasive Traceability of Agrochemicals[J].Applied Sciences,2021,11(17).</w:t>
      </w:r>
      <w:bookmarkEnd w:id="101"/>
    </w:p>
    <w:p w14:paraId="6AF59940" w14:textId="77777777" w:rsidR="003B5385" w:rsidRDefault="00000000" w:rsidP="007B282F">
      <w:pPr>
        <w:pStyle w:val="A"/>
        <w:ind w:left="420" w:hangingChars="200" w:hanging="420"/>
      </w:pPr>
      <w:bookmarkStart w:id="102" w:name="_Ref224312371"/>
      <w:r>
        <w:t>Wang Lu,Xu Longqin,Zheng Zhiying,Liu Shuangyin,Li Xiangtong,Cao Liang,Li Jingbin,Sun Chuanheng. Smart Contract-Based Agricultural Food Supply Chain Traceability[J].IEEE ACCESS,2021,9.</w:t>
      </w:r>
      <w:bookmarkEnd w:id="102"/>
    </w:p>
    <w:p w14:paraId="6B050E7B" w14:textId="77777777" w:rsidR="003B5385" w:rsidRDefault="00000000" w:rsidP="007B282F">
      <w:pPr>
        <w:pStyle w:val="A"/>
        <w:ind w:left="420" w:hangingChars="200" w:hanging="420"/>
      </w:pPr>
      <w:bookmarkStart w:id="103" w:name="_Ref224312382"/>
      <w:r>
        <w:lastRenderedPageBreak/>
        <w:t>Yiu Neo C. K.. Decentralizing Supply Chain Anti-Counterfeiting and Traceability Systems Using Blockchain Technology[J].Future Internet,2021,13(4).</w:t>
      </w:r>
      <w:bookmarkEnd w:id="103"/>
    </w:p>
    <w:p w14:paraId="3C09639E" w14:textId="77777777" w:rsidR="003B5385" w:rsidRDefault="00000000" w:rsidP="007B282F">
      <w:pPr>
        <w:pStyle w:val="A"/>
        <w:ind w:left="420" w:hangingChars="200" w:hanging="420"/>
      </w:pPr>
      <w:bookmarkStart w:id="104" w:name="_Ref224312391"/>
      <w:r>
        <w:t>Dey Somdip,Saha Suman,Singh Amit Kumar,McDonaldMaier Klaus. FoodSQRBlock: Digitizing Food Production and the Supply Chain with Blockchain and QR Code in the Cloud[J].Sustainability,2021,13(6).</w:t>
      </w:r>
      <w:bookmarkEnd w:id="104"/>
    </w:p>
    <w:p w14:paraId="4F3F83A2" w14:textId="77777777" w:rsidR="003B5385" w:rsidRDefault="00000000" w:rsidP="007B282F">
      <w:pPr>
        <w:pStyle w:val="A"/>
        <w:ind w:left="420" w:hangingChars="200" w:hanging="420"/>
      </w:pPr>
      <w:bookmarkStart w:id="105" w:name="_Ref224312400"/>
      <w:r>
        <w:t>Dey Somdip,Saha Suman,Singh Amit Kumar,McDonaldMaier Klaus. SmartNoshWaste: Using Blockchain, Machine Learning, Cloud Computing and QR Code to Reduce Food Waste in Decentralized Web 3.0 Enabled Smart Cities[J].Smart Cities,2022,5(1).</w:t>
      </w:r>
      <w:bookmarkEnd w:id="105"/>
    </w:p>
    <w:p w14:paraId="52A9B285" w14:textId="77777777" w:rsidR="003B5385" w:rsidRDefault="00000000" w:rsidP="007B282F">
      <w:pPr>
        <w:pStyle w:val="A"/>
        <w:ind w:left="420" w:hangingChars="200" w:hanging="420"/>
      </w:pPr>
      <w:r>
        <w:rPr>
          <w:rFonts w:hint="eastAsia"/>
        </w:rPr>
        <w:t>王晶宇</w:t>
      </w:r>
      <w:r>
        <w:rPr>
          <w:rFonts w:hint="eastAsia"/>
        </w:rPr>
        <w:t>,</w:t>
      </w:r>
      <w:r>
        <w:rPr>
          <w:rFonts w:hint="eastAsia"/>
        </w:rPr>
        <w:t>马兆丰</w:t>
      </w:r>
      <w:r>
        <w:rPr>
          <w:rFonts w:hint="eastAsia"/>
        </w:rPr>
        <w:t>,</w:t>
      </w:r>
      <w:r>
        <w:rPr>
          <w:rFonts w:hint="eastAsia"/>
        </w:rPr>
        <w:t>徐单恒</w:t>
      </w:r>
      <w:r>
        <w:rPr>
          <w:rFonts w:hint="eastAsia"/>
        </w:rPr>
        <w:t>,</w:t>
      </w:r>
      <w:r>
        <w:rPr>
          <w:rFonts w:hint="eastAsia"/>
        </w:rPr>
        <w:t>段鹏飞</w:t>
      </w:r>
      <w:r>
        <w:rPr>
          <w:rFonts w:hint="eastAsia"/>
        </w:rPr>
        <w:t xml:space="preserve">. </w:t>
      </w:r>
      <w:r>
        <w:rPr>
          <w:rFonts w:hint="eastAsia"/>
        </w:rPr>
        <w:t>支持国密算法的区块链交易数据隐私保护方案</w:t>
      </w:r>
      <w:r>
        <w:rPr>
          <w:rFonts w:hint="eastAsia"/>
        </w:rPr>
        <w:t>[J].</w:t>
      </w:r>
      <w:r>
        <w:rPr>
          <w:rFonts w:hint="eastAsia"/>
        </w:rPr>
        <w:t>信息网络安全</w:t>
      </w:r>
      <w:r>
        <w:rPr>
          <w:rFonts w:hint="eastAsia"/>
        </w:rPr>
        <w:t>,2023,23(03):84-95.</w:t>
      </w:r>
    </w:p>
    <w:p w14:paraId="53327BE5" w14:textId="77777777" w:rsidR="003B5385" w:rsidRDefault="00000000" w:rsidP="007B282F">
      <w:pPr>
        <w:pStyle w:val="A"/>
        <w:ind w:left="420" w:hangingChars="200" w:hanging="420"/>
      </w:pPr>
      <w:r>
        <w:rPr>
          <w:rFonts w:hint="eastAsia"/>
        </w:rPr>
        <w:t>王家峰</w:t>
      </w:r>
      <w:r>
        <w:rPr>
          <w:rFonts w:hint="eastAsia"/>
        </w:rPr>
        <w:t xml:space="preserve">. </w:t>
      </w:r>
      <w:r>
        <w:rPr>
          <w:rFonts w:hint="eastAsia"/>
        </w:rPr>
        <w:t>基于混合算法的互联网访问用户身份认证方法</w:t>
      </w:r>
      <w:r>
        <w:rPr>
          <w:rFonts w:hint="eastAsia"/>
        </w:rPr>
        <w:t>[J].</w:t>
      </w:r>
      <w:r>
        <w:rPr>
          <w:rFonts w:hint="eastAsia"/>
        </w:rPr>
        <w:t>齐齐哈尔大学学报</w:t>
      </w:r>
      <w:r>
        <w:rPr>
          <w:rFonts w:hint="eastAsia"/>
        </w:rPr>
        <w:t>(</w:t>
      </w:r>
      <w:r>
        <w:rPr>
          <w:rFonts w:hint="eastAsia"/>
        </w:rPr>
        <w:t>自然科学版</w:t>
      </w:r>
      <w:r>
        <w:rPr>
          <w:rFonts w:hint="eastAsia"/>
        </w:rPr>
        <w:t>),2024,40(03):5-10.</w:t>
      </w:r>
    </w:p>
    <w:p w14:paraId="52C7E964" w14:textId="77777777" w:rsidR="003B5385" w:rsidRDefault="00000000" w:rsidP="007B282F">
      <w:pPr>
        <w:pStyle w:val="A"/>
        <w:ind w:left="420" w:hangingChars="200" w:hanging="420"/>
      </w:pPr>
      <w:r>
        <w:rPr>
          <w:rFonts w:hint="eastAsia"/>
        </w:rPr>
        <w:t>刘丁宁</w:t>
      </w:r>
      <w:r>
        <w:rPr>
          <w:rFonts w:hint="eastAsia"/>
        </w:rPr>
        <w:t>.</w:t>
      </w:r>
      <w:r>
        <w:rPr>
          <w:rFonts w:hint="eastAsia"/>
        </w:rPr>
        <w:t>基于国密</w:t>
      </w:r>
      <w:r>
        <w:rPr>
          <w:rFonts w:hint="eastAsia"/>
        </w:rPr>
        <w:t>SM2</w:t>
      </w:r>
      <w:r>
        <w:rPr>
          <w:rFonts w:hint="eastAsia"/>
        </w:rPr>
        <w:t>批量验签的区块链系统的研究与应用</w:t>
      </w:r>
      <w:r>
        <w:rPr>
          <w:rFonts w:hint="eastAsia"/>
        </w:rPr>
        <w:t xml:space="preserve">[D]. </w:t>
      </w:r>
      <w:r>
        <w:rPr>
          <w:rFonts w:hint="eastAsia"/>
        </w:rPr>
        <w:t>导师：袁玉宇</w:t>
      </w:r>
      <w:r>
        <w:rPr>
          <w:rFonts w:hint="eastAsia"/>
        </w:rPr>
        <w:t xml:space="preserve">. </w:t>
      </w:r>
      <w:r>
        <w:rPr>
          <w:rFonts w:hint="eastAsia"/>
        </w:rPr>
        <w:t>北京邮电大学</w:t>
      </w:r>
      <w:r>
        <w:rPr>
          <w:rFonts w:hint="eastAsia"/>
        </w:rPr>
        <w:t>, 2022.</w:t>
      </w:r>
    </w:p>
    <w:p w14:paraId="5A517C11" w14:textId="77777777" w:rsidR="003B5385" w:rsidRDefault="00000000" w:rsidP="007B282F">
      <w:pPr>
        <w:pStyle w:val="A"/>
        <w:ind w:left="420" w:hangingChars="200" w:hanging="420"/>
      </w:pPr>
      <w:r>
        <w:rPr>
          <w:rFonts w:hint="eastAsia"/>
        </w:rPr>
        <w:t>富强</w:t>
      </w:r>
      <w:r>
        <w:rPr>
          <w:rFonts w:hint="eastAsia"/>
        </w:rPr>
        <w:t>,</w:t>
      </w:r>
      <w:r>
        <w:rPr>
          <w:rFonts w:hint="eastAsia"/>
        </w:rPr>
        <w:t>张路</w:t>
      </w:r>
      <w:r>
        <w:rPr>
          <w:rFonts w:hint="eastAsia"/>
        </w:rPr>
        <w:t xml:space="preserve">. </w:t>
      </w:r>
      <w:r>
        <w:rPr>
          <w:rFonts w:hint="eastAsia"/>
        </w:rPr>
        <w:t>基于汽车生态圈的区块链应用模型构建研究</w:t>
      </w:r>
      <w:r>
        <w:rPr>
          <w:rFonts w:hint="eastAsia"/>
        </w:rPr>
        <w:t>[J].</w:t>
      </w:r>
      <w:r>
        <w:rPr>
          <w:rFonts w:hint="eastAsia"/>
        </w:rPr>
        <w:t>专用汽车</w:t>
      </w:r>
      <w:r>
        <w:rPr>
          <w:rFonts w:hint="eastAsia"/>
        </w:rPr>
        <w:t>,2024,(11):64-66.</w:t>
      </w:r>
    </w:p>
    <w:p w14:paraId="031170BF" w14:textId="77777777" w:rsidR="003B5385" w:rsidRDefault="00000000" w:rsidP="007B282F">
      <w:pPr>
        <w:pStyle w:val="A"/>
        <w:ind w:left="420" w:hangingChars="200" w:hanging="420"/>
      </w:pPr>
      <w:r>
        <w:rPr>
          <w:rFonts w:hint="eastAsia"/>
        </w:rPr>
        <w:t>曹锋林</w:t>
      </w:r>
      <w:r>
        <w:rPr>
          <w:rFonts w:hint="eastAsia"/>
        </w:rPr>
        <w:t>.</w:t>
      </w:r>
      <w:r>
        <w:rPr>
          <w:rFonts w:hint="eastAsia"/>
        </w:rPr>
        <w:t>区块链在跨境供应链中的应用研究</w:t>
      </w:r>
      <w:r>
        <w:rPr>
          <w:rFonts w:hint="eastAsia"/>
        </w:rPr>
        <w:t xml:space="preserve">[D]. </w:t>
      </w:r>
      <w:r>
        <w:rPr>
          <w:rFonts w:hint="eastAsia"/>
        </w:rPr>
        <w:t>导师：马栋林</w:t>
      </w:r>
      <w:r>
        <w:rPr>
          <w:rFonts w:hint="eastAsia"/>
        </w:rPr>
        <w:t xml:space="preserve">. </w:t>
      </w:r>
      <w:r>
        <w:rPr>
          <w:rFonts w:hint="eastAsia"/>
        </w:rPr>
        <w:t>兰州理工大学</w:t>
      </w:r>
      <w:r>
        <w:rPr>
          <w:rFonts w:hint="eastAsia"/>
        </w:rPr>
        <w:t>, 2023.</w:t>
      </w:r>
    </w:p>
    <w:p w14:paraId="4F1EF753" w14:textId="77777777" w:rsidR="003B5385" w:rsidRDefault="00000000" w:rsidP="007B282F">
      <w:pPr>
        <w:pStyle w:val="A"/>
        <w:ind w:left="420" w:hangingChars="200" w:hanging="420"/>
      </w:pPr>
      <w:r>
        <w:rPr>
          <w:rFonts w:hint="eastAsia"/>
        </w:rPr>
        <w:t>蒋司琪</w:t>
      </w:r>
      <w:r>
        <w:rPr>
          <w:rFonts w:hint="eastAsia"/>
        </w:rPr>
        <w:t>.</w:t>
      </w:r>
      <w:r>
        <w:rPr>
          <w:rFonts w:hint="eastAsia"/>
        </w:rPr>
        <w:t>基于区块链技术的有机农产品溯源系统的设计与实现</w:t>
      </w:r>
      <w:r>
        <w:rPr>
          <w:rFonts w:hint="eastAsia"/>
        </w:rPr>
        <w:t xml:space="preserve">[D]. </w:t>
      </w:r>
      <w:r>
        <w:rPr>
          <w:rFonts w:hint="eastAsia"/>
        </w:rPr>
        <w:t>导师：刘志镜</w:t>
      </w:r>
      <w:r>
        <w:rPr>
          <w:rFonts w:hint="eastAsia"/>
        </w:rPr>
        <w:t>;</w:t>
      </w:r>
      <w:r>
        <w:rPr>
          <w:rFonts w:hint="eastAsia"/>
        </w:rPr>
        <w:t>李小勇</w:t>
      </w:r>
      <w:r>
        <w:rPr>
          <w:rFonts w:hint="eastAsia"/>
        </w:rPr>
        <w:t xml:space="preserve">. </w:t>
      </w:r>
      <w:r>
        <w:rPr>
          <w:rFonts w:hint="eastAsia"/>
        </w:rPr>
        <w:t>西安电子科技大学</w:t>
      </w:r>
      <w:r>
        <w:rPr>
          <w:rFonts w:hint="eastAsia"/>
        </w:rPr>
        <w:t>, 2022.</w:t>
      </w:r>
    </w:p>
    <w:p w14:paraId="7202FDDF" w14:textId="77777777" w:rsidR="003B5385" w:rsidRDefault="00000000" w:rsidP="007B282F">
      <w:pPr>
        <w:pStyle w:val="A"/>
        <w:ind w:left="420" w:hangingChars="200" w:hanging="420"/>
      </w:pPr>
      <w:r>
        <w:t>W Xie, X Zheng, X Lu, X Lin, X Fan. Agricultural product traceability system based on blockchain technology. 2019 IEEE Intl Conf on Parallel &amp; Distributed Processing with Applications, 2019.</w:t>
      </w:r>
    </w:p>
    <w:p w14:paraId="77D2593B" w14:textId="77777777" w:rsidR="003B5385" w:rsidRDefault="00000000" w:rsidP="007B282F">
      <w:pPr>
        <w:pStyle w:val="A"/>
        <w:ind w:left="420" w:hangingChars="200" w:hanging="420"/>
      </w:pPr>
      <w:r>
        <w:rPr>
          <w:rFonts w:hint="eastAsia"/>
        </w:rPr>
        <w:t>周文欣</w:t>
      </w:r>
      <w:r>
        <w:rPr>
          <w:rFonts w:hint="eastAsia"/>
        </w:rPr>
        <w:t>.</w:t>
      </w:r>
      <w:r>
        <w:rPr>
          <w:rFonts w:hint="eastAsia"/>
        </w:rPr>
        <w:t>基于区块链技术的农产品溯源系统面临的问题及对策</w:t>
      </w:r>
      <w:r>
        <w:rPr>
          <w:rFonts w:hint="eastAsia"/>
        </w:rPr>
        <w:t>[J].</w:t>
      </w:r>
      <w:r>
        <w:rPr>
          <w:rFonts w:hint="eastAsia"/>
        </w:rPr>
        <w:t>南方农机</w:t>
      </w:r>
      <w:r>
        <w:rPr>
          <w:rFonts w:hint="eastAsia"/>
        </w:rPr>
        <w:t>,2021.</w:t>
      </w:r>
    </w:p>
    <w:p w14:paraId="5BB62B23" w14:textId="77777777" w:rsidR="003B5385" w:rsidRDefault="00000000" w:rsidP="007B282F">
      <w:pPr>
        <w:pStyle w:val="A"/>
        <w:ind w:left="420" w:hangingChars="200" w:hanging="420"/>
      </w:pPr>
      <w:r>
        <w:rPr>
          <w:rFonts w:hint="eastAsia"/>
        </w:rPr>
        <w:t>王蒙蒙</w:t>
      </w:r>
      <w:r>
        <w:rPr>
          <w:rFonts w:hint="eastAsia"/>
        </w:rPr>
        <w:t>.</w:t>
      </w:r>
      <w:r>
        <w:rPr>
          <w:rFonts w:hint="eastAsia"/>
        </w:rPr>
        <w:t>基于区块链的生鲜农产品供应链系统研究</w:t>
      </w:r>
      <w:r>
        <w:rPr>
          <w:rFonts w:hint="eastAsia"/>
        </w:rPr>
        <w:t>[D].</w:t>
      </w:r>
      <w:r>
        <w:rPr>
          <w:rFonts w:hint="eastAsia"/>
        </w:rPr>
        <w:t>江西理工大学</w:t>
      </w:r>
      <w:r>
        <w:rPr>
          <w:rFonts w:hint="eastAsia"/>
        </w:rPr>
        <w:t>,2023.</w:t>
      </w:r>
    </w:p>
    <w:p w14:paraId="76A1BD8C" w14:textId="77777777" w:rsidR="003B5385" w:rsidRDefault="00000000" w:rsidP="007B282F">
      <w:pPr>
        <w:pStyle w:val="A"/>
        <w:ind w:left="420" w:hangingChars="200" w:hanging="420"/>
      </w:pPr>
      <w:r>
        <w:rPr>
          <w:rFonts w:hint="eastAsia"/>
        </w:rPr>
        <w:t>史亮</w:t>
      </w:r>
      <w:r>
        <w:rPr>
          <w:rFonts w:hint="eastAsia"/>
        </w:rPr>
        <w:t xml:space="preserve"> </w:t>
      </w:r>
      <w:r>
        <w:rPr>
          <w:rFonts w:hint="eastAsia"/>
        </w:rPr>
        <w:t>张复宏</w:t>
      </w:r>
      <w:r>
        <w:rPr>
          <w:rFonts w:hint="eastAsia"/>
        </w:rPr>
        <w:t xml:space="preserve"> </w:t>
      </w:r>
      <w:r>
        <w:rPr>
          <w:rFonts w:hint="eastAsia"/>
        </w:rPr>
        <w:t>刘文军</w:t>
      </w:r>
      <w:r>
        <w:rPr>
          <w:rFonts w:hint="eastAsia"/>
        </w:rPr>
        <w:t>.</w:t>
      </w:r>
      <w:r>
        <w:rPr>
          <w:rFonts w:hint="eastAsia"/>
        </w:rPr>
        <w:t>基于区块链的果蔬农产品追溯体系研究</w:t>
      </w:r>
      <w:r>
        <w:rPr>
          <w:rFonts w:hint="eastAsia"/>
        </w:rPr>
        <w:t>[J].</w:t>
      </w:r>
      <w:r>
        <w:rPr>
          <w:rFonts w:hint="eastAsia"/>
        </w:rPr>
        <w:t>农村经济与科技</w:t>
      </w:r>
      <w:r>
        <w:rPr>
          <w:rFonts w:hint="eastAsia"/>
        </w:rPr>
        <w:t>,2019.</w:t>
      </w:r>
    </w:p>
    <w:p w14:paraId="35F189EA" w14:textId="77777777" w:rsidR="003B5385" w:rsidRDefault="00000000" w:rsidP="007B282F">
      <w:pPr>
        <w:pStyle w:val="A"/>
        <w:ind w:left="420" w:hangingChars="200" w:hanging="420"/>
      </w:pPr>
      <w:r>
        <w:rPr>
          <w:rFonts w:hint="eastAsia"/>
        </w:rPr>
        <w:t>赵超</w:t>
      </w:r>
      <w:r>
        <w:rPr>
          <w:rFonts w:hint="eastAsia"/>
        </w:rPr>
        <w:t>.</w:t>
      </w:r>
      <w:r>
        <w:rPr>
          <w:rFonts w:hint="eastAsia"/>
        </w:rPr>
        <w:t>区块链技术与农产品供应链融合发展研究</w:t>
      </w:r>
      <w:r>
        <w:rPr>
          <w:rFonts w:hint="eastAsia"/>
        </w:rPr>
        <w:t>[J].</w:t>
      </w:r>
      <w:r>
        <w:rPr>
          <w:rFonts w:hint="eastAsia"/>
        </w:rPr>
        <w:t>新疆财经</w:t>
      </w:r>
      <w:r>
        <w:rPr>
          <w:rFonts w:hint="eastAsia"/>
        </w:rPr>
        <w:t>,2020.</w:t>
      </w:r>
    </w:p>
    <w:p w14:paraId="0E4498C6" w14:textId="77777777" w:rsidR="003B5385" w:rsidRDefault="00000000" w:rsidP="007B282F">
      <w:pPr>
        <w:pStyle w:val="A"/>
        <w:ind w:left="420" w:hangingChars="200" w:hanging="420"/>
      </w:pPr>
      <w:r>
        <w:rPr>
          <w:rFonts w:hint="eastAsia"/>
        </w:rPr>
        <w:t>高潇</w:t>
      </w:r>
      <w:r>
        <w:rPr>
          <w:rFonts w:hint="eastAsia"/>
        </w:rPr>
        <w:t>.</w:t>
      </w:r>
      <w:r>
        <w:rPr>
          <w:rFonts w:hint="eastAsia"/>
        </w:rPr>
        <w:t>基于区块链的产品溯源认证技术研究</w:t>
      </w:r>
      <w:r>
        <w:rPr>
          <w:rFonts w:hint="eastAsia"/>
        </w:rPr>
        <w:t>[D].</w:t>
      </w:r>
      <w:r>
        <w:rPr>
          <w:rFonts w:hint="eastAsia"/>
        </w:rPr>
        <w:t>临沂大学</w:t>
      </w:r>
      <w:r>
        <w:rPr>
          <w:rFonts w:hint="eastAsia"/>
        </w:rPr>
        <w:t>,2023.</w:t>
      </w:r>
    </w:p>
    <w:p w14:paraId="78A59155" w14:textId="77777777" w:rsidR="003B5385" w:rsidRDefault="00000000" w:rsidP="007B282F">
      <w:pPr>
        <w:pStyle w:val="A"/>
        <w:ind w:left="420" w:hangingChars="200" w:hanging="420"/>
      </w:pPr>
      <w:r>
        <w:rPr>
          <w:rFonts w:hint="eastAsia"/>
        </w:rPr>
        <w:t>王亚伟</w:t>
      </w:r>
      <w:r>
        <w:rPr>
          <w:rFonts w:hint="eastAsia"/>
        </w:rPr>
        <w:t>.</w:t>
      </w:r>
      <w:r>
        <w:rPr>
          <w:rFonts w:hint="eastAsia"/>
        </w:rPr>
        <w:t>区块链技术在食品可信溯源中的应用研究</w:t>
      </w:r>
      <w:r>
        <w:rPr>
          <w:rFonts w:hint="eastAsia"/>
        </w:rPr>
        <w:t>[D].</w:t>
      </w:r>
      <w:r>
        <w:rPr>
          <w:rFonts w:hint="eastAsia"/>
        </w:rPr>
        <w:t>天津科技大学</w:t>
      </w:r>
      <w:r>
        <w:rPr>
          <w:rFonts w:hint="eastAsia"/>
        </w:rPr>
        <w:t>,2022.</w:t>
      </w:r>
    </w:p>
    <w:p w14:paraId="02C56CEF" w14:textId="77777777" w:rsidR="003B5385" w:rsidRDefault="00000000" w:rsidP="007B282F">
      <w:pPr>
        <w:pStyle w:val="A"/>
        <w:ind w:left="420" w:hangingChars="200" w:hanging="420"/>
      </w:pPr>
      <w:r>
        <w:rPr>
          <w:rFonts w:hint="eastAsia"/>
        </w:rPr>
        <w:t>史亮</w:t>
      </w:r>
      <w:r>
        <w:rPr>
          <w:rFonts w:hint="eastAsia"/>
        </w:rPr>
        <w:t>.</w:t>
      </w:r>
      <w:r>
        <w:rPr>
          <w:rFonts w:hint="eastAsia"/>
        </w:rPr>
        <w:t>基于区块链</w:t>
      </w:r>
      <w:r>
        <w:rPr>
          <w:rFonts w:hint="eastAsia"/>
        </w:rPr>
        <w:t>+</w:t>
      </w:r>
      <w:r>
        <w:rPr>
          <w:rFonts w:hint="eastAsia"/>
        </w:rPr>
        <w:t>物联网的果蔬农产品供应链追溯体系研究</w:t>
      </w:r>
      <w:r>
        <w:rPr>
          <w:rFonts w:hint="eastAsia"/>
        </w:rPr>
        <w:t>[D].</w:t>
      </w:r>
      <w:r>
        <w:rPr>
          <w:rFonts w:hint="eastAsia"/>
        </w:rPr>
        <w:t>山东农业大学</w:t>
      </w:r>
      <w:r>
        <w:rPr>
          <w:rFonts w:hint="eastAsia"/>
        </w:rPr>
        <w:t>,2020.</w:t>
      </w:r>
    </w:p>
    <w:p w14:paraId="6AF0B476" w14:textId="77777777" w:rsidR="003B5385" w:rsidRDefault="00000000" w:rsidP="007B282F">
      <w:pPr>
        <w:pStyle w:val="A"/>
        <w:ind w:left="420" w:hangingChars="200" w:hanging="420"/>
      </w:pPr>
      <w:r>
        <w:rPr>
          <w:rFonts w:hint="eastAsia"/>
        </w:rPr>
        <w:t>于合龙</w:t>
      </w:r>
      <w:r>
        <w:rPr>
          <w:rFonts w:hint="eastAsia"/>
        </w:rPr>
        <w:t xml:space="preserve"> </w:t>
      </w:r>
      <w:r>
        <w:rPr>
          <w:rFonts w:hint="eastAsia"/>
        </w:rPr>
        <w:t>陈邦越</w:t>
      </w:r>
      <w:r>
        <w:rPr>
          <w:rFonts w:hint="eastAsia"/>
        </w:rPr>
        <w:t xml:space="preserve"> </w:t>
      </w:r>
      <w:r>
        <w:rPr>
          <w:rFonts w:hint="eastAsia"/>
        </w:rPr>
        <w:t>徐大明</w:t>
      </w:r>
      <w:r>
        <w:rPr>
          <w:rFonts w:hint="eastAsia"/>
        </w:rPr>
        <w:t xml:space="preserve"> </w:t>
      </w:r>
      <w:r>
        <w:rPr>
          <w:rFonts w:hint="eastAsia"/>
        </w:rPr>
        <w:t>杨信廷</w:t>
      </w:r>
      <w:r>
        <w:rPr>
          <w:rFonts w:hint="eastAsia"/>
        </w:rPr>
        <w:t xml:space="preserve"> </w:t>
      </w:r>
      <w:r>
        <w:rPr>
          <w:rFonts w:hint="eastAsia"/>
        </w:rPr>
        <w:t>孙传恒</w:t>
      </w:r>
      <w:r>
        <w:rPr>
          <w:rFonts w:hint="eastAsia"/>
        </w:rPr>
        <w:t>.</w:t>
      </w:r>
      <w:r>
        <w:rPr>
          <w:rFonts w:hint="eastAsia"/>
        </w:rPr>
        <w:t>基于区块链的水稻供应链溯源信息保护模型研究</w:t>
      </w:r>
      <w:r>
        <w:rPr>
          <w:rFonts w:hint="eastAsia"/>
        </w:rPr>
        <w:t>[J].</w:t>
      </w:r>
      <w:r>
        <w:rPr>
          <w:rFonts w:hint="eastAsia"/>
        </w:rPr>
        <w:t>农业机械学报</w:t>
      </w:r>
      <w:r>
        <w:rPr>
          <w:rFonts w:hint="eastAsia"/>
        </w:rPr>
        <w:t>,2020.</w:t>
      </w:r>
    </w:p>
    <w:p w14:paraId="2F47F015" w14:textId="77777777" w:rsidR="003B5385" w:rsidRDefault="00000000" w:rsidP="007B282F">
      <w:pPr>
        <w:pStyle w:val="A"/>
        <w:ind w:left="420" w:hangingChars="200" w:hanging="420"/>
      </w:pPr>
      <w:r>
        <w:rPr>
          <w:rFonts w:hint="eastAsia"/>
        </w:rPr>
        <w:t>魏文彦</w:t>
      </w:r>
      <w:r>
        <w:rPr>
          <w:rFonts w:hint="eastAsia"/>
        </w:rPr>
        <w:t>.</w:t>
      </w:r>
      <w:r>
        <w:rPr>
          <w:rFonts w:hint="eastAsia"/>
        </w:rPr>
        <w:t>基于区块链的农产品安全溯源平台系统设计与实现</w:t>
      </w:r>
      <w:r>
        <w:rPr>
          <w:rFonts w:hint="eastAsia"/>
        </w:rPr>
        <w:t>[D].</w:t>
      </w:r>
      <w:r>
        <w:rPr>
          <w:rFonts w:hint="eastAsia"/>
        </w:rPr>
        <w:t>武汉轻工大学</w:t>
      </w:r>
      <w:r>
        <w:rPr>
          <w:rFonts w:hint="eastAsia"/>
        </w:rPr>
        <w:t>,2022.</w:t>
      </w:r>
    </w:p>
    <w:p w14:paraId="75D21EAE" w14:textId="77777777" w:rsidR="003B5385" w:rsidRDefault="00000000" w:rsidP="007B282F">
      <w:pPr>
        <w:pStyle w:val="A"/>
        <w:ind w:left="420" w:hangingChars="200" w:hanging="420"/>
      </w:pPr>
      <w:r>
        <w:rPr>
          <w:rFonts w:hint="eastAsia"/>
        </w:rPr>
        <w:t>冯家琦</w:t>
      </w:r>
      <w:r>
        <w:rPr>
          <w:rFonts w:hint="eastAsia"/>
        </w:rPr>
        <w:t>.</w:t>
      </w:r>
      <w:r>
        <w:rPr>
          <w:rFonts w:hint="eastAsia"/>
        </w:rPr>
        <w:t>基于区块链的数据溯源方法研究与应用</w:t>
      </w:r>
      <w:r>
        <w:rPr>
          <w:rFonts w:hint="eastAsia"/>
        </w:rPr>
        <w:t>[D].</w:t>
      </w:r>
      <w:r>
        <w:rPr>
          <w:rFonts w:hint="eastAsia"/>
        </w:rPr>
        <w:t>重庆邮电大学</w:t>
      </w:r>
      <w:r>
        <w:rPr>
          <w:rFonts w:hint="eastAsia"/>
        </w:rPr>
        <w:t>,2021.</w:t>
      </w:r>
    </w:p>
    <w:p w14:paraId="18EFFD3D" w14:textId="77777777" w:rsidR="003B5385" w:rsidRDefault="00000000" w:rsidP="007B282F">
      <w:pPr>
        <w:pStyle w:val="A"/>
        <w:ind w:left="420" w:hangingChars="200" w:hanging="420"/>
      </w:pPr>
      <w:r>
        <w:rPr>
          <w:rFonts w:hint="eastAsia"/>
        </w:rPr>
        <w:t>胡俊辉</w:t>
      </w:r>
      <w:r>
        <w:rPr>
          <w:rFonts w:hint="eastAsia"/>
        </w:rPr>
        <w:t>.</w:t>
      </w:r>
      <w:r>
        <w:rPr>
          <w:rFonts w:hint="eastAsia"/>
        </w:rPr>
        <w:t>基于区块链的水产品交易溯源系统研究与实现</w:t>
      </w:r>
      <w:r>
        <w:rPr>
          <w:rFonts w:hint="eastAsia"/>
        </w:rPr>
        <w:t>[D].</w:t>
      </w:r>
      <w:r>
        <w:rPr>
          <w:rFonts w:hint="eastAsia"/>
        </w:rPr>
        <w:t>上海海洋大学</w:t>
      </w:r>
      <w:r>
        <w:rPr>
          <w:rFonts w:hint="eastAsia"/>
        </w:rPr>
        <w:t>,2022.</w:t>
      </w:r>
    </w:p>
    <w:p w14:paraId="49D2C2BC" w14:textId="77777777" w:rsidR="003B5385" w:rsidRDefault="00000000" w:rsidP="007B282F">
      <w:pPr>
        <w:pStyle w:val="A"/>
        <w:ind w:left="420" w:hangingChars="200" w:hanging="420"/>
      </w:pPr>
      <w:r>
        <w:rPr>
          <w:rFonts w:hint="eastAsia"/>
        </w:rPr>
        <w:lastRenderedPageBreak/>
        <w:t>陈锦雯</w:t>
      </w:r>
      <w:r>
        <w:rPr>
          <w:rFonts w:hint="eastAsia"/>
        </w:rPr>
        <w:t xml:space="preserve"> </w:t>
      </w:r>
      <w:r>
        <w:rPr>
          <w:rFonts w:hint="eastAsia"/>
        </w:rPr>
        <w:t>罗得寸</w:t>
      </w:r>
      <w:r>
        <w:rPr>
          <w:rFonts w:hint="eastAsia"/>
        </w:rPr>
        <w:t xml:space="preserve"> </w:t>
      </w:r>
      <w:r>
        <w:rPr>
          <w:rFonts w:hint="eastAsia"/>
        </w:rPr>
        <w:t>唐呈俊</w:t>
      </w:r>
      <w:r>
        <w:rPr>
          <w:rFonts w:hint="eastAsia"/>
        </w:rPr>
        <w:t xml:space="preserve"> </w:t>
      </w:r>
      <w:r>
        <w:rPr>
          <w:rFonts w:hint="eastAsia"/>
        </w:rPr>
        <w:t>唐晨钧</w:t>
      </w:r>
      <w:r>
        <w:rPr>
          <w:rFonts w:hint="eastAsia"/>
        </w:rPr>
        <w:t xml:space="preserve"> </w:t>
      </w:r>
      <w:r>
        <w:rPr>
          <w:rFonts w:hint="eastAsia"/>
        </w:rPr>
        <w:t>丁勇</w:t>
      </w:r>
      <w:r>
        <w:rPr>
          <w:rFonts w:hint="eastAsia"/>
        </w:rPr>
        <w:t>.</w:t>
      </w:r>
      <w:r>
        <w:rPr>
          <w:rFonts w:hint="eastAsia"/>
        </w:rPr>
        <w:t>基于区块链的农业物联网可信溯源体系</w:t>
      </w:r>
      <w:r>
        <w:rPr>
          <w:rFonts w:hint="eastAsia"/>
        </w:rPr>
        <w:t>[J].</w:t>
      </w:r>
      <w:r>
        <w:rPr>
          <w:rFonts w:hint="eastAsia"/>
        </w:rPr>
        <w:t>信息安全学报</w:t>
      </w:r>
      <w:r>
        <w:rPr>
          <w:rFonts w:hint="eastAsia"/>
        </w:rPr>
        <w:t>,2022.</w:t>
      </w:r>
    </w:p>
    <w:p w14:paraId="35857B44" w14:textId="77777777" w:rsidR="003B5385" w:rsidRDefault="00000000" w:rsidP="007B282F">
      <w:pPr>
        <w:pStyle w:val="A"/>
        <w:ind w:left="420" w:hangingChars="200" w:hanging="420"/>
      </w:pPr>
      <w:r>
        <w:rPr>
          <w:rFonts w:hint="eastAsia"/>
        </w:rPr>
        <w:t>陈少军</w:t>
      </w:r>
      <w:r>
        <w:rPr>
          <w:rFonts w:hint="eastAsia"/>
        </w:rPr>
        <w:t>.</w:t>
      </w:r>
      <w:r>
        <w:rPr>
          <w:rFonts w:hint="eastAsia"/>
        </w:rPr>
        <w:t>基于区块链的供应链信息可溯源方法研究</w:t>
      </w:r>
      <w:r>
        <w:rPr>
          <w:rFonts w:hint="eastAsia"/>
        </w:rPr>
        <w:t>[J].</w:t>
      </w:r>
      <w:r>
        <w:rPr>
          <w:rFonts w:hint="eastAsia"/>
        </w:rPr>
        <w:t>信息技术与信息化</w:t>
      </w:r>
      <w:r>
        <w:rPr>
          <w:rFonts w:hint="eastAsia"/>
        </w:rPr>
        <w:t>,2020.</w:t>
      </w:r>
    </w:p>
    <w:p w14:paraId="5CD6B8CB" w14:textId="77777777" w:rsidR="003B5385" w:rsidRDefault="00000000" w:rsidP="007B282F">
      <w:pPr>
        <w:pStyle w:val="A"/>
        <w:ind w:left="420" w:hangingChars="200" w:hanging="420"/>
      </w:pPr>
      <w:r>
        <w:rPr>
          <w:rFonts w:hint="eastAsia"/>
        </w:rPr>
        <w:t>孙传恒</w:t>
      </w:r>
      <w:r>
        <w:rPr>
          <w:rFonts w:hint="eastAsia"/>
        </w:rPr>
        <w:t xml:space="preserve">, </w:t>
      </w:r>
      <w:r>
        <w:rPr>
          <w:rFonts w:hint="eastAsia"/>
        </w:rPr>
        <w:t>朱文颖</w:t>
      </w:r>
      <w:r>
        <w:rPr>
          <w:rFonts w:hint="eastAsia"/>
        </w:rPr>
        <w:t xml:space="preserve">, </w:t>
      </w:r>
      <w:r>
        <w:rPr>
          <w:rFonts w:hint="eastAsia"/>
        </w:rPr>
        <w:t>邢斌</w:t>
      </w:r>
      <w:r>
        <w:rPr>
          <w:rFonts w:hint="eastAsia"/>
        </w:rPr>
        <w:t xml:space="preserve">, </w:t>
      </w:r>
      <w:r>
        <w:rPr>
          <w:rFonts w:hint="eastAsia"/>
        </w:rPr>
        <w:t>等</w:t>
      </w:r>
      <w:r>
        <w:rPr>
          <w:rFonts w:hint="eastAsia"/>
        </w:rPr>
        <w:t xml:space="preserve">. </w:t>
      </w:r>
      <w:r>
        <w:rPr>
          <w:rFonts w:hint="eastAsia"/>
        </w:rPr>
        <w:t>中国农产品质量安全可追溯体系发展历程与展望</w:t>
      </w:r>
      <w:r>
        <w:rPr>
          <w:rFonts w:hint="eastAsia"/>
        </w:rPr>
        <w:t>[J]. Transactions of the Chinese Society of Agricultural Engineering, 2025, 41(12).</w:t>
      </w:r>
    </w:p>
    <w:p w14:paraId="347C1C76" w14:textId="77777777" w:rsidR="003B5385" w:rsidRDefault="00000000" w:rsidP="007B282F">
      <w:pPr>
        <w:pStyle w:val="A"/>
        <w:ind w:left="420" w:hangingChars="200" w:hanging="420"/>
      </w:pPr>
      <w:r>
        <w:t>Nakamoto S. Bitcoin: A peer-to-peer electronic cash system[EB/OL].(2008).</w:t>
      </w:r>
    </w:p>
    <w:p w14:paraId="185CB71B" w14:textId="77777777" w:rsidR="003B5385" w:rsidRDefault="00000000" w:rsidP="007B282F">
      <w:pPr>
        <w:pStyle w:val="A"/>
        <w:ind w:left="420" w:hangingChars="200" w:hanging="420"/>
      </w:pPr>
      <w:r>
        <w:rPr>
          <w:rFonts w:hint="eastAsia"/>
        </w:rPr>
        <w:t>胡祥培</w:t>
      </w:r>
      <w:r>
        <w:rPr>
          <w:rFonts w:hint="eastAsia"/>
        </w:rPr>
        <w:t>,</w:t>
      </w:r>
      <w:r>
        <w:rPr>
          <w:rFonts w:hint="eastAsia"/>
        </w:rPr>
        <w:t>都牧</w:t>
      </w:r>
      <w:r>
        <w:rPr>
          <w:rFonts w:hint="eastAsia"/>
        </w:rPr>
        <w:t>,</w:t>
      </w:r>
      <w:r>
        <w:rPr>
          <w:rFonts w:hint="eastAsia"/>
        </w:rPr>
        <w:t>孔祥维</w:t>
      </w:r>
      <w:r>
        <w:rPr>
          <w:rFonts w:hint="eastAsia"/>
        </w:rPr>
        <w:t>,</w:t>
      </w:r>
      <w:r>
        <w:rPr>
          <w:rFonts w:hint="eastAsia"/>
        </w:rPr>
        <w:t>等</w:t>
      </w:r>
      <w:r>
        <w:rPr>
          <w:rFonts w:hint="eastAsia"/>
        </w:rPr>
        <w:t>.</w:t>
      </w:r>
      <w:r>
        <w:rPr>
          <w:rFonts w:hint="eastAsia"/>
        </w:rPr>
        <w:t>基于区块链的农产品供应链溯源研究综述</w:t>
      </w:r>
      <w:r>
        <w:rPr>
          <w:rFonts w:hint="eastAsia"/>
        </w:rPr>
        <w:t>[J].</w:t>
      </w:r>
      <w:r>
        <w:rPr>
          <w:rFonts w:hint="eastAsia"/>
        </w:rPr>
        <w:t>管理科学学报</w:t>
      </w:r>
      <w:r>
        <w:rPr>
          <w:rFonts w:hint="eastAsia"/>
        </w:rPr>
        <w:t>,2024,27(05):1-12.</w:t>
      </w:r>
    </w:p>
    <w:p w14:paraId="37E9514A" w14:textId="77777777" w:rsidR="003B5385" w:rsidRDefault="00000000" w:rsidP="007B282F">
      <w:pPr>
        <w:pStyle w:val="A"/>
        <w:ind w:left="420" w:hangingChars="200" w:hanging="420"/>
      </w:pPr>
      <w:r>
        <w:rPr>
          <w:rFonts w:hint="eastAsia"/>
        </w:rPr>
        <w:t>唐豪</w:t>
      </w:r>
      <w:r>
        <w:rPr>
          <w:rFonts w:hint="eastAsia"/>
        </w:rPr>
        <w:t xml:space="preserve">, </w:t>
      </w:r>
      <w:r>
        <w:rPr>
          <w:rFonts w:hint="eastAsia"/>
        </w:rPr>
        <w:t>易文龙</w:t>
      </w:r>
      <w:r>
        <w:rPr>
          <w:rFonts w:hint="eastAsia"/>
        </w:rPr>
        <w:t xml:space="preserve">, </w:t>
      </w:r>
      <w:r>
        <w:rPr>
          <w:rFonts w:hint="eastAsia"/>
        </w:rPr>
        <w:t>赵应丁</w:t>
      </w:r>
      <w:r>
        <w:rPr>
          <w:rFonts w:hint="eastAsia"/>
        </w:rPr>
        <w:t xml:space="preserve">, </w:t>
      </w:r>
      <w:r>
        <w:rPr>
          <w:rFonts w:hint="eastAsia"/>
        </w:rPr>
        <w:t>等</w:t>
      </w:r>
      <w:r>
        <w:rPr>
          <w:rFonts w:hint="eastAsia"/>
        </w:rPr>
        <w:t xml:space="preserve">. </w:t>
      </w:r>
      <w:r>
        <w:rPr>
          <w:rFonts w:hint="eastAsia"/>
        </w:rPr>
        <w:t>基于区块链的农产品可信检测数据存储方法</w:t>
      </w:r>
      <w:r>
        <w:rPr>
          <w:rFonts w:hint="eastAsia"/>
        </w:rPr>
        <w:t xml:space="preserve">[J]. </w:t>
      </w:r>
      <w:r>
        <w:rPr>
          <w:rFonts w:hint="eastAsia"/>
        </w:rPr>
        <w:t>科学技术与工程</w:t>
      </w:r>
      <w:r>
        <w:rPr>
          <w:rFonts w:hint="eastAsia"/>
        </w:rPr>
        <w:t>, 2022, 22(24).</w:t>
      </w:r>
    </w:p>
    <w:p w14:paraId="0CE04C7E" w14:textId="77777777" w:rsidR="003B5385" w:rsidRDefault="00000000" w:rsidP="007B282F">
      <w:pPr>
        <w:pStyle w:val="A"/>
        <w:ind w:left="420" w:hangingChars="200" w:hanging="420"/>
      </w:pPr>
      <w:r>
        <w:rPr>
          <w:rFonts w:hint="eastAsia"/>
        </w:rPr>
        <w:t>周颖玉</w:t>
      </w:r>
      <w:r>
        <w:rPr>
          <w:rFonts w:hint="eastAsia"/>
        </w:rPr>
        <w:t>,</w:t>
      </w:r>
      <w:r>
        <w:rPr>
          <w:rFonts w:hint="eastAsia"/>
        </w:rPr>
        <w:t>王海英</w:t>
      </w:r>
      <w:r>
        <w:rPr>
          <w:rFonts w:hint="eastAsia"/>
        </w:rPr>
        <w:t>,</w:t>
      </w:r>
      <w:r>
        <w:rPr>
          <w:rFonts w:hint="eastAsia"/>
        </w:rPr>
        <w:t>柯平</w:t>
      </w:r>
      <w:r>
        <w:rPr>
          <w:rFonts w:hint="eastAsia"/>
        </w:rPr>
        <w:t>,</w:t>
      </w:r>
      <w:r>
        <w:rPr>
          <w:rFonts w:hint="eastAsia"/>
        </w:rPr>
        <w:t>等</w:t>
      </w:r>
      <w:r>
        <w:rPr>
          <w:rFonts w:hint="eastAsia"/>
        </w:rPr>
        <w:t>.</w:t>
      </w:r>
      <w:r>
        <w:rPr>
          <w:rFonts w:hint="eastAsia"/>
        </w:rPr>
        <w:t>基于区块链的开放政府数据“链上链下</w:t>
      </w:r>
      <w:r>
        <w:rPr>
          <w:rFonts w:hint="eastAsia"/>
        </w:rPr>
        <w:t>-</w:t>
      </w:r>
      <w:r>
        <w:rPr>
          <w:rFonts w:hint="eastAsia"/>
        </w:rPr>
        <w:t>双存储”共享模型研究</w:t>
      </w:r>
      <w:r>
        <w:rPr>
          <w:rFonts w:hint="eastAsia"/>
        </w:rPr>
        <w:t>[J].</w:t>
      </w:r>
      <w:r>
        <w:rPr>
          <w:rFonts w:hint="eastAsia"/>
        </w:rPr>
        <w:t>情报杂志</w:t>
      </w:r>
      <w:r>
        <w:rPr>
          <w:rFonts w:hint="eastAsia"/>
        </w:rPr>
        <w:t>,2023,42(09):188-195.</w:t>
      </w:r>
    </w:p>
    <w:p w14:paraId="13E331A0" w14:textId="77777777" w:rsidR="003B5385" w:rsidRDefault="00000000" w:rsidP="007B282F">
      <w:pPr>
        <w:pStyle w:val="A"/>
        <w:ind w:left="420" w:hangingChars="200" w:hanging="420"/>
      </w:pPr>
      <w:r>
        <w:rPr>
          <w:rFonts w:hint="eastAsia"/>
        </w:rPr>
        <w:t>张新</w:t>
      </w:r>
      <w:r>
        <w:rPr>
          <w:rFonts w:hint="eastAsia"/>
        </w:rPr>
        <w:t xml:space="preserve">, </w:t>
      </w:r>
      <w:r>
        <w:rPr>
          <w:rFonts w:hint="eastAsia"/>
        </w:rPr>
        <w:t>彭祥贞</w:t>
      </w:r>
      <w:r>
        <w:rPr>
          <w:rFonts w:hint="eastAsia"/>
        </w:rPr>
        <w:t xml:space="preserve">, </w:t>
      </w:r>
      <w:r>
        <w:rPr>
          <w:rFonts w:hint="eastAsia"/>
        </w:rPr>
        <w:t>李悦</w:t>
      </w:r>
      <w:r>
        <w:rPr>
          <w:rFonts w:hint="eastAsia"/>
        </w:rPr>
        <w:t xml:space="preserve">, </w:t>
      </w:r>
      <w:r>
        <w:rPr>
          <w:rFonts w:hint="eastAsia"/>
        </w:rPr>
        <w:t>等</w:t>
      </w:r>
      <w:r>
        <w:rPr>
          <w:rFonts w:hint="eastAsia"/>
        </w:rPr>
        <w:t xml:space="preserve">. </w:t>
      </w:r>
      <w:r>
        <w:rPr>
          <w:rFonts w:hint="eastAsia"/>
        </w:rPr>
        <w:t>基于可信区块链和可信标识的粮油食品全供应链信息追溯模型</w:t>
      </w:r>
      <w:r>
        <w:rPr>
          <w:rFonts w:hint="eastAsia"/>
        </w:rPr>
        <w:t xml:space="preserve">[J]. </w:t>
      </w:r>
      <w:r>
        <w:rPr>
          <w:rFonts w:hint="eastAsia"/>
        </w:rPr>
        <w:t>农业大数据学报</w:t>
      </w:r>
      <w:r>
        <w:rPr>
          <w:rFonts w:hint="eastAsia"/>
        </w:rPr>
        <w:t>, 2022, 4(1): 35-48.</w:t>
      </w:r>
    </w:p>
    <w:p w14:paraId="0DF39547" w14:textId="77777777" w:rsidR="003B5385" w:rsidRDefault="00000000" w:rsidP="007B282F">
      <w:pPr>
        <w:pStyle w:val="A"/>
        <w:ind w:left="420" w:hangingChars="200" w:hanging="420"/>
      </w:pPr>
      <w:r>
        <w:t>Xu W ,Guo H ,Zhang X , et al.Research on a Blockchain-Based Quality and Safety Traceability System for Hymenopellis raphanipes[J].Sustainability,2025,17(16).</w:t>
      </w:r>
    </w:p>
    <w:p w14:paraId="54B28994" w14:textId="77777777" w:rsidR="003B5385" w:rsidRDefault="00000000" w:rsidP="007B282F">
      <w:pPr>
        <w:pStyle w:val="A"/>
        <w:ind w:left="420" w:hangingChars="200" w:hanging="420"/>
      </w:pPr>
      <w:r>
        <w:t>Malavathula N, Shaik S, Nayanagar S C R, et al. Decentralized traceability and direct marketing of agricultural supply chain[C]//AIP Conference Proceedings, 2025.</w:t>
      </w:r>
    </w:p>
    <w:p w14:paraId="6054C2DD" w14:textId="77777777" w:rsidR="003B5385" w:rsidRDefault="003B5385">
      <w:pPr>
        <w:wordWrap w:val="0"/>
        <w:spacing w:line="400" w:lineRule="exact"/>
        <w:ind w:firstLine="420"/>
        <w:jc w:val="left"/>
        <w:rPr>
          <w:rFonts w:cstheme="minorBidi"/>
          <w:color w:val="000000"/>
          <w:sz w:val="21"/>
          <w:szCs w:val="21"/>
        </w:rPr>
        <w:sectPr w:rsidR="003B5385" w:rsidSect="003C5DA7">
          <w:headerReference w:type="default" r:id="rId61"/>
          <w:pgSz w:w="11905" w:h="16838" w:code="9"/>
          <w:pgMar w:top="1701" w:right="1418" w:bottom="1418" w:left="1418" w:header="1304" w:footer="1021" w:gutter="0"/>
          <w:cols w:space="0"/>
          <w:docGrid w:linePitch="312"/>
        </w:sectPr>
      </w:pPr>
    </w:p>
    <w:p w14:paraId="2EC478CB" w14:textId="77777777" w:rsidR="003B5385" w:rsidRDefault="00000000">
      <w:pPr>
        <w:pStyle w:val="Heading1"/>
        <w:spacing w:before="240" w:after="240"/>
      </w:pPr>
      <w:bookmarkStart w:id="106" w:name="_Toc21257"/>
      <w:bookmarkStart w:id="107" w:name="_Toc224312126"/>
      <w:r>
        <w:lastRenderedPageBreak/>
        <w:t>致谢</w:t>
      </w:r>
      <w:bookmarkEnd w:id="106"/>
      <w:bookmarkEnd w:id="107"/>
    </w:p>
    <w:p w14:paraId="425ADBC9" w14:textId="77777777" w:rsidR="003B5385" w:rsidRDefault="00000000">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要求着我，与此同时，向老师渊博的学识、宽广的胸怀也在此过程中让我受益良多。而且，导师在生活上也给了我很多的关心和帮助，还记得刚进入实验室的时候，老师与我谈话沟通，</w:t>
      </w:r>
      <w:r>
        <w:rPr>
          <w:rFonts w:hint="eastAsia"/>
        </w:rPr>
        <w:t>他</w:t>
      </w:r>
      <w:r>
        <w:t>的循循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32AE9845" w14:textId="77777777" w:rsidR="003B5385" w:rsidRDefault="00000000">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6F145845" w14:textId="77777777" w:rsidR="003B5385" w:rsidRDefault="003B5385">
      <w:pPr>
        <w:rPr>
          <w:rFonts w:asciiTheme="minorHAnsi" w:eastAsia="SimSun-ExtB" w:hAnsiTheme="minorHAnsi" w:cstheme="minorBidi"/>
        </w:rPr>
      </w:pPr>
    </w:p>
    <w:sectPr w:rsidR="003B5385" w:rsidSect="003C5DA7">
      <w:headerReference w:type="default" r:id="rId62"/>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719FE" w14:textId="77777777" w:rsidR="00463A85" w:rsidRDefault="00463A85">
      <w:pPr>
        <w:spacing w:line="240" w:lineRule="auto"/>
      </w:pPr>
      <w:r>
        <w:separator/>
      </w:r>
    </w:p>
  </w:endnote>
  <w:endnote w:type="continuationSeparator" w:id="0">
    <w:p w14:paraId="373A9643" w14:textId="77777777" w:rsidR="00463A85" w:rsidRDefault="00463A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Footer"/>
      <w:ind w:firstLine="360"/>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Footer"/>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Foo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6E317" w14:textId="77777777" w:rsidR="00463A85" w:rsidRDefault="00463A85">
      <w:pPr>
        <w:spacing w:line="240" w:lineRule="auto"/>
      </w:pPr>
      <w:r>
        <w:separator/>
      </w:r>
    </w:p>
  </w:footnote>
  <w:footnote w:type="continuationSeparator" w:id="0">
    <w:p w14:paraId="3FC65370" w14:textId="77777777" w:rsidR="00463A85" w:rsidRDefault="00463A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Header"/>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Header"/>
      <w:pBdr>
        <w:bottom w:val="double" w:sz="8" w:space="1" w:color="auto"/>
      </w:pBdr>
      <w:rPr>
        <w:rFonts w:ascii="楷体" w:hAnsi="楷体" w:cs="楷体"/>
        <w:szCs w:val="21"/>
      </w:rPr>
    </w:pPr>
    <w:r>
      <w:rPr>
        <w:rFonts w:ascii="楷体" w:hAnsi="楷体" w:cs="楷体" w:hint="eastAsia"/>
        <w:szCs w:val="21"/>
      </w:rPr>
      <w:t>塔里木大学硕士学位论文                                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Header"/>
      <w:pBdr>
        <w:bottom w:val="double" w:sz="8" w:space="1" w:color="auto"/>
      </w:pBdr>
      <w:rPr>
        <w:rFonts w:ascii="楷体" w:hAnsi="楷体" w:cs="楷体"/>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Header"/>
      <w:pBdr>
        <w:bottom w:val="double" w:sz="8" w:space="1" w:color="auto"/>
      </w:pBdr>
      <w:rPr>
        <w:rFonts w:ascii="楷体" w:hAnsi="楷体" w:cs="楷体"/>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A639" w14:textId="77777777" w:rsidR="003B5385"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第6章  结论与展望</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4CCF"/>
    <w:rsid w:val="00006021"/>
    <w:rsid w:val="00006D33"/>
    <w:rsid w:val="00020686"/>
    <w:rsid w:val="00021886"/>
    <w:rsid w:val="00021BC1"/>
    <w:rsid w:val="00021E8A"/>
    <w:rsid w:val="00022C4B"/>
    <w:rsid w:val="00023002"/>
    <w:rsid w:val="00024974"/>
    <w:rsid w:val="00025836"/>
    <w:rsid w:val="0002731D"/>
    <w:rsid w:val="000321DF"/>
    <w:rsid w:val="0003277C"/>
    <w:rsid w:val="00035A4C"/>
    <w:rsid w:val="00035D73"/>
    <w:rsid w:val="00036EA5"/>
    <w:rsid w:val="0003766E"/>
    <w:rsid w:val="00041E91"/>
    <w:rsid w:val="000436FE"/>
    <w:rsid w:val="00044CF6"/>
    <w:rsid w:val="000468A5"/>
    <w:rsid w:val="00046999"/>
    <w:rsid w:val="00055EAB"/>
    <w:rsid w:val="000607D7"/>
    <w:rsid w:val="00065C6F"/>
    <w:rsid w:val="00067D1C"/>
    <w:rsid w:val="000715BE"/>
    <w:rsid w:val="00072BB5"/>
    <w:rsid w:val="00075F0D"/>
    <w:rsid w:val="000769BC"/>
    <w:rsid w:val="000815F7"/>
    <w:rsid w:val="0008271C"/>
    <w:rsid w:val="000831A4"/>
    <w:rsid w:val="000848B7"/>
    <w:rsid w:val="00086A8C"/>
    <w:rsid w:val="00087EEE"/>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52D2"/>
    <w:rsid w:val="000C569D"/>
    <w:rsid w:val="000C5909"/>
    <w:rsid w:val="000C5EFB"/>
    <w:rsid w:val="000C68AF"/>
    <w:rsid w:val="000D04C9"/>
    <w:rsid w:val="000D3EA6"/>
    <w:rsid w:val="000D4486"/>
    <w:rsid w:val="000E2310"/>
    <w:rsid w:val="000E2D24"/>
    <w:rsid w:val="000E5426"/>
    <w:rsid w:val="000F0FE7"/>
    <w:rsid w:val="000F2894"/>
    <w:rsid w:val="000F3496"/>
    <w:rsid w:val="000F4D29"/>
    <w:rsid w:val="000F61AA"/>
    <w:rsid w:val="001007BF"/>
    <w:rsid w:val="00100C2C"/>
    <w:rsid w:val="001025E6"/>
    <w:rsid w:val="00107006"/>
    <w:rsid w:val="00110968"/>
    <w:rsid w:val="00113925"/>
    <w:rsid w:val="00114503"/>
    <w:rsid w:val="001211F6"/>
    <w:rsid w:val="0012179C"/>
    <w:rsid w:val="00122FAE"/>
    <w:rsid w:val="00125C2C"/>
    <w:rsid w:val="0012730F"/>
    <w:rsid w:val="00127641"/>
    <w:rsid w:val="00130FD7"/>
    <w:rsid w:val="00142005"/>
    <w:rsid w:val="00144CF0"/>
    <w:rsid w:val="00145A92"/>
    <w:rsid w:val="00145DE4"/>
    <w:rsid w:val="00147FFE"/>
    <w:rsid w:val="00150E26"/>
    <w:rsid w:val="0015102B"/>
    <w:rsid w:val="00152F00"/>
    <w:rsid w:val="00154838"/>
    <w:rsid w:val="00154EEC"/>
    <w:rsid w:val="00155B08"/>
    <w:rsid w:val="00156551"/>
    <w:rsid w:val="00161C4E"/>
    <w:rsid w:val="00162674"/>
    <w:rsid w:val="001669BE"/>
    <w:rsid w:val="00172FF3"/>
    <w:rsid w:val="00174C6B"/>
    <w:rsid w:val="0017725E"/>
    <w:rsid w:val="00180EEC"/>
    <w:rsid w:val="00181587"/>
    <w:rsid w:val="00182BA9"/>
    <w:rsid w:val="00183C63"/>
    <w:rsid w:val="00185325"/>
    <w:rsid w:val="001926B7"/>
    <w:rsid w:val="00193AFB"/>
    <w:rsid w:val="00197922"/>
    <w:rsid w:val="00197FE2"/>
    <w:rsid w:val="001A198C"/>
    <w:rsid w:val="001A28DE"/>
    <w:rsid w:val="001B0C21"/>
    <w:rsid w:val="001B5DC7"/>
    <w:rsid w:val="001B777E"/>
    <w:rsid w:val="001C4946"/>
    <w:rsid w:val="001C60E0"/>
    <w:rsid w:val="001C7A6B"/>
    <w:rsid w:val="001C7BD7"/>
    <w:rsid w:val="001D0684"/>
    <w:rsid w:val="001D3D14"/>
    <w:rsid w:val="001D6D45"/>
    <w:rsid w:val="001E07BC"/>
    <w:rsid w:val="001E2416"/>
    <w:rsid w:val="001E4014"/>
    <w:rsid w:val="001E433A"/>
    <w:rsid w:val="001E542F"/>
    <w:rsid w:val="001E5470"/>
    <w:rsid w:val="001E5B4B"/>
    <w:rsid w:val="001F4D9A"/>
    <w:rsid w:val="001F603F"/>
    <w:rsid w:val="00200CBA"/>
    <w:rsid w:val="0020119D"/>
    <w:rsid w:val="00204AD9"/>
    <w:rsid w:val="00214FC2"/>
    <w:rsid w:val="0021753A"/>
    <w:rsid w:val="002175DD"/>
    <w:rsid w:val="00223FA4"/>
    <w:rsid w:val="00231DD9"/>
    <w:rsid w:val="00236319"/>
    <w:rsid w:val="002369C4"/>
    <w:rsid w:val="00236A70"/>
    <w:rsid w:val="002400A8"/>
    <w:rsid w:val="002411DD"/>
    <w:rsid w:val="00241202"/>
    <w:rsid w:val="00241C12"/>
    <w:rsid w:val="002502B5"/>
    <w:rsid w:val="00252441"/>
    <w:rsid w:val="00252BEE"/>
    <w:rsid w:val="00253FF0"/>
    <w:rsid w:val="002544A5"/>
    <w:rsid w:val="00261E1B"/>
    <w:rsid w:val="00263AFD"/>
    <w:rsid w:val="00270D4E"/>
    <w:rsid w:val="00277D46"/>
    <w:rsid w:val="0028018D"/>
    <w:rsid w:val="0028128D"/>
    <w:rsid w:val="002859F9"/>
    <w:rsid w:val="00285EF8"/>
    <w:rsid w:val="00286031"/>
    <w:rsid w:val="002878D0"/>
    <w:rsid w:val="0029041F"/>
    <w:rsid w:val="00290BC0"/>
    <w:rsid w:val="00292552"/>
    <w:rsid w:val="00292E60"/>
    <w:rsid w:val="0029452E"/>
    <w:rsid w:val="002956F2"/>
    <w:rsid w:val="00296A69"/>
    <w:rsid w:val="00297684"/>
    <w:rsid w:val="00297E6F"/>
    <w:rsid w:val="002A1FC2"/>
    <w:rsid w:val="002A3B71"/>
    <w:rsid w:val="002B147E"/>
    <w:rsid w:val="002B270B"/>
    <w:rsid w:val="002B4398"/>
    <w:rsid w:val="002B5083"/>
    <w:rsid w:val="002B5195"/>
    <w:rsid w:val="002B7E06"/>
    <w:rsid w:val="002C114E"/>
    <w:rsid w:val="002C2A60"/>
    <w:rsid w:val="002C45B9"/>
    <w:rsid w:val="002C5329"/>
    <w:rsid w:val="002C597F"/>
    <w:rsid w:val="002D5F60"/>
    <w:rsid w:val="002D61C0"/>
    <w:rsid w:val="002E0FB5"/>
    <w:rsid w:val="002E1192"/>
    <w:rsid w:val="002E1DE4"/>
    <w:rsid w:val="002E5061"/>
    <w:rsid w:val="002E57C3"/>
    <w:rsid w:val="002E7195"/>
    <w:rsid w:val="002F084A"/>
    <w:rsid w:val="002F0A6E"/>
    <w:rsid w:val="002F3BE5"/>
    <w:rsid w:val="002F5F7F"/>
    <w:rsid w:val="0030091F"/>
    <w:rsid w:val="0031263E"/>
    <w:rsid w:val="003138FE"/>
    <w:rsid w:val="00314E97"/>
    <w:rsid w:val="00323589"/>
    <w:rsid w:val="00325A19"/>
    <w:rsid w:val="00331B6E"/>
    <w:rsid w:val="00341ABB"/>
    <w:rsid w:val="003427E3"/>
    <w:rsid w:val="00343DFA"/>
    <w:rsid w:val="0034458D"/>
    <w:rsid w:val="00345DC6"/>
    <w:rsid w:val="00346FA9"/>
    <w:rsid w:val="003529B0"/>
    <w:rsid w:val="00354878"/>
    <w:rsid w:val="003555EA"/>
    <w:rsid w:val="00356825"/>
    <w:rsid w:val="003569D8"/>
    <w:rsid w:val="00357DC4"/>
    <w:rsid w:val="0036145D"/>
    <w:rsid w:val="0036312F"/>
    <w:rsid w:val="003655FC"/>
    <w:rsid w:val="00371E43"/>
    <w:rsid w:val="00372250"/>
    <w:rsid w:val="00372692"/>
    <w:rsid w:val="00380365"/>
    <w:rsid w:val="00381BF5"/>
    <w:rsid w:val="00381D91"/>
    <w:rsid w:val="00382E28"/>
    <w:rsid w:val="00384585"/>
    <w:rsid w:val="0038487B"/>
    <w:rsid w:val="003852A9"/>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B81"/>
    <w:rsid w:val="003B2E1D"/>
    <w:rsid w:val="003B5385"/>
    <w:rsid w:val="003B5E35"/>
    <w:rsid w:val="003B63B9"/>
    <w:rsid w:val="003B77EB"/>
    <w:rsid w:val="003C113C"/>
    <w:rsid w:val="003C581E"/>
    <w:rsid w:val="003C5DA7"/>
    <w:rsid w:val="003C6743"/>
    <w:rsid w:val="003C7447"/>
    <w:rsid w:val="003C7929"/>
    <w:rsid w:val="003C7FBA"/>
    <w:rsid w:val="003D29A4"/>
    <w:rsid w:val="003D3F1D"/>
    <w:rsid w:val="003D491E"/>
    <w:rsid w:val="003D4E71"/>
    <w:rsid w:val="003D55BA"/>
    <w:rsid w:val="003E07C9"/>
    <w:rsid w:val="003E1014"/>
    <w:rsid w:val="003E248C"/>
    <w:rsid w:val="003E61EE"/>
    <w:rsid w:val="003E629C"/>
    <w:rsid w:val="003E717C"/>
    <w:rsid w:val="003F0DB0"/>
    <w:rsid w:val="003F7402"/>
    <w:rsid w:val="003F78D5"/>
    <w:rsid w:val="00401EDC"/>
    <w:rsid w:val="00403281"/>
    <w:rsid w:val="004125E9"/>
    <w:rsid w:val="00414469"/>
    <w:rsid w:val="004158E0"/>
    <w:rsid w:val="00415B25"/>
    <w:rsid w:val="00421393"/>
    <w:rsid w:val="004235A4"/>
    <w:rsid w:val="00431663"/>
    <w:rsid w:val="00433BAC"/>
    <w:rsid w:val="00435B9D"/>
    <w:rsid w:val="00435F36"/>
    <w:rsid w:val="00441541"/>
    <w:rsid w:val="00443CAB"/>
    <w:rsid w:val="004455A5"/>
    <w:rsid w:val="00450648"/>
    <w:rsid w:val="00451C35"/>
    <w:rsid w:val="00453A1E"/>
    <w:rsid w:val="00454272"/>
    <w:rsid w:val="004542B3"/>
    <w:rsid w:val="00456516"/>
    <w:rsid w:val="00462620"/>
    <w:rsid w:val="00463419"/>
    <w:rsid w:val="00463A85"/>
    <w:rsid w:val="00463D5C"/>
    <w:rsid w:val="004643E2"/>
    <w:rsid w:val="004704D6"/>
    <w:rsid w:val="004706D2"/>
    <w:rsid w:val="00470FA9"/>
    <w:rsid w:val="0047180A"/>
    <w:rsid w:val="00471B1F"/>
    <w:rsid w:val="00472060"/>
    <w:rsid w:val="004734C8"/>
    <w:rsid w:val="0047374D"/>
    <w:rsid w:val="004741D8"/>
    <w:rsid w:val="004747A1"/>
    <w:rsid w:val="004804D7"/>
    <w:rsid w:val="0048119D"/>
    <w:rsid w:val="00482162"/>
    <w:rsid w:val="00482BEB"/>
    <w:rsid w:val="00483077"/>
    <w:rsid w:val="00483B6F"/>
    <w:rsid w:val="00484379"/>
    <w:rsid w:val="00484EC8"/>
    <w:rsid w:val="00491782"/>
    <w:rsid w:val="00494D9F"/>
    <w:rsid w:val="00495038"/>
    <w:rsid w:val="00495981"/>
    <w:rsid w:val="004A3800"/>
    <w:rsid w:val="004A3A4C"/>
    <w:rsid w:val="004A5B47"/>
    <w:rsid w:val="004A619C"/>
    <w:rsid w:val="004A708B"/>
    <w:rsid w:val="004A70EA"/>
    <w:rsid w:val="004A7C0E"/>
    <w:rsid w:val="004B154A"/>
    <w:rsid w:val="004B4200"/>
    <w:rsid w:val="004B42C3"/>
    <w:rsid w:val="004B5097"/>
    <w:rsid w:val="004B6DCF"/>
    <w:rsid w:val="004C0647"/>
    <w:rsid w:val="004C1F3D"/>
    <w:rsid w:val="004C2142"/>
    <w:rsid w:val="004C4FF9"/>
    <w:rsid w:val="004C75C5"/>
    <w:rsid w:val="004D1251"/>
    <w:rsid w:val="004D3F77"/>
    <w:rsid w:val="004D5176"/>
    <w:rsid w:val="004E0D5C"/>
    <w:rsid w:val="004E2BE8"/>
    <w:rsid w:val="004E3564"/>
    <w:rsid w:val="004E4826"/>
    <w:rsid w:val="004E5E9B"/>
    <w:rsid w:val="004E792B"/>
    <w:rsid w:val="004F3573"/>
    <w:rsid w:val="00500637"/>
    <w:rsid w:val="00500DA2"/>
    <w:rsid w:val="00500F0A"/>
    <w:rsid w:val="0050150F"/>
    <w:rsid w:val="00505CDF"/>
    <w:rsid w:val="00507314"/>
    <w:rsid w:val="00510451"/>
    <w:rsid w:val="00511867"/>
    <w:rsid w:val="00513661"/>
    <w:rsid w:val="00520352"/>
    <w:rsid w:val="00521C3F"/>
    <w:rsid w:val="00522EDF"/>
    <w:rsid w:val="00522F9A"/>
    <w:rsid w:val="00532C2B"/>
    <w:rsid w:val="00536EA4"/>
    <w:rsid w:val="00544D10"/>
    <w:rsid w:val="005467DE"/>
    <w:rsid w:val="0054681F"/>
    <w:rsid w:val="00551C47"/>
    <w:rsid w:val="005520DD"/>
    <w:rsid w:val="00552D2F"/>
    <w:rsid w:val="00556F5D"/>
    <w:rsid w:val="00557A14"/>
    <w:rsid w:val="00557DEA"/>
    <w:rsid w:val="00560CF9"/>
    <w:rsid w:val="005623F6"/>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6018"/>
    <w:rsid w:val="00587A7A"/>
    <w:rsid w:val="00590F10"/>
    <w:rsid w:val="00591865"/>
    <w:rsid w:val="00592B4B"/>
    <w:rsid w:val="00593CA5"/>
    <w:rsid w:val="005A0D0A"/>
    <w:rsid w:val="005A2163"/>
    <w:rsid w:val="005A2564"/>
    <w:rsid w:val="005A2FB9"/>
    <w:rsid w:val="005A3F11"/>
    <w:rsid w:val="005A4C9D"/>
    <w:rsid w:val="005B0024"/>
    <w:rsid w:val="005B021A"/>
    <w:rsid w:val="005B0AD4"/>
    <w:rsid w:val="005B2DC2"/>
    <w:rsid w:val="005B2EE0"/>
    <w:rsid w:val="005B2F85"/>
    <w:rsid w:val="005B76C5"/>
    <w:rsid w:val="005C210B"/>
    <w:rsid w:val="005C537F"/>
    <w:rsid w:val="005C5889"/>
    <w:rsid w:val="005D039E"/>
    <w:rsid w:val="005D06C6"/>
    <w:rsid w:val="005D073B"/>
    <w:rsid w:val="005D226B"/>
    <w:rsid w:val="005D367E"/>
    <w:rsid w:val="005D55BE"/>
    <w:rsid w:val="005D6FB5"/>
    <w:rsid w:val="005E4644"/>
    <w:rsid w:val="005E5DE1"/>
    <w:rsid w:val="005E6B81"/>
    <w:rsid w:val="005F057D"/>
    <w:rsid w:val="005F5B7F"/>
    <w:rsid w:val="00600E57"/>
    <w:rsid w:val="00602BD8"/>
    <w:rsid w:val="0060534A"/>
    <w:rsid w:val="0060579F"/>
    <w:rsid w:val="00607960"/>
    <w:rsid w:val="00610B78"/>
    <w:rsid w:val="00614329"/>
    <w:rsid w:val="006144CC"/>
    <w:rsid w:val="006159A1"/>
    <w:rsid w:val="00623EE9"/>
    <w:rsid w:val="006259A2"/>
    <w:rsid w:val="00630B26"/>
    <w:rsid w:val="00632AD9"/>
    <w:rsid w:val="00636224"/>
    <w:rsid w:val="0064082B"/>
    <w:rsid w:val="00641297"/>
    <w:rsid w:val="00641D69"/>
    <w:rsid w:val="00642A59"/>
    <w:rsid w:val="00643102"/>
    <w:rsid w:val="0064656A"/>
    <w:rsid w:val="006476C1"/>
    <w:rsid w:val="0065515B"/>
    <w:rsid w:val="00662891"/>
    <w:rsid w:val="006631F9"/>
    <w:rsid w:val="00665E2E"/>
    <w:rsid w:val="00666A86"/>
    <w:rsid w:val="00667CB2"/>
    <w:rsid w:val="006714B1"/>
    <w:rsid w:val="0067196A"/>
    <w:rsid w:val="00676C80"/>
    <w:rsid w:val="00682545"/>
    <w:rsid w:val="00684459"/>
    <w:rsid w:val="00686E86"/>
    <w:rsid w:val="0068725A"/>
    <w:rsid w:val="0068747A"/>
    <w:rsid w:val="0068776B"/>
    <w:rsid w:val="00690C51"/>
    <w:rsid w:val="00691461"/>
    <w:rsid w:val="00693D43"/>
    <w:rsid w:val="0069699B"/>
    <w:rsid w:val="00696F83"/>
    <w:rsid w:val="006A67FC"/>
    <w:rsid w:val="006A7A38"/>
    <w:rsid w:val="006A7D60"/>
    <w:rsid w:val="006B05C4"/>
    <w:rsid w:val="006B4787"/>
    <w:rsid w:val="006C0734"/>
    <w:rsid w:val="006C0879"/>
    <w:rsid w:val="006C0F65"/>
    <w:rsid w:val="006C2C22"/>
    <w:rsid w:val="006C4289"/>
    <w:rsid w:val="006C4528"/>
    <w:rsid w:val="006C497B"/>
    <w:rsid w:val="006C610C"/>
    <w:rsid w:val="006C6A4E"/>
    <w:rsid w:val="006C6F43"/>
    <w:rsid w:val="006D1267"/>
    <w:rsid w:val="006D2EE6"/>
    <w:rsid w:val="006D5A7A"/>
    <w:rsid w:val="006D7F14"/>
    <w:rsid w:val="006E2988"/>
    <w:rsid w:val="006E609A"/>
    <w:rsid w:val="006E7358"/>
    <w:rsid w:val="006E7CF6"/>
    <w:rsid w:val="006F5836"/>
    <w:rsid w:val="006F6648"/>
    <w:rsid w:val="00700105"/>
    <w:rsid w:val="00702630"/>
    <w:rsid w:val="00706110"/>
    <w:rsid w:val="00706283"/>
    <w:rsid w:val="0071266B"/>
    <w:rsid w:val="0071646F"/>
    <w:rsid w:val="00716871"/>
    <w:rsid w:val="007177C8"/>
    <w:rsid w:val="00723AE2"/>
    <w:rsid w:val="00724E7B"/>
    <w:rsid w:val="007277CA"/>
    <w:rsid w:val="00732610"/>
    <w:rsid w:val="007341FE"/>
    <w:rsid w:val="00736126"/>
    <w:rsid w:val="007372D7"/>
    <w:rsid w:val="00737B92"/>
    <w:rsid w:val="00747A98"/>
    <w:rsid w:val="007508EA"/>
    <w:rsid w:val="00754468"/>
    <w:rsid w:val="007563A3"/>
    <w:rsid w:val="00756FEF"/>
    <w:rsid w:val="00757DDF"/>
    <w:rsid w:val="00762DC3"/>
    <w:rsid w:val="00765206"/>
    <w:rsid w:val="00766288"/>
    <w:rsid w:val="00767434"/>
    <w:rsid w:val="0077001A"/>
    <w:rsid w:val="007702A0"/>
    <w:rsid w:val="00776CCA"/>
    <w:rsid w:val="00777702"/>
    <w:rsid w:val="007833BA"/>
    <w:rsid w:val="00783FF7"/>
    <w:rsid w:val="00786D8E"/>
    <w:rsid w:val="0078791D"/>
    <w:rsid w:val="00790775"/>
    <w:rsid w:val="00792E86"/>
    <w:rsid w:val="00793849"/>
    <w:rsid w:val="007A14C6"/>
    <w:rsid w:val="007A608F"/>
    <w:rsid w:val="007B0E21"/>
    <w:rsid w:val="007B1AF1"/>
    <w:rsid w:val="007B282F"/>
    <w:rsid w:val="007B2B09"/>
    <w:rsid w:val="007B68D9"/>
    <w:rsid w:val="007C3C35"/>
    <w:rsid w:val="007C49F4"/>
    <w:rsid w:val="007C6EDF"/>
    <w:rsid w:val="007D2B4C"/>
    <w:rsid w:val="007D6E4D"/>
    <w:rsid w:val="007E1B1A"/>
    <w:rsid w:val="007E43D5"/>
    <w:rsid w:val="007E5C77"/>
    <w:rsid w:val="007E5DB5"/>
    <w:rsid w:val="007E73FC"/>
    <w:rsid w:val="007E74A7"/>
    <w:rsid w:val="007F215C"/>
    <w:rsid w:val="007F36A9"/>
    <w:rsid w:val="007F36BB"/>
    <w:rsid w:val="007F3B53"/>
    <w:rsid w:val="007F61FF"/>
    <w:rsid w:val="00802DDF"/>
    <w:rsid w:val="00806244"/>
    <w:rsid w:val="0081787A"/>
    <w:rsid w:val="00823426"/>
    <w:rsid w:val="008256B7"/>
    <w:rsid w:val="008266D8"/>
    <w:rsid w:val="00827131"/>
    <w:rsid w:val="00827731"/>
    <w:rsid w:val="00827A55"/>
    <w:rsid w:val="00836034"/>
    <w:rsid w:val="008372F4"/>
    <w:rsid w:val="00841451"/>
    <w:rsid w:val="008415D6"/>
    <w:rsid w:val="00845A7E"/>
    <w:rsid w:val="00851B46"/>
    <w:rsid w:val="0085282F"/>
    <w:rsid w:val="0085726A"/>
    <w:rsid w:val="0086375D"/>
    <w:rsid w:val="00874ACD"/>
    <w:rsid w:val="00881B3A"/>
    <w:rsid w:val="008824C2"/>
    <w:rsid w:val="00883275"/>
    <w:rsid w:val="00885B1D"/>
    <w:rsid w:val="0089095A"/>
    <w:rsid w:val="00890AEA"/>
    <w:rsid w:val="0089168A"/>
    <w:rsid w:val="008923B9"/>
    <w:rsid w:val="00892DA0"/>
    <w:rsid w:val="00894BD5"/>
    <w:rsid w:val="00895E91"/>
    <w:rsid w:val="0089626E"/>
    <w:rsid w:val="00896505"/>
    <w:rsid w:val="008A4075"/>
    <w:rsid w:val="008B160D"/>
    <w:rsid w:val="008B3613"/>
    <w:rsid w:val="008B6909"/>
    <w:rsid w:val="008B6A9F"/>
    <w:rsid w:val="008C0AA1"/>
    <w:rsid w:val="008C5DFD"/>
    <w:rsid w:val="008D1225"/>
    <w:rsid w:val="008D2529"/>
    <w:rsid w:val="008D42F2"/>
    <w:rsid w:val="008D5436"/>
    <w:rsid w:val="008D67A3"/>
    <w:rsid w:val="008D7958"/>
    <w:rsid w:val="008F142A"/>
    <w:rsid w:val="008F22A2"/>
    <w:rsid w:val="008F3CDE"/>
    <w:rsid w:val="008F64D2"/>
    <w:rsid w:val="00900D19"/>
    <w:rsid w:val="009028A4"/>
    <w:rsid w:val="009127EC"/>
    <w:rsid w:val="00913367"/>
    <w:rsid w:val="0091455F"/>
    <w:rsid w:val="0091744F"/>
    <w:rsid w:val="009176FE"/>
    <w:rsid w:val="00923A90"/>
    <w:rsid w:val="00925D93"/>
    <w:rsid w:val="00930E4E"/>
    <w:rsid w:val="009355EE"/>
    <w:rsid w:val="009368EA"/>
    <w:rsid w:val="00942B5E"/>
    <w:rsid w:val="0094460E"/>
    <w:rsid w:val="009463DC"/>
    <w:rsid w:val="00946DC4"/>
    <w:rsid w:val="00947C0F"/>
    <w:rsid w:val="0095006E"/>
    <w:rsid w:val="00950DB8"/>
    <w:rsid w:val="00950DF2"/>
    <w:rsid w:val="00951CA6"/>
    <w:rsid w:val="00953194"/>
    <w:rsid w:val="00963B35"/>
    <w:rsid w:val="00964521"/>
    <w:rsid w:val="009672B4"/>
    <w:rsid w:val="0097091A"/>
    <w:rsid w:val="00970BAE"/>
    <w:rsid w:val="00971665"/>
    <w:rsid w:val="00971D9D"/>
    <w:rsid w:val="00977D95"/>
    <w:rsid w:val="00984BB6"/>
    <w:rsid w:val="0099004F"/>
    <w:rsid w:val="009923A7"/>
    <w:rsid w:val="0099255E"/>
    <w:rsid w:val="00992A7A"/>
    <w:rsid w:val="00993239"/>
    <w:rsid w:val="009A219F"/>
    <w:rsid w:val="009A264C"/>
    <w:rsid w:val="009A2F02"/>
    <w:rsid w:val="009A31FF"/>
    <w:rsid w:val="009A39C8"/>
    <w:rsid w:val="009A44D0"/>
    <w:rsid w:val="009A4EA9"/>
    <w:rsid w:val="009B4391"/>
    <w:rsid w:val="009C009A"/>
    <w:rsid w:val="009C0E2C"/>
    <w:rsid w:val="009C1CD7"/>
    <w:rsid w:val="009C3B78"/>
    <w:rsid w:val="009C3D4E"/>
    <w:rsid w:val="009C589C"/>
    <w:rsid w:val="009C78F9"/>
    <w:rsid w:val="009D0CB1"/>
    <w:rsid w:val="009D17F6"/>
    <w:rsid w:val="009D24E9"/>
    <w:rsid w:val="009D2FCD"/>
    <w:rsid w:val="009D53AE"/>
    <w:rsid w:val="009D67F2"/>
    <w:rsid w:val="009E1BD7"/>
    <w:rsid w:val="009E2C38"/>
    <w:rsid w:val="009E412A"/>
    <w:rsid w:val="009E4C2B"/>
    <w:rsid w:val="009E6731"/>
    <w:rsid w:val="009E77C4"/>
    <w:rsid w:val="009F2E60"/>
    <w:rsid w:val="00A0174F"/>
    <w:rsid w:val="00A06E08"/>
    <w:rsid w:val="00A10B28"/>
    <w:rsid w:val="00A15E1C"/>
    <w:rsid w:val="00A2265E"/>
    <w:rsid w:val="00A2449D"/>
    <w:rsid w:val="00A24983"/>
    <w:rsid w:val="00A25BA4"/>
    <w:rsid w:val="00A26C9B"/>
    <w:rsid w:val="00A27835"/>
    <w:rsid w:val="00A363C7"/>
    <w:rsid w:val="00A3646F"/>
    <w:rsid w:val="00A36472"/>
    <w:rsid w:val="00A4767B"/>
    <w:rsid w:val="00A50BE7"/>
    <w:rsid w:val="00A56CE0"/>
    <w:rsid w:val="00A605D9"/>
    <w:rsid w:val="00A6099C"/>
    <w:rsid w:val="00A6179B"/>
    <w:rsid w:val="00A649B5"/>
    <w:rsid w:val="00A712C6"/>
    <w:rsid w:val="00A74627"/>
    <w:rsid w:val="00A77F99"/>
    <w:rsid w:val="00A87A56"/>
    <w:rsid w:val="00AA306E"/>
    <w:rsid w:val="00AB60B7"/>
    <w:rsid w:val="00AB616E"/>
    <w:rsid w:val="00AB623F"/>
    <w:rsid w:val="00AB7244"/>
    <w:rsid w:val="00AB76AD"/>
    <w:rsid w:val="00AC0A35"/>
    <w:rsid w:val="00AC2B3D"/>
    <w:rsid w:val="00AC5893"/>
    <w:rsid w:val="00AC72C7"/>
    <w:rsid w:val="00AD0399"/>
    <w:rsid w:val="00AD18EB"/>
    <w:rsid w:val="00AD527E"/>
    <w:rsid w:val="00AD60AE"/>
    <w:rsid w:val="00AE0B79"/>
    <w:rsid w:val="00AE29F9"/>
    <w:rsid w:val="00AE33FA"/>
    <w:rsid w:val="00AE55C7"/>
    <w:rsid w:val="00AE76CB"/>
    <w:rsid w:val="00AF2B16"/>
    <w:rsid w:val="00AF31FA"/>
    <w:rsid w:val="00AF4CB7"/>
    <w:rsid w:val="00AF76E1"/>
    <w:rsid w:val="00B1056D"/>
    <w:rsid w:val="00B11359"/>
    <w:rsid w:val="00B122C7"/>
    <w:rsid w:val="00B13380"/>
    <w:rsid w:val="00B1546F"/>
    <w:rsid w:val="00B1587D"/>
    <w:rsid w:val="00B21E90"/>
    <w:rsid w:val="00B2239F"/>
    <w:rsid w:val="00B26D9C"/>
    <w:rsid w:val="00B274E3"/>
    <w:rsid w:val="00B27C12"/>
    <w:rsid w:val="00B33EF5"/>
    <w:rsid w:val="00B40856"/>
    <w:rsid w:val="00B43BAA"/>
    <w:rsid w:val="00B50472"/>
    <w:rsid w:val="00B518E5"/>
    <w:rsid w:val="00B6375E"/>
    <w:rsid w:val="00B64702"/>
    <w:rsid w:val="00B7039B"/>
    <w:rsid w:val="00B706D7"/>
    <w:rsid w:val="00B711D7"/>
    <w:rsid w:val="00B718D7"/>
    <w:rsid w:val="00B72C9D"/>
    <w:rsid w:val="00B74FEE"/>
    <w:rsid w:val="00B755ED"/>
    <w:rsid w:val="00B7675B"/>
    <w:rsid w:val="00B81544"/>
    <w:rsid w:val="00B815E3"/>
    <w:rsid w:val="00B83931"/>
    <w:rsid w:val="00B92764"/>
    <w:rsid w:val="00B93DA4"/>
    <w:rsid w:val="00B94821"/>
    <w:rsid w:val="00B94C34"/>
    <w:rsid w:val="00B97EE3"/>
    <w:rsid w:val="00BA09C0"/>
    <w:rsid w:val="00BA114F"/>
    <w:rsid w:val="00BA182A"/>
    <w:rsid w:val="00BA4EEB"/>
    <w:rsid w:val="00BA5AF5"/>
    <w:rsid w:val="00BB1EE5"/>
    <w:rsid w:val="00BB57ED"/>
    <w:rsid w:val="00BB627A"/>
    <w:rsid w:val="00BB7B66"/>
    <w:rsid w:val="00BC3F0B"/>
    <w:rsid w:val="00BD34DB"/>
    <w:rsid w:val="00BD4D00"/>
    <w:rsid w:val="00BE314B"/>
    <w:rsid w:val="00BE37A6"/>
    <w:rsid w:val="00BE5776"/>
    <w:rsid w:val="00BE7C0A"/>
    <w:rsid w:val="00BF068C"/>
    <w:rsid w:val="00BF2420"/>
    <w:rsid w:val="00BF3A12"/>
    <w:rsid w:val="00BF416F"/>
    <w:rsid w:val="00BF5579"/>
    <w:rsid w:val="00C00CD0"/>
    <w:rsid w:val="00C01902"/>
    <w:rsid w:val="00C02B49"/>
    <w:rsid w:val="00C05716"/>
    <w:rsid w:val="00C05B50"/>
    <w:rsid w:val="00C07416"/>
    <w:rsid w:val="00C11150"/>
    <w:rsid w:val="00C11F28"/>
    <w:rsid w:val="00C14A2C"/>
    <w:rsid w:val="00C15D1D"/>
    <w:rsid w:val="00C17063"/>
    <w:rsid w:val="00C21A8D"/>
    <w:rsid w:val="00C24469"/>
    <w:rsid w:val="00C25224"/>
    <w:rsid w:val="00C26265"/>
    <w:rsid w:val="00C324D1"/>
    <w:rsid w:val="00C3739E"/>
    <w:rsid w:val="00C40E7E"/>
    <w:rsid w:val="00C41383"/>
    <w:rsid w:val="00C41B1E"/>
    <w:rsid w:val="00C44EA7"/>
    <w:rsid w:val="00C462F0"/>
    <w:rsid w:val="00C47702"/>
    <w:rsid w:val="00C50CF9"/>
    <w:rsid w:val="00C51593"/>
    <w:rsid w:val="00C64F6D"/>
    <w:rsid w:val="00C67B51"/>
    <w:rsid w:val="00C71D08"/>
    <w:rsid w:val="00C728D6"/>
    <w:rsid w:val="00C73277"/>
    <w:rsid w:val="00C81AF8"/>
    <w:rsid w:val="00C9398B"/>
    <w:rsid w:val="00C95B25"/>
    <w:rsid w:val="00C95B9D"/>
    <w:rsid w:val="00C95C35"/>
    <w:rsid w:val="00C960B7"/>
    <w:rsid w:val="00C965A7"/>
    <w:rsid w:val="00C97FDF"/>
    <w:rsid w:val="00CA54C8"/>
    <w:rsid w:val="00CA588E"/>
    <w:rsid w:val="00CB2C17"/>
    <w:rsid w:val="00CB56BF"/>
    <w:rsid w:val="00CB60AB"/>
    <w:rsid w:val="00CB722E"/>
    <w:rsid w:val="00CC0A6E"/>
    <w:rsid w:val="00CC42C3"/>
    <w:rsid w:val="00CC52DE"/>
    <w:rsid w:val="00CE3711"/>
    <w:rsid w:val="00CE480F"/>
    <w:rsid w:val="00CF0785"/>
    <w:rsid w:val="00CF09E5"/>
    <w:rsid w:val="00CF101E"/>
    <w:rsid w:val="00CF284C"/>
    <w:rsid w:val="00CF3011"/>
    <w:rsid w:val="00CF32F1"/>
    <w:rsid w:val="00CF42E9"/>
    <w:rsid w:val="00CF5301"/>
    <w:rsid w:val="00CF5723"/>
    <w:rsid w:val="00CF6F7F"/>
    <w:rsid w:val="00CF7BEC"/>
    <w:rsid w:val="00D00799"/>
    <w:rsid w:val="00D007CC"/>
    <w:rsid w:val="00D01BD4"/>
    <w:rsid w:val="00D035D9"/>
    <w:rsid w:val="00D06735"/>
    <w:rsid w:val="00D076E7"/>
    <w:rsid w:val="00D10405"/>
    <w:rsid w:val="00D11396"/>
    <w:rsid w:val="00D11B9D"/>
    <w:rsid w:val="00D12085"/>
    <w:rsid w:val="00D1655D"/>
    <w:rsid w:val="00D17D9E"/>
    <w:rsid w:val="00D2034F"/>
    <w:rsid w:val="00D219AD"/>
    <w:rsid w:val="00D24D40"/>
    <w:rsid w:val="00D30E18"/>
    <w:rsid w:val="00D32A05"/>
    <w:rsid w:val="00D32D64"/>
    <w:rsid w:val="00D3476A"/>
    <w:rsid w:val="00D4393D"/>
    <w:rsid w:val="00D4490E"/>
    <w:rsid w:val="00D46347"/>
    <w:rsid w:val="00D46E3E"/>
    <w:rsid w:val="00D5052C"/>
    <w:rsid w:val="00D52767"/>
    <w:rsid w:val="00D53946"/>
    <w:rsid w:val="00D53D44"/>
    <w:rsid w:val="00D54C53"/>
    <w:rsid w:val="00D55185"/>
    <w:rsid w:val="00D56D51"/>
    <w:rsid w:val="00D5798F"/>
    <w:rsid w:val="00D579CE"/>
    <w:rsid w:val="00D57AB0"/>
    <w:rsid w:val="00D609E1"/>
    <w:rsid w:val="00D60E08"/>
    <w:rsid w:val="00D64C6F"/>
    <w:rsid w:val="00D64E8D"/>
    <w:rsid w:val="00D655A2"/>
    <w:rsid w:val="00D656EF"/>
    <w:rsid w:val="00D7053A"/>
    <w:rsid w:val="00D755DF"/>
    <w:rsid w:val="00D75883"/>
    <w:rsid w:val="00D80D71"/>
    <w:rsid w:val="00D82A81"/>
    <w:rsid w:val="00D833CB"/>
    <w:rsid w:val="00D8399F"/>
    <w:rsid w:val="00D85A20"/>
    <w:rsid w:val="00D86B65"/>
    <w:rsid w:val="00D932CE"/>
    <w:rsid w:val="00D949E6"/>
    <w:rsid w:val="00DA1CDD"/>
    <w:rsid w:val="00DB1985"/>
    <w:rsid w:val="00DB1C1C"/>
    <w:rsid w:val="00DB35F1"/>
    <w:rsid w:val="00DB51C2"/>
    <w:rsid w:val="00DB5B97"/>
    <w:rsid w:val="00DB63AA"/>
    <w:rsid w:val="00DB644B"/>
    <w:rsid w:val="00DC08B6"/>
    <w:rsid w:val="00DC258F"/>
    <w:rsid w:val="00DC2BF4"/>
    <w:rsid w:val="00DD0018"/>
    <w:rsid w:val="00DD01AB"/>
    <w:rsid w:val="00DD1E72"/>
    <w:rsid w:val="00DD277D"/>
    <w:rsid w:val="00DD3505"/>
    <w:rsid w:val="00DD4253"/>
    <w:rsid w:val="00DD4E39"/>
    <w:rsid w:val="00DE08D5"/>
    <w:rsid w:val="00DE12D9"/>
    <w:rsid w:val="00DE1546"/>
    <w:rsid w:val="00DE251A"/>
    <w:rsid w:val="00DE3150"/>
    <w:rsid w:val="00DE4D8C"/>
    <w:rsid w:val="00DE53D6"/>
    <w:rsid w:val="00DE70F2"/>
    <w:rsid w:val="00DE7C77"/>
    <w:rsid w:val="00DF5427"/>
    <w:rsid w:val="00E0541F"/>
    <w:rsid w:val="00E06ACC"/>
    <w:rsid w:val="00E0726C"/>
    <w:rsid w:val="00E102EF"/>
    <w:rsid w:val="00E10BFF"/>
    <w:rsid w:val="00E1336F"/>
    <w:rsid w:val="00E152FE"/>
    <w:rsid w:val="00E166AC"/>
    <w:rsid w:val="00E16BE5"/>
    <w:rsid w:val="00E20F8A"/>
    <w:rsid w:val="00E21135"/>
    <w:rsid w:val="00E25C31"/>
    <w:rsid w:val="00E263D2"/>
    <w:rsid w:val="00E2696C"/>
    <w:rsid w:val="00E26D52"/>
    <w:rsid w:val="00E275D8"/>
    <w:rsid w:val="00E27CAB"/>
    <w:rsid w:val="00E418B4"/>
    <w:rsid w:val="00E423C7"/>
    <w:rsid w:val="00E4525D"/>
    <w:rsid w:val="00E51D4E"/>
    <w:rsid w:val="00E5425B"/>
    <w:rsid w:val="00E5449D"/>
    <w:rsid w:val="00E55CEC"/>
    <w:rsid w:val="00E56932"/>
    <w:rsid w:val="00E61787"/>
    <w:rsid w:val="00E65414"/>
    <w:rsid w:val="00E67FC5"/>
    <w:rsid w:val="00E70C7E"/>
    <w:rsid w:val="00E710D8"/>
    <w:rsid w:val="00E86AF0"/>
    <w:rsid w:val="00E92806"/>
    <w:rsid w:val="00E92812"/>
    <w:rsid w:val="00E9469C"/>
    <w:rsid w:val="00E94C4C"/>
    <w:rsid w:val="00E96AA9"/>
    <w:rsid w:val="00E97CB9"/>
    <w:rsid w:val="00EA0C62"/>
    <w:rsid w:val="00EA51E8"/>
    <w:rsid w:val="00EB02E8"/>
    <w:rsid w:val="00EB1EFC"/>
    <w:rsid w:val="00EB44F2"/>
    <w:rsid w:val="00EB587B"/>
    <w:rsid w:val="00EB6233"/>
    <w:rsid w:val="00EC1661"/>
    <w:rsid w:val="00EC26AD"/>
    <w:rsid w:val="00EC2A43"/>
    <w:rsid w:val="00ED1341"/>
    <w:rsid w:val="00ED234C"/>
    <w:rsid w:val="00EE0B08"/>
    <w:rsid w:val="00EE1352"/>
    <w:rsid w:val="00EE1E03"/>
    <w:rsid w:val="00EE7239"/>
    <w:rsid w:val="00EE7411"/>
    <w:rsid w:val="00EF0FB2"/>
    <w:rsid w:val="00EF16AF"/>
    <w:rsid w:val="00EF3AED"/>
    <w:rsid w:val="00F0040A"/>
    <w:rsid w:val="00F01CF5"/>
    <w:rsid w:val="00F06AF6"/>
    <w:rsid w:val="00F10524"/>
    <w:rsid w:val="00F113B9"/>
    <w:rsid w:val="00F14652"/>
    <w:rsid w:val="00F16B68"/>
    <w:rsid w:val="00F16BDF"/>
    <w:rsid w:val="00F23A60"/>
    <w:rsid w:val="00F2404F"/>
    <w:rsid w:val="00F27C2A"/>
    <w:rsid w:val="00F306A0"/>
    <w:rsid w:val="00F32185"/>
    <w:rsid w:val="00F33BA4"/>
    <w:rsid w:val="00F37663"/>
    <w:rsid w:val="00F4115B"/>
    <w:rsid w:val="00F41742"/>
    <w:rsid w:val="00F4599F"/>
    <w:rsid w:val="00F471C0"/>
    <w:rsid w:val="00F54137"/>
    <w:rsid w:val="00F55740"/>
    <w:rsid w:val="00F56725"/>
    <w:rsid w:val="00F614C6"/>
    <w:rsid w:val="00F61A52"/>
    <w:rsid w:val="00F64451"/>
    <w:rsid w:val="00F64B8C"/>
    <w:rsid w:val="00F650C8"/>
    <w:rsid w:val="00F65E63"/>
    <w:rsid w:val="00F75532"/>
    <w:rsid w:val="00F762E8"/>
    <w:rsid w:val="00F76CD9"/>
    <w:rsid w:val="00F8590B"/>
    <w:rsid w:val="00F90B28"/>
    <w:rsid w:val="00F93FAB"/>
    <w:rsid w:val="00F95135"/>
    <w:rsid w:val="00F952DF"/>
    <w:rsid w:val="00FA4C46"/>
    <w:rsid w:val="00FA6CD3"/>
    <w:rsid w:val="00FB0CC1"/>
    <w:rsid w:val="00FB23CA"/>
    <w:rsid w:val="00FB318F"/>
    <w:rsid w:val="00FB36AA"/>
    <w:rsid w:val="00FB5ACB"/>
    <w:rsid w:val="00FC1D1F"/>
    <w:rsid w:val="00FC4794"/>
    <w:rsid w:val="00FD0EEE"/>
    <w:rsid w:val="00FD133D"/>
    <w:rsid w:val="00FD41B9"/>
    <w:rsid w:val="00FD4A16"/>
    <w:rsid w:val="00FD7C4A"/>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0A1FF6"/>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00" w:lineRule="exact"/>
      <w:ind w:firstLineChars="200" w:firstLine="480"/>
      <w:jc w:val="both"/>
    </w:pPr>
    <w:rPr>
      <w:rFonts w:ascii="Times New Roman" w:eastAsia="宋体" w:hAnsi="Times New Roman" w:cs="宋体"/>
      <w:sz w:val="24"/>
      <w:szCs w:val="24"/>
    </w:rPr>
  </w:style>
  <w:style w:type="paragraph" w:styleId="Heading1">
    <w:name w:val="heading 1"/>
    <w:aliases w:val="A111111111"/>
    <w:basedOn w:val="Normal"/>
    <w:next w:val="Normal"/>
    <w:link w:val="Heading1Char"/>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Heading2">
    <w:name w:val="heading 2"/>
    <w:aliases w:val="A22222222"/>
    <w:basedOn w:val="Normal"/>
    <w:next w:val="Normal"/>
    <w:link w:val="Heading2Char"/>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Footer">
    <w:name w:val="footer"/>
    <w:basedOn w:val="Normal"/>
    <w:link w:val="FooterChar"/>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Header">
    <w:name w:val="header"/>
    <w:basedOn w:val="Normal"/>
    <w:link w:val="HeaderChar"/>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Normal"/>
    <w:next w:val="Normal"/>
    <w:uiPriority w:val="39"/>
    <w:unhideWhenUsed/>
    <w:qFormat/>
    <w:rsid w:val="004E2BE8"/>
    <w:pPr>
      <w:tabs>
        <w:tab w:val="right" w:leader="dot" w:pos="9059"/>
      </w:tabs>
      <w:ind w:firstLineChars="0" w:firstLine="0"/>
    </w:pPr>
    <w:rPr>
      <w:b/>
      <w:sz w:val="28"/>
    </w:rPr>
  </w:style>
  <w:style w:type="paragraph" w:styleId="TOC2">
    <w:name w:val="toc 2"/>
    <w:basedOn w:val="Normal"/>
    <w:next w:val="Normal"/>
    <w:uiPriority w:val="39"/>
    <w:unhideWhenUsed/>
    <w:qFormat/>
    <w:rsid w:val="004E2BE8"/>
    <w:pPr>
      <w:ind w:leftChars="100" w:left="100" w:firstLineChars="100" w:firstLine="10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aliases w:val="A111111111 Char"/>
    <w:basedOn w:val="DefaultParagraphFont"/>
    <w:link w:val="Heading1"/>
    <w:uiPriority w:val="9"/>
    <w:qFormat/>
    <w:rsid w:val="00776CCA"/>
    <w:rPr>
      <w:rFonts w:ascii="Times New Roman" w:eastAsia="黑体" w:hAnsi="Times New Roman" w:cstheme="majorBidi"/>
      <w:bCs/>
      <w:color w:val="000000"/>
      <w:sz w:val="32"/>
      <w:szCs w:val="28"/>
    </w:rPr>
  </w:style>
  <w:style w:type="character" w:customStyle="1" w:styleId="Heading2Char">
    <w:name w:val="Heading 2 Char"/>
    <w:aliases w:val="A22222222 Char"/>
    <w:basedOn w:val="DefaultParagraphFont"/>
    <w:link w:val="Heading2"/>
    <w:uiPriority w:val="9"/>
    <w:qFormat/>
    <w:rsid w:val="005A2FB9"/>
    <w:rPr>
      <w:rFonts w:ascii="Times New Roman" w:eastAsia="宋体" w:hAnsi="Times New Roman" w:cstheme="majorBidi"/>
      <w:b/>
      <w:bCs/>
      <w:sz w:val="28"/>
      <w:szCs w:val="32"/>
    </w:rPr>
  </w:style>
  <w:style w:type="character" w:customStyle="1" w:styleId="Heading3Char">
    <w:name w:val="Heading 3 Char"/>
    <w:basedOn w:val="DefaultParagraphFont"/>
    <w:link w:val="Heading3"/>
    <w:uiPriority w:val="9"/>
    <w:qFormat/>
    <w:rPr>
      <w:rFonts w:ascii="宋体" w:eastAsia="宋体" w:hAnsi="宋体" w:cs="宋体"/>
      <w:b/>
      <w:bCs/>
      <w:kern w:val="0"/>
      <w:sz w:val="32"/>
      <w:szCs w:val="32"/>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qFormat/>
    <w:rsid w:val="003852A9"/>
    <w:rPr>
      <w:rFonts w:ascii="Times New Roman" w:eastAsia="楷体" w:hAnsi="Times New Roman" w:cs="宋体"/>
      <w:sz w:val="21"/>
      <w:szCs w:val="18"/>
    </w:rPr>
  </w:style>
  <w:style w:type="character" w:customStyle="1" w:styleId="FooterChar">
    <w:name w:val="Footer Char"/>
    <w:basedOn w:val="DefaultParagraphFont"/>
    <w:link w:val="Footer"/>
    <w:uiPriority w:val="99"/>
    <w:qFormat/>
    <w:rsid w:val="005F5B7F"/>
    <w:rPr>
      <w:rFonts w:ascii="楷体" w:eastAsia="楷体" w:hAnsi="楷体" w:cs="宋体"/>
      <w:sz w:val="21"/>
      <w:szCs w:val="18"/>
    </w:rPr>
  </w:style>
  <w:style w:type="character" w:customStyle="1" w:styleId="BodyTextChar">
    <w:name w:val="Body Text Char"/>
    <w:basedOn w:val="DefaultParagraphFont"/>
    <w:link w:val="BodyText"/>
    <w:uiPriority w:val="99"/>
    <w:semiHidden/>
    <w:qFormat/>
    <w:rPr>
      <w:rFonts w:ascii="宋体" w:eastAsia="宋体" w:hAnsi="宋体" w:cs="宋体"/>
      <w:kern w:val="0"/>
      <w:sz w:val="24"/>
    </w:rPr>
  </w:style>
  <w:style w:type="paragraph" w:customStyle="1" w:styleId="a0">
    <w:name w:val="图标"/>
    <w:basedOn w:val="Normal"/>
    <w:qFormat/>
    <w:pPr>
      <w:ind w:firstLineChars="0" w:firstLine="0"/>
      <w:jc w:val="center"/>
    </w:pPr>
    <w:rPr>
      <w:rFonts w:eastAsia="黑体"/>
      <w:sz w:val="21"/>
    </w:rPr>
  </w:style>
  <w:style w:type="paragraph" w:customStyle="1" w:styleId="A1">
    <w:name w:val="A题目"/>
    <w:basedOn w:val="Normal"/>
    <w:link w:val="A2"/>
    <w:qFormat/>
    <w:rsid w:val="008B6A9F"/>
    <w:pPr>
      <w:keepNext/>
      <w:keepLines/>
      <w:spacing w:line="240" w:lineRule="auto"/>
      <w:ind w:firstLineChars="0" w:firstLine="0"/>
      <w:jc w:val="center"/>
    </w:pPr>
    <w:rPr>
      <w:rFonts w:cs="Times New Roman"/>
      <w:b/>
      <w:bCs/>
      <w:sz w:val="32"/>
      <w:szCs w:val="32"/>
    </w:rPr>
  </w:style>
  <w:style w:type="character" w:customStyle="1" w:styleId="A2">
    <w:name w:val="A题目 字符"/>
    <w:basedOn w:val="DefaultParagraphFont"/>
    <w:link w:val="A1"/>
    <w:rsid w:val="008B6A9F"/>
    <w:rPr>
      <w:rFonts w:ascii="Times New Roman" w:eastAsia="宋体" w:hAnsi="Times New Roman" w:cs="Times New Roman"/>
      <w:b/>
      <w:bCs/>
      <w:sz w:val="32"/>
      <w:szCs w:val="32"/>
    </w:rPr>
  </w:style>
  <w:style w:type="paragraph" w:customStyle="1" w:styleId="A3">
    <w:name w:val="A摘要"/>
    <w:basedOn w:val="Normal"/>
    <w:link w:val="A4"/>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4">
    <w:name w:val="A摘要 字符"/>
    <w:basedOn w:val="DefaultParagraphFont"/>
    <w:link w:val="A3"/>
    <w:rsid w:val="00C462F0"/>
    <w:rPr>
      <w:rFonts w:ascii="Times New Roman" w:eastAsia="黑体" w:hAnsi="Times New Roman" w:cs="黑体"/>
      <w:sz w:val="30"/>
      <w:szCs w:val="30"/>
    </w:rPr>
  </w:style>
  <w:style w:type="paragraph" w:customStyle="1" w:styleId="A5">
    <w:name w:val="A摘要内容"/>
    <w:basedOn w:val="Normal"/>
    <w:link w:val="A6"/>
    <w:qFormat/>
    <w:rsid w:val="00765206"/>
    <w:pPr>
      <w:spacing w:before="120" w:after="120" w:line="360" w:lineRule="auto"/>
      <w:ind w:firstLine="200"/>
    </w:pPr>
    <w:rPr>
      <w:rFonts w:cs="Times New Roman"/>
      <w:color w:val="000000"/>
      <w:sz w:val="21"/>
      <w:szCs w:val="21"/>
    </w:rPr>
  </w:style>
  <w:style w:type="character" w:customStyle="1" w:styleId="A6">
    <w:name w:val="A摘要内容 字符"/>
    <w:basedOn w:val="DefaultParagraphFont"/>
    <w:link w:val="A5"/>
    <w:rsid w:val="00765206"/>
    <w:rPr>
      <w:rFonts w:ascii="Times New Roman" w:eastAsia="宋体" w:hAnsi="Times New Roman" w:cs="Times New Roman"/>
      <w:color w:val="000000"/>
      <w:sz w:val="21"/>
      <w:szCs w:val="21"/>
    </w:rPr>
  </w:style>
  <w:style w:type="paragraph" w:customStyle="1" w:styleId="A7">
    <w:name w:val="A关键词"/>
    <w:basedOn w:val="A5"/>
    <w:link w:val="A8"/>
    <w:qFormat/>
    <w:rsid w:val="00521C3F"/>
    <w:pPr>
      <w:spacing w:before="0" w:after="0" w:line="500" w:lineRule="exact"/>
      <w:ind w:firstLineChars="0" w:firstLine="0"/>
    </w:pPr>
  </w:style>
  <w:style w:type="character" w:customStyle="1" w:styleId="A8">
    <w:name w:val="A关键词 字符"/>
    <w:basedOn w:val="A6"/>
    <w:link w:val="A7"/>
    <w:rsid w:val="00521C3F"/>
    <w:rPr>
      <w:rFonts w:ascii="Times New Roman" w:eastAsia="宋体" w:hAnsi="Times New Roman" w:cs="Times New Roman"/>
      <w:color w:val="000000"/>
      <w:sz w:val="21"/>
      <w:szCs w:val="21"/>
    </w:rPr>
  </w:style>
  <w:style w:type="paragraph" w:customStyle="1" w:styleId="A9">
    <w:name w:val="A英文题目"/>
    <w:basedOn w:val="A1"/>
    <w:link w:val="Aa"/>
    <w:qFormat/>
    <w:rsid w:val="00521C3F"/>
    <w:pPr>
      <w:spacing w:before="120" w:after="120"/>
    </w:pPr>
  </w:style>
  <w:style w:type="character" w:customStyle="1" w:styleId="Aa">
    <w:name w:val="A英文题目 字符"/>
    <w:basedOn w:val="A2"/>
    <w:link w:val="A9"/>
    <w:rsid w:val="00521C3F"/>
    <w:rPr>
      <w:rFonts w:ascii="Times New Roman" w:eastAsia="宋体" w:hAnsi="Times New Roman" w:cs="Times New Roman"/>
      <w:b/>
      <w:bCs/>
      <w:sz w:val="32"/>
      <w:szCs w:val="32"/>
    </w:rPr>
  </w:style>
  <w:style w:type="paragraph" w:customStyle="1" w:styleId="Ab">
    <w:name w:val="A英文摘要"/>
    <w:basedOn w:val="Normal"/>
    <w:link w:val="Ac"/>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c">
    <w:name w:val="A英文摘要 字符"/>
    <w:basedOn w:val="DefaultParagraphFont"/>
    <w:link w:val="Ab"/>
    <w:rsid w:val="00C462F0"/>
    <w:rPr>
      <w:rFonts w:ascii="Times New Roman" w:eastAsia="宋体" w:hAnsi="Times New Roman" w:cs="Times New Roman"/>
      <w:sz w:val="32"/>
      <w:szCs w:val="32"/>
    </w:rPr>
  </w:style>
  <w:style w:type="paragraph" w:customStyle="1" w:styleId="Ad">
    <w:name w:val="A英文摘要内容"/>
    <w:basedOn w:val="Normal"/>
    <w:link w:val="Ae"/>
    <w:qFormat/>
    <w:rsid w:val="00183C63"/>
    <w:pPr>
      <w:spacing w:line="300" w:lineRule="exact"/>
      <w:ind w:firstLineChars="100" w:firstLine="100"/>
    </w:pPr>
    <w:rPr>
      <w:rFonts w:cs="Times New Roman"/>
      <w:color w:val="000000"/>
      <w:sz w:val="21"/>
    </w:rPr>
  </w:style>
  <w:style w:type="character" w:customStyle="1" w:styleId="Ae">
    <w:name w:val="A英文摘要内容 字符"/>
    <w:basedOn w:val="DefaultParagraphFont"/>
    <w:link w:val="Ad"/>
    <w:rsid w:val="00183C63"/>
    <w:rPr>
      <w:rFonts w:ascii="Times New Roman" w:eastAsia="宋体" w:hAnsi="Times New Roman" w:cs="Times New Roman"/>
      <w:color w:val="000000"/>
      <w:sz w:val="21"/>
      <w:szCs w:val="24"/>
    </w:rPr>
  </w:style>
  <w:style w:type="paragraph" w:customStyle="1" w:styleId="Af">
    <w:name w:val="A英文关键词内容"/>
    <w:basedOn w:val="Ad"/>
    <w:link w:val="Af0"/>
    <w:qFormat/>
    <w:rsid w:val="00C462F0"/>
    <w:pPr>
      <w:spacing w:line="320" w:lineRule="exact"/>
      <w:ind w:firstLineChars="0" w:firstLine="0"/>
    </w:pPr>
    <w:rPr>
      <w:bCs/>
    </w:rPr>
  </w:style>
  <w:style w:type="character" w:customStyle="1" w:styleId="Af0">
    <w:name w:val="A英文关键词内容 字符"/>
    <w:basedOn w:val="Ae"/>
    <w:link w:val="Af"/>
    <w:rsid w:val="00C462F0"/>
    <w:rPr>
      <w:rFonts w:ascii="Times New Roman" w:eastAsia="宋体" w:hAnsi="Times New Roman" w:cs="Times New Roman"/>
      <w:bCs/>
      <w:color w:val="000000"/>
      <w:sz w:val="21"/>
      <w:szCs w:val="24"/>
    </w:rPr>
  </w:style>
  <w:style w:type="paragraph" w:customStyle="1" w:styleId="Af1">
    <w:name w:val="A目录"/>
    <w:basedOn w:val="Af"/>
    <w:link w:val="Af2"/>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2">
    <w:name w:val="A目录 字符"/>
    <w:basedOn w:val="Af0"/>
    <w:link w:val="Af1"/>
    <w:rsid w:val="00C462F0"/>
    <w:rPr>
      <w:rFonts w:ascii="黑体" w:eastAsia="黑体" w:hAnsi="黑体" w:cs="黑体"/>
      <w:bCs/>
      <w:color w:val="000000"/>
      <w:sz w:val="44"/>
      <w:szCs w:val="44"/>
    </w:rPr>
  </w:style>
  <w:style w:type="paragraph" w:customStyle="1" w:styleId="Af3">
    <w:name w:val="A图"/>
    <w:basedOn w:val="Normal"/>
    <w:link w:val="Af4"/>
    <w:qFormat/>
    <w:rsid w:val="00690C51"/>
    <w:pPr>
      <w:spacing w:beforeLines="100" w:before="100" w:line="240" w:lineRule="auto"/>
      <w:ind w:firstLineChars="0" w:firstLine="0"/>
      <w:jc w:val="center"/>
    </w:pPr>
    <w:rPr>
      <w:noProof/>
    </w:rPr>
  </w:style>
  <w:style w:type="character" w:customStyle="1" w:styleId="Af4">
    <w:name w:val="A图 字符"/>
    <w:basedOn w:val="DefaultParagraphFont"/>
    <w:link w:val="Af3"/>
    <w:rsid w:val="00690C51"/>
    <w:rPr>
      <w:rFonts w:ascii="Times New Roman" w:eastAsia="宋体" w:hAnsi="Times New Roman" w:cs="宋体"/>
      <w:noProof/>
      <w:sz w:val="24"/>
      <w:szCs w:val="24"/>
    </w:rPr>
  </w:style>
  <w:style w:type="paragraph" w:customStyle="1" w:styleId="Af5">
    <w:name w:val="A图续"/>
    <w:basedOn w:val="Af3"/>
    <w:link w:val="Af6"/>
    <w:qFormat/>
    <w:rsid w:val="00292552"/>
    <w:pPr>
      <w:spacing w:beforeLines="0" w:before="0" w:line="500" w:lineRule="exact"/>
    </w:pPr>
    <w:rPr>
      <w:rFonts w:eastAsia="黑体" w:cs="Times New Roman"/>
      <w:sz w:val="21"/>
      <w:szCs w:val="21"/>
    </w:rPr>
  </w:style>
  <w:style w:type="character" w:customStyle="1" w:styleId="Af6">
    <w:name w:val="A图续 字符"/>
    <w:basedOn w:val="Af4"/>
    <w:link w:val="Af5"/>
    <w:rsid w:val="00292552"/>
    <w:rPr>
      <w:rFonts w:ascii="Times New Roman" w:eastAsia="黑体" w:hAnsi="Times New Roman" w:cs="Times New Roman"/>
      <w:noProof/>
      <w:sz w:val="21"/>
      <w:szCs w:val="21"/>
    </w:rPr>
  </w:style>
  <w:style w:type="paragraph" w:styleId="Caption">
    <w:name w:val="caption"/>
    <w:basedOn w:val="Normal"/>
    <w:next w:val="Normal"/>
    <w:uiPriority w:val="35"/>
    <w:unhideWhenUsed/>
    <w:qFormat/>
    <w:rsid w:val="0003766E"/>
    <w:rPr>
      <w:rFonts w:asciiTheme="majorHAnsi" w:eastAsia="黑体" w:hAnsiTheme="majorHAnsi" w:cstheme="majorBidi"/>
      <w:sz w:val="20"/>
      <w:szCs w:val="20"/>
    </w:rPr>
  </w:style>
  <w:style w:type="paragraph" w:customStyle="1" w:styleId="Af7">
    <w:name w:val="A表注"/>
    <w:basedOn w:val="Normal"/>
    <w:link w:val="Af8"/>
    <w:qFormat/>
    <w:rsid w:val="003A7C81"/>
    <w:pPr>
      <w:ind w:firstLineChars="0" w:firstLine="0"/>
      <w:jc w:val="center"/>
    </w:pPr>
    <w:rPr>
      <w:rFonts w:eastAsia="黑体" w:cs="Times New Roman"/>
      <w:sz w:val="21"/>
      <w:szCs w:val="21"/>
    </w:rPr>
  </w:style>
  <w:style w:type="character" w:customStyle="1" w:styleId="Af8">
    <w:name w:val="A表注 字符"/>
    <w:basedOn w:val="DefaultParagraphFont"/>
    <w:link w:val="Af7"/>
    <w:rsid w:val="003A7C81"/>
    <w:rPr>
      <w:rFonts w:ascii="Times New Roman" w:eastAsia="黑体" w:hAnsi="Times New Roman" w:cs="Times New Roman"/>
      <w:sz w:val="21"/>
      <w:szCs w:val="21"/>
    </w:rPr>
  </w:style>
  <w:style w:type="paragraph" w:customStyle="1" w:styleId="Af9">
    <w:name w:val="A表格内容"/>
    <w:basedOn w:val="Normal"/>
    <w:link w:val="Afa"/>
    <w:qFormat/>
    <w:rsid w:val="002E1192"/>
    <w:pPr>
      <w:widowControl w:val="0"/>
      <w:snapToGrid w:val="0"/>
      <w:spacing w:line="240" w:lineRule="auto"/>
      <w:ind w:firstLineChars="0" w:firstLine="0"/>
      <w:jc w:val="center"/>
    </w:pPr>
    <w:rPr>
      <w:sz w:val="21"/>
      <w:szCs w:val="21"/>
    </w:rPr>
  </w:style>
  <w:style w:type="character" w:customStyle="1" w:styleId="Afa">
    <w:name w:val="A表格内容 字符"/>
    <w:basedOn w:val="DefaultParagraphFont"/>
    <w:link w:val="Af9"/>
    <w:rsid w:val="002E1192"/>
    <w:rPr>
      <w:rFonts w:ascii="Times New Roman" w:eastAsia="宋体" w:hAnsi="Times New Roman" w:cs="宋体"/>
      <w:sz w:val="21"/>
      <w:szCs w:val="21"/>
    </w:rPr>
  </w:style>
  <w:style w:type="table" w:customStyle="1" w:styleId="10">
    <w:name w:val="样式1"/>
    <w:basedOn w:val="TableNormal"/>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b">
    <w:name w:val="A公式"/>
    <w:basedOn w:val="Normal"/>
    <w:link w:val="Afc"/>
    <w:qFormat/>
    <w:rsid w:val="00827131"/>
    <w:pPr>
      <w:tabs>
        <w:tab w:val="center" w:pos="4560"/>
        <w:tab w:val="right" w:pos="9120"/>
      </w:tabs>
      <w:ind w:firstLineChars="0" w:firstLine="0"/>
    </w:pPr>
    <w:rPr>
      <w:sz w:val="21"/>
    </w:rPr>
  </w:style>
  <w:style w:type="character" w:customStyle="1" w:styleId="Afc">
    <w:name w:val="A公式 字符"/>
    <w:basedOn w:val="DefaultParagraphFont"/>
    <w:link w:val="Afb"/>
    <w:rsid w:val="00827131"/>
    <w:rPr>
      <w:rFonts w:ascii="Times New Roman" w:eastAsia="宋体" w:hAnsi="Times New Roman" w:cs="宋体"/>
      <w:sz w:val="21"/>
      <w:szCs w:val="24"/>
    </w:rPr>
  </w:style>
  <w:style w:type="paragraph" w:customStyle="1" w:styleId="Azw">
    <w:name w:val="Azw"/>
    <w:basedOn w:val="Normal"/>
    <w:link w:val="Azw0"/>
    <w:qFormat/>
    <w:rsid w:val="005B021A"/>
    <w:pPr>
      <w:ind w:firstLine="200"/>
    </w:pPr>
    <w:rPr>
      <w:rFonts w:cstheme="minorBidi"/>
      <w:color w:val="000000"/>
    </w:rPr>
  </w:style>
  <w:style w:type="character" w:customStyle="1" w:styleId="Azw0">
    <w:name w:val="Azw 字符"/>
    <w:basedOn w:val="DefaultParagraphFont"/>
    <w:link w:val="Azw"/>
    <w:rsid w:val="005B021A"/>
    <w:rPr>
      <w:rFonts w:ascii="Times New Roman" w:eastAsia="宋体" w:hAnsi="Times New Roman"/>
      <w:color w:val="000000"/>
      <w:sz w:val="24"/>
      <w:szCs w:val="24"/>
    </w:rPr>
  </w:style>
  <w:style w:type="paragraph" w:customStyle="1" w:styleId="A">
    <w:name w:val="A文献内容"/>
    <w:basedOn w:val="Normal"/>
    <w:link w:val="Afd"/>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d">
    <w:name w:val="A文献内容 字符"/>
    <w:basedOn w:val="DefaultParagraphFont"/>
    <w:link w:val="A"/>
    <w:rsid w:val="007B282F"/>
    <w:rPr>
      <w:rFonts w:ascii="Times New Roman" w:eastAsia="宋体" w:hAnsi="Times New Roman"/>
      <w:color w:val="000000"/>
      <w:sz w:val="21"/>
      <w:szCs w:val="21"/>
    </w:rPr>
  </w:style>
  <w:style w:type="paragraph" w:styleId="TOC3">
    <w:name w:val="toc 3"/>
    <w:basedOn w:val="Normal"/>
    <w:next w:val="Normal"/>
    <w:uiPriority w:val="39"/>
    <w:semiHidden/>
    <w:unhideWhenUsed/>
    <w:rsid w:val="004E2BE8"/>
    <w:pPr>
      <w:ind w:firstLineChars="300" w:firstLine="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header" Target="header10.xml"/><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8.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header" Target="header13.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header" Target="header1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0.png"/><Relationship Id="rId59" Type="http://schemas.openxmlformats.org/officeDocument/2006/relationships/header" Target="header1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22364</Words>
  <Characters>28403</Characters>
  <Application>Microsoft Office Word</Application>
  <DocSecurity>0</DocSecurity>
  <Lines>887</Lines>
  <Paragraphs>461</Paragraphs>
  <ScaleCrop>false</ScaleCrop>
  <Company/>
  <LinksUpToDate>false</LinksUpToDate>
  <CharactersWithSpaces>50306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2</cp:revision>
  <dcterms:created xsi:type="dcterms:W3CDTF">2026-03-13T09:54:00Z</dcterms:created>
  <dcterms:modified xsi:type="dcterms:W3CDTF">2026-03-13T09:54:00Z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