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ACB9" w14:textId="460D5BC9" w:rsidR="001B5ED6" w:rsidRDefault="009F6754" w:rsidP="001B5ED6">
      <w:pPr>
        <w:pStyle w:val="TOC2"/>
        <w:ind w:leftChars="0" w:left="0" w:firstLineChars="200" w:firstLine="643"/>
        <w:rPr>
          <w:rFonts w:ascii="黑体" w:eastAsia="黑体" w:hAnsi="黑体" w:cs="黑体" w:hint="eastAsia"/>
          <w:b/>
          <w:sz w:val="32"/>
          <w:lang w:bidi="zh-CN"/>
        </w:rPr>
      </w:pPr>
      <w:r>
        <w:rPr>
          <w:rFonts w:ascii="黑体" w:eastAsia="黑体" w:hAnsi="黑体" w:cs="黑体" w:hint="eastAsia"/>
          <w:b/>
          <w:color w:val="000000"/>
          <w:sz w:val="32"/>
          <w:lang w:bidi="zh-CN"/>
        </w:rPr>
        <w:t>5</w:t>
      </w:r>
      <w:r w:rsidR="001B5ED6">
        <w:rPr>
          <w:rFonts w:ascii="黑体" w:eastAsia="黑体" w:hAnsi="黑体" w:cs="黑体" w:hint="eastAsia"/>
          <w:b/>
          <w:color w:val="000000"/>
          <w:sz w:val="32"/>
          <w:lang w:bidi="zh-CN"/>
        </w:rPr>
        <w:t>.频繁停电线路、台区、低压用户情况</w:t>
      </w:r>
    </w:p>
    <w:p w14:paraId="55F038C8" w14:textId="0986FA4D" w:rsidR="001B5ED6" w:rsidRDefault="001B5ED6" w:rsidP="001B5ED6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color w:val="000000"/>
          <w:sz w:val="28"/>
          <w:szCs w:val="22"/>
        </w:rPr>
        <w:t>截止4月28日，全市累计发生频繁停电线路9条，当月累计频繁停电台区110台。</w:t>
      </w:r>
    </w:p>
    <w:p w14:paraId="606B75FD" w14:textId="77777777" w:rsidR="001B5ED6" w:rsidRDefault="001B5ED6" w:rsidP="001B5ED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jc w:val="center"/>
        <w:rPr>
          <w:rFonts w:ascii="仿宋" w:eastAsia="仿宋" w:hAnsi="仿宋" w:cs="仿宋" w:hint="eastAsia"/>
          <w:b/>
          <w:sz w:val="20"/>
          <w:lang w:val="zh-CN" w:bidi="zh-CN"/>
        </w:rPr>
      </w:pP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表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8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：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4月28日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频繁停电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线路、台区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情况统计表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8"/>
        <w:gridCol w:w="1646"/>
        <w:gridCol w:w="1842"/>
        <w:gridCol w:w="1025"/>
        <w:gridCol w:w="1337"/>
        <w:gridCol w:w="1996"/>
      </w:tblGrid>
      <w:tr w:rsidR="001B5ED6" w14:paraId="6DD23528" w14:textId="77777777" w:rsidTr="005B1A13">
        <w:trPr>
          <w:trHeight w:val="145"/>
          <w:tblHeader/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159A4B1F" w14:textId="77777777" w:rsidR="001B5ED6" w:rsidRDefault="001B5ED6" w:rsidP="005B1A1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单位</w:t>
            </w:r>
          </w:p>
          <w:p w14:paraId="5B40A06E" w14:textId="77777777" w:rsidR="001B5ED6" w:rsidRDefault="001B5ED6" w:rsidP="005B1A13">
            <w:pPr>
              <w:pStyle w:val="11"/>
            </w:pPr>
          </w:p>
          <w:p w14:paraId="59577054" w14:textId="77777777" w:rsidR="001B5ED6" w:rsidRDefault="001B5ED6" w:rsidP="005B1A13">
            <w:pPr>
              <w:pStyle w:val="af4"/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0A7D3497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2025年累计频停线路（条）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005731D1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4月28日新增频停线路（条）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2C1ED1CE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新增线路明细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35638C20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4月28日累计频停台区（台）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47038A01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4月28日新增频停台区（台）</w:t>
            </w:r>
          </w:p>
        </w:tc>
      </w:tr>
      <w:tr w:rsidR="001B5ED6" w14:paraId="199F3020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4E35D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新区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4721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AA9C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0696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83EAD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95DC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1F04AA13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06022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温岭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CB7A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DB9B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A9B2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EC70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39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59F8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B64CAAF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D53B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玉环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80C7B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B124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8C9E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E60E1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16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74F2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6B163F6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07FE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临海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7A31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7E7F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9F2C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46BA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53B77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EA33632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49C2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椒江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7381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FC5D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589C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31B0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4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12B9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32796F0A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30849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黄岩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1B67C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25DF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C4319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6E0F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F01C4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0902B333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5A2A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路桥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5DE09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D1D4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8F74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3010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9B907C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7F048318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A1705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天台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E7D2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46E6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C3D7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E9BC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5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A0451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7977EEEB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6309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仙居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23213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F224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23CE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75E9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4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344CED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6D4EB54D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5B0E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三门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F2C7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96F5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C1AA4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AE7D2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3F15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1815C79C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8E406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台州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8E1B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9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81BE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3080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/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F85E8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110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FDE7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</w:tbl>
    <w:p w14:paraId="57764005" w14:textId="77777777" w:rsidR="006C3160" w:rsidRPr="001B5ED6" w:rsidRDefault="006C3160" w:rsidP="006C3160">
      <w:pPr>
        <w:pStyle w:val="af4"/>
      </w:pPr>
    </w:p>
    <w:p w14:paraId="7298F149" w14:textId="77777777" w:rsidR="008C7E1D" w:rsidRPr="006C3160" w:rsidRDefault="008C7E1D"/>
    <w:p>
      <w:r>
        <w:br w:type="page"/>
      </w:r>
    </w:p>
    <w:p w14:paraId="4E871E9A" w14:textId="77777777" w:rsidR="00EF5839" w:rsidRDefault="00000000">
      <w:pPr>
        <w:jc w:val="lef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六、D-3日（3月1日）单日表计频停用户管控情况</w:t>
      </w:r>
    </w:p>
    <w:p w14:paraId="11872DDE" w14:textId="70A9640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bookmarkStart w:id="0" w:name="OLE_LINK3"/>
      <w:r>
        <w:rPr>
          <w:rFonts w:ascii="宋体" w:hAnsi="宋体" w:cs="宋体" w:hint="eastAsia"/>
          <w:sz w:val="28"/>
          <w:szCs w:val="22"/>
        </w:rPr>
        <w:t>整治后</w:t>
      </w:r>
      <w:bookmarkStart w:id="1" w:name="OLE_LINK11"/>
      <w:r>
        <w:rPr>
          <w:rFonts w:ascii="宋体" w:hAnsi="宋体" w:cs="宋体" w:hint="eastAsia"/>
          <w:sz w:val="28"/>
          <w:szCs w:val="22"/>
        </w:rPr>
        <w:t>再次发生3次及以上停电</w:t>
      </w:r>
      <w:bookmarkEnd w:id="0"/>
      <w:r>
        <w:rPr>
          <w:rFonts w:ascii="宋体" w:hAnsi="宋体" w:cs="宋体" w:hint="eastAsia"/>
          <w:sz w:val="28"/>
          <w:szCs w:val="22"/>
        </w:rPr>
        <w:t>的户数有</w:t>
      </w:r>
      <w:r>
        <w:rPr>
          <w:rFonts w:ascii="宋体" w:hAnsi="宋体" w:cs="宋体" w:hint="eastAsia"/>
          <w:color w:val="FF0000"/>
          <w:sz w:val="28"/>
          <w:szCs w:val="22"/>
        </w:rPr>
        <w:t>77</w:t>
      </w:r>
      <w:r>
        <w:rPr>
          <w:rFonts w:ascii="宋体" w:hAnsi="宋体" w:cs="宋体" w:hint="eastAsia"/>
          <w:sz w:val="28"/>
          <w:szCs w:val="22"/>
        </w:rPr>
        <w:t>户，相对较多，其中有</w:t>
      </w:r>
      <w:r>
        <w:rPr>
          <w:rFonts w:ascii="宋体" w:hAnsi="宋体" w:cs="宋体" w:hint="eastAsia"/>
          <w:color w:val="FF0000"/>
          <w:sz w:val="28"/>
          <w:szCs w:val="22"/>
        </w:rPr>
        <w:t>18</w:t>
      </w:r>
      <w:r>
        <w:rPr>
          <w:rFonts w:ascii="宋体" w:hAnsi="宋体" w:cs="宋体" w:hint="eastAsia"/>
          <w:sz w:val="28"/>
          <w:szCs w:val="22"/>
        </w:rPr>
        <w:t>户存在</w:t>
      </w:r>
      <w:bookmarkStart w:id="2" w:name="OLE_LINK14"/>
      <w:r>
        <w:rPr>
          <w:rFonts w:ascii="宋体" w:hAnsi="宋体" w:cs="宋体" w:hint="eastAsia"/>
          <w:sz w:val="28"/>
          <w:szCs w:val="22"/>
        </w:rPr>
        <w:t>连续2天达到停电3次及以上</w:t>
      </w:r>
      <w:bookmarkEnd w:id="1"/>
      <w:r>
        <w:rPr>
          <w:rFonts w:ascii="宋体" w:hAnsi="宋体" w:cs="宋体" w:hint="eastAsia"/>
          <w:sz w:val="28"/>
          <w:szCs w:val="22"/>
        </w:rPr>
        <w:t>。</w:t>
      </w:r>
    </w:p>
    <w:bookmarkEnd w:id="2"/>
    <w:p w14:paraId="09F74A62" w14:textId="7777777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sz w:val="28"/>
          <w:szCs w:val="22"/>
        </w:rPr>
        <w:t>根据反馈的</w:t>
      </w:r>
      <w:bookmarkStart w:id="3" w:name="OLE_LINK6"/>
      <w:r>
        <w:rPr>
          <w:rFonts w:ascii="宋体" w:hAnsi="宋体" w:cs="宋体" w:hint="eastAsia"/>
          <w:sz w:val="28"/>
          <w:szCs w:val="22"/>
        </w:rPr>
        <w:t>故障原因</w:t>
      </w:r>
      <w:bookmarkEnd w:id="3"/>
      <w:r>
        <w:rPr>
          <w:rFonts w:ascii="宋体" w:hAnsi="宋体" w:cs="宋体" w:hint="eastAsia"/>
          <w:sz w:val="28"/>
          <w:szCs w:val="22"/>
        </w:rPr>
        <w:t>，</w:t>
      </w:r>
      <w:r>
        <w:rPr>
          <w:rFonts w:ascii="宋体" w:hAnsi="宋体" w:cs="宋体" w:hint="eastAsia"/>
          <w:color w:val="FF0000"/>
          <w:sz w:val="28"/>
          <w:szCs w:val="22"/>
        </w:rPr>
        <w:t>用户原因、分支保（含低压分支箱、幢保）</w:t>
      </w:r>
      <w:r>
        <w:rPr>
          <w:rFonts w:ascii="宋体" w:hAnsi="宋体" w:cs="宋体" w:hint="eastAsia"/>
          <w:sz w:val="28"/>
          <w:szCs w:val="22"/>
        </w:rPr>
        <w:t>故障原因占比相对较高，约占总数的</w:t>
      </w:r>
      <w:r>
        <w:rPr>
          <w:rFonts w:ascii="宋体" w:hAnsi="宋体" w:cs="宋体" w:hint="eastAsia"/>
          <w:color w:val="FF0000"/>
          <w:sz w:val="28"/>
          <w:szCs w:val="22"/>
        </w:rPr>
        <w:t>57.26%</w:t>
      </w:r>
      <w:r>
        <w:rPr>
          <w:rFonts w:ascii="宋体" w:hAnsi="宋体" w:cs="宋体" w:hint="eastAsia"/>
          <w:sz w:val="28"/>
          <w:szCs w:val="22"/>
        </w:rPr>
        <w:t>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18"/>
        <w:gridCol w:w="1262"/>
        <w:gridCol w:w="1417"/>
        <w:gridCol w:w="993"/>
        <w:gridCol w:w="1559"/>
        <w:gridCol w:w="958"/>
        <w:gridCol w:w="1389"/>
      </w:tblGrid>
      <w:tr w:rsidR="00EF5839" w14:paraId="3183A2E0" w14:textId="77777777">
        <w:trPr>
          <w:trHeight w:val="28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6EED55E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单位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206A4D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当日停电3次及以上用户数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3EE9F0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当日停电10次及以上用户数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458927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未反馈整治情况户数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4F87416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整治后再次发生3次及以上停电的户数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A8A766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当日已整治用户数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CED954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当日完成整治占比</w:t>
            </w:r>
          </w:p>
        </w:tc>
      </w:tr>
      <w:tr w:rsidR="00EF5839" w14:paraId="7CA16FCD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20C310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新区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8C2E37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79C3B77" w14:textId="77777777" w:rsidR="00EF5839" w:rsidRDefault="00EF583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  <w:lang w:bidi="ar"/>
              </w:rPr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FA2472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8FA36A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7CFEF6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4DFAF5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71E43972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4B13C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温岭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422FA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29FC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D2DD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929D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C3E16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AC0FB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72.00%</w:t>
            </w:r>
          </w:p>
        </w:tc>
      </w:tr>
      <w:tr w:rsidR="00EF5839" w14:paraId="4AAB5B27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7CB35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玉环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F7E9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BDA4E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46D31A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15A7E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D8496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83C1B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0A749D55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D4C08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临海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EBFC2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107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36161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FAAF6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28A34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0C4A3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104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88B42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97.20%</w:t>
            </w:r>
          </w:p>
        </w:tc>
      </w:tr>
      <w:tr w:rsidR="00EF5839" w14:paraId="37AD7290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C472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椒江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97654F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86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BA707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1E470B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C5CDE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78656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86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D684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70E380FB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10C63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黄岩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9220B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FF32A1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B460B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43665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BA3E7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8FB6F2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1DFAD2C8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D8134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路桥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68221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39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F0DF5E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B5DB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DA58EB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60954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39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B4C022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1A9D7D57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7502D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天台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FBF20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8138F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73DCB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E7F32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169389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AC57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2A353686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DE22B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仙居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E66B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A8574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2948E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7DDFD3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48DFC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BEC91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6093C51E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796AE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三门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05F60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BD5963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1B372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1FCDA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223F0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BD835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09E2C310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FE08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台州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F8BD4D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475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708AE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8CA6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E39CA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77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FEAAE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458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EE7A9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96.42%</w:t>
            </w:r>
          </w:p>
        </w:tc>
      </w:tr>
    </w:tbl>
    <w:p w14:paraId="5B61F11C" w14:textId="77777777" w:rsidR="00EF5839" w:rsidRDefault="00000000">
      <w:pPr>
        <w:pStyle w:val="af4"/>
        <w:spacing w:beforeLines="50" w:before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8839E3E" wp14:editId="0C5A6A26">
            <wp:extent cx="3600000" cy="27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停电问题分布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722" w14:textId="77777777" w:rsidR="00EF5839" w:rsidRDefault="00000000">
      <w:pPr>
        <w:pStyle w:val="af4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A6DB12" wp14:editId="332EFBE9">
            <wp:extent cx="5400000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停电原因分析_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5C5" w14:textId="7777777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sz w:val="28"/>
          <w:szCs w:val="22"/>
        </w:rPr>
        <w:t>连续2天均停3次及以上的用户清单：</w:t>
      </w: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625"/>
        <w:gridCol w:w="1750"/>
        <w:gridCol w:w="1287"/>
        <w:gridCol w:w="1550"/>
        <w:gridCol w:w="900"/>
        <w:gridCol w:w="2163"/>
        <w:gridCol w:w="675"/>
        <w:gridCol w:w="733"/>
      </w:tblGrid>
      <w:tr w:rsidR="00EF5839" w14:paraId="4ED74254" w14:textId="77777777">
        <w:trPr>
          <w:trHeight w:val="278"/>
          <w:tblHeader/>
          <w:jc w:val="center"/>
        </w:trPr>
        <w:tc>
          <w:tcPr>
            <w:tcW w:w="522" w:type="dxa"/>
            <w:shd w:val="clear" w:color="auto" w:fill="A4A4A4"/>
            <w:vAlign w:val="center"/>
          </w:tcPr>
          <w:p w14:paraId="4C162F4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序号</w:t>
            </w:r>
          </w:p>
        </w:tc>
        <w:tc>
          <w:tcPr>
            <w:tcW w:w="625" w:type="dxa"/>
            <w:shd w:val="clear" w:color="auto" w:fill="A4A4A4"/>
            <w:vAlign w:val="center"/>
          </w:tcPr>
          <w:p w14:paraId="0A20822D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单位</w:t>
            </w:r>
          </w:p>
        </w:tc>
        <w:tc>
          <w:tcPr>
            <w:tcW w:w="1750" w:type="dxa"/>
            <w:shd w:val="clear" w:color="auto" w:fill="A4A4A4"/>
            <w:vAlign w:val="center"/>
          </w:tcPr>
          <w:p w14:paraId="1C2EA17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供电所</w:t>
            </w:r>
          </w:p>
        </w:tc>
        <w:tc>
          <w:tcPr>
            <w:tcW w:w="1287" w:type="dxa"/>
            <w:shd w:val="clear" w:color="auto" w:fill="A4A4A4"/>
            <w:vAlign w:val="center"/>
          </w:tcPr>
          <w:p w14:paraId="43F5E12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用户编号</w:t>
            </w:r>
          </w:p>
        </w:tc>
        <w:tc>
          <w:tcPr>
            <w:tcW w:w="1550" w:type="dxa"/>
            <w:shd w:val="clear" w:color="auto" w:fill="A4A4A4"/>
            <w:vAlign w:val="center"/>
          </w:tcPr>
          <w:p w14:paraId="4ACC27A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用户名称</w:t>
            </w:r>
          </w:p>
        </w:tc>
        <w:tc>
          <w:tcPr>
            <w:tcW w:w="900" w:type="dxa"/>
            <w:shd w:val="clear" w:color="auto" w:fill="A4A4A4"/>
            <w:vAlign w:val="center"/>
          </w:tcPr>
          <w:p w14:paraId="151932BE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用户类型</w:t>
            </w:r>
          </w:p>
        </w:tc>
        <w:tc>
          <w:tcPr>
            <w:tcW w:w="2163" w:type="dxa"/>
            <w:shd w:val="clear" w:color="auto" w:fill="A4A4A4"/>
            <w:vAlign w:val="center"/>
          </w:tcPr>
          <w:p w14:paraId="02BC620B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台区名称</w:t>
            </w:r>
          </w:p>
        </w:tc>
        <w:tc>
          <w:tcPr>
            <w:tcW w:w="675" w:type="dxa"/>
            <w:shd w:val="clear" w:color="auto" w:fill="A4A4A4"/>
            <w:vAlign w:val="center"/>
          </w:tcPr>
          <w:p w14:paraId="1009EA4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当日停电次数</w:t>
            </w:r>
          </w:p>
        </w:tc>
        <w:tc>
          <w:tcPr>
            <w:tcW w:w="733" w:type="dxa"/>
            <w:shd w:val="clear" w:color="auto" w:fill="A4A4A4"/>
            <w:vAlign w:val="center"/>
          </w:tcPr>
          <w:p w14:paraId="676CAA8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连续停电天数</w:t>
            </w:r>
          </w:p>
        </w:tc>
      </w:tr>
      <w:tr w:rsidR="00EF5839" w14:paraId="5A8A8656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18745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1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334588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三门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FF40C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浦坝港供电所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65125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3301961282825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7DA41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徐美钗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0C01C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AE2FAD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浬浦岩头村1#变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67D2A4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08D2C4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6231C79E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5088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A3C2B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8712BB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A7BBE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3307180218289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E0DA1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吴幸友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1ACB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4EF0AE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82F57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80EFDF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8960497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C3DE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74B09F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CA8F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9E7F10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3307180218290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17AAD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陈利县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028EA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27FA4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BA67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23E85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704E665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E3ACF4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2F8A8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E2107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9DB0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7A4C6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临海晋烜房地产开发有限公司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D2260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90876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4C6A93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56F51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778F755C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077A4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5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EA912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CEF7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6F54B5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57E8D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张兰勇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68BC48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FFAC7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D880B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3D591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34455F8D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596387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6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F020D2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C00AD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6C498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3307180218295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4E543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单依婷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02232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0AEF6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8EF54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6524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1ABA1C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6F6F7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7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21376B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FBDAEC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E61A6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3307180218296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8E9CC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章春华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22730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A4F9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A0BBCB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F5381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3C0AEF00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6A633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8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6C8AC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1583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6F666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3307180218297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B8906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周卫芳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898DF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18645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CE6A7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D76A0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717DF85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7F9AC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9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61C4F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CD4D0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1112E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102B4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杜王翔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59DF9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E3B40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D7E009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5E902A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FE646D0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E6A7C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10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BFCC3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0B5AE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AA93A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3309933259360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F02C3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蔡美连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DC0D3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5F3163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9A95B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3A980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EACEA42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0377B5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11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83BA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7920C2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E92A1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3309938468292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40123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王秀杰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CB237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E1B8DA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1707C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89246A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DC67E28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A38FF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12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D5B93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3024D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巾山供电所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02111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3307180176523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576A8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临海市城市路灯安装服务有限公司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9F044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73F0F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GY257号公变(四顾巷)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EFC6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7A6318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</w:tr>
      <w:tr w:rsidR="00EF5839" w14:paraId="27D7B35C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E278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13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4534D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09372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括苍供电所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B94E61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3307125021558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4B2EC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洪东方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4DA9B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B75624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永丰镇石古村4#变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48BEA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C6B34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C1DBE3B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895E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14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96AC12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82303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括苍供电所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80AF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3307125091082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E64F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郑友忠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941C5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113E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永丰镇望洋店村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A9EE3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0237A7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4CB5CAA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C17D4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15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42B78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椒江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87DC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洪家供电服务区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15DF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3306713515913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1D740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林启仓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F8896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1BD21D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上林桥村1号公变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C82FF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5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E5D28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89A253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AEBFC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16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FEE20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温岭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730C4C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新河供电所（低压）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FA21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3306851817037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F70F5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赵玉娇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1453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E3697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新河城东村2号公变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52861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9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EF54E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7DD5FDC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C92D1B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lastRenderedPageBreak/>
              <w:t>17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84942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温岭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337B5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箬横供电所（低压）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10CC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3306851514988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95122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陈友法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E723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455B0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箬横西浦村2号公变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C272D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BB69C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1BDE1E41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7609F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18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68618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玉环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7359D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坎门供电服务站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4AF55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3306916036061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DB1ADF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陈木荣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6AD30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2DF97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钓农村4号变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C879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EC64A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</w:tbl>
    <w:p w14:paraId="333B774F" w14:textId="77777777" w:rsidR="00EF5839" w:rsidRDefault="00EF5839">
      <w:pPr>
        <w:widowControl/>
        <w:jc w:val="center"/>
        <w:textAlignment w:val="center"/>
        <w:rPr>
          <w:rFonts w:ascii="宋体" w:hAnsi="宋体" w:cs="宋体" w:hint="eastAsia"/>
          <w:kern w:val="0"/>
          <w:sz w:val="15"/>
          <w:szCs w:val="15"/>
          <w:lang w:bidi="ar"/>
        </w:rPr>
      </w:pPr>
    </w:p>
    <w:p w14:paraId="0B5CE76C" w14:textId="77777777" w:rsidR="00EF5839" w:rsidRDefault="00EF5839">
      <w:pPr>
        <w:pStyle w:val="af4"/>
        <w:ind w:firstLine="0"/>
      </w:pPr>
    </w:p>
    <w:p w14:paraId="0626C5EC" w14:textId="77777777" w:rsidR="00EF5839" w:rsidRDefault="00EF5839"/>
    <w:sectPr w:rsidR="008C7E1D" w:rsidRPr="006C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04C2E" w14:textId="77777777" w:rsidR="005D300B" w:rsidRDefault="005D300B" w:rsidP="006C3160">
      <w:r>
        <w:separator/>
      </w:r>
    </w:p>
  </w:endnote>
  <w:endnote w:type="continuationSeparator" w:id="0">
    <w:p w14:paraId="377932EB" w14:textId="77777777" w:rsidR="005D300B" w:rsidRDefault="005D300B" w:rsidP="006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84727" w14:textId="77777777" w:rsidR="005D300B" w:rsidRDefault="005D300B" w:rsidP="006C3160">
      <w:r>
        <w:separator/>
      </w:r>
    </w:p>
  </w:footnote>
  <w:footnote w:type="continuationSeparator" w:id="0">
    <w:p w14:paraId="6C05E7C9" w14:textId="77777777" w:rsidR="005D300B" w:rsidRDefault="005D300B" w:rsidP="006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D"/>
    <w:rsid w:val="00035BDD"/>
    <w:rsid w:val="001B5ED6"/>
    <w:rsid w:val="003F6342"/>
    <w:rsid w:val="005D300B"/>
    <w:rsid w:val="005E4B3F"/>
    <w:rsid w:val="006C3160"/>
    <w:rsid w:val="008C7E1D"/>
    <w:rsid w:val="009F6754"/>
    <w:rsid w:val="00EE0366"/>
    <w:rsid w:val="00E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C492F"/>
  <w15:chartTrackingRefBased/>
  <w15:docId w15:val="{8C95FF43-CA0A-4A20-B63D-054AC774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160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7E1D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E1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E1D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E1D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E1D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E1D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E1D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E1D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E1D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E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7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7E1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7E1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7E1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7E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7E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7E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7E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C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E1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C7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E1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C7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E1D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C7E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7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C7E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C7E1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3160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C31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3160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C3160"/>
    <w:rPr>
      <w:sz w:val="18"/>
      <w:szCs w:val="18"/>
    </w:rPr>
  </w:style>
  <w:style w:type="paragraph" w:styleId="TOC2">
    <w:name w:val="toc 2"/>
    <w:basedOn w:val="a"/>
    <w:next w:val="a"/>
    <w:qFormat/>
    <w:rsid w:val="006C3160"/>
    <w:pPr>
      <w:ind w:leftChars="200" w:left="420"/>
    </w:pPr>
  </w:style>
  <w:style w:type="paragraph" w:customStyle="1" w:styleId="11">
    <w:name w:val="标题1"/>
    <w:basedOn w:val="a"/>
    <w:qFormat/>
    <w:rsid w:val="006C3160"/>
    <w:pPr>
      <w:jc w:val="center"/>
      <w:outlineLvl w:val="0"/>
    </w:pPr>
    <w:rPr>
      <w:rFonts w:ascii="Arial" w:hAnsi="Arial"/>
      <w:b/>
    </w:rPr>
  </w:style>
  <w:style w:type="paragraph" w:styleId="af2">
    <w:name w:val="Body Text"/>
    <w:basedOn w:val="a"/>
    <w:link w:val="af3"/>
    <w:uiPriority w:val="99"/>
    <w:semiHidden/>
    <w:unhideWhenUsed/>
    <w:rsid w:val="006C3160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C3160"/>
    <w:rPr>
      <w:rFonts w:ascii="Calibri" w:eastAsia="宋体" w:hAnsi="Calibri" w:cs="Times New Roman"/>
      <w:sz w:val="21"/>
      <w:szCs w:val="20"/>
      <w14:ligatures w14:val="none"/>
    </w:rPr>
  </w:style>
  <w:style w:type="paragraph" w:styleId="af4">
    <w:name w:val="Body Text First Indent"/>
    <w:basedOn w:val="af2"/>
    <w:link w:val="af5"/>
    <w:qFormat/>
    <w:rsid w:val="006C3160"/>
    <w:pPr>
      <w:ind w:firstLine="880"/>
    </w:pPr>
  </w:style>
  <w:style w:type="character" w:customStyle="1" w:styleId="af5">
    <w:name w:val="正文文本首行缩进 字符"/>
    <w:basedOn w:val="af3"/>
    <w:link w:val="af4"/>
    <w:rsid w:val="006C3160"/>
    <w:rPr>
      <w:rFonts w:ascii="Calibri" w:eastAsia="宋体" w:hAnsi="Calibri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165</Characters>
  <Application>Microsoft Office Word</Application>
  <DocSecurity>0</DocSecurity>
  <Lines>82</Lines>
  <Paragraphs>78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佳炜 毛</dc:creator>
  <cp:keywords/>
  <dc:description/>
  <cp:lastModifiedBy>佳炜 毛</cp:lastModifiedBy>
  <cp:revision>5</cp:revision>
  <dcterms:created xsi:type="dcterms:W3CDTF">2025-05-30T13:34:00Z</dcterms:created>
  <dcterms:modified xsi:type="dcterms:W3CDTF">2025-06-02T14:13:00Z</dcterms:modified>
</cp:coreProperties>
</file>