
<file path=[Content_Types].xml><?xml version="1.0" encoding="utf-8"?>
<Types xmlns="http://schemas.openxmlformats.org/package/2006/content-types">
  <Default ContentType="image/jpeg" Extension="jpeg"/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AI月报物料-M8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0" w:id="0"/>
      <w:r>
        <w:rPr>
          <w:rFonts w:eastAsia="等线" w:ascii="Arial" w:cs="Arial" w:hAnsi="Arial"/>
          <w:b w:val="true"/>
          <w:sz w:val="30"/>
        </w:rPr>
        <w:t>关键成果：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6项AI项目已上线、4项进行中，AI服务占比78%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b w:val="true"/>
          <w:sz w:val="30"/>
        </w:rPr>
        <w:t>我们的AI进展：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已上线的重点项目：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</w:t>
      </w:r>
      <w:r>
        <w:rPr>
          <w:rFonts w:eastAsia="等线" w:ascii="Arial" w:cs="Arial" w:hAnsi="Arial"/>
          <w:sz w:val="22"/>
        </w:rPr>
        <w:t>、售前智能客服新增11个定向入口并推送定向猜你想问，同时售前客服报表支持端平品、场景及产品的筛选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686050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68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2、AI 搜接入客服：全量上线，对接AI搜的前端交互已上线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1391900"/>
            <wp:docPr id="1" name="Drawing 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139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3、纳逗pro接入专属客服：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1391900"/>
            <wp:docPr id="2" name="Drawing 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139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</w:t>
      </w:r>
      <w:r>
        <w:rPr>
          <w:rFonts w:eastAsia="等线" w:ascii="Arial" w:cs="Arial" w:hAnsi="Arial"/>
          <w:sz w:val="22"/>
        </w:rPr>
        <w:t>、坐席助手</w:t>
      </w:r>
      <w:r>
        <w:rPr>
          <w:rFonts w:eastAsia="等线" w:ascii="Arial" w:cs="Arial" w:hAnsi="Arial"/>
          <w:sz w:val="22"/>
        </w:rPr>
        <w:t>服务质量提升</w:t>
      </w:r>
      <w:r>
        <w:rPr>
          <w:rFonts w:eastAsia="等线" w:ascii="Arial" w:cs="Arial" w:hAnsi="Arial"/>
          <w:sz w:val="22"/>
        </w:rPr>
        <w:t>：由原先服务用语与业务分析分别独立处理，调整为服务用语与业务分析融合后统一生成答复并发送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600325"/>
            <wp:docPr id="3" name="Drawing 3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60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持续推进的项目：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</w:t>
      </w:r>
      <w:r>
        <w:rPr>
          <w:rFonts w:eastAsia="等线" w:ascii="Arial" w:cs="Arial" w:hAnsi="Arial"/>
          <w:sz w:val="22"/>
        </w:rPr>
        <w:t>、智能在线前端交互灰度上线，支持图片识别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5991225"/>
            <wp:docPr id="4" name="Drawing 4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599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2、国际站对接生成式智能客服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海外客诉处理链路升级，将迟滞性客诉升级为实时业务，端内帮助反馈、客服邮箱、Facebook 私信三类海外客诉渠道统一接入生成式智能客服实现实时处理，预期落地后整体平均处理周期由15.5h缩短到4.4h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</w:t>
      </w:r>
      <w:r>
        <w:rPr>
          <w:rFonts w:eastAsia="等线" w:ascii="Arial" w:cs="Arial" w:hAnsi="Arial"/>
          <w:sz w:val="22"/>
        </w:rPr>
        <w:t>、智能在线猜你想问推送策略优化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在原有特征行为上新增2层架构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根据用户重点行为强特征匹配专属问题，例如播放失败、账号封停、还款失败等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根据入口特征进行专属问题推送，例如小芽贷、微短剧等定向入口推送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4、天工项目：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项目定义</w:t>
      </w:r>
      <w:r>
        <w:rPr>
          <w:rFonts w:eastAsia="等线" w:ascii="Arial" w:cs="Arial" w:hAnsi="Arial"/>
          <w:sz w:val="22"/>
        </w:rPr>
        <w:t xml:space="preserve">：天工项目是客服中心以 </w:t>
      </w:r>
      <w:r>
        <w:rPr>
          <w:rFonts w:eastAsia="等线" w:ascii="Arial" w:cs="Arial" w:hAnsi="Arial"/>
          <w:b w:val="true"/>
          <w:sz w:val="22"/>
        </w:rPr>
        <w:t>“客服技能（Skill）”为最小单元</w:t>
      </w:r>
      <w:r>
        <w:rPr>
          <w:rFonts w:eastAsia="等线" w:ascii="Arial" w:cs="Arial" w:hAnsi="Arial"/>
          <w:sz w:val="22"/>
        </w:rPr>
        <w:t>的业务流程与知识体系重构工程。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工作方式</w:t>
      </w:r>
      <w:r>
        <w:rPr>
          <w:rFonts w:eastAsia="等线" w:ascii="Arial" w:cs="Arial" w:hAnsi="Arial"/>
          <w:sz w:val="22"/>
        </w:rPr>
        <w:t>：把“怎么处理一类真实用户问题”的能力沉淀为标准 Skill，而不是按产品分类、工单分类或单点操作步骤来组织。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技术探索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待补充</w:t>
      </w:r>
    </w:p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10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 xmlns:v="urn:schemas-microsoft-com:vml" xmlns:o="urn:schemas-microsoft-com:office:office" xmlns:w10="urn:schemas-microsoft-com:office:word" xmlns:r="http://schemas.openxmlformats.org/officeDocument/2006/relationships">
  <w:p w:rsidP="" w:rsidRDefault="">
    <w:pPr>
      <w:pStyle w:val="Header"/>
    </w:pPr>
    <w:r>
      <w:rPr>
        <w:noProof/>
      </w:rPr>
      <w:pict>
        <v:shapetype id="_x0000_t75" coordsize="21600,21600" o:spt="75.0" path="m@4@5l@4@11@9@11@9@5xe" stroked="f" filled="f" o:preferrelative="t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gradientshapeok="t" o:connecttype="rect" o:extrusionok="f"/>
          <o:lock v:ext="edit" aspectratio="t"/>
        </v:shapetype>
        <v:shape id="WordPictureWatermark1" o:spid="_x0000_s1025" type="#_x0000_t75" o:allowincell="f" style="position:absolute;left:0;text-align:left;margin-left:0;margin-top:0;width:414pt;height:697.5pt;z-index:-251645952;mso-wrap-edited:f;mso-width-percent:0;mso-height-percent:0;mso-position-horizontal:center;mso-position-horizontal-relative:margin;mso-position-vertical:center;mso-position-vertical-relative:margin;mso-width-percent:0;mso-height-percent:0">
          <w10:wrap anchorx="margin" anchory="margin"/>
          <v:imagedata r:id="rId1" o:title="image899"/>
        </v:shape>
      </w:pict>
    </w:r>
  </w:p>
</w:hdr>
</file>

<file path=word/numbering.xml><?xml version="1.0" encoding="utf-8"?>
<w:numbering xmlns:w="http://schemas.openxmlformats.org/wordprocessingml/2006/main">
  <w:abstractNum w:abstractNumId="1365282">
    <w:lvl>
      <w:start w:val="1"/>
      <w:numFmt w:val="decimal"/>
      <w:suff w:val="tab"/>
      <w:lvlText w:val="%1."/>
      <w:rPr>
        <w:color w:val="3370ff"/>
      </w:rPr>
    </w:lvl>
  </w:abstractNum>
  <w:abstractNum w:abstractNumId="1365283">
    <w:lvl>
      <w:start w:val="2"/>
      <w:numFmt w:val="decimal"/>
      <w:suff w:val="tab"/>
      <w:lvlText w:val="%1."/>
      <w:rPr>
        <w:color w:val="3370ff"/>
      </w:rPr>
    </w:lvl>
  </w:abstractNum>
  <w:num w:numId="1">
    <w:abstractNumId w:val="1365282"/>
  </w:num>
  <w:num w:numId="2">
    <w:abstractNumId w:val="1365283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header1.xml" Type="http://schemas.openxmlformats.org/officeDocument/2006/relationships/header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media/image1.png" Type="http://schemas.openxmlformats.org/officeDocument/2006/relationships/image"/><Relationship Id="rId5" Target="media/image2.jpeg" Type="http://schemas.openxmlformats.org/officeDocument/2006/relationships/image"/><Relationship Id="rId6" Target="media/image3.jpeg" Type="http://schemas.openxmlformats.org/officeDocument/2006/relationships/image"/><Relationship Id="rId7" Target="media/image4.png" Type="http://schemas.openxmlformats.org/officeDocument/2006/relationships/image"/><Relationship Id="rId8" Target="media/image5.png" Type="http://schemas.openxmlformats.org/officeDocument/2006/relationships/image"/><Relationship Id="rId9" Target="numbering.xml" Type="http://schemas.openxmlformats.org/officeDocument/2006/relationships/numbering"/></Relationships>
</file>

<file path=word/_rels/header1.xml.rels><?xml version="1.0" encoding="UTF-8" standalone="yes"?><Relationships xmlns="http://schemas.openxmlformats.org/package/2006/relationships"><Relationship Id="rId1" Target="media/image6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2026-09-04T02:42:39Z</dcterms:created>
  <dc:creator>Apache POI</dc:creator>
</cp:coreProperties>
</file>