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
</file>

<file path=word/document.xml><?xml version="1.0" encoding="utf-8"?>
<w:document xmlns:w="http://schemas.openxmlformats.org/wordprocessingml/2006/main">
  <w:body>
    <w:p>
      <w:pPr>
        <w:spacing w:before="0" w:after="60" w:line="240" w:lineRule="auto"/>
        <w:jc w:val="center"/>
      </w:pPr>
      <w:r>
        <w:rPr>
          <w:b/>
          <w:bCs/>
          <w:color w:val="1F4E79"/>
          <w:sz w:val="40"/>
          <w:szCs w:val="40"/>
        </w:rPr>
        <w:t xml:space="preserve">สรุปผลการตรวจสอบรหัสโครงการซ้ำ</w:t>
      </w:r>
    </w:p>
    <w:p>
      <w:pPr>
        <w:pBdr>
          <w:bottom w:val="single" w:sz="12" w:space="6" w:color="1F4E79"/>
        </w:pBdr>
        <w:spacing w:before="0" w:after="240" w:line="240" w:lineRule="auto"/>
        <w:jc w:val="center"/>
      </w:pPr>
      <w:r>
        <w:rPr>
          <w:b/>
          <w:bCs/>
          <w:color w:val="1F4E79"/>
          <w:sz w:val="34"/>
          <w:szCs w:val="34"/>
        </w:rPr>
        <w:t xml:space="preserve">แผนปฏิบัติการประจำปีงบประมาณ 2570 การยางแห่งประเทศไทย</w:t>
      </w:r>
    </w:p>
    <w:p>
      <w:pPr>
        <w:spacing w:after="40"/>
        <w:ind w:left="200"/>
      </w:pPr>
      <w:r>
        <w:rPr>
          <w:b/>
          <w:bCs/>
        </w:rPr>
        <w:t xml:space="preserve">ไฟล์ต้นทาง  </w:t>
      </w:r>
      <w:r>
        <w:t xml:space="preserve">data\แผนปฏิบัติการ.xlsx</w:t>
      </w:r>
    </w:p>
    <w:p>
      <w:pPr>
        <w:spacing w:after="40"/>
        <w:ind w:left="200"/>
      </w:pPr>
      <w:r>
        <w:rPr>
          <w:b/>
          <w:bCs/>
        </w:rPr>
        <w:t xml:space="preserve">ชีตที่ตรวจสอบ  </w:t>
      </w:r>
      <w:r>
        <w:t xml:space="preserve">ชีต 3.2 (จำแนกตามยุทธศาสตร์) และ ชีต 3.3 (จำแนกตามแหล่งงบประมาณ)</w:t>
      </w:r>
    </w:p>
    <w:p>
      <w:pPr>
        <w:spacing w:after="40"/>
        <w:ind w:left="200"/>
      </w:pPr>
      <w:r>
        <w:rPr>
          <w:b/>
          <w:bCs/>
        </w:rPr>
        <w:t xml:space="preserve">คอลัมน์ที่ใช้  </w:t>
      </w:r>
      <w:r>
        <w:t xml:space="preserve">P = รหัสโครงการ, T = โครงการ/กิจกรรม, X = งบประมาณปี 70 (บาท)</w:t>
      </w:r>
    </w:p>
    <w:p>
      <w:pPr>
        <w:spacing w:after="40"/>
        <w:ind w:left="200"/>
      </w:pPr>
      <w:r>
        <w:rPr>
          <w:b/>
          <w:bCs/>
        </w:rPr>
        <w:t xml:space="preserve">จำนวนรายการที่ตรวจ  </w:t>
      </w:r>
      <w:r>
        <w:t xml:space="preserve">551 รายการ (โครงการ 6 หลัก 121 รายการ, กิจกรรม 8 หลัก 424 รายการ)</w:t>
      </w:r>
    </w:p>
    <w:p>
      <w:pPr>
        <w:spacing w:after="40"/>
        <w:ind w:left="200"/>
      </w:pPr>
      <w:r>
        <w:rPr>
          <w:b/>
          <w:bCs/>
        </w:rPr>
        <w:t xml:space="preserve">วันที่ตรวจสอบ  </w:t>
      </w:r>
      <w:r>
        <w:t xml:space="preserve">4 กันยายน 2569</w:t>
      </w:r>
    </w:p>
    <w:p>
      <w:pPr>
        <w:pBdr>
          <w:left w:val="single" w:sz="18" w:space="6" w:color="2E75B6"/>
        </w:pBdr>
        <w:spacing w:before="280" w:after="120" w:line="240" w:lineRule="auto"/>
        <w:ind w:left="120"/>
      </w:pPr>
      <w:r>
        <w:rPr>
          <w:b/>
          <w:bCs/>
          <w:color w:val="1F4E79"/>
          <w:sz w:val="34"/>
          <w:szCs w:val="34"/>
        </w:rPr>
        <w:t xml:space="preserve">1. ผลสรุป</w:t>
      </w:r>
    </w:p>
    <w:p>
      <w:pPr>
        <w:spacing w:after="100"/>
      </w:pPr>
      <w:r>
        <w:t xml:space="preserve">พบรหัสโครงการซ้ำกันทั้งสิ้น 9 รหัส แยกเป็นระดับโครงการ (รหัส 6 หลัก) จำนวน 4 รหัส และระดับกิจกรรม (รหัส 8 หลัก) จำนวน 5 รหัส</w:t>
      </w:r>
    </w:p>
    <w:p>
      <w:pPr>
        <w:spacing w:after="100"/>
      </w:pPr>
      <w:r>
        <w:t xml:space="preserve">นอกจากนี้ยังพบว่าชีต 3.2 และชีต 3.3 กำหนดรหัสให้รายการเดียวกันไม่ตรงกัน 2 จุด และพบรหัสที่ผิดรูปแบบ (ไม่ครบ 6 หรือ 8 หลัก) อีก 7 รายการ</w:t>
      </w:r>
    </w:p>
    <w:p>
      <w:pPr>
        <w:pBdr>
          <w:left w:val="single" w:sz="18" w:space="6" w:color="2E75B6"/>
        </w:pBdr>
        <w:spacing w:before="280" w:after="120" w:line="240" w:lineRule="auto"/>
        <w:ind w:left="120"/>
      </w:pPr>
      <w:r>
        <w:rPr>
          <w:b/>
          <w:bCs/>
          <w:color w:val="1F4E79"/>
          <w:sz w:val="34"/>
          <w:szCs w:val="34"/>
        </w:rPr>
        <w:t xml:space="preserve">2. โครงการระดับ 6 หลัก ที่ใช้รหัสซ้ำกัน (4 รหัส)</w:t>
      </w:r>
    </w:p>
    <w:tbl>
      <w:tblPr>
        <w:tblW w:w="9638" w:type="dxa"/>
        <w:tblBorders>
          <w:top w:val="single" w:sz="4" w:space="0" w:color="9CC3E5"/>
          <w:left w:val="single" w:sz="4" w:space="0" w:color="9CC3E5"/>
          <w:bottom w:val="single" w:sz="4" w:space="0" w:color="9CC3E5"/>
          <w:right w:val="single" w:sz="4" w:space="0" w:color="9CC3E5"/>
          <w:insideH w:val="single" w:sz="4" w:space="0" w:color="9CC3E5"/>
          <w:insideV w:val="single" w:sz="4" w:space="0" w:color="9CC3E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150"/>
        <w:gridCol w:w="5588"/>
        <w:gridCol w:w="1600"/>
        <w:gridCol w:w="1300"/>
      </w:tblGrid>
      <w:tr>
        <w:trPr>
          <w:cantSplit/>
          <w:tblHeader/>
        </w:trPr>
        <w:tc>
          <w:tcPr>
            <w:tcW w:w="1150" w:type="dxa"/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รหัสโครงการ</w:t>
            </w:r>
          </w:p>
        </w:tc>
        <w:tc>
          <w:tcPr>
            <w:tcW w:w="5588" w:type="dxa"/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ชื่อโครงการ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งบประมาณ (บาท)</w:t>
            </w:r>
          </w:p>
        </w:tc>
        <w:tc>
          <w:tcPr>
            <w:tcW w:w="1300" w:type="dxa"/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แถว 3.2 / 3.3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010109</w:t>
            </w:r>
          </w:p>
        </w:tc>
        <w:tc>
          <w:tcPr>
            <w:tcW w:w="5588" w:type="dxa"/>
            <w:vAlign w:val="center"/>
          </w:tcPr>
          <w:p>
            <w:pPr>
              <w:spacing w:before="0" w:after="0" w:line="240" w:lineRule="auto"/>
            </w:pPr>
            <w:r>
              <w:t xml:space="preserve">เพิ่มมูลค่าให้สวนยางปลูกแทนด้วยการบริหารจัดการคาร์บอนเครดิตเพื่อความยั่งยืน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t xml:space="preserve">60,000,000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12 / 245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010109</w:t>
            </w:r>
          </w:p>
        </w:tc>
        <w:tc>
          <w:tcPr>
            <w:tcW w:w="5588" w:type="dxa"/>
            <w:vAlign w:val="center"/>
          </w:tcPr>
          <w:p>
            <w:pPr>
              <w:spacing w:before="0" w:after="0" w:line="240" w:lineRule="auto"/>
            </w:pPr>
            <w:r>
              <w:t xml:space="preserve">แปลงต้นแบบการสร้างสวนยางแบบปราณีตโดยการให้น้ำร่วมกับการใช้เอทิลีนเพิ่มผลผลิตยาง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t xml:space="preserve">1,443,160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34 / 272</w:t>
            </w:r>
          </w:p>
        </w:tc>
      </w:tr>
      <w:tr>
        <w:tc>
          <w:tcPr>
            <w:tcW w:w="115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020107</w:t>
            </w:r>
          </w:p>
        </w:tc>
        <w:tc>
          <w:tcPr>
            <w:tcW w:w="5588" w:type="dxa"/>
            <w:shd w:val="clear" w:color="auto" w:fill="EAF2FA"/>
            <w:vAlign w:val="center"/>
          </w:tcPr>
          <w:p>
            <w:pPr>
              <w:spacing w:before="0" w:after="0" w:line="240" w:lineRule="auto"/>
            </w:pPr>
            <w:r>
              <w:t xml:space="preserve">ทุนการศึกษาเพื่อประโยชน์ในการบริหารจัดการยางพารา สำหรับบุคลากร กยท.</w:t>
            </w:r>
          </w:p>
        </w:tc>
        <w:tc>
          <w:tcPr>
            <w:tcW w:w="16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right"/>
            </w:pPr>
            <w:r>
              <w:t xml:space="preserve">6,000,000</w:t>
            </w:r>
          </w:p>
        </w:tc>
        <w:tc>
          <w:tcPr>
            <w:tcW w:w="13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174 / 477</w:t>
            </w:r>
          </w:p>
        </w:tc>
      </w:tr>
      <w:tr>
        <w:tc>
          <w:tcPr>
            <w:tcW w:w="115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020107</w:t>
            </w:r>
          </w:p>
        </w:tc>
        <w:tc>
          <w:tcPr>
            <w:tcW w:w="5588" w:type="dxa"/>
            <w:shd w:val="clear" w:color="auto" w:fill="EAF2FA"/>
            <w:vAlign w:val="center"/>
          </w:tcPr>
          <w:p>
            <w:pPr>
              <w:spacing w:before="0" w:after="0" w:line="240" w:lineRule="auto"/>
            </w:pPr>
            <w:r>
              <w:t xml:space="preserve">จ้างบุคลากรเพื่อสนับสนุนการดำเนินงานและสนับสนุนด้านการวิจัยยางพาราตามมาตรา 49(4)</w:t>
            </w:r>
          </w:p>
        </w:tc>
        <w:tc>
          <w:tcPr>
            <w:tcW w:w="16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right"/>
            </w:pPr>
            <w:r>
              <w:t xml:space="preserve">27,595,700</w:t>
            </w:r>
          </w:p>
        </w:tc>
        <w:tc>
          <w:tcPr>
            <w:tcW w:w="13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192 / 520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020111</w:t>
            </w:r>
          </w:p>
        </w:tc>
        <w:tc>
          <w:tcPr>
            <w:tcW w:w="5588" w:type="dxa"/>
            <w:vAlign w:val="center"/>
          </w:tcPr>
          <w:p>
            <w:pPr>
              <w:spacing w:before="0" w:after="0" w:line="240" w:lineRule="auto"/>
            </w:pPr>
            <w:r>
              <w:t xml:space="preserve">ประกวดนวัตกรรุ่นใหม่เพื่อพัฒนานวัตกรรมด้านยางพารา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t xml:space="preserve">5,778,260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170 / 473</w:t>
            </w:r>
          </w:p>
        </w:tc>
      </w:tr>
      <w:tr>
        <w:tc>
          <w:tcPr>
            <w:tcW w:w="11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020111</w:t>
            </w:r>
          </w:p>
        </w:tc>
        <w:tc>
          <w:tcPr>
            <w:tcW w:w="5588" w:type="dxa"/>
            <w:vAlign w:val="center"/>
          </w:tcPr>
          <w:p>
            <w:pPr>
              <w:spacing w:before="0" w:after="0" w:line="240" w:lineRule="auto"/>
            </w:pPr>
            <w:r>
              <w:t xml:space="preserve">ซ่อมแซมอาคารของศูนย์วิจัยยาง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t xml:space="preserve">2,300,000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223 / 556</w:t>
            </w:r>
          </w:p>
        </w:tc>
      </w:tr>
      <w:tr>
        <w:tc>
          <w:tcPr>
            <w:tcW w:w="115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020301</w:t>
            </w:r>
          </w:p>
        </w:tc>
        <w:tc>
          <w:tcPr>
            <w:tcW w:w="5588" w:type="dxa"/>
            <w:shd w:val="clear" w:color="auto" w:fill="EAF2FA"/>
            <w:vAlign w:val="center"/>
          </w:tcPr>
          <w:p>
            <w:pPr>
              <w:spacing w:before="0" w:after="0" w:line="240" w:lineRule="auto"/>
            </w:pPr>
            <w:r>
              <w:t xml:space="preserve">จ้างที่ปรึกษาเพื่อระบบประเมินผลการดำเนินงานรัฐวิสาหกิจ ประจำปีบัญชี 2570</w:t>
            </w:r>
          </w:p>
        </w:tc>
        <w:tc>
          <w:tcPr>
            <w:tcW w:w="16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right"/>
            </w:pPr>
            <w:r>
              <w:t xml:space="preserve">2,000,000</w:t>
            </w:r>
          </w:p>
        </w:tc>
        <w:tc>
          <w:tcPr>
            <w:tcW w:w="13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- / 30</w:t>
            </w:r>
          </w:p>
        </w:tc>
      </w:tr>
      <w:tr>
        <w:tc>
          <w:tcPr>
            <w:tcW w:w="115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020301</w:t>
            </w:r>
          </w:p>
        </w:tc>
        <w:tc>
          <w:tcPr>
            <w:tcW w:w="5588" w:type="dxa"/>
            <w:shd w:val="clear" w:color="auto" w:fill="EAF2FA"/>
            <w:vAlign w:val="center"/>
          </w:tcPr>
          <w:p>
            <w:pPr>
              <w:spacing w:before="0" w:after="0" w:line="240" w:lineRule="auto"/>
            </w:pPr>
            <w:r>
              <w:t xml:space="preserve">แสวงหา และสร้างความร่วมมือด้านยางพาราระหว่างประเทศ</w:t>
            </w:r>
          </w:p>
        </w:tc>
        <w:tc>
          <w:tcPr>
            <w:tcW w:w="16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right"/>
            </w:pPr>
            <w:r>
              <w:t xml:space="preserve">22,500,000</w:t>
            </w:r>
          </w:p>
        </w:tc>
        <w:tc>
          <w:tcPr>
            <w:tcW w:w="13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- / 509</w:t>
            </w:r>
          </w:p>
        </w:tc>
      </w:tr>
    </w:tbl>
    <w:p>
      <w:pPr>
        <w:spacing w:after="0"/>
      </w:pPr>
    </w:p>
    <w:p>
      <w:pPr>
        <w:spacing w:after="100"/>
        <w:ind w:left="200"/>
      </w:pPr>
      <w:r>
        <w:rPr>
          <w:i/>
          <w:iCs/>
          <w:color w:val="595959"/>
          <w:sz w:val="28"/>
          <w:szCs w:val="28"/>
        </w:rPr>
        <w:t xml:space="preserve">หมายเหตุ: รหัส 020301 ซ้ำเฉพาะในชีต 3.3 ส่วนในชีต 3.2 โครงการจ้างที่ปรึกษาฯ ใช้รหัส 030301 ซึ่งไปซ้ำกับอีกโครงการหนึ่ง (ดูข้อ 4.1)</w:t>
      </w:r>
    </w:p>
    <w:p>
      <w:pPr>
        <w:pBdr>
          <w:left w:val="single" w:sz="18" w:space="6" w:color="2E75B6"/>
        </w:pBdr>
        <w:spacing w:before="280" w:after="120" w:line="240" w:lineRule="auto"/>
        <w:ind w:left="120"/>
      </w:pPr>
      <w:r>
        <w:rPr>
          <w:b/>
          <w:bCs/>
          <w:color w:val="1F4E79"/>
          <w:sz w:val="34"/>
          <w:szCs w:val="34"/>
        </w:rPr>
        <w:t xml:space="preserve">3. กิจกรรมระดับ 8 หลัก ที่ใช้รหัสซ้ำกัน (5 รหัส)</w:t>
      </w:r>
    </w:p>
    <w:tbl>
      <w:tblPr>
        <w:tblW w:w="9638" w:type="dxa"/>
        <w:tblBorders>
          <w:top w:val="single" w:sz="4" w:space="0" w:color="9CC3E5"/>
          <w:left w:val="single" w:sz="4" w:space="0" w:color="9CC3E5"/>
          <w:bottom w:val="single" w:sz="4" w:space="0" w:color="9CC3E5"/>
          <w:right w:val="single" w:sz="4" w:space="0" w:color="9CC3E5"/>
          <w:insideH w:val="single" w:sz="4" w:space="0" w:color="9CC3E5"/>
          <w:insideV w:val="single" w:sz="4" w:space="0" w:color="9CC3E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250"/>
        <w:gridCol w:w="5488"/>
        <w:gridCol w:w="1600"/>
        <w:gridCol w:w="1300"/>
      </w:tblGrid>
      <w:tr>
        <w:trPr>
          <w:cantSplit/>
          <w:tblHeader/>
        </w:trPr>
        <w:tc>
          <w:tcPr>
            <w:tcW w:w="1250" w:type="dxa"/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รหัสกิจกรรม</w:t>
            </w:r>
          </w:p>
        </w:tc>
        <w:tc>
          <w:tcPr>
            <w:tcW w:w="5488" w:type="dxa"/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ชื่อกิจกรรม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งบประมาณ (บาท)</w:t>
            </w:r>
          </w:p>
        </w:tc>
        <w:tc>
          <w:tcPr>
            <w:tcW w:w="1300" w:type="dxa"/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แถว 3.2 / 3.3</w:t>
            </w:r>
          </w:p>
        </w:tc>
      </w:tr>
      <w:tr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01010901</w:t>
            </w:r>
          </w:p>
        </w:tc>
        <w:tc>
          <w:tcPr>
            <w:tcW w:w="5488" w:type="dxa"/>
            <w:vAlign w:val="center"/>
          </w:tcPr>
          <w:p>
            <w:pPr>
              <w:spacing w:before="0" w:after="0" w:line="240" w:lineRule="auto"/>
            </w:pPr>
            <w:r>
              <w:t xml:space="preserve">กิจกรรม เพิ่มมูลค่าให้สวนยางปลูกแทนด้วยการบริหารจัดการคาร์บอนเครดิตเพื่อความยั่งยืน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t xml:space="preserve">60,000,000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13 / 246</w:t>
            </w:r>
          </w:p>
        </w:tc>
      </w:tr>
      <w:tr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01010901</w:t>
            </w:r>
          </w:p>
        </w:tc>
        <w:tc>
          <w:tcPr>
            <w:tcW w:w="5488" w:type="dxa"/>
            <w:vAlign w:val="center"/>
          </w:tcPr>
          <w:p>
            <w:pPr>
              <w:spacing w:before="0" w:after="0" w:line="240" w:lineRule="auto"/>
            </w:pPr>
            <w:r>
              <w:t xml:space="preserve">กิจกรรม แปลงต้นแบบการสร้างสวนยางแบบปราณีตฯ ศูนย์วิจัยยางหนองคาย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t xml:space="preserve">208,997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35 / 273</w:t>
            </w:r>
          </w:p>
        </w:tc>
      </w:tr>
      <w:tr>
        <w:tc>
          <w:tcPr>
            <w:tcW w:w="125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02010701</w:t>
            </w:r>
          </w:p>
        </w:tc>
        <w:tc>
          <w:tcPr>
            <w:tcW w:w="5488" w:type="dxa"/>
            <w:shd w:val="clear" w:color="auto" w:fill="EAF2FA"/>
            <w:vAlign w:val="center"/>
          </w:tcPr>
          <w:p>
            <w:pPr>
              <w:spacing w:before="0" w:after="0" w:line="240" w:lineRule="auto"/>
            </w:pPr>
            <w:r>
              <w:t xml:space="preserve">กิจกรรม ทุนการศึกษารายใหม่ที่ได้รับอนุมัติปี 2570 (เฉพาะส่วนที่เบิกจ่ายในปี 2570)</w:t>
            </w:r>
          </w:p>
        </w:tc>
        <w:tc>
          <w:tcPr>
            <w:tcW w:w="16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right"/>
            </w:pPr>
            <w:r>
              <w:t xml:space="preserve">2,400,000</w:t>
            </w:r>
          </w:p>
        </w:tc>
        <w:tc>
          <w:tcPr>
            <w:tcW w:w="13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175 / 478</w:t>
            </w:r>
          </w:p>
        </w:tc>
      </w:tr>
      <w:tr>
        <w:tc>
          <w:tcPr>
            <w:tcW w:w="125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02010701</w:t>
            </w:r>
          </w:p>
        </w:tc>
        <w:tc>
          <w:tcPr>
            <w:tcW w:w="5488" w:type="dxa"/>
            <w:shd w:val="clear" w:color="auto" w:fill="EAF2FA"/>
            <w:vAlign w:val="center"/>
          </w:tcPr>
          <w:p>
            <w:pPr>
              <w:spacing w:before="0" w:after="0" w:line="240" w:lineRule="auto"/>
            </w:pPr>
            <w:r>
              <w:t xml:space="preserve">กิจกรรม จ้างบุคลากรเพื่อสนับสนุนด้านการวิจัยตามมาตรา 49(4) ศวย.ฉะเชิงเทรา</w:t>
            </w:r>
          </w:p>
        </w:tc>
        <w:tc>
          <w:tcPr>
            <w:tcW w:w="16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right"/>
            </w:pPr>
            <w:r>
              <w:t xml:space="preserve">2,516,300</w:t>
            </w:r>
          </w:p>
        </w:tc>
        <w:tc>
          <w:tcPr>
            <w:tcW w:w="13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193 / 521</w:t>
            </w:r>
          </w:p>
        </w:tc>
      </w:tr>
      <w:tr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02010702</w:t>
            </w:r>
          </w:p>
        </w:tc>
        <w:tc>
          <w:tcPr>
            <w:tcW w:w="5488" w:type="dxa"/>
            <w:vAlign w:val="center"/>
          </w:tcPr>
          <w:p>
            <w:pPr>
              <w:spacing w:before="0" w:after="0" w:line="240" w:lineRule="auto"/>
            </w:pPr>
            <w:r>
              <w:t xml:space="preserve">กิจกรรม ทุนการศึกษาต่อเนื่อง (เฉพาะส่วนที่เบิกจ่ายในปี 2570)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t xml:space="preserve">3,600,000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176 / 479</w:t>
            </w:r>
          </w:p>
        </w:tc>
      </w:tr>
      <w:tr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02010702</w:t>
            </w:r>
          </w:p>
        </w:tc>
        <w:tc>
          <w:tcPr>
            <w:tcW w:w="5488" w:type="dxa"/>
            <w:vAlign w:val="center"/>
          </w:tcPr>
          <w:p>
            <w:pPr>
              <w:spacing w:before="0" w:after="0" w:line="240" w:lineRule="auto"/>
            </w:pPr>
            <w:r>
              <w:t xml:space="preserve">กิจกรรม จ้างบุคลากรเพื่อสนับสนุนด้านการวิจัยตามมาตรา 49(4) ศวย.หนองคาย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t xml:space="preserve">3,291,100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194 / 522</w:t>
            </w:r>
          </w:p>
        </w:tc>
      </w:tr>
      <w:tr>
        <w:tc>
          <w:tcPr>
            <w:tcW w:w="125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02011101</w:t>
            </w:r>
          </w:p>
        </w:tc>
        <w:tc>
          <w:tcPr>
            <w:tcW w:w="5488" w:type="dxa"/>
            <w:shd w:val="clear" w:color="auto" w:fill="EAF2FA"/>
            <w:vAlign w:val="center"/>
          </w:tcPr>
          <w:p>
            <w:pPr>
              <w:spacing w:before="0" w:after="0" w:line="240" w:lineRule="auto"/>
            </w:pPr>
            <w:r>
              <w:t xml:space="preserve">กิจกรรม การอบรมเพื่อเขียนข้อเสนอโครงการวิจัยและประกวดข้อเสนอโครงการวิจัย (Proposal)</w:t>
            </w:r>
          </w:p>
        </w:tc>
        <w:tc>
          <w:tcPr>
            <w:tcW w:w="16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right"/>
            </w:pPr>
            <w:r>
              <w:t xml:space="preserve">4,025,600</w:t>
            </w:r>
          </w:p>
        </w:tc>
        <w:tc>
          <w:tcPr>
            <w:tcW w:w="13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171 / 474</w:t>
            </w:r>
          </w:p>
        </w:tc>
      </w:tr>
      <w:tr>
        <w:tc>
          <w:tcPr>
            <w:tcW w:w="125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02011101</w:t>
            </w:r>
          </w:p>
        </w:tc>
        <w:tc>
          <w:tcPr>
            <w:tcW w:w="5488" w:type="dxa"/>
            <w:shd w:val="clear" w:color="auto" w:fill="EAF2FA"/>
            <w:vAlign w:val="center"/>
          </w:tcPr>
          <w:p>
            <w:pPr>
              <w:spacing w:before="0" w:after="0" w:line="240" w:lineRule="auto"/>
            </w:pPr>
            <w:r>
              <w:t xml:space="preserve">กิจกรรม บำรุงรักษา/ซ่อมแซมอาคารของศูนย์วิจัยยาง</w:t>
            </w:r>
          </w:p>
        </w:tc>
        <w:tc>
          <w:tcPr>
            <w:tcW w:w="16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right"/>
            </w:pPr>
            <w:r>
              <w:t xml:space="preserve">2,300,000</w:t>
            </w:r>
          </w:p>
        </w:tc>
        <w:tc>
          <w:tcPr>
            <w:tcW w:w="13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224 / 557</w:t>
            </w:r>
          </w:p>
        </w:tc>
      </w:tr>
      <w:tr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02030101</w:t>
            </w:r>
          </w:p>
        </w:tc>
        <w:tc>
          <w:tcPr>
            <w:tcW w:w="5488" w:type="dxa"/>
            <w:vAlign w:val="center"/>
          </w:tcPr>
          <w:p>
            <w:pPr>
              <w:spacing w:before="0" w:after="0" w:line="240" w:lineRule="auto"/>
            </w:pPr>
            <w:r>
              <w:t xml:space="preserve">กิจกรรม จ้างที่ปรึกษาเพื่อระบบประเมินผลการดำเนินงานรัฐวิสาหกิจ ประจำปีบัญชี 2570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t xml:space="preserve">2,000,000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- / 31</w:t>
            </w:r>
          </w:p>
        </w:tc>
      </w:tr>
      <w:tr>
        <w:tc>
          <w:tcPr>
            <w:tcW w:w="12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02030101</w:t>
            </w:r>
          </w:p>
        </w:tc>
        <w:tc>
          <w:tcPr>
            <w:tcW w:w="5488" w:type="dxa"/>
            <w:vAlign w:val="center"/>
          </w:tcPr>
          <w:p>
            <w:pPr>
              <w:spacing w:before="0" w:after="0" w:line="240" w:lineRule="auto"/>
            </w:pPr>
            <w:r>
              <w:t xml:space="preserve">กิจกรรม แสวงหา และร่วมงานวิจัยและพัฒนาองค์กรทั้งในและต่างประเทศ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t xml:space="preserve">21,000,000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- / 510</w:t>
            </w:r>
          </w:p>
        </w:tc>
      </w:tr>
    </w:tbl>
    <w:p>
      <w:pPr>
        <w:spacing w:after="0"/>
      </w:pPr>
    </w:p>
    <w:p>
      <w:pPr>
        <w:pBdr>
          <w:left w:val="single" w:sz="18" w:space="6" w:color="2E75B6"/>
        </w:pBdr>
        <w:spacing w:before="280" w:after="120" w:line="240" w:lineRule="auto"/>
        <w:ind w:left="120"/>
      </w:pPr>
      <w:r>
        <w:rPr>
          <w:b/>
          <w:bCs/>
          <w:color w:val="1F4E79"/>
          <w:sz w:val="34"/>
          <w:szCs w:val="34"/>
        </w:rPr>
        <w:t xml:space="preserve">4. ชีต 3.2 และชีต 3.3 กำหนดรหัสไม่ตรงกัน</w:t>
      </w:r>
    </w:p>
    <w:p>
      <w:pPr>
        <w:spacing w:before="200" w:after="80" w:line="240" w:lineRule="auto"/>
      </w:pPr>
      <w:r>
        <w:rPr>
          <w:b/>
          <w:bCs/>
          <w:color w:val="2E5F8A"/>
        </w:rPr>
        <w:t xml:space="preserve">4.1 โครงการ จ้างที่ปรึกษาเพื่อระบบประเมินผลการดำเนินงานรัฐวิสาหกิจ ประจำปีบัญชี 2570</w:t>
      </w:r>
    </w:p>
    <w:tbl>
      <w:tblPr>
        <w:tblW w:w="9638" w:type="dxa"/>
        <w:tblBorders>
          <w:top w:val="single" w:sz="4" w:space="0" w:color="9CC3E5"/>
          <w:left w:val="single" w:sz="4" w:space="0" w:color="9CC3E5"/>
          <w:bottom w:val="single" w:sz="4" w:space="0" w:color="9CC3E5"/>
          <w:right w:val="single" w:sz="4" w:space="0" w:color="9CC3E5"/>
          <w:insideH w:val="single" w:sz="4" w:space="0" w:color="9CC3E5"/>
          <w:insideV w:val="single" w:sz="4" w:space="0" w:color="9CC3E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750"/>
        <w:gridCol w:w="1550"/>
        <w:gridCol w:w="1750"/>
        <w:gridCol w:w="4588"/>
      </w:tblGrid>
      <w:tr>
        <w:trPr>
          <w:cantSplit/>
          <w:tblHeader/>
        </w:trPr>
        <w:tc>
          <w:tcPr>
            <w:tcW w:w="1750" w:type="dxa"/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ชีต</w:t>
            </w:r>
          </w:p>
        </w:tc>
        <w:tc>
          <w:tcPr>
            <w:tcW w:w="1550" w:type="dxa"/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รหัสโครงการ</w:t>
            </w:r>
          </w:p>
        </w:tc>
        <w:tc>
          <w:tcPr>
            <w:tcW w:w="1750" w:type="dxa"/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รหัสกิจกรรม</w:t>
            </w:r>
          </w:p>
        </w:tc>
        <w:tc>
          <w:tcPr>
            <w:tcW w:w="4588" w:type="dxa"/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รหัสไปซ้ำกับโครงการ</w:t>
            </w:r>
          </w:p>
        </w:tc>
      </w:tr>
      <w:tr>
        <w:tc>
          <w:tcPr>
            <w:tcW w:w="17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3.2 (แถว 243-244)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030301</w:t>
            </w:r>
          </w:p>
        </w:tc>
        <w:tc>
          <w:tcPr>
            <w:tcW w:w="175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032030101</w:t>
            </w:r>
          </w:p>
        </w:tc>
        <w:tc>
          <w:tcPr>
            <w:tcW w:w="4588" w:type="dxa"/>
            <w:vAlign w:val="center"/>
          </w:tcPr>
          <w:p>
            <w:pPr>
              <w:spacing w:before="0" w:after="0" w:line="240" w:lineRule="auto"/>
            </w:pPr>
            <w:r>
              <w:t xml:space="preserve">ส่งเสริมการใช้เทคโนโลยีและนวัตกรรมเพื่อเพิ่มประสิทธิภาพในการประกอบอาชีพทำสวนยางพาราในพื้นที่ประสบภัยช้างป่าบุกรุก (แถว 422)</w:t>
            </w:r>
          </w:p>
        </w:tc>
      </w:tr>
      <w:tr>
        <w:tc>
          <w:tcPr>
            <w:tcW w:w="175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3.3 (แถว 30-31)</w:t>
            </w:r>
          </w:p>
        </w:tc>
        <w:tc>
          <w:tcPr>
            <w:tcW w:w="155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020301</w:t>
            </w:r>
          </w:p>
        </w:tc>
        <w:tc>
          <w:tcPr>
            <w:tcW w:w="175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02030101</w:t>
            </w:r>
          </w:p>
        </w:tc>
        <w:tc>
          <w:tcPr>
            <w:tcW w:w="4588" w:type="dxa"/>
            <w:shd w:val="clear" w:color="auto" w:fill="EAF2FA"/>
            <w:vAlign w:val="center"/>
          </w:tcPr>
          <w:p>
            <w:pPr>
              <w:spacing w:before="0" w:after="0" w:line="240" w:lineRule="auto"/>
            </w:pPr>
            <w:r>
              <w:t xml:space="preserve">แสวงหา และสร้างความร่วมมือด้านยางพาราระหว่างประเทศ (แถว 509)</w:t>
            </w:r>
          </w:p>
        </w:tc>
      </w:tr>
    </w:tbl>
    <w:p>
      <w:pPr>
        <w:spacing w:after="0"/>
      </w:pPr>
    </w:p>
    <w:p>
      <w:pPr>
        <w:spacing w:after="100"/>
        <w:ind w:left="200"/>
      </w:pPr>
      <w:r>
        <w:rPr>
          <w:i/>
          <w:iCs/>
          <w:color w:val="595959"/>
          <w:sz w:val="28"/>
          <w:szCs w:val="28"/>
        </w:rPr>
        <w:t xml:space="preserve">โครงการนี้อยู่ภายใต้กลยุทธ์ที่ 3.1 รหัสที่ถูกต้องจึงควรอยู่ในกลุ่ม 0301xx ทั้งสองชีตจึงกำหนดรหัสผิดทั้งคู่ อีกทั้งรหัสกิจกรรมในชีต 3.2 (032030101) ยังยาว 9 หลัก ซึ่งผิดรูปแบบด้วย</w:t>
      </w:r>
    </w:p>
    <w:p>
      <w:pPr>
        <w:spacing w:before="200" w:after="80" w:line="240" w:lineRule="auto"/>
      </w:pPr>
      <w:r>
        <w:rPr>
          <w:b/>
          <w:bCs/>
          <w:color w:val="2E5F8A"/>
        </w:rPr>
        <w:t xml:space="preserve">4.2 กิจกรรมภายใต้โครงการ 010210 พัฒนาความสามารถของห้องปฏิบัติการ</w:t>
      </w:r>
    </w:p>
    <w:tbl>
      <w:tblPr>
        <w:tblW w:w="9638" w:type="dxa"/>
        <w:tblBorders>
          <w:top w:val="single" w:sz="4" w:space="0" w:color="9CC3E5"/>
          <w:left w:val="single" w:sz="4" w:space="0" w:color="9CC3E5"/>
          <w:bottom w:val="single" w:sz="4" w:space="0" w:color="9CC3E5"/>
          <w:right w:val="single" w:sz="4" w:space="0" w:color="9CC3E5"/>
          <w:insideH w:val="single" w:sz="4" w:space="0" w:color="9CC3E5"/>
          <w:insideV w:val="single" w:sz="4" w:space="0" w:color="9CC3E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5638"/>
        <w:gridCol w:w="2000"/>
        <w:gridCol w:w="2000"/>
      </w:tblGrid>
      <w:tr>
        <w:trPr>
          <w:cantSplit/>
          <w:tblHeader/>
        </w:trPr>
        <w:tc>
          <w:tcPr>
            <w:tcW w:w="5638" w:type="dxa"/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ชื่อกิจกรรม</w:t>
            </w:r>
          </w:p>
        </w:tc>
        <w:tc>
          <w:tcPr>
            <w:tcW w:w="2000" w:type="dxa"/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รหัสในชีต 3.2</w:t>
            </w:r>
          </w:p>
        </w:tc>
        <w:tc>
          <w:tcPr>
            <w:tcW w:w="2000" w:type="dxa"/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รหัสในชีต 3.3</w:t>
            </w:r>
          </w:p>
        </w:tc>
      </w:tr>
      <w:tr>
        <w:tc>
          <w:tcPr>
            <w:tcW w:w="5638" w:type="dxa"/>
            <w:vAlign w:val="center"/>
          </w:tcPr>
          <w:p>
            <w:pPr>
              <w:spacing w:before="0" w:after="0" w:line="240" w:lineRule="auto"/>
            </w:pPr>
            <w:r>
              <w:t xml:space="preserve">กิจกรรม ศูนย์บริการทดสอบรับรองภาคกลาง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01021001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01021001</w:t>
            </w:r>
          </w:p>
        </w:tc>
      </w:tr>
      <w:tr>
        <w:tc>
          <w:tcPr>
            <w:tcW w:w="5638" w:type="dxa"/>
            <w:shd w:val="clear" w:color="auto" w:fill="EAF2FA"/>
            <w:vAlign w:val="center"/>
          </w:tcPr>
          <w:p>
            <w:pPr>
              <w:spacing w:before="0" w:after="0" w:line="240" w:lineRule="auto"/>
            </w:pPr>
            <w:r>
              <w:t xml:space="preserve">กิจกรรม ศูนย์บริการทดสอบรับรองภาคตะวันออก</w:t>
            </w:r>
          </w:p>
        </w:tc>
        <w:tc>
          <w:tcPr>
            <w:tcW w:w="20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C00000"/>
              </w:rPr>
              <w:t xml:space="preserve">01021001</w:t>
            </w:r>
          </w:p>
        </w:tc>
        <w:tc>
          <w:tcPr>
            <w:tcW w:w="20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01021002</w:t>
            </w:r>
          </w:p>
        </w:tc>
      </w:tr>
      <w:tr>
        <w:tc>
          <w:tcPr>
            <w:tcW w:w="5638" w:type="dxa"/>
            <w:shd w:val="clear" w:color="auto" w:fill="EAF2FA"/>
            <w:vAlign w:val="center"/>
          </w:tcPr>
          <w:p>
            <w:pPr>
              <w:spacing w:before="0" w:after="0" w:line="240" w:lineRule="auto"/>
            </w:pPr>
            <w:r>
              <w:t xml:space="preserve">กิจกรรม ศูนย์บริการทดสอบรับรองภาคใต้</w:t>
            </w:r>
          </w:p>
        </w:tc>
        <w:tc>
          <w:tcPr>
            <w:tcW w:w="20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C00000"/>
              </w:rPr>
              <w:t xml:space="preserve">01021001</w:t>
            </w:r>
          </w:p>
        </w:tc>
        <w:tc>
          <w:tcPr>
            <w:tcW w:w="20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01021003</w:t>
            </w:r>
          </w:p>
        </w:tc>
      </w:tr>
      <w:tr>
        <w:tc>
          <w:tcPr>
            <w:tcW w:w="5638" w:type="dxa"/>
            <w:shd w:val="clear" w:color="auto" w:fill="EAF2FA"/>
            <w:vAlign w:val="center"/>
          </w:tcPr>
          <w:p>
            <w:pPr>
              <w:spacing w:before="0" w:after="0" w:line="240" w:lineRule="auto"/>
            </w:pPr>
            <w:r>
              <w:t xml:space="preserve">กิจกรรม ศูนย์วิจัยยางบุรีรัมย์</w:t>
            </w:r>
          </w:p>
        </w:tc>
        <w:tc>
          <w:tcPr>
            <w:tcW w:w="20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C00000"/>
              </w:rPr>
              <w:t xml:space="preserve">01021001</w:t>
            </w:r>
          </w:p>
        </w:tc>
        <w:tc>
          <w:tcPr>
            <w:tcW w:w="20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01021004</w:t>
            </w:r>
          </w:p>
        </w:tc>
      </w:tr>
    </w:tbl>
    <w:p>
      <w:pPr>
        <w:spacing w:after="0"/>
      </w:pPr>
    </w:p>
    <w:p>
      <w:pPr>
        <w:spacing w:after="100"/>
        <w:ind w:left="200"/>
      </w:pPr>
      <w:r>
        <w:rPr>
          <w:i/>
          <w:iCs/>
          <w:color w:val="595959"/>
          <w:sz w:val="28"/>
          <w:szCs w:val="28"/>
        </w:rPr>
        <w:t xml:space="preserve">ชีต 3.2 ใส่รหัส 01021001 ให้กิจกรรมลูกทั้ง 4 รายการเหมือนกันหมด ขณะที่ชีต 3.3 ไล่รหัส 01021001-01021004 ได้ถูกต้อง</w:t>
      </w:r>
    </w:p>
    <w:p>
      <w:pPr>
        <w:pBdr>
          <w:left w:val="single" w:sz="18" w:space="6" w:color="2E75B6"/>
        </w:pBdr>
        <w:spacing w:before="280" w:after="120" w:line="240" w:lineRule="auto"/>
        <w:ind w:left="120"/>
      </w:pPr>
      <w:r>
        <w:rPr>
          <w:b/>
          <w:bCs/>
          <w:color w:val="1F4E79"/>
          <w:sz w:val="34"/>
          <w:szCs w:val="34"/>
        </w:rPr>
        <w:t xml:space="preserve">5. รหัสที่ผิดรูปแบบ (ไม่ครบ 6 หรือ 8 หลัก)</w:t>
      </w:r>
    </w:p>
    <w:tbl>
      <w:tblPr>
        <w:tblW w:w="9638" w:type="dxa"/>
        <w:tblBorders>
          <w:top w:val="single" w:sz="4" w:space="0" w:color="9CC3E5"/>
          <w:left w:val="single" w:sz="4" w:space="0" w:color="9CC3E5"/>
          <w:bottom w:val="single" w:sz="4" w:space="0" w:color="9CC3E5"/>
          <w:right w:val="single" w:sz="4" w:space="0" w:color="9CC3E5"/>
          <w:insideH w:val="single" w:sz="4" w:space="0" w:color="9CC3E5"/>
          <w:insideV w:val="single" w:sz="4" w:space="0" w:color="9CC3E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700"/>
        <w:gridCol w:w="1500"/>
        <w:gridCol w:w="5138"/>
        <w:gridCol w:w="1300"/>
      </w:tblGrid>
      <w:tr>
        <w:trPr>
          <w:cantSplit/>
          <w:tblHeader/>
        </w:trPr>
        <w:tc>
          <w:tcPr>
            <w:tcW w:w="1700" w:type="dxa"/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รหัสในไฟล์</w:t>
            </w:r>
          </w:p>
        </w:tc>
        <w:tc>
          <w:tcPr>
            <w:tcW w:w="1500" w:type="dxa"/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ควรเป็น</w:t>
            </w:r>
          </w:p>
        </w:tc>
        <w:tc>
          <w:tcPr>
            <w:tcW w:w="5138" w:type="dxa"/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ชื่อรายการ</w:t>
            </w:r>
          </w:p>
        </w:tc>
        <w:tc>
          <w:tcPr>
            <w:tcW w:w="1300" w:type="dxa"/>
            <w:shd w:val="clear" w:color="auto" w:fill="1F4E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</w:rPr>
              <w:t xml:space="preserve">พบในชีต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C00000"/>
              </w:rPr>
              <w:t xml:space="preserve">2010301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02010301</w:t>
            </w:r>
          </w:p>
        </w:tc>
        <w:tc>
          <w:tcPr>
            <w:tcW w:w="5138" w:type="dxa"/>
            <w:vAlign w:val="center"/>
          </w:tcPr>
          <w:p>
            <w:pPr>
              <w:spacing w:before="0" w:after="0" w:line="240" w:lineRule="auto"/>
            </w:pPr>
            <w:r>
              <w:t xml:space="preserve">กิจกรรม แปลงต้นแบบการเรียนรู้ระบบกรีดความถี่ต่ำ จ.ฉะเชิงเทรา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3.3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C00000"/>
              </w:rPr>
              <w:t xml:space="preserve">2010302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02010302</w:t>
            </w:r>
          </w:p>
        </w:tc>
        <w:tc>
          <w:tcPr>
            <w:tcW w:w="5138" w:type="dxa"/>
            <w:vAlign w:val="center"/>
          </w:tcPr>
          <w:p>
            <w:pPr>
              <w:spacing w:before="0" w:after="0" w:line="240" w:lineRule="auto"/>
            </w:pPr>
            <w:r>
              <w:t xml:space="preserve">กิจกรรม แปลงต้นแบบการเรียนรู้ระบบกรีดความถี่ต่ำ จ.นครพนม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3.2, 3.3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C00000"/>
              </w:rPr>
              <w:t xml:space="preserve">2010303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02010303</w:t>
            </w:r>
          </w:p>
        </w:tc>
        <w:tc>
          <w:tcPr>
            <w:tcW w:w="5138" w:type="dxa"/>
            <w:vAlign w:val="center"/>
          </w:tcPr>
          <w:p>
            <w:pPr>
              <w:spacing w:before="0" w:after="0" w:line="240" w:lineRule="auto"/>
            </w:pPr>
            <w:r>
              <w:t xml:space="preserve">กิจกรรม แปลงต้นแบบการเรียนรู้ระบบกรีดความถี่ต่ำ จ.พัทลุง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3.2, 3.3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C00000"/>
              </w:rPr>
              <w:t xml:space="preserve">2010304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02010304</w:t>
            </w:r>
          </w:p>
        </w:tc>
        <w:tc>
          <w:tcPr>
            <w:tcW w:w="5138" w:type="dxa"/>
            <w:vAlign w:val="center"/>
          </w:tcPr>
          <w:p>
            <w:pPr>
              <w:spacing w:before="0" w:after="0" w:line="240" w:lineRule="auto"/>
            </w:pPr>
            <w:r>
              <w:t xml:space="preserve">กิจกรรม แปลงต้นแบบการเรียนรู้ระบบกรีดความถี่ต่ำ จ.ขอนแก่น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3.2, 3.3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C00000"/>
              </w:rPr>
              <w:t xml:space="preserve">2010305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02010305</w:t>
            </w:r>
          </w:p>
        </w:tc>
        <w:tc>
          <w:tcPr>
            <w:tcW w:w="5138" w:type="dxa"/>
            <w:vAlign w:val="center"/>
          </w:tcPr>
          <w:p>
            <w:pPr>
              <w:spacing w:before="0" w:after="0" w:line="240" w:lineRule="auto"/>
            </w:pPr>
            <w:r>
              <w:t xml:space="preserve">กิจกรรม แปลงต้นแบบการเรียนรู้ระบบกรีดความถี่ต่ำ จ.กระบี่</w:t>
            </w:r>
          </w:p>
        </w:tc>
        <w:tc>
          <w:tcPr>
            <w:tcW w:w="13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3.2, 3.3</w:t>
            </w:r>
          </w:p>
        </w:tc>
      </w:tr>
      <w:tr>
        <w:tc>
          <w:tcPr>
            <w:tcW w:w="17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C00000"/>
              </w:rPr>
              <w:t xml:space="preserve">030108010</w:t>
            </w:r>
          </w:p>
        </w:tc>
        <w:tc>
          <w:tcPr>
            <w:tcW w:w="15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</w:rPr>
              <w:t xml:space="preserve">03010810</w:t>
            </w:r>
          </w:p>
        </w:tc>
        <w:tc>
          <w:tcPr>
            <w:tcW w:w="5138" w:type="dxa"/>
            <w:shd w:val="clear" w:color="auto" w:fill="EAF2FA"/>
            <w:vAlign w:val="center"/>
          </w:tcPr>
          <w:p>
            <w:pPr>
              <w:spacing w:before="0" w:after="0" w:line="240" w:lineRule="auto"/>
            </w:pPr>
            <w:r>
              <w:t xml:space="preserve">กิจกรรม พัฒนาคุณภาพชีวิตหลังเกษียณอายุการทำงาน (อยู่ระหว่าง 03010809 กับ 03010811)</w:t>
            </w:r>
          </w:p>
        </w:tc>
        <w:tc>
          <w:tcPr>
            <w:tcW w:w="13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3.2, 3.3</w:t>
            </w:r>
          </w:p>
        </w:tc>
      </w:tr>
      <w:tr>
        <w:tc>
          <w:tcPr>
            <w:tcW w:w="17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C00000"/>
              </w:rPr>
              <w:t xml:space="preserve">032030101</w:t>
            </w:r>
          </w:p>
        </w:tc>
        <w:tc>
          <w:tcPr>
            <w:tcW w:w="15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ดูข้อ 4.1</w:t>
            </w:r>
          </w:p>
        </w:tc>
        <w:tc>
          <w:tcPr>
            <w:tcW w:w="5138" w:type="dxa"/>
            <w:shd w:val="clear" w:color="auto" w:fill="EAF2FA"/>
            <w:vAlign w:val="center"/>
          </w:tcPr>
          <w:p>
            <w:pPr>
              <w:spacing w:before="0" w:after="0" w:line="240" w:lineRule="auto"/>
            </w:pPr>
            <w:r>
              <w:t xml:space="preserve">กิจกรรม จ้างที่ปรึกษาเพื่อระบบประเมินผลการดำเนินงานรัฐวิสาหกิจ ประจำปีบัญชี 2570</w:t>
            </w:r>
          </w:p>
        </w:tc>
        <w:tc>
          <w:tcPr>
            <w:tcW w:w="1300" w:type="dxa"/>
            <w:shd w:val="clear" w:color="auto" w:fill="EAF2FA"/>
            <w:vAlign w:val="center"/>
          </w:tcPr>
          <w:p>
            <w:pPr>
              <w:spacing w:before="0" w:after="0" w:line="240" w:lineRule="auto"/>
              <w:jc w:val="center"/>
            </w:pPr>
            <w:r>
              <w:t xml:space="preserve">3.2</w:t>
            </w:r>
          </w:p>
        </w:tc>
      </w:tr>
    </w:tbl>
    <w:p>
      <w:pPr>
        <w:spacing w:after="0"/>
      </w:pPr>
    </w:p>
    <w:p>
      <w:pPr>
        <w:spacing w:after="100"/>
        <w:ind w:left="200"/>
      </w:pPr>
      <w:r>
        <w:rPr>
          <w:i/>
          <w:iCs/>
          <w:color w:val="595959"/>
          <w:sz w:val="28"/>
          <w:szCs w:val="28"/>
        </w:rPr>
        <w:t xml:space="preserve">กลุ่มรหัส 7 หลัก (2010301-2010305) เกิดจากเซลล์ถูกจัดรูปแบบเป็นตัวเลข ทำให้เลข 0 นำหน้าหายไป ส่วนรหัส 9 หลักเกิดจากการพิมพ์ผิด</w:t>
      </w:r>
    </w:p>
    <w:p>
      <w:pPr>
        <w:pBdr>
          <w:left w:val="single" w:sz="18" w:space="6" w:color="2E75B6"/>
        </w:pBdr>
        <w:spacing w:before="280" w:after="120" w:line="240" w:lineRule="auto"/>
        <w:ind w:left="120"/>
      </w:pPr>
      <w:r>
        <w:rPr>
          <w:b/>
          <w:bCs/>
          <w:color w:val="1F4E79"/>
          <w:sz w:val="34"/>
          <w:szCs w:val="34"/>
        </w:rPr>
        <w:t xml:space="preserve">6. ผลกระทบต่อระบบสารสนเทศ</w:t>
      </w:r>
    </w:p>
    <w:p>
      <w:pPr>
        <w:spacing w:after="100"/>
      </w:pPr>
      <w:r>
        <w:t xml:space="preserve">ไฟล์ data/plan-data.json ที่ระบบใช้งานอยู่ ถูกแปลงข้อมูลมาจากชีต 3.3 (ระบุไว้ในส่วน meta.source ของไฟล์) จึงมีรหัสซ้ำชุดเดียวกันครบทั้ง 9 รหัส</w:t>
      </w:r>
    </w:p>
    <w:p>
      <w:pPr>
        <w:spacing w:after="100"/>
      </w:pPr>
      <w:r>
        <w:t xml:space="preserve">หากมีส่วนใดของระบบใช้รหัสโครงการเป็นคีย์ในการค้นหา จับคู่ข้อมูลระหว่างตาราง หรือใช้เป็นคีย์ของรายการที่แสดงผล ข้อมูลของโครงการทั้งสองรายการที่ใช้รหัสเดียวกันจะทับซ้อนกัน ทำให้แสดงผลผิดหรือรายงานงบประมาณคลาดเคลื่อน</w:t>
      </w:r>
    </w:p>
    <w:p>
      <w:pPr>
        <w:pBdr>
          <w:left w:val="single" w:sz="18" w:space="6" w:color="2E75B6"/>
        </w:pBdr>
        <w:spacing w:before="280" w:after="120" w:line="240" w:lineRule="auto"/>
        <w:ind w:left="120"/>
      </w:pPr>
      <w:r>
        <w:rPr>
          <w:b/>
          <w:bCs/>
          <w:color w:val="1F4E79"/>
          <w:sz w:val="34"/>
          <w:szCs w:val="34"/>
        </w:rPr>
        <w:t xml:space="preserve">7. ข้อเสนอแนะ</w:t>
      </w:r>
    </w:p>
    <w:p>
      <w:pPr>
        <w:spacing w:after="80"/>
        <w:ind w:left="560" w:hanging="340"/>
      </w:pPr>
      <w:r>
        <w:rPr>
          <w:b/>
          <w:bCs/>
        </w:rPr>
        <w:t xml:space="preserve">1.  </w:t>
      </w:r>
      <w:r>
        <w:t xml:space="preserve">แก้ไขรหัสที่ซ้ำกันทั้ง 9 รหัสในไฟล์ Excel ต้นทาง โดยกำหนดรหัสใหม่ให้โครงการ/กิจกรรมที่มาทีหลัง เพื่อให้ทุกรายการมีรหัสไม่ซ้ำกัน</w:t>
      </w:r>
    </w:p>
    <w:p>
      <w:pPr>
        <w:spacing w:after="80"/>
        <w:ind w:left="560" w:hanging="340"/>
      </w:pPr>
      <w:r>
        <w:rPr>
          <w:b/>
          <w:bCs/>
        </w:rPr>
        <w:t xml:space="preserve">2.  </w:t>
      </w:r>
      <w:r>
        <w:t xml:space="preserve">ปรับรหัสในชีต 3.2 และชีต 3.3 ให้ตรงกัน โดยเฉพาะโครงการจ้างที่ปรึกษาเพื่อระบบประเมินผลการดำเนินงานรัฐวิสาหกิจฯ และกลุ่มกิจกรรมของโครงการ 010210</w:t>
      </w:r>
    </w:p>
    <w:p>
      <w:pPr>
        <w:spacing w:after="80"/>
        <w:ind w:left="560" w:hanging="340"/>
      </w:pPr>
      <w:r>
        <w:rPr>
          <w:b/>
          <w:bCs/>
        </w:rPr>
        <w:t xml:space="preserve">3.  </w:t>
      </w:r>
      <w:r>
        <w:t xml:space="preserve">แก้ไขรหัสที่ผิดรูปแบบให้ครบ 6 หรือ 8 หลัก และตั้งรูปแบบเซลล์ของคอลัมน์ P เป็นแบบข้อความ (Text) เพื่อไม่ให้เลข 0 นำหน้าหายไปอีก</w:t>
      </w:r>
    </w:p>
    <w:p>
      <w:pPr>
        <w:spacing w:after="80"/>
        <w:ind w:left="560" w:hanging="340"/>
      </w:pPr>
      <w:r>
        <w:rPr>
          <w:b/>
          <w:bCs/>
        </w:rPr>
        <w:t xml:space="preserve">4.  </w:t>
      </w:r>
      <w:r>
        <w:t xml:space="preserve">เพิ่มขั้นตอนตรวจสอบรหัสซ้ำและรูปแบบรหัส (Validation) ในกระบวนการแปลงข้อมูลจาก Excel เป็น plan-data.json เพื่อดักปัญหาตั้งแต่ต้นทางก่อนนำขึ้นระบบ</w:t>
      </w:r>
    </w:p>
    <w:p>
      <w:pPr>
        <w:spacing w:after="0"/>
      </w:pPr>
    </w:p>
    <w:p>
      <w:pPr>
        <w:spacing w:after="100"/>
        <w:ind w:left="200"/>
      </w:pPr>
      <w:r>
        <w:rPr>
          <w:i/>
          <w:iCs/>
          <w:color w:val="595959"/>
          <w:sz w:val="28"/>
          <w:szCs w:val="28"/>
        </w:rPr>
        <w:t xml:space="preserve">จัดทำโดยการอ่านข้อมูลจากไฟล์ Excel ต้นฉบับโดยตรง (ชีต 3.2 และ 3.3) หมายเลขแถวที่อ้างอิงเป็นหมายเลขแถวจริงในไฟล์ Excel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New" w:hAnsi="TH Sarabun New" w:cs="TH Sarabun New" w:eastAsia="TH Sarabun New"/>
        <w:sz w:val="30"/>
        <w:szCs w:val="30"/>
        <w:lang w:val="en-US" w:bidi="th-TH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CellMar>
        <w:top w:w="60" w:type="dxa"/>
        <w:left w:w="90" w:type="dxa"/>
        <w:bottom w:w="60" w:type="dxa"/>
        <w:right w:w="9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สรุปผลการตรวจสอบรหัสโครงการซ้ำ แผนปฏิบัติการ ปีงบประมาณ 2570</dc:title>
  <dc:subject>แผนปฏิบัติการ.xlsx ชีต 3.2 และ 3.3</dc:subject>
  <dc:creator/>
  <cp:lastModifiedBy/>
  <cp:revision>1</cp:revision>
  <dcterms:created xsi:type="dcterms:W3CDTF">2026-09-04T00:00:00Z</dcterms:created>
  <dcterms:modified xsi:type="dcterms:W3CDTF">2026-09-04T00:00:00Z</dcterms:modified>
</cp:coreProperties>
</file>