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B9F3" w14:textId="77777777" w:rsidR="00287E23" w:rsidRDefault="00287E23" w:rsidP="00287E23">
      <w:r>
        <w:t>Two observable trends based on the data:</w:t>
      </w:r>
    </w:p>
    <w:p w14:paraId="7CB69356" w14:textId="77777777" w:rsidR="00287E23" w:rsidRDefault="00287E23" w:rsidP="00287E23">
      <w:r>
        <w:t>1.</w:t>
      </w:r>
      <w:r>
        <w:tab/>
        <w:t>Overall passing rate is better in the small and Medium sized schools.</w:t>
      </w:r>
    </w:p>
    <w:p w14:paraId="4073F2AD" w14:textId="1172178A" w:rsidR="00A500AA" w:rsidRPr="00287E23" w:rsidRDefault="00287E23" w:rsidP="00287E23">
      <w:r>
        <w:t>2.</w:t>
      </w:r>
      <w:r>
        <w:tab/>
        <w:t xml:space="preserve">Overall percentage of passing rate is way better in charter schools as compared to </w:t>
      </w:r>
      <w:r w:rsidR="003D4096">
        <w:t>District schools</w:t>
      </w:r>
      <w:r>
        <w:t>,</w:t>
      </w:r>
      <w:bookmarkStart w:id="0" w:name="_GoBack"/>
      <w:bookmarkEnd w:id="0"/>
      <w:r>
        <w:t xml:space="preserve"> even though the per student budget is lower. Charter schools have lesser spending amount allocated but that does not impact performance.</w:t>
      </w:r>
    </w:p>
    <w:sectPr w:rsidR="00A500AA" w:rsidRPr="0028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42041"/>
    <w:multiLevelType w:val="hybridMultilevel"/>
    <w:tmpl w:val="7FEA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AA"/>
    <w:rsid w:val="00287E23"/>
    <w:rsid w:val="003D4096"/>
    <w:rsid w:val="00481B0D"/>
    <w:rsid w:val="00A5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8D6D"/>
  <w15:chartTrackingRefBased/>
  <w15:docId w15:val="{50163A90-D1A6-4503-8EB6-48920AB7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Goel</dc:creator>
  <cp:keywords/>
  <dc:description/>
  <cp:lastModifiedBy>Poonam Goel</cp:lastModifiedBy>
  <cp:revision>3</cp:revision>
  <dcterms:created xsi:type="dcterms:W3CDTF">2019-08-18T15:01:00Z</dcterms:created>
  <dcterms:modified xsi:type="dcterms:W3CDTF">2019-08-18T15:27:00Z</dcterms:modified>
</cp:coreProperties>
</file>