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8B" w:rsidRDefault="007A2912" w:rsidP="0052378B">
      <w:pPr>
        <w:pStyle w:val="aa"/>
        <w:tabs>
          <w:tab w:val="clear" w:pos="4677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</w:t>
      </w:r>
      <w:bookmarkStart w:id="0" w:name="_Toc267396143"/>
      <w:bookmarkStart w:id="1" w:name="_Toc267396723"/>
      <w:r w:rsidR="0052378B">
        <w:rPr>
          <w:rFonts w:ascii="Times New Roman" w:hAnsi="Times New Roman" w:cs="Times New Roman"/>
          <w:sz w:val="28"/>
          <w:szCs w:val="28"/>
        </w:rPr>
        <w:t xml:space="preserve">Приложение  </w:t>
      </w:r>
    </w:p>
    <w:p w:rsidR="0052378B" w:rsidRDefault="0052378B" w:rsidP="0052378B">
      <w:pPr>
        <w:pStyle w:val="aa"/>
        <w:tabs>
          <w:tab w:val="left" w:pos="720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к договору  №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2378B" w:rsidRDefault="0052378B" w:rsidP="0052378B">
      <w:pPr>
        <w:pStyle w:val="aa"/>
        <w:tabs>
          <w:tab w:val="left" w:pos="72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от________________________</w:t>
      </w:r>
    </w:p>
    <w:p w:rsidR="0052378B" w:rsidRDefault="0052378B" w:rsidP="0052378B">
      <w:pPr>
        <w:pStyle w:val="aa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5071"/>
        <w:gridCol w:w="4394"/>
      </w:tblGrid>
      <w:tr w:rsidR="0052378B" w:rsidTr="0052378B">
        <w:tc>
          <w:tcPr>
            <w:tcW w:w="5070" w:type="dxa"/>
          </w:tcPr>
          <w:p w:rsidR="0052378B" w:rsidRDefault="0052378B">
            <w:pPr>
              <w:pStyle w:val="ae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СОГЛАСОВАНО</w:t>
            </w:r>
          </w:p>
          <w:p w:rsidR="0052378B" w:rsidRDefault="0052378B">
            <w:pPr>
              <w:pStyle w:val="ae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4394" w:type="dxa"/>
            <w:hideMark/>
          </w:tcPr>
          <w:p w:rsidR="0052378B" w:rsidRDefault="0052378B">
            <w:pPr>
              <w:pStyle w:val="ae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</w:tc>
      </w:tr>
      <w:tr w:rsidR="0052378B" w:rsidTr="0052378B">
        <w:tc>
          <w:tcPr>
            <w:tcW w:w="5070" w:type="dxa"/>
            <w:hideMark/>
          </w:tcPr>
          <w:p w:rsidR="0052378B" w:rsidRDefault="0052378B">
            <w:pPr>
              <w:pStyle w:val="ae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Сторона ЗАКАЗЧИКА</w:t>
            </w:r>
          </w:p>
          <w:p w:rsidR="0052378B" w:rsidRDefault="0052378B">
            <w:pPr>
              <w:pStyle w:val="ae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:rsidR="0052378B" w:rsidRDefault="0052378B">
            <w:pPr>
              <w:pStyle w:val="ae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</w:tc>
        <w:tc>
          <w:tcPr>
            <w:tcW w:w="4394" w:type="dxa"/>
            <w:hideMark/>
          </w:tcPr>
          <w:p w:rsidR="0052378B" w:rsidRDefault="0052378B">
            <w:pPr>
              <w:pStyle w:val="ae"/>
              <w:widowControl w:val="0"/>
              <w:suppressLineNumbers w:val="0"/>
              <w:suppressAutoHyphens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Сторона ИСПОЛНИТЕЛЯ</w:t>
            </w:r>
          </w:p>
          <w:p w:rsidR="0052378B" w:rsidRDefault="0052378B">
            <w:pPr>
              <w:pStyle w:val="ae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:rsidR="0052378B" w:rsidRDefault="0052378B">
            <w:pPr>
              <w:pStyle w:val="ae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</w:tc>
      </w:tr>
    </w:tbl>
    <w:p w:rsidR="007A2912" w:rsidRPr="007A2912" w:rsidRDefault="007A2912" w:rsidP="0052378B">
      <w:pPr>
        <w:spacing w:line="360" w:lineRule="auto"/>
        <w:ind w:left="5670" w:right="708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Default="000B76CF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Программа и м</w:t>
      </w:r>
      <w:r w:rsidR="00C51022">
        <w:rPr>
          <w:rFonts w:ascii="Times New Roman" w:eastAsia="Calibri" w:hAnsi="Times New Roman" w:cs="Times New Roman"/>
          <w:b/>
          <w:sz w:val="28"/>
          <w:szCs w:val="28"/>
        </w:rPr>
        <w:t xml:space="preserve">етодика испытаний </w:t>
      </w:r>
    </w:p>
    <w:p w:rsidR="007A2912" w:rsidRPr="007A2912" w:rsidRDefault="007A2912" w:rsidP="007A2912">
      <w:pPr>
        <w:tabs>
          <w:tab w:val="left" w:pos="993"/>
        </w:tabs>
        <w:spacing w:line="360" w:lineRule="auto"/>
        <w:ind w:left="-142"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t>ОКР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r w:rsidRPr="007A2912">
        <w:rPr>
          <w:rFonts w:ascii="Times New Roman" w:eastAsia="Calibri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br/>
        <w:t>(«</w:t>
      </w:r>
      <w:r w:rsidRPr="007A291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>»)</w:t>
      </w: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>Н.Новгород</w:t>
      </w:r>
    </w:p>
    <w:p w:rsidR="007A2912" w:rsidRPr="007A2912" w:rsidRDefault="007A2912" w:rsidP="001722E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2018</w:t>
      </w:r>
      <w:bookmarkEnd w:id="0"/>
      <w:bookmarkEnd w:id="1"/>
    </w:p>
    <w:p w:rsidR="007A2912" w:rsidRPr="007A2912" w:rsidRDefault="007A2912" w:rsidP="005E65CE">
      <w:pPr>
        <w:pStyle w:val="1"/>
        <w:numPr>
          <w:ilvl w:val="0"/>
          <w:numId w:val="0"/>
        </w:numPr>
        <w:ind w:left="680"/>
      </w:pPr>
      <w:bookmarkStart w:id="2" w:name="_Toc467658464"/>
      <w:bookmarkStart w:id="3" w:name="_Toc528535770"/>
      <w:bookmarkStart w:id="4" w:name="_Toc528535831"/>
      <w:bookmarkStart w:id="5" w:name="_Toc530935648"/>
      <w:bookmarkStart w:id="6" w:name="_Toc269995866"/>
      <w:bookmarkStart w:id="7" w:name="_Toc339889723"/>
      <w:bookmarkStart w:id="8" w:name="_Toc463538319"/>
      <w:bookmarkStart w:id="9" w:name="_Toc463538331"/>
      <w:r w:rsidRPr="007A2912">
        <w:lastRenderedPageBreak/>
        <w:t>Термины и определения</w:t>
      </w:r>
      <w:bookmarkEnd w:id="2"/>
      <w:bookmarkEnd w:id="3"/>
      <w:bookmarkEnd w:id="4"/>
      <w:bookmarkEnd w:id="5"/>
      <w:r w:rsidRPr="007A2912">
        <w:t xml:space="preserve"> </w:t>
      </w:r>
    </w:p>
    <w:bookmarkEnd w:id="6"/>
    <w:bookmarkEnd w:id="7"/>
    <w:bookmarkEnd w:id="8"/>
    <w:bookmarkEnd w:id="9"/>
    <w:p w:rsidR="005738F4" w:rsidRDefault="005738F4" w:rsidP="00E02613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738F4" w:rsidRPr="00722477" w:rsidRDefault="005738F4" w:rsidP="005738F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2477">
        <w:rPr>
          <w:rFonts w:ascii="Times New Roman" w:hAnsi="Times New Roman" w:cs="Times New Roman"/>
          <w:b/>
          <w:sz w:val="28"/>
          <w:szCs w:val="28"/>
        </w:rPr>
        <w:t>ПО «</w:t>
      </w:r>
      <w:r w:rsidRPr="007224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SmartGetDistance</w:t>
      </w:r>
      <w:r w:rsidRPr="00722477">
        <w:rPr>
          <w:rFonts w:ascii="Times New Roman" w:hAnsi="Times New Roman" w:cs="Times New Roman"/>
          <w:b/>
          <w:sz w:val="28"/>
          <w:szCs w:val="28"/>
        </w:rPr>
        <w:t>»</w:t>
      </w:r>
      <w:r w:rsidRPr="00722477">
        <w:rPr>
          <w:rFonts w:ascii="Times New Roman" w:hAnsi="Times New Roman" w:cs="Times New Roman"/>
          <w:sz w:val="28"/>
          <w:szCs w:val="28"/>
        </w:rPr>
        <w:t xml:space="preserve"> - </w:t>
      </w:r>
      <w:r w:rsidRPr="00722477">
        <w:rPr>
          <w:rFonts w:ascii="Times New Roman" w:hAnsi="Times New Roman" w:cs="Times New Roman"/>
          <w:bCs/>
          <w:sz w:val="28"/>
          <w:szCs w:val="28"/>
        </w:rPr>
        <w:t xml:space="preserve">разрабатываемое в рамках текущей </w:t>
      </w:r>
      <w:proofErr w:type="gramStart"/>
      <w:r w:rsidRPr="00722477">
        <w:rPr>
          <w:rFonts w:ascii="Times New Roman" w:hAnsi="Times New Roman" w:cs="Times New Roman"/>
          <w:bCs/>
          <w:sz w:val="28"/>
          <w:szCs w:val="28"/>
        </w:rPr>
        <w:t>ОКР</w:t>
      </w:r>
      <w:proofErr w:type="gramEnd"/>
      <w:r w:rsidRPr="00722477">
        <w:rPr>
          <w:rFonts w:ascii="Times New Roman" w:hAnsi="Times New Roman" w:cs="Times New Roman"/>
          <w:sz w:val="28"/>
          <w:szCs w:val="28"/>
        </w:rPr>
        <w:t xml:space="preserve">  ПО предназначенное для построения и обучения нейронной сети для 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722477">
        <w:rPr>
          <w:rFonts w:ascii="Times New Roman" w:hAnsi="Times New Roman" w:cs="Times New Roman"/>
          <w:sz w:val="28"/>
          <w:szCs w:val="28"/>
        </w:rPr>
        <w:t xml:space="preserve"> по серии изображений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38F4" w:rsidRPr="00722477" w:rsidRDefault="005738F4" w:rsidP="005738F4">
      <w:pPr>
        <w:rPr>
          <w:rFonts w:ascii="Times New Roman" w:hAnsi="Times New Roman" w:cs="Times New Roman"/>
          <w:sz w:val="28"/>
          <w:szCs w:val="28"/>
        </w:rPr>
      </w:pPr>
      <w:r w:rsidRPr="00722477">
        <w:rPr>
          <w:rFonts w:ascii="Times New Roman" w:hAnsi="Times New Roman" w:cs="Times New Roman"/>
          <w:b/>
          <w:sz w:val="28"/>
          <w:szCs w:val="28"/>
        </w:rPr>
        <w:t>DIGITS</w:t>
      </w:r>
      <w:r w:rsidRPr="00722477">
        <w:rPr>
          <w:rFonts w:ascii="Times New Roman" w:hAnsi="Times New Roman" w:cs="Times New Roman"/>
          <w:sz w:val="28"/>
          <w:szCs w:val="28"/>
        </w:rPr>
        <w:t xml:space="preserve"> 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(Deep Learning GPU Training System) - набор программ для создания глубинных нейронных сетей (DNN) в ходе машинного обучения, а также для управления и диагностики данного процесса. DIGITS обладает графическим пользовательским интерфейсом. В состав пакета входит веб-сервер, с помощью которого осуществляется коллективная работа над проектом. </w:t>
      </w:r>
    </w:p>
    <w:p w:rsidR="005738F4" w:rsidRPr="00722477" w:rsidRDefault="005738F4" w:rsidP="005738F4">
      <w:pPr>
        <w:rPr>
          <w:rFonts w:ascii="Times New Roman" w:hAnsi="Times New Roman" w:cs="Times New Roman"/>
          <w:sz w:val="28"/>
          <w:szCs w:val="28"/>
        </w:rPr>
      </w:pPr>
      <w:r w:rsidRPr="005201F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Caffe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программный пакет, предназначенный для работы с графическими ускорителями NVIDIA. </w:t>
      </w:r>
    </w:p>
    <w:p w:rsidR="005738F4" w:rsidRPr="00722477" w:rsidRDefault="005738F4" w:rsidP="005738F4">
      <w:pPr>
        <w:rPr>
          <w:rFonts w:ascii="Times New Roman" w:hAnsi="Times New Roman" w:cs="Times New Roman"/>
          <w:bCs/>
          <w:sz w:val="28"/>
          <w:szCs w:val="28"/>
        </w:rPr>
      </w:pPr>
      <w:r w:rsidRPr="0072247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CUDA</w:t>
      </w:r>
      <w:r w:rsidRPr="007224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7224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 </w:t>
      </w:r>
      <w:proofErr w:type="gramEnd"/>
      <w:r w:rsidRPr="00722477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Compute Unified Device Architecture</w:t>
      </w:r>
      <w:r w:rsidRPr="007224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программно-аппаратная архитектура </w:t>
      </w:r>
      <w:hyperlink r:id="rId9" w:tooltip="Параллельные вычисления" w:history="1">
        <w:r w:rsidRPr="0072247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параллельных вычислений</w:t>
        </w:r>
      </w:hyperlink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позволяет существенно увеличить вычислительную производительность благодаря использованию </w:t>
      </w:r>
      <w:hyperlink r:id="rId10" w:tooltip="Графический процессор" w:history="1">
        <w:r w:rsidRPr="0072247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графических процессоров</w:t>
        </w:r>
      </w:hyperlink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 фирмы </w:t>
      </w:r>
      <w:hyperlink r:id="rId11" w:tooltip="Nvidia" w:history="1">
        <w:r w:rsidRPr="0072247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Nvidia</w:t>
        </w:r>
      </w:hyperlink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38F4" w:rsidRPr="00722477" w:rsidRDefault="005738F4" w:rsidP="005738F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24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24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Python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12" w:tooltip="Высокоуровневый язык программирования" w:history="1">
        <w:r w:rsidRPr="0072247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высокоуровневый язык программирования</w:t>
        </w:r>
      </w:hyperlink>
      <w:r w:rsidRPr="007224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общего назначения, ориентированный на повышение производительности разработчика и читаемости 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кода. </w:t>
      </w:r>
    </w:p>
    <w:p w:rsidR="005738F4" w:rsidRDefault="005738F4" w:rsidP="005738F4">
      <w:pPr>
        <w:rPr>
          <w:rFonts w:ascii="Times New Roman" w:hAnsi="Times New Roman" w:cs="Times New Roman"/>
          <w:sz w:val="28"/>
          <w:szCs w:val="28"/>
        </w:rPr>
      </w:pPr>
      <w:r w:rsidRPr="00722477">
        <w:rPr>
          <w:rFonts w:ascii="Times New Roman" w:hAnsi="Times New Roman" w:cs="Times New Roman"/>
          <w:b/>
          <w:sz w:val="28"/>
          <w:szCs w:val="28"/>
        </w:rPr>
        <w:t>Graphviz</w:t>
      </w:r>
      <w:r w:rsidRPr="00722477">
        <w:rPr>
          <w:rFonts w:ascii="Times New Roman" w:hAnsi="Times New Roman" w:cs="Times New Roman"/>
          <w:sz w:val="28"/>
          <w:szCs w:val="28"/>
        </w:rPr>
        <w:t xml:space="preserve"> — комплекс программных элементов для визуализации DOT-графов в автоматическом режиме. Также программа может визуализировать библиотеки, виджеты и TUI-программы.</w:t>
      </w:r>
    </w:p>
    <w:p w:rsidR="005738F4" w:rsidRPr="00A929B9" w:rsidRDefault="005738F4" w:rsidP="005738F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8A6AF2" w:rsidRDefault="008A6AF2" w:rsidP="008A6AF2">
      <w:pPr>
        <w:pStyle w:val="1"/>
        <w:pageBreakBefore/>
      </w:pPr>
      <w:bookmarkStart w:id="10" w:name="_Toc530935649"/>
      <w:r>
        <w:lastRenderedPageBreak/>
        <w:t>Объект испытаний</w:t>
      </w:r>
      <w:bookmarkEnd w:id="10"/>
    </w:p>
    <w:p w:rsidR="008A6AF2" w:rsidRDefault="008A6AF2" w:rsidP="008A6AF2">
      <w:pPr>
        <w:pStyle w:val="2"/>
      </w:pPr>
      <w:bookmarkStart w:id="11" w:name="_Toc530935650"/>
      <w:r>
        <w:t>Наименование</w:t>
      </w:r>
      <w:bookmarkEnd w:id="11"/>
    </w:p>
    <w:p w:rsidR="008A6AF2" w:rsidRPr="0088110D" w:rsidRDefault="008A6AF2" w:rsidP="008D5353">
      <w:pPr>
        <w:pStyle w:val="12"/>
      </w:pPr>
      <w:r>
        <w:t>«</w:t>
      </w:r>
      <w:r w:rsidRPr="0099712C">
        <w:t xml:space="preserve">Построение и обучение нейронной сети для </w:t>
      </w:r>
      <w:r>
        <w:t>идентификации фокусного расстояния по серии изображений».</w:t>
      </w:r>
    </w:p>
    <w:p w:rsidR="008A6AF2" w:rsidRDefault="008A6AF2" w:rsidP="008A6AF2">
      <w:pPr>
        <w:pStyle w:val="2"/>
      </w:pPr>
      <w:bookmarkStart w:id="12" w:name="_Toc530935651"/>
      <w:r>
        <w:t>Область применения</w:t>
      </w:r>
      <w:bookmarkEnd w:id="12"/>
    </w:p>
    <w:p w:rsidR="008A6AF2" w:rsidRPr="008A6AF2" w:rsidRDefault="008A6AF2" w:rsidP="008A6AF2">
      <w:pPr>
        <w:pStyle w:val="12"/>
        <w:rPr>
          <w:szCs w:val="28"/>
        </w:rPr>
      </w:pPr>
      <w:r w:rsidRPr="008A6AF2">
        <w:t>Объектом автоматизации является процесс построения и обучения нейронной сети для определения расстояния между фокусом оптической системы и поверхностью рельефа по серии изображений.</w:t>
      </w:r>
      <w:r>
        <w:t xml:space="preserve"> Объект испытаний </w:t>
      </w:r>
      <w:r w:rsidRPr="0099712C">
        <w:rPr>
          <w:szCs w:val="28"/>
        </w:rPr>
        <w:t>долж</w:t>
      </w:r>
      <w:r>
        <w:rPr>
          <w:szCs w:val="28"/>
        </w:rPr>
        <w:t>ен</w:t>
      </w:r>
      <w:r w:rsidRPr="0099712C">
        <w:rPr>
          <w:szCs w:val="28"/>
        </w:rPr>
        <w:t xml:space="preserve"> обеспечивать </w:t>
      </w:r>
      <w:r>
        <w:rPr>
          <w:szCs w:val="28"/>
        </w:rPr>
        <w:t>нахождение данного расстояния.</w:t>
      </w:r>
    </w:p>
    <w:p w:rsidR="008A6AF2" w:rsidRDefault="008A6AF2" w:rsidP="008A6AF2">
      <w:pPr>
        <w:pStyle w:val="2"/>
      </w:pPr>
      <w:bookmarkStart w:id="13" w:name="_Toc530935652"/>
      <w:r>
        <w:t>Обозначение</w:t>
      </w:r>
      <w:bookmarkEnd w:id="13"/>
      <w:r>
        <w:t xml:space="preserve"> </w:t>
      </w:r>
    </w:p>
    <w:p w:rsidR="008A6AF2" w:rsidRPr="008A6AF2" w:rsidRDefault="008A6AF2" w:rsidP="008A6AF2">
      <w:pPr>
        <w:pStyle w:val="12"/>
      </w:pPr>
      <w:r>
        <w:t xml:space="preserve">Шифр - </w:t>
      </w:r>
      <w:r w:rsidRPr="008A6AF2">
        <w:t>ПО «SmartGetDistance»</w:t>
      </w:r>
    </w:p>
    <w:p w:rsidR="008A6AF2" w:rsidRPr="00503892" w:rsidRDefault="008A6AF2" w:rsidP="00503892">
      <w:pPr>
        <w:pStyle w:val="1"/>
        <w:pageBreakBefore/>
      </w:pPr>
      <w:bookmarkStart w:id="14" w:name="_Toc530935653"/>
      <w:r w:rsidRPr="00503892">
        <w:lastRenderedPageBreak/>
        <w:t>Цель испытаний</w:t>
      </w:r>
      <w:bookmarkEnd w:id="14"/>
    </w:p>
    <w:p w:rsidR="008A6AF2" w:rsidRDefault="008A6AF2" w:rsidP="004B280F">
      <w:pPr>
        <w:pStyle w:val="2"/>
      </w:pPr>
      <w:bookmarkStart w:id="15" w:name="_Toc530935654"/>
      <w:r>
        <w:t>Основания для проведения испытаний</w:t>
      </w:r>
      <w:bookmarkEnd w:id="15"/>
    </w:p>
    <w:p w:rsidR="008A6AF2" w:rsidRDefault="008A6AF2" w:rsidP="003B18C3">
      <w:pPr>
        <w:pStyle w:val="12"/>
      </w:pPr>
      <w:r>
        <w:t xml:space="preserve">Основанием проведения испытаний является </w:t>
      </w:r>
      <w:r w:rsidR="002877B0">
        <w:t>решение заказчика</w:t>
      </w:r>
      <w:r>
        <w:t xml:space="preserve"> о проведении испытаний</w:t>
      </w:r>
      <w:r w:rsidR="003B18C3">
        <w:t>.</w:t>
      </w:r>
    </w:p>
    <w:p w:rsidR="008A6AF2" w:rsidRDefault="008A6AF2" w:rsidP="004B280F">
      <w:pPr>
        <w:pStyle w:val="2"/>
      </w:pPr>
      <w:bookmarkStart w:id="16" w:name="_Toc530935655"/>
      <w:r>
        <w:t>Место и продолжительность испытаний</w:t>
      </w:r>
      <w:bookmarkEnd w:id="16"/>
    </w:p>
    <w:p w:rsidR="008A6AF2" w:rsidRPr="00E97151" w:rsidRDefault="00C33DDC" w:rsidP="00334556">
      <w:pPr>
        <w:pStyle w:val="12"/>
      </w:pPr>
      <w:hyperlink r:id="rId13" w:tgtFrame="_self" w:tooltip="Приемосдаточные испытания по Р 50-605-80-93*" w:history="1">
        <w:r w:rsidR="008A6AF2" w:rsidRPr="00334556">
          <w:rPr>
            <w:rStyle w:val="a3"/>
            <w:color w:val="auto"/>
            <w:u w:val="none"/>
          </w:rPr>
          <w:t>Приемосдаточные испытания</w:t>
        </w:r>
      </w:hyperlink>
      <w:r w:rsidR="008A6AF2" w:rsidRPr="00334556">
        <w:t xml:space="preserve"> должны проводиться </w:t>
      </w:r>
      <w:r w:rsidR="00E97151">
        <w:t>в ННГУ им. Лобачевского (г. Нижний Новг</w:t>
      </w:r>
      <w:r w:rsidR="0070338D">
        <w:t>о</w:t>
      </w:r>
      <w:r w:rsidR="00E97151">
        <w:t>род)</w:t>
      </w:r>
      <w:r w:rsidR="0070338D">
        <w:t>.</w:t>
      </w:r>
    </w:p>
    <w:p w:rsidR="008A6AF2" w:rsidRPr="00334556" w:rsidRDefault="008A6AF2" w:rsidP="00334556">
      <w:pPr>
        <w:pStyle w:val="12"/>
      </w:pPr>
      <w:r w:rsidRPr="00334556">
        <w:t>Приемосдаточные испытания программы должны пров</w:t>
      </w:r>
      <w:r w:rsidR="00334556">
        <w:t xml:space="preserve">одиться согласно разработанной </w:t>
      </w:r>
      <w:r w:rsidR="00334556" w:rsidRPr="00334556">
        <w:t xml:space="preserve">исполнителем и согласованной с заказчиком Программы и методики испытаний </w:t>
      </w:r>
      <w:r w:rsidRPr="00334556">
        <w:t xml:space="preserve">не позднее </w:t>
      </w:r>
      <w:r w:rsidR="00334556">
        <w:t>30.12.2018</w:t>
      </w:r>
      <w:r w:rsidRPr="00334556">
        <w:t>.</w:t>
      </w:r>
    </w:p>
    <w:p w:rsidR="008A6AF2" w:rsidRPr="00334556" w:rsidRDefault="008A6AF2" w:rsidP="00334556">
      <w:pPr>
        <w:pStyle w:val="12"/>
      </w:pPr>
      <w:r w:rsidRPr="00334556">
        <w:t>Ход проведения приемо-сдаточных испытаний заказчик и исполнитель документируют в </w:t>
      </w:r>
      <w:hyperlink r:id="rId14" w:tgtFrame="_self" w:tooltip="Протокол испытаний по Р 50-605-80-93*" w:history="1">
        <w:r w:rsidRPr="00334556">
          <w:rPr>
            <w:rStyle w:val="a3"/>
            <w:color w:val="auto"/>
            <w:u w:val="none"/>
          </w:rPr>
          <w:t>Протоколе испытаний</w:t>
        </w:r>
      </w:hyperlink>
      <w:r w:rsidRPr="00334556">
        <w:t>.</w:t>
      </w:r>
    </w:p>
    <w:p w:rsidR="008A6AF2" w:rsidRDefault="008A6AF2" w:rsidP="004B280F">
      <w:pPr>
        <w:pStyle w:val="2"/>
      </w:pPr>
      <w:bookmarkStart w:id="17" w:name="_Toc530935656"/>
      <w:r>
        <w:t>Организации, участвующие в испытаниях</w:t>
      </w:r>
      <w:bookmarkEnd w:id="17"/>
    </w:p>
    <w:p w:rsidR="008A6AF2" w:rsidRDefault="000B76CF" w:rsidP="000B76CF">
      <w:pPr>
        <w:pStyle w:val="12"/>
      </w:pPr>
      <w:r>
        <w:t>Д</w:t>
      </w:r>
      <w:r w:rsidR="008A6AF2">
        <w:t xml:space="preserve">ля проведения испытаний достаточно представителей заказчика и исполнителя. </w:t>
      </w:r>
    </w:p>
    <w:p w:rsidR="008A6AF2" w:rsidRDefault="008A6AF2" w:rsidP="004B280F">
      <w:pPr>
        <w:pStyle w:val="2"/>
      </w:pPr>
      <w:bookmarkStart w:id="18" w:name="_Toc530935657"/>
      <w:r>
        <w:t>Перечень документов, предъявляемых на испытания</w:t>
      </w:r>
      <w:bookmarkEnd w:id="18"/>
    </w:p>
    <w:p w:rsidR="000B76CF" w:rsidRPr="009B77F3" w:rsidRDefault="000B76CF" w:rsidP="009B77F3">
      <w:pPr>
        <w:pStyle w:val="12"/>
      </w:pPr>
      <w:r w:rsidRPr="009B77F3">
        <w:t>Для проведения приемочных испытаний Исполнителем предъявляется следующая документация:</w:t>
      </w:r>
    </w:p>
    <w:p w:rsidR="000B76CF" w:rsidRPr="005C5832" w:rsidRDefault="000B76CF" w:rsidP="009B3DA9">
      <w:pPr>
        <w:pStyle w:val="12"/>
        <w:numPr>
          <w:ilvl w:val="0"/>
          <w:numId w:val="4"/>
        </w:numPr>
      </w:pPr>
      <w:r w:rsidRPr="005C5832">
        <w:t>Техническое задание на ОКР;</w:t>
      </w:r>
    </w:p>
    <w:p w:rsidR="000B76CF" w:rsidRPr="005C5832" w:rsidRDefault="000B76CF" w:rsidP="009B3DA9">
      <w:pPr>
        <w:pStyle w:val="12"/>
        <w:numPr>
          <w:ilvl w:val="0"/>
          <w:numId w:val="4"/>
        </w:numPr>
      </w:pPr>
      <w:r w:rsidRPr="005C5832">
        <w:t>Программа и методика испытаний;</w:t>
      </w:r>
    </w:p>
    <w:p w:rsidR="000B76CF" w:rsidRPr="005C5832" w:rsidRDefault="000B76CF" w:rsidP="009B3DA9">
      <w:pPr>
        <w:pStyle w:val="12"/>
        <w:numPr>
          <w:ilvl w:val="0"/>
          <w:numId w:val="4"/>
        </w:numPr>
      </w:pPr>
      <w:r w:rsidRPr="005C5832">
        <w:t>Программная документация</w:t>
      </w:r>
      <w:r w:rsidR="007F7938">
        <w:t>.</w:t>
      </w:r>
    </w:p>
    <w:p w:rsidR="008A6AF2" w:rsidRDefault="008A6AF2" w:rsidP="00307902">
      <w:pPr>
        <w:pStyle w:val="1"/>
        <w:pageBreakBefore/>
      </w:pPr>
      <w:bookmarkStart w:id="19" w:name="_Toc530935658"/>
      <w:r>
        <w:lastRenderedPageBreak/>
        <w:t>Объем испытаний</w:t>
      </w:r>
      <w:bookmarkEnd w:id="19"/>
    </w:p>
    <w:p w:rsidR="008A6AF2" w:rsidRDefault="008A6AF2" w:rsidP="00FC3A1D">
      <w:pPr>
        <w:pStyle w:val="2"/>
      </w:pPr>
      <w:bookmarkStart w:id="20" w:name="_Toc530935659"/>
      <w:r>
        <w:t xml:space="preserve">Перечень </w:t>
      </w:r>
      <w:r w:rsidR="005C5832">
        <w:t>проверок</w:t>
      </w:r>
      <w:bookmarkEnd w:id="20"/>
    </w:p>
    <w:p w:rsidR="008A6AF2" w:rsidRPr="00C352E2" w:rsidRDefault="008A6AF2" w:rsidP="00C352E2">
      <w:pPr>
        <w:pStyle w:val="12"/>
      </w:pPr>
      <w:r w:rsidRPr="00C352E2">
        <w:t>Перечень проверок</w:t>
      </w:r>
      <w:r w:rsidR="005C5832" w:rsidRPr="00C352E2">
        <w:t xml:space="preserve"> </w:t>
      </w:r>
      <w:r w:rsidRPr="00C352E2">
        <w:t>должен включать в себя:</w:t>
      </w:r>
    </w:p>
    <w:p w:rsidR="008A6AF2" w:rsidRPr="00C352E2" w:rsidRDefault="00C33DDC" w:rsidP="009B3DA9">
      <w:pPr>
        <w:pStyle w:val="12"/>
        <w:numPr>
          <w:ilvl w:val="0"/>
          <w:numId w:val="5"/>
        </w:numPr>
      </w:pPr>
      <w:hyperlink r:id="rId15" w:tgtFrame="_self" w:tooltip="Проверка по ГОСТ 1.1-2002" w:history="1">
        <w:r w:rsidR="008A6AF2" w:rsidRPr="00C352E2">
          <w:rPr>
            <w:rStyle w:val="a3"/>
            <w:color w:val="auto"/>
            <w:u w:val="none"/>
          </w:rPr>
          <w:t>проверку</w:t>
        </w:r>
      </w:hyperlink>
      <w:r w:rsidR="008A6AF2" w:rsidRPr="00C352E2">
        <w:t> комплектности </w:t>
      </w:r>
      <w:hyperlink r:id="rId16" w:tgtFrame="_self" w:tooltip="Программные документы по ГОСТ 19.101-77" w:history="1">
        <w:r w:rsidR="008A6AF2" w:rsidRPr="00C352E2">
          <w:rPr>
            <w:rStyle w:val="a3"/>
            <w:color w:val="auto"/>
            <w:u w:val="none"/>
          </w:rPr>
          <w:t>программной документации</w:t>
        </w:r>
      </w:hyperlink>
      <w:r w:rsidR="008A6AF2" w:rsidRPr="00C352E2">
        <w:t>;</w:t>
      </w:r>
    </w:p>
    <w:p w:rsidR="008A6AF2" w:rsidRDefault="008A6AF2" w:rsidP="009B3DA9">
      <w:pPr>
        <w:pStyle w:val="12"/>
        <w:numPr>
          <w:ilvl w:val="0"/>
          <w:numId w:val="5"/>
        </w:numPr>
      </w:pPr>
      <w:r w:rsidRPr="00C352E2">
        <w:t xml:space="preserve">проверку комплектности состава технических </w:t>
      </w:r>
      <w:r w:rsidR="00C352E2">
        <w:t>средств</w:t>
      </w:r>
      <w:r w:rsidR="00C352E2" w:rsidRPr="00C352E2">
        <w:t xml:space="preserve">; </w:t>
      </w:r>
    </w:p>
    <w:p w:rsidR="00C352E2" w:rsidRPr="00C352E2" w:rsidRDefault="00C352E2" w:rsidP="009B3DA9">
      <w:pPr>
        <w:pStyle w:val="12"/>
        <w:numPr>
          <w:ilvl w:val="0"/>
          <w:numId w:val="5"/>
        </w:numPr>
      </w:pPr>
      <w:r w:rsidRPr="00C352E2">
        <w:t>проверку выполнения требований </w:t>
      </w:r>
      <w:hyperlink r:id="rId17" w:tgtFrame="_self" w:tooltip="Функциональность программного средства (functionality) по ГОСТ 28806-90" w:history="1">
        <w:r w:rsidRPr="00C352E2">
          <w:rPr>
            <w:rStyle w:val="a3"/>
            <w:color w:val="auto"/>
            <w:u w:val="none"/>
          </w:rPr>
          <w:t>функционального назначения про</w:t>
        </w:r>
        <w:r>
          <w:rPr>
            <w:rStyle w:val="a3"/>
            <w:color w:val="auto"/>
            <w:u w:val="none"/>
          </w:rPr>
          <w:t>дукта</w:t>
        </w:r>
      </w:hyperlink>
      <w:r w:rsidRPr="00C352E2">
        <w:t>.</w:t>
      </w:r>
    </w:p>
    <w:p w:rsidR="008A6AF2" w:rsidRPr="00C87534" w:rsidRDefault="00C33DDC" w:rsidP="00C352E2">
      <w:pPr>
        <w:pStyle w:val="12"/>
        <w:rPr>
          <w:color w:val="FF0000"/>
        </w:rPr>
      </w:pPr>
      <w:hyperlink r:id="rId18" w:tgtFrame="_self" w:tooltip="Методика по ГОСТ Р 54097-2010" w:history="1">
        <w:r w:rsidR="008A6AF2" w:rsidRPr="00C352E2">
          <w:rPr>
            <w:rStyle w:val="a3"/>
            <w:color w:val="auto"/>
            <w:u w:val="none"/>
          </w:rPr>
          <w:t>Методика</w:t>
        </w:r>
      </w:hyperlink>
      <w:r w:rsidR="008A6AF2" w:rsidRPr="00C352E2">
        <w:t> проведения проверок</w:t>
      </w:r>
      <w:r w:rsidR="00C33F9C">
        <w:t xml:space="preserve"> </w:t>
      </w:r>
      <w:r w:rsidR="008A6AF2" w:rsidRPr="00C352E2">
        <w:t xml:space="preserve">изложена в </w:t>
      </w:r>
      <w:r w:rsidR="00C352E2" w:rsidRPr="00C352E2">
        <w:t>Приложении</w:t>
      </w:r>
      <w:r w:rsidR="00C87534">
        <w:t xml:space="preserve"> </w:t>
      </w:r>
      <w:r w:rsidR="00C87534">
        <w:rPr>
          <w:lang w:val="en-US"/>
        </w:rPr>
        <w:t>A</w:t>
      </w:r>
      <w:r w:rsidR="00687886">
        <w:t xml:space="preserve"> и </w:t>
      </w:r>
      <w:r w:rsidR="00687886">
        <w:rPr>
          <w:lang w:val="en-US"/>
        </w:rPr>
        <w:t>B</w:t>
      </w:r>
      <w:r w:rsidR="00C87534">
        <w:t>.</w:t>
      </w:r>
    </w:p>
    <w:p w:rsidR="008A6AF2" w:rsidRDefault="008A6AF2" w:rsidP="00FC3A1D">
      <w:pPr>
        <w:pStyle w:val="2"/>
      </w:pPr>
      <w:bookmarkStart w:id="21" w:name="_Toc530935660"/>
      <w:r>
        <w:t>Перечень работ, проводимых после завершения испытаний</w:t>
      </w:r>
      <w:bookmarkEnd w:id="21"/>
    </w:p>
    <w:p w:rsidR="008A6AF2" w:rsidRDefault="008A6AF2" w:rsidP="00BB4F18">
      <w:pPr>
        <w:pStyle w:val="12"/>
      </w:pPr>
      <w: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</w:t>
      </w:r>
      <w:r w:rsidR="00BB4F18">
        <w:t>.</w:t>
      </w:r>
    </w:p>
    <w:p w:rsidR="008A6AF2" w:rsidRDefault="008A6AF2" w:rsidP="00BB4F18">
      <w:pPr>
        <w:pStyle w:val="12"/>
      </w:pPr>
      <w:r>
        <w:t xml:space="preserve">В случае выявления несоответствия разработанной программы отдельным требованиям техзадания исполнитель проводит корректировку </w:t>
      </w:r>
      <w:r w:rsidR="00BB4F18">
        <w:t>ПО</w:t>
      </w:r>
      <w:r>
        <w:t xml:space="preserve"> и программной документации по результатам испытаний в сроки, согласованные с заказчиком.</w:t>
      </w:r>
    </w:p>
    <w:p w:rsidR="008A6AF2" w:rsidRDefault="008A6AF2" w:rsidP="00BB4F18">
      <w:pPr>
        <w:pStyle w:val="12"/>
      </w:pPr>
      <w:r>
        <w:t xml:space="preserve">По завершении корректировки программы и программной документации исполнитель и заказчик проводят повторные испытания согласно настоящей </w:t>
      </w:r>
      <w:r w:rsidR="00FF5A3D">
        <w:t>ПМИ</w:t>
      </w:r>
      <w:r>
        <w:t xml:space="preserve"> в объеме, требуемом для проверки проведения корректировок.</w:t>
      </w:r>
    </w:p>
    <w:p w:rsidR="006C5BFF" w:rsidRPr="00C95853" w:rsidRDefault="008A6AF2" w:rsidP="00307902">
      <w:pPr>
        <w:pStyle w:val="1"/>
        <w:pageBreakBefore/>
      </w:pPr>
      <w:bookmarkStart w:id="22" w:name="_Toc530935661"/>
      <w:r w:rsidRPr="00C95853">
        <w:lastRenderedPageBreak/>
        <w:t xml:space="preserve">Требования к </w:t>
      </w:r>
      <w:r w:rsidR="006C5BFF" w:rsidRPr="00C95853">
        <w:t>комплектности состава программной документации</w:t>
      </w:r>
      <w:bookmarkEnd w:id="22"/>
      <w:r w:rsidR="006C5BFF" w:rsidRPr="00C95853">
        <w:t xml:space="preserve"> </w:t>
      </w:r>
    </w:p>
    <w:p w:rsidR="006C5BFF" w:rsidRPr="0099712C" w:rsidRDefault="006C5BFF" w:rsidP="006C5BFF">
      <w:pPr>
        <w:tabs>
          <w:tab w:val="left" w:pos="993"/>
        </w:tabs>
        <w:spacing w:after="0" w:line="360" w:lineRule="auto"/>
        <w:ind w:left="-142" w:right="-143" w:firstLine="567"/>
        <w:jc w:val="both"/>
        <w:rPr>
          <w:rFonts w:ascii="Times New Roman" w:hAnsi="Times New Roman"/>
          <w:sz w:val="28"/>
          <w:szCs w:val="28"/>
        </w:rPr>
      </w:pPr>
      <w:r w:rsidRPr="0099712C">
        <w:rPr>
          <w:rFonts w:ascii="Times New Roman" w:hAnsi="Times New Roman"/>
          <w:sz w:val="28"/>
          <w:szCs w:val="28"/>
        </w:rPr>
        <w:t>Программная документация должна содержать следующие документы:</w:t>
      </w:r>
    </w:p>
    <w:p w:rsidR="006C5BFF" w:rsidRPr="0099712C" w:rsidRDefault="006C5BFF" w:rsidP="009B3DA9">
      <w:pPr>
        <w:numPr>
          <w:ilvl w:val="0"/>
          <w:numId w:val="6"/>
        </w:numPr>
        <w:tabs>
          <w:tab w:val="clear" w:pos="1996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-142" w:right="-143" w:firstLine="567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9712C">
        <w:rPr>
          <w:rFonts w:ascii="Times New Roman" w:hAnsi="Times New Roman"/>
          <w:sz w:val="28"/>
          <w:szCs w:val="28"/>
        </w:rPr>
        <w:t>руководство системного программиста;</w:t>
      </w:r>
    </w:p>
    <w:p w:rsidR="006C5BFF" w:rsidRPr="0099712C" w:rsidRDefault="006C5BFF" w:rsidP="009B3DA9">
      <w:pPr>
        <w:numPr>
          <w:ilvl w:val="0"/>
          <w:numId w:val="6"/>
        </w:numPr>
        <w:tabs>
          <w:tab w:val="clear" w:pos="1996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-142" w:right="-143" w:firstLine="567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9712C">
        <w:rPr>
          <w:rFonts w:ascii="Times New Roman" w:hAnsi="Times New Roman"/>
          <w:sz w:val="28"/>
          <w:szCs w:val="28"/>
        </w:rPr>
        <w:t>руководство оператора;</w:t>
      </w:r>
    </w:p>
    <w:p w:rsidR="006C5BFF" w:rsidRPr="00303DCD" w:rsidRDefault="006C5BFF" w:rsidP="009B3DA9">
      <w:pPr>
        <w:numPr>
          <w:ilvl w:val="0"/>
          <w:numId w:val="6"/>
        </w:numPr>
        <w:tabs>
          <w:tab w:val="clear" w:pos="1996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-142" w:right="-143" w:firstLine="567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9712C">
        <w:rPr>
          <w:rFonts w:ascii="Times New Roman" w:hAnsi="Times New Roman"/>
          <w:sz w:val="28"/>
          <w:szCs w:val="28"/>
        </w:rPr>
        <w:t>программа и методика испытаний.</w:t>
      </w:r>
    </w:p>
    <w:p w:rsidR="008A6AF2" w:rsidRDefault="008A6AF2" w:rsidP="00307902">
      <w:pPr>
        <w:pStyle w:val="1"/>
        <w:pageBreakBefore/>
      </w:pPr>
      <w:bookmarkStart w:id="23" w:name="_Toc530935662"/>
      <w:r>
        <w:lastRenderedPageBreak/>
        <w:t>Средства и порядок испытаний</w:t>
      </w:r>
      <w:bookmarkEnd w:id="23"/>
    </w:p>
    <w:p w:rsidR="00945545" w:rsidRDefault="008A6AF2" w:rsidP="00945545">
      <w:pPr>
        <w:pStyle w:val="2"/>
      </w:pPr>
      <w:bookmarkStart w:id="24" w:name="_Toc530935663"/>
      <w:r>
        <w:t>Технические средства, используемые во время испытаний</w:t>
      </w:r>
      <w:bookmarkEnd w:id="24"/>
    </w:p>
    <w:p w:rsidR="00945545" w:rsidRPr="00945545" w:rsidRDefault="00945545" w:rsidP="00945545">
      <w:pPr>
        <w:rPr>
          <w:lang w:eastAsia="ru-RU"/>
        </w:rPr>
      </w:pPr>
    </w:p>
    <w:p w:rsidR="00945545" w:rsidRPr="00DF10D7" w:rsidRDefault="00945545" w:rsidP="00945545">
      <w:pPr>
        <w:pStyle w:val="12"/>
      </w:pPr>
      <w:r w:rsidRPr="00DF10D7">
        <w:t>ПО «</w:t>
      </w:r>
      <w:r w:rsidRPr="00DF10D7">
        <w:rPr>
          <w:color w:val="000000"/>
          <w:shd w:val="clear" w:color="auto" w:fill="FFFFFF"/>
        </w:rPr>
        <w:t>SmartGetDistance</w:t>
      </w:r>
      <w:r w:rsidRPr="00DF10D7">
        <w:t xml:space="preserve">» должно быть работоспособно под управлением следующих операционных систем: семейства </w:t>
      </w:r>
      <w:r w:rsidRPr="00DF10D7">
        <w:rPr>
          <w:lang w:val="en-US"/>
        </w:rPr>
        <w:t>Windows</w:t>
      </w:r>
      <w:r w:rsidRPr="00DF10D7">
        <w:t xml:space="preserve"> с 2007г и младше.</w:t>
      </w:r>
      <w:r>
        <w:t xml:space="preserve"> Машина должна работать на </w:t>
      </w:r>
      <w:hyperlink r:id="rId19" w:tooltip="Графический процессор" w:history="1">
        <w:r w:rsidRPr="00735E40">
          <w:t>графических процессорах</w:t>
        </w:r>
      </w:hyperlink>
      <w:r w:rsidRPr="00735E40">
        <w:t> </w:t>
      </w:r>
      <w:hyperlink r:id="rId20" w:tooltip="NVIDIA" w:history="1">
        <w:r w:rsidRPr="00735E40">
          <w:t>NVIDIA</w:t>
        </w:r>
      </w:hyperlink>
      <w:r w:rsidRPr="00735E40">
        <w:t> серии GeForce и видеокартах, построенных на официальных спецификациях NVIDIA.</w:t>
      </w:r>
      <w:r w:rsidRPr="00DF10D7">
        <w:t xml:space="preserve"> На ОС должны быть установлены все библиотеки, необходимые для функционирования ПО «</w:t>
      </w:r>
      <w:r w:rsidRPr="00DF10D7">
        <w:rPr>
          <w:color w:val="000000"/>
          <w:shd w:val="clear" w:color="auto" w:fill="FFFFFF"/>
        </w:rPr>
        <w:t>SmartGetDistance</w:t>
      </w:r>
      <w:r w:rsidRPr="00DF10D7">
        <w:t>».</w:t>
      </w:r>
    </w:p>
    <w:p w:rsidR="00945545" w:rsidRDefault="00945545" w:rsidP="008A6AF2">
      <w:pPr>
        <w:pStyle w:val="bodytext"/>
        <w:shd w:val="clear" w:color="auto" w:fill="FFFFFF"/>
        <w:spacing w:before="0" w:beforeAutospacing="0" w:after="150" w:afterAutospacing="0"/>
        <w:jc w:val="both"/>
        <w:rPr>
          <w:rFonts w:ascii="Trebuchet MS" w:hAnsi="Trebuchet MS"/>
          <w:color w:val="545454"/>
          <w:sz w:val="21"/>
          <w:szCs w:val="21"/>
        </w:rPr>
      </w:pPr>
    </w:p>
    <w:p w:rsidR="008A6AF2" w:rsidRDefault="008A6AF2" w:rsidP="00265561">
      <w:pPr>
        <w:pStyle w:val="2"/>
      </w:pPr>
      <w:bookmarkStart w:id="25" w:name="_Toc530935664"/>
      <w:r>
        <w:t>Ограничения в условиях проведения испытаний</w:t>
      </w:r>
      <w:bookmarkEnd w:id="25"/>
    </w:p>
    <w:p w:rsidR="008A6AF2" w:rsidRPr="008D5353" w:rsidRDefault="008A6AF2" w:rsidP="008D5353">
      <w:pPr>
        <w:pStyle w:val="12"/>
      </w:pPr>
      <w:r w:rsidRPr="008D5353">
        <w:t>Климатические </w:t>
      </w:r>
      <w:hyperlink r:id="rId21" w:tgtFrame="_self" w:tooltip="Условия эксплуатации по ГОСТ 25866-83" w:history="1">
        <w:r w:rsidRPr="008D5353">
          <w:rPr>
            <w:rStyle w:val="a3"/>
            <w:color w:val="auto"/>
            <w:u w:val="none"/>
          </w:rPr>
          <w:t>условия эксплутатации</w:t>
        </w:r>
      </w:hyperlink>
      <w:r w:rsidRPr="008D5353"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31229A" w:rsidRPr="008D5353" w:rsidRDefault="008A6AF2" w:rsidP="008D5353">
      <w:pPr>
        <w:pStyle w:val="2"/>
      </w:pPr>
      <w:bookmarkStart w:id="26" w:name="_Toc530935665"/>
      <w:r>
        <w:t xml:space="preserve">Порядок взаимодействия </w:t>
      </w:r>
      <w:r w:rsidR="0031229A">
        <w:t>Ис</w:t>
      </w:r>
      <w:r w:rsidR="00C127C9">
        <w:t>полнителя и Заказчика</w:t>
      </w:r>
      <w:bookmarkEnd w:id="26"/>
    </w:p>
    <w:p w:rsidR="008A6AF2" w:rsidRDefault="008A6AF2" w:rsidP="008D5353">
      <w:pPr>
        <w:pStyle w:val="12"/>
      </w:pPr>
      <w:r>
        <w:t xml:space="preserve">Заказчик </w:t>
      </w:r>
      <w:r w:rsidR="0031229A">
        <w:t>совместно с исполнителем проводи</w:t>
      </w:r>
      <w:r>
        <w:t>т все подготовительные мероп</w:t>
      </w:r>
      <w:r w:rsidR="0031229A">
        <w:t>риятия для проведения испытаний</w:t>
      </w:r>
      <w:r>
        <w:t>, а так же проводят испытания в соответствии с настоящей программой и методиками.</w:t>
      </w:r>
    </w:p>
    <w:p w:rsidR="008A6AF2" w:rsidRDefault="008A6AF2" w:rsidP="008D5353">
      <w:pPr>
        <w:pStyle w:val="12"/>
      </w:pPr>
      <w: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:rsidR="008A6AF2" w:rsidRDefault="008A6AF2" w:rsidP="004B280F">
      <w:pPr>
        <w:pStyle w:val="1"/>
      </w:pPr>
      <w:bookmarkStart w:id="27" w:name="_Toc530935666"/>
      <w:r>
        <w:t>Методы испытаний</w:t>
      </w:r>
      <w:bookmarkEnd w:id="27"/>
    </w:p>
    <w:p w:rsidR="008A6AF2" w:rsidRPr="009F4A6E" w:rsidRDefault="008A6AF2" w:rsidP="000A7861">
      <w:pPr>
        <w:pStyle w:val="12"/>
      </w:pPr>
      <w:r w:rsidRPr="009F4A6E">
        <w:t>Сведения о методах проведения испытаний изложены в документах</w:t>
      </w:r>
      <w:r w:rsidR="008122B2">
        <w:t xml:space="preserve"> в  Приложении</w:t>
      </w:r>
      <w:r w:rsidRPr="009F4A6E">
        <w:t xml:space="preserve"> А.</w:t>
      </w:r>
    </w:p>
    <w:p w:rsidR="008A6AF2" w:rsidRDefault="008A6AF2" w:rsidP="005E65CE">
      <w:pPr>
        <w:pStyle w:val="1"/>
        <w:pageBreakBefore/>
        <w:numPr>
          <w:ilvl w:val="0"/>
          <w:numId w:val="0"/>
        </w:numPr>
        <w:ind w:left="680"/>
      </w:pPr>
      <w:bookmarkStart w:id="28" w:name="_Toc530935667"/>
      <w:r>
        <w:lastRenderedPageBreak/>
        <w:t>Приложения</w:t>
      </w:r>
      <w:bookmarkEnd w:id="28"/>
    </w:p>
    <w:p w:rsidR="005738F4" w:rsidRPr="001A5970" w:rsidRDefault="008A6AF2" w:rsidP="005738F4">
      <w:pPr>
        <w:pStyle w:val="2"/>
        <w:numPr>
          <w:ilvl w:val="0"/>
          <w:numId w:val="0"/>
        </w:numPr>
        <w:ind w:left="680"/>
      </w:pPr>
      <w:bookmarkStart w:id="29" w:name="_Toc530935668"/>
      <w:r>
        <w:t xml:space="preserve">Приложение </w:t>
      </w:r>
      <w:r w:rsidR="001A5970">
        <w:rPr>
          <w:lang w:val="en-US"/>
        </w:rPr>
        <w:t>A</w:t>
      </w:r>
      <w:bookmarkEnd w:id="29"/>
    </w:p>
    <w:p w:rsidR="005738F4" w:rsidRDefault="005738F4" w:rsidP="005738F4">
      <w:pPr>
        <w:pStyle w:val="2"/>
        <w:numPr>
          <w:ilvl w:val="0"/>
          <w:numId w:val="0"/>
        </w:numPr>
        <w:ind w:firstLine="709"/>
        <w:rPr>
          <w:rFonts w:cs="Times New Roman"/>
          <w:szCs w:val="28"/>
        </w:rPr>
      </w:pPr>
      <w:bookmarkStart w:id="30" w:name="_Toc530935669"/>
      <w:r w:rsidRPr="00E14DBB">
        <w:rPr>
          <w:szCs w:val="28"/>
          <w:lang w:val="en-US"/>
        </w:rPr>
        <w:t>A</w:t>
      </w:r>
      <w:r w:rsidRPr="00E14DBB">
        <w:rPr>
          <w:szCs w:val="28"/>
        </w:rPr>
        <w:t xml:space="preserve">1. Проверка </w:t>
      </w:r>
      <w:r>
        <w:rPr>
          <w:rFonts w:cs="Times New Roman"/>
          <w:szCs w:val="28"/>
        </w:rPr>
        <w:t>развертывания</w:t>
      </w:r>
      <w:r w:rsidRPr="00FD634D">
        <w:rPr>
          <w:rFonts w:cs="Times New Roman"/>
          <w:szCs w:val="28"/>
        </w:rPr>
        <w:t xml:space="preserve"> нейронной сети NVIDIA DIGITS</w:t>
      </w:r>
      <w:bookmarkEnd w:id="30"/>
    </w:p>
    <w:p w:rsidR="007B476C" w:rsidRDefault="007B476C" w:rsidP="007B476C">
      <w:pPr>
        <w:rPr>
          <w:lang w:eastAsia="ru-RU"/>
        </w:rPr>
      </w:pPr>
    </w:p>
    <w:p w:rsidR="00417251" w:rsidRPr="00F9259B" w:rsidRDefault="007B476C" w:rsidP="000B04EB">
      <w:pPr>
        <w:pStyle w:val="12"/>
      </w:pPr>
      <w:r w:rsidRPr="007B476C">
        <w:t>Выпол</w:t>
      </w:r>
      <w:r w:rsidR="00D86663">
        <w:t>нить пункты 1-11</w:t>
      </w:r>
      <w:r w:rsidR="00AF2F02" w:rsidRPr="00AF2F02">
        <w:t xml:space="preserve"> </w:t>
      </w:r>
      <w:r w:rsidR="00AF2F02">
        <w:t>из ПЗ</w:t>
      </w:r>
      <w:proofErr w:type="gramStart"/>
      <w:r w:rsidR="00AF2F02">
        <w:t>2</w:t>
      </w:r>
      <w:proofErr w:type="gramEnd"/>
      <w:r w:rsidR="00AF2F02">
        <w:t xml:space="preserve"> </w:t>
      </w:r>
      <w:r w:rsidR="00140C4B">
        <w:t>«</w:t>
      </w:r>
      <w:r w:rsidR="00D86663">
        <w:rPr>
          <w:szCs w:val="28"/>
        </w:rPr>
        <w:t>Инструкци</w:t>
      </w:r>
      <w:r w:rsidR="00AF2F02">
        <w:rPr>
          <w:szCs w:val="28"/>
        </w:rPr>
        <w:t>я</w:t>
      </w:r>
      <w:r w:rsidRPr="00D86663">
        <w:rPr>
          <w:szCs w:val="28"/>
        </w:rPr>
        <w:t xml:space="preserve"> по развертыванию нейронной сети NVIDIA DIGITS</w:t>
      </w:r>
      <w:r w:rsidR="00140C4B" w:rsidRPr="00D86663">
        <w:rPr>
          <w:szCs w:val="28"/>
        </w:rPr>
        <w:t>»</w:t>
      </w:r>
      <w:r w:rsidRPr="00D86663">
        <w:rPr>
          <w:szCs w:val="28"/>
        </w:rPr>
        <w:t>,</w:t>
      </w:r>
      <w:r>
        <w:rPr>
          <w:b/>
          <w:szCs w:val="28"/>
        </w:rPr>
        <w:t xml:space="preserve"> </w:t>
      </w:r>
      <w:r w:rsidRPr="00722477">
        <w:rPr>
          <w:szCs w:val="28"/>
        </w:rPr>
        <w:t>Нижний Новгород, 2018.</w:t>
      </w:r>
    </w:p>
    <w:p w:rsidR="00417251" w:rsidRDefault="00417251" w:rsidP="00417251">
      <w:pPr>
        <w:ind w:firstLine="709"/>
        <w:rPr>
          <w:rFonts w:ascii="Times New Roman" w:hAnsi="Times New Roman"/>
          <w:b/>
          <w:sz w:val="28"/>
          <w:szCs w:val="28"/>
        </w:rPr>
      </w:pPr>
      <w:r w:rsidRPr="00E14DBB">
        <w:rPr>
          <w:rFonts w:ascii="Times New Roman" w:hAnsi="Times New Roman"/>
          <w:b/>
          <w:sz w:val="28"/>
          <w:szCs w:val="28"/>
        </w:rPr>
        <w:t xml:space="preserve">Анализ результатов </w:t>
      </w:r>
    </w:p>
    <w:p w:rsidR="00417251" w:rsidRPr="00C709E7" w:rsidRDefault="00417251" w:rsidP="00C709E7">
      <w:pPr>
        <w:pStyle w:val="12"/>
      </w:pPr>
      <w:r w:rsidRPr="00C709E7">
        <w:t>Успешным результатом считается развертка нейронной сети в окне браузера:</w:t>
      </w:r>
    </w:p>
    <w:p w:rsidR="00417251" w:rsidRPr="007045E3" w:rsidRDefault="00417251" w:rsidP="004172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044468"/>
            <wp:effectExtent l="0" t="0" r="0" b="0"/>
            <wp:docPr id="10" name="Рисунок 10" descr="https://pp.userapi.com/c846323/v846323342/11d6d3/8_Uwh4rxQ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323/v846323342/11d6d3/8_Uwh4rxQD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3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251" w:rsidRPr="00E14DBB" w:rsidRDefault="00417251" w:rsidP="00417251">
      <w:pPr>
        <w:pStyle w:val="12"/>
        <w:rPr>
          <w:b/>
        </w:rPr>
      </w:pPr>
      <w:r w:rsidRPr="00E14DBB">
        <w:rPr>
          <w:lang w:eastAsia="ru-RU"/>
        </w:rPr>
        <w:t xml:space="preserve">В противном случае результат признается неуспешным. </w:t>
      </w:r>
    </w:p>
    <w:p w:rsidR="00780119" w:rsidRPr="00957C3E" w:rsidRDefault="00957C3E" w:rsidP="00780119">
      <w:pPr>
        <w:ind w:firstLine="709"/>
        <w:jc w:val="both"/>
        <w:rPr>
          <w:rFonts w:ascii="Times New Roman" w:eastAsiaTheme="majorEastAsia" w:hAnsi="Times New Roman"/>
          <w:b/>
          <w:bCs/>
          <w:sz w:val="28"/>
          <w:szCs w:val="28"/>
          <w:lang w:eastAsia="ru-RU" w:bidi="en-US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Pr="00957C3E">
        <w:rPr>
          <w:rFonts w:ascii="Times New Roman" w:hAnsi="Times New Roman"/>
          <w:b/>
          <w:sz w:val="28"/>
          <w:szCs w:val="28"/>
          <w:lang w:eastAsia="ru-RU"/>
        </w:rPr>
        <w:t>2</w:t>
      </w:r>
      <w:r w:rsidR="00780119" w:rsidRPr="00E14DBB">
        <w:rPr>
          <w:rFonts w:ascii="Times New Roman" w:hAnsi="Times New Roman"/>
          <w:b/>
          <w:sz w:val="28"/>
          <w:szCs w:val="28"/>
          <w:lang w:eastAsia="ru-RU"/>
        </w:rPr>
        <w:t xml:space="preserve">. </w:t>
      </w:r>
      <w:r w:rsidR="00780119" w:rsidRPr="00E14DBB">
        <w:rPr>
          <w:rFonts w:ascii="Times New Roman" w:eastAsiaTheme="majorEastAsia" w:hAnsi="Times New Roman"/>
          <w:b/>
          <w:bCs/>
          <w:sz w:val="28"/>
          <w:szCs w:val="28"/>
          <w:lang w:eastAsia="ru-RU" w:bidi="en-US"/>
        </w:rPr>
        <w:t xml:space="preserve">Проверка </w:t>
      </w:r>
      <w:r>
        <w:rPr>
          <w:rFonts w:ascii="Times New Roman" w:hAnsi="Times New Roman" w:cs="Times New Roman"/>
          <w:b/>
          <w:sz w:val="28"/>
          <w:szCs w:val="28"/>
        </w:rPr>
        <w:t>подготовки входных данных для обучения нейронной сети NVIDIA DIGITS</w:t>
      </w:r>
    </w:p>
    <w:p w:rsidR="00957C3E" w:rsidRDefault="00957C3E" w:rsidP="00957C3E">
      <w:pPr>
        <w:pStyle w:val="12"/>
        <w:rPr>
          <w:szCs w:val="28"/>
        </w:rPr>
      </w:pPr>
      <w:r w:rsidRPr="00E14DBB">
        <w:t xml:space="preserve">В данном разделе подтверждается </w:t>
      </w:r>
      <w:r w:rsidRPr="00E14DBB">
        <w:rPr>
          <w:snapToGrid w:val="0"/>
        </w:rPr>
        <w:t>возможность</w:t>
      </w:r>
      <w:r>
        <w:rPr>
          <w:snapToGrid w:val="0"/>
        </w:rPr>
        <w:t xml:space="preserve"> </w:t>
      </w:r>
      <w:r w:rsidR="001778DF">
        <w:rPr>
          <w:snapToGrid w:val="0"/>
        </w:rPr>
        <w:t>преобразования</w:t>
      </w:r>
      <w:r>
        <w:rPr>
          <w:snapToGrid w:val="0"/>
        </w:rPr>
        <w:t xml:space="preserve"> партии </w:t>
      </w:r>
      <w:r>
        <w:rPr>
          <w:szCs w:val="28"/>
          <w:lang w:eastAsia="ru-RU"/>
        </w:rPr>
        <w:t xml:space="preserve">тестовых данных </w:t>
      </w:r>
      <w:r w:rsidR="001778DF">
        <w:rPr>
          <w:szCs w:val="28"/>
          <w:lang w:eastAsia="ru-RU"/>
        </w:rPr>
        <w:t>во в</w:t>
      </w:r>
      <w:r w:rsidR="001778DF">
        <w:t xml:space="preserve">ходные данные </w:t>
      </w:r>
      <w:r w:rsidR="001778DF">
        <w:rPr>
          <w:szCs w:val="28"/>
        </w:rPr>
        <w:t>для обучения  нейронной сети NVIDIA DIGITS.</w:t>
      </w:r>
    </w:p>
    <w:p w:rsidR="005F2F38" w:rsidRDefault="005F2F38" w:rsidP="005F2F38">
      <w:pPr>
        <w:pStyle w:val="12"/>
        <w:rPr>
          <w:szCs w:val="28"/>
          <w:lang w:eastAsia="ru-RU"/>
        </w:rPr>
      </w:pPr>
      <w:r w:rsidRPr="007B476C">
        <w:t>Выпол</w:t>
      </w:r>
      <w:r w:rsidR="00AF2F02">
        <w:t>нить пункты 1-3 из</w:t>
      </w:r>
      <w:r>
        <w:t xml:space="preserve"> </w:t>
      </w:r>
      <w:r w:rsidR="00AF2F02">
        <w:t>ПЗ</w:t>
      </w:r>
      <w:proofErr w:type="gramStart"/>
      <w:r w:rsidR="00AF2F02">
        <w:t>4</w:t>
      </w:r>
      <w:proofErr w:type="gramEnd"/>
      <w:r w:rsidR="00AF2F02">
        <w:t xml:space="preserve"> </w:t>
      </w:r>
      <w:r w:rsidR="00140C4B" w:rsidRPr="00AF2F02">
        <w:t>«</w:t>
      </w:r>
      <w:r w:rsidR="00AF2F02">
        <w:rPr>
          <w:szCs w:val="28"/>
        </w:rPr>
        <w:t>Подготовка</w:t>
      </w:r>
      <w:r w:rsidRPr="00AF2F02">
        <w:rPr>
          <w:szCs w:val="28"/>
        </w:rPr>
        <w:t xml:space="preserve"> входных данных для обучения нейронной сети NVIDIA DIGITS</w:t>
      </w:r>
      <w:r w:rsidR="00140C4B" w:rsidRPr="00AF2F02">
        <w:rPr>
          <w:szCs w:val="28"/>
        </w:rPr>
        <w:t>»</w:t>
      </w:r>
      <w:r w:rsidRPr="00AF2F02">
        <w:rPr>
          <w:szCs w:val="28"/>
          <w:lang w:eastAsia="ru-RU"/>
        </w:rPr>
        <w:t>,</w:t>
      </w:r>
      <w:r w:rsidRPr="00AF2F02">
        <w:rPr>
          <w:szCs w:val="28"/>
        </w:rPr>
        <w:t xml:space="preserve"> Нижний Новгород, 2018.</w:t>
      </w:r>
    </w:p>
    <w:p w:rsidR="00957C3E" w:rsidRPr="00114704" w:rsidRDefault="00957C3E" w:rsidP="00957C3E">
      <w:pPr>
        <w:ind w:firstLine="709"/>
        <w:rPr>
          <w:rFonts w:ascii="Times New Roman" w:hAnsi="Times New Roman"/>
          <w:b/>
          <w:sz w:val="28"/>
          <w:szCs w:val="28"/>
        </w:rPr>
      </w:pPr>
      <w:r w:rsidRPr="00E14DBB">
        <w:rPr>
          <w:rFonts w:ascii="Times New Roman" w:hAnsi="Times New Roman"/>
          <w:b/>
          <w:sz w:val="28"/>
          <w:szCs w:val="28"/>
        </w:rPr>
        <w:t xml:space="preserve">Анализ результатов </w:t>
      </w:r>
    </w:p>
    <w:p w:rsidR="005F0346" w:rsidRDefault="00C83912" w:rsidP="005F0346">
      <w:pPr>
        <w:pStyle w:val="12"/>
      </w:pPr>
      <w:r>
        <w:lastRenderedPageBreak/>
        <w:t>Тест считается успешно пройденным,</w:t>
      </w:r>
      <w:r w:rsidR="005F0346">
        <w:t xml:space="preserve"> </w:t>
      </w:r>
      <w:r>
        <w:t xml:space="preserve">если после запуска файла </w:t>
      </w:r>
      <w:r w:rsidRPr="00C83912">
        <w:rPr>
          <w:b/>
        </w:rPr>
        <w:t>start.bat</w:t>
      </w:r>
      <w:r>
        <w:t xml:space="preserve"> в </w:t>
      </w:r>
      <w:r w:rsidRPr="00C83912">
        <w:t xml:space="preserve">папке </w:t>
      </w:r>
      <w:r w:rsidRPr="00C83912">
        <w:rPr>
          <w:b/>
        </w:rPr>
        <w:t>WorkImageExe</w:t>
      </w:r>
      <w:r w:rsidRPr="00C83912">
        <w:t xml:space="preserve"> </w:t>
      </w:r>
      <w:r w:rsidR="005F0346">
        <w:t>появилась</w:t>
      </w:r>
      <w:r w:rsidRPr="00C83912">
        <w:t xml:space="preserve"> папка </w:t>
      </w:r>
      <w:r w:rsidRPr="00C83912">
        <w:rPr>
          <w:b/>
        </w:rPr>
        <w:t>image</w:t>
      </w:r>
      <w:r w:rsidRPr="00C83912">
        <w:t>, в состав которой входят еще 3 папки</w:t>
      </w:r>
      <w:r w:rsidR="005F0346">
        <w:t xml:space="preserve">, а при открытии любой папки в  </w:t>
      </w:r>
      <w:r w:rsidR="005F0346">
        <w:rPr>
          <w:b/>
        </w:rPr>
        <w:t>WorkImageExe\image</w:t>
      </w:r>
      <w:r w:rsidR="005F0346">
        <w:t>\,  присутствует набор изображений:</w:t>
      </w:r>
    </w:p>
    <w:p w:rsidR="00C83912" w:rsidRPr="005F0346" w:rsidRDefault="00C83912" w:rsidP="005F034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C83912" w:rsidRDefault="00C83912" w:rsidP="00C83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533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12" w:rsidRDefault="00C83912" w:rsidP="00C839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1343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12" w:rsidRPr="009512EF" w:rsidRDefault="009512EF" w:rsidP="009512EF">
      <w:pPr>
        <w:pStyle w:val="12"/>
        <w:rPr>
          <w:b/>
        </w:rPr>
      </w:pPr>
      <w:r w:rsidRPr="00E14DBB">
        <w:rPr>
          <w:lang w:eastAsia="ru-RU"/>
        </w:rPr>
        <w:t xml:space="preserve">В противном случае результат признается неуспешным. </w:t>
      </w:r>
    </w:p>
    <w:p w:rsidR="00F915CE" w:rsidRPr="00957C3E" w:rsidRDefault="00F915CE" w:rsidP="00F915CE">
      <w:pPr>
        <w:ind w:firstLine="709"/>
        <w:jc w:val="both"/>
        <w:rPr>
          <w:rFonts w:ascii="Times New Roman" w:eastAsiaTheme="majorEastAsia" w:hAnsi="Times New Roman"/>
          <w:b/>
          <w:bCs/>
          <w:sz w:val="28"/>
          <w:szCs w:val="28"/>
          <w:lang w:eastAsia="ru-RU" w:bidi="en-US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E14DBB">
        <w:rPr>
          <w:rFonts w:ascii="Times New Roman" w:hAnsi="Times New Roman"/>
          <w:b/>
          <w:sz w:val="28"/>
          <w:szCs w:val="28"/>
          <w:lang w:eastAsia="ru-RU"/>
        </w:rPr>
        <w:t xml:space="preserve">. </w:t>
      </w:r>
      <w:r w:rsidRPr="00E14DBB">
        <w:rPr>
          <w:rFonts w:ascii="Times New Roman" w:eastAsiaTheme="majorEastAsia" w:hAnsi="Times New Roman"/>
          <w:b/>
          <w:bCs/>
          <w:sz w:val="28"/>
          <w:szCs w:val="28"/>
          <w:lang w:eastAsia="ru-RU" w:bidi="en-US"/>
        </w:rPr>
        <w:t xml:space="preserve">Проверка </w:t>
      </w:r>
      <w:r>
        <w:rPr>
          <w:rFonts w:ascii="Times New Roman" w:eastAsia="Calibri" w:hAnsi="Times New Roman" w:cs="Times New Roman"/>
          <w:b/>
          <w:sz w:val="28"/>
          <w:szCs w:val="28"/>
        </w:rPr>
        <w:t>обучения нейронной сети</w:t>
      </w:r>
      <w:r>
        <w:rPr>
          <w:rFonts w:ascii="Times New Roman" w:hAnsi="Times New Roman" w:cs="Times New Roman"/>
          <w:b/>
          <w:sz w:val="28"/>
          <w:szCs w:val="28"/>
        </w:rPr>
        <w:t xml:space="preserve"> NVIDIA DIGITS</w:t>
      </w:r>
    </w:p>
    <w:p w:rsidR="00261382" w:rsidRDefault="00F915CE" w:rsidP="00261382">
      <w:pPr>
        <w:pStyle w:val="12"/>
      </w:pPr>
      <w:r w:rsidRPr="00646CC5">
        <w:t>В данном разделе подтверждается</w:t>
      </w:r>
      <w:r w:rsidR="00261382">
        <w:t>:</w:t>
      </w:r>
    </w:p>
    <w:p w:rsidR="00261382" w:rsidRPr="00261382" w:rsidRDefault="00261382" w:rsidP="009B3DA9">
      <w:pPr>
        <w:pStyle w:val="12"/>
        <w:numPr>
          <w:ilvl w:val="0"/>
          <w:numId w:val="11"/>
        </w:numPr>
        <w:rPr>
          <w:rStyle w:val="120"/>
        </w:rPr>
      </w:pPr>
      <w:r>
        <w:rPr>
          <w:rStyle w:val="120"/>
        </w:rPr>
        <w:t xml:space="preserve">возможность </w:t>
      </w:r>
      <w:r w:rsidRPr="00261382">
        <w:rPr>
          <w:rStyle w:val="120"/>
          <w:rFonts w:eastAsia="Calibri"/>
        </w:rPr>
        <w:t>формирования данных д</w:t>
      </w:r>
      <w:r>
        <w:rPr>
          <w:rStyle w:val="120"/>
          <w:rFonts w:eastAsia="Calibri"/>
        </w:rPr>
        <w:t>ля обучения нейронной сети</w:t>
      </w:r>
    </w:p>
    <w:p w:rsidR="00DF3912" w:rsidRPr="00DF3912" w:rsidRDefault="00261382" w:rsidP="009B3DA9">
      <w:pPr>
        <w:pStyle w:val="12"/>
        <w:numPr>
          <w:ilvl w:val="0"/>
          <w:numId w:val="11"/>
        </w:numPr>
        <w:rPr>
          <w:rStyle w:val="120"/>
        </w:rPr>
      </w:pPr>
      <w:r>
        <w:rPr>
          <w:rStyle w:val="120"/>
          <w:rFonts w:eastAsia="Calibri"/>
        </w:rPr>
        <w:t>возможность формирования модели для обучения нейронной сети</w:t>
      </w:r>
    </w:p>
    <w:p w:rsidR="00DF3912" w:rsidRPr="00DF3912" w:rsidRDefault="00DF3912" w:rsidP="00DF3912">
      <w:pPr>
        <w:pStyle w:val="12"/>
        <w:ind w:left="1005" w:firstLine="0"/>
      </w:pPr>
      <w:r w:rsidRPr="00DF3912">
        <w:rPr>
          <w:b/>
          <w:szCs w:val="28"/>
        </w:rPr>
        <w:t xml:space="preserve">Анализ результатов </w:t>
      </w:r>
    </w:p>
    <w:p w:rsidR="00DF3912" w:rsidRPr="00DF3912" w:rsidRDefault="00DF3912" w:rsidP="00DF3912">
      <w:pPr>
        <w:pStyle w:val="12"/>
        <w:rPr>
          <w:rStyle w:val="120"/>
          <w:rFonts w:eastAsia="Calibri"/>
        </w:rPr>
      </w:pPr>
      <w:r w:rsidRPr="00DF3912">
        <w:t xml:space="preserve">Для анализа результатов предполагается пройти пункты A3.1. и A3.2. </w:t>
      </w:r>
    </w:p>
    <w:p w:rsidR="00DF3912" w:rsidRPr="00A3405E" w:rsidRDefault="00DF3912" w:rsidP="00DF3912">
      <w:pPr>
        <w:pStyle w:val="12"/>
        <w:rPr>
          <w:rStyle w:val="120"/>
        </w:rPr>
      </w:pPr>
      <w:r w:rsidRPr="00DF3912">
        <w:t>Тест считается успешно пройденным, если</w:t>
      </w:r>
      <w:r>
        <w:t xml:space="preserve"> оба теста </w:t>
      </w:r>
      <w:r w:rsidRPr="00DF3912">
        <w:t>A3.1. и A3.2</w:t>
      </w:r>
      <w:r>
        <w:t xml:space="preserve"> пройдены успешно. </w:t>
      </w:r>
      <w:r w:rsidRPr="00A3405E">
        <w:t xml:space="preserve">В противном случае результат признается неуспешным. </w:t>
      </w:r>
    </w:p>
    <w:p w:rsidR="00A3405E" w:rsidRDefault="00A3405E" w:rsidP="00A3405E">
      <w:pPr>
        <w:pStyle w:val="12"/>
        <w:rPr>
          <w:rStyle w:val="120"/>
          <w:rFonts w:eastAsia="Calibri"/>
          <w:b/>
        </w:rPr>
      </w:pPr>
      <w:r w:rsidRPr="00A3405E">
        <w:rPr>
          <w:b/>
        </w:rPr>
        <w:t xml:space="preserve">A3.1. </w:t>
      </w:r>
      <w:r w:rsidRPr="00A3405E">
        <w:rPr>
          <w:rFonts w:eastAsiaTheme="majorEastAsia"/>
          <w:b/>
          <w:lang w:bidi="en-US"/>
        </w:rPr>
        <w:t xml:space="preserve">Проверка </w:t>
      </w:r>
      <w:r w:rsidRPr="00A3405E">
        <w:rPr>
          <w:rStyle w:val="120"/>
          <w:rFonts w:eastAsia="Calibri"/>
          <w:b/>
        </w:rPr>
        <w:t>формирования данных для обучения нейронной сети</w:t>
      </w:r>
    </w:p>
    <w:p w:rsidR="001C0702" w:rsidRDefault="001C0702" w:rsidP="001C0702">
      <w:pPr>
        <w:pStyle w:val="12"/>
        <w:rPr>
          <w:szCs w:val="28"/>
        </w:rPr>
      </w:pPr>
      <w:r w:rsidRPr="00E14DBB">
        <w:t xml:space="preserve">В данном разделе подтверждается </w:t>
      </w:r>
      <w:r w:rsidRPr="00E14DBB">
        <w:rPr>
          <w:snapToGrid w:val="0"/>
        </w:rPr>
        <w:t>возможность</w:t>
      </w:r>
      <w:r>
        <w:rPr>
          <w:snapToGrid w:val="0"/>
        </w:rPr>
        <w:t xml:space="preserve"> </w:t>
      </w:r>
      <w:r w:rsidRPr="00261382">
        <w:rPr>
          <w:rStyle w:val="120"/>
          <w:rFonts w:eastAsia="Calibri"/>
        </w:rPr>
        <w:t>формирования данных д</w:t>
      </w:r>
      <w:r>
        <w:rPr>
          <w:rStyle w:val="120"/>
          <w:rFonts w:eastAsia="Calibri"/>
        </w:rPr>
        <w:t>ля обучения нейронной сети</w:t>
      </w:r>
      <w:r>
        <w:t xml:space="preserve"> </w:t>
      </w:r>
      <w:r>
        <w:rPr>
          <w:szCs w:val="28"/>
        </w:rPr>
        <w:t>NVIDIA DIGITS.</w:t>
      </w:r>
    </w:p>
    <w:p w:rsidR="001C0702" w:rsidRPr="00103630" w:rsidRDefault="001C0702" w:rsidP="001C0702">
      <w:pPr>
        <w:pStyle w:val="12"/>
        <w:rPr>
          <w:szCs w:val="28"/>
        </w:rPr>
      </w:pPr>
      <w:r w:rsidRPr="007B476C">
        <w:lastRenderedPageBreak/>
        <w:t>Выпол</w:t>
      </w:r>
      <w:r w:rsidR="001838BB">
        <w:t>нить пункты 1-5</w:t>
      </w:r>
      <w:r>
        <w:t xml:space="preserve"> в</w:t>
      </w:r>
      <w:r w:rsidR="00D86663">
        <w:t xml:space="preserve"> части 1.1.</w:t>
      </w:r>
      <w:r w:rsidR="001838BB">
        <w:t xml:space="preserve"> </w:t>
      </w:r>
      <w:r w:rsidR="00D86663">
        <w:t xml:space="preserve">«Формирование данных» </w:t>
      </w:r>
      <w:r w:rsidR="001838BB">
        <w:t xml:space="preserve">из ПЗ5 </w:t>
      </w:r>
      <w:r>
        <w:t>«</w:t>
      </w:r>
      <w:r w:rsidR="00D86663" w:rsidRPr="00D86663">
        <w:rPr>
          <w:szCs w:val="28"/>
        </w:rPr>
        <w:t>Технология обучения нейронной сети</w:t>
      </w:r>
      <w:r>
        <w:rPr>
          <w:b/>
          <w:szCs w:val="28"/>
        </w:rPr>
        <w:t>»</w:t>
      </w:r>
      <w:r>
        <w:rPr>
          <w:szCs w:val="28"/>
          <w:lang w:eastAsia="ru-RU"/>
        </w:rPr>
        <w:t>,</w:t>
      </w:r>
      <w:r>
        <w:rPr>
          <w:b/>
          <w:szCs w:val="28"/>
        </w:rPr>
        <w:t xml:space="preserve"> </w:t>
      </w:r>
      <w:r w:rsidRPr="00722477">
        <w:rPr>
          <w:szCs w:val="28"/>
        </w:rPr>
        <w:t>Нижний Новгород, 2018.</w:t>
      </w:r>
      <w:r w:rsidR="001838BB">
        <w:rPr>
          <w:szCs w:val="28"/>
        </w:rPr>
        <w:t xml:space="preserve"> Далее нажать кнопку </w:t>
      </w:r>
      <w:r w:rsidR="001838BB">
        <w:rPr>
          <w:rFonts w:eastAsia="Calibri"/>
          <w:szCs w:val="28"/>
          <w:lang w:val="en-US"/>
        </w:rPr>
        <w:t>Create</w:t>
      </w:r>
      <w:r w:rsidR="001838BB" w:rsidRPr="00103630">
        <w:rPr>
          <w:rFonts w:eastAsia="Calibri"/>
          <w:szCs w:val="28"/>
        </w:rPr>
        <w:t>.</w:t>
      </w:r>
    </w:p>
    <w:p w:rsidR="001C0702" w:rsidRPr="00114704" w:rsidRDefault="008B7922" w:rsidP="00103630">
      <w:pPr>
        <w:ind w:firstLine="709"/>
        <w:rPr>
          <w:rFonts w:ascii="Times New Roman" w:hAnsi="Times New Roman"/>
          <w:b/>
          <w:sz w:val="28"/>
          <w:szCs w:val="28"/>
        </w:rPr>
      </w:pPr>
      <w:r w:rsidRPr="00E14DBB">
        <w:rPr>
          <w:rFonts w:ascii="Times New Roman" w:hAnsi="Times New Roman"/>
          <w:b/>
          <w:sz w:val="28"/>
          <w:szCs w:val="28"/>
        </w:rPr>
        <w:t xml:space="preserve">Анализ результатов </w:t>
      </w:r>
    </w:p>
    <w:p w:rsidR="00D04B84" w:rsidRDefault="009512EF" w:rsidP="00375797">
      <w:pPr>
        <w:pStyle w:val="12"/>
        <w:rPr>
          <w:rFonts w:eastAsia="Calibri"/>
        </w:rPr>
      </w:pPr>
      <w:r>
        <w:t xml:space="preserve">Тест считается успешно пройденным, если после </w:t>
      </w:r>
      <w:r>
        <w:rPr>
          <w:rFonts w:eastAsia="Calibri"/>
        </w:rPr>
        <w:t>н</w:t>
      </w:r>
      <w:r w:rsidR="00375797">
        <w:rPr>
          <w:rFonts w:eastAsia="Calibri"/>
        </w:rPr>
        <w:t xml:space="preserve">ажатия кнопки </w:t>
      </w:r>
      <w:r>
        <w:rPr>
          <w:rFonts w:eastAsia="Calibri"/>
          <w:lang w:val="en-US"/>
        </w:rPr>
        <w:t>Create</w:t>
      </w:r>
      <w:r w:rsidR="00D04B84">
        <w:rPr>
          <w:rFonts w:eastAsia="Calibri"/>
        </w:rPr>
        <w:t>:</w:t>
      </w:r>
    </w:p>
    <w:p w:rsidR="00D04B84" w:rsidRDefault="00375797" w:rsidP="009B3DA9">
      <w:pPr>
        <w:pStyle w:val="12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о</w:t>
      </w:r>
      <w:r w:rsidR="009512EF">
        <w:rPr>
          <w:rFonts w:eastAsia="Calibri"/>
        </w:rPr>
        <w:t>ткрывается форма с прогресс барами выполнения каждого из этапов</w:t>
      </w:r>
    </w:p>
    <w:p w:rsidR="009512EF" w:rsidRDefault="00375797" w:rsidP="009B3DA9">
      <w:pPr>
        <w:pStyle w:val="12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по окончанию выполнения этапов -</w:t>
      </w:r>
      <w:r w:rsidR="00D04B84">
        <w:rPr>
          <w:rFonts w:eastAsia="Calibri"/>
        </w:rPr>
        <w:t xml:space="preserve">  положительный статус</w:t>
      </w:r>
    </w:p>
    <w:p w:rsidR="00D04B84" w:rsidRDefault="00D04B84" w:rsidP="009B3DA9">
      <w:pPr>
        <w:pStyle w:val="12"/>
        <w:numPr>
          <w:ilvl w:val="0"/>
          <w:numId w:val="12"/>
        </w:numPr>
        <w:rPr>
          <w:rFonts w:eastAsia="Calibri"/>
          <w:szCs w:val="28"/>
        </w:rPr>
      </w:pPr>
      <w:r>
        <w:rPr>
          <w:rFonts w:eastAsia="Calibri"/>
        </w:rPr>
        <w:t xml:space="preserve">в форме присутствует </w:t>
      </w:r>
      <w:r>
        <w:rPr>
          <w:rFonts w:eastAsia="Calibri"/>
          <w:szCs w:val="28"/>
        </w:rPr>
        <w:t>время, затраченное на парсинг и создание данных</w:t>
      </w:r>
    </w:p>
    <w:p w:rsidR="00D04B84" w:rsidRPr="00502371" w:rsidRDefault="00D04B84" w:rsidP="009B3DA9">
      <w:pPr>
        <w:pStyle w:val="12"/>
        <w:numPr>
          <w:ilvl w:val="0"/>
          <w:numId w:val="12"/>
        </w:numPr>
        <w:rPr>
          <w:rFonts w:eastAsia="Calibri"/>
          <w:szCs w:val="28"/>
        </w:rPr>
      </w:pPr>
      <w:r>
        <w:rPr>
          <w:rFonts w:eastAsia="Calibri"/>
        </w:rPr>
        <w:t>в форме присутствует</w:t>
      </w:r>
      <w:r w:rsidR="00502371">
        <w:rPr>
          <w:rFonts w:eastAsia="Calibri"/>
        </w:rPr>
        <w:t xml:space="preserve"> </w:t>
      </w:r>
      <w:r w:rsidR="00502371">
        <w:rPr>
          <w:rFonts w:eastAsia="Calibri"/>
          <w:szCs w:val="28"/>
        </w:rPr>
        <w:t>число обучающих, валидационных и тествых изображений</w:t>
      </w:r>
    </w:p>
    <w:p w:rsidR="00D04B84" w:rsidRPr="00502371" w:rsidRDefault="00D04B84" w:rsidP="009B3DA9">
      <w:pPr>
        <w:pStyle w:val="12"/>
        <w:numPr>
          <w:ilvl w:val="0"/>
          <w:numId w:val="12"/>
        </w:numPr>
        <w:rPr>
          <w:rFonts w:eastAsia="Calibri"/>
          <w:szCs w:val="28"/>
        </w:rPr>
      </w:pPr>
      <w:r>
        <w:rPr>
          <w:rFonts w:eastAsia="Calibri"/>
        </w:rPr>
        <w:t>в форме присутствует</w:t>
      </w:r>
      <w:r w:rsidR="00502371">
        <w:rPr>
          <w:rFonts w:eastAsia="Calibri"/>
        </w:rPr>
        <w:t xml:space="preserve"> </w:t>
      </w:r>
      <w:r w:rsidR="00502371">
        <w:rPr>
          <w:rFonts w:eastAsia="Calibri"/>
          <w:szCs w:val="28"/>
        </w:rPr>
        <w:t>среднее изображение классов</w:t>
      </w:r>
    </w:p>
    <w:p w:rsidR="00502371" w:rsidRDefault="00D04B84" w:rsidP="009B3DA9">
      <w:pPr>
        <w:pStyle w:val="12"/>
        <w:numPr>
          <w:ilvl w:val="0"/>
          <w:numId w:val="12"/>
        </w:numPr>
        <w:rPr>
          <w:rFonts w:eastAsia="Calibri"/>
          <w:szCs w:val="28"/>
        </w:rPr>
      </w:pPr>
      <w:r>
        <w:rPr>
          <w:rFonts w:eastAsia="Calibri"/>
        </w:rPr>
        <w:t>в форме присутствует</w:t>
      </w:r>
      <w:r w:rsidRPr="00D04B84">
        <w:rPr>
          <w:rFonts w:eastAsia="Calibri"/>
        </w:rPr>
        <w:t xml:space="preserve"> </w:t>
      </w:r>
      <w:r w:rsidR="00502371">
        <w:rPr>
          <w:rFonts w:eastAsia="Calibri"/>
          <w:szCs w:val="28"/>
        </w:rPr>
        <w:t>изображения каждого из наборов</w:t>
      </w:r>
    </w:p>
    <w:p w:rsidR="009512EF" w:rsidRPr="00502371" w:rsidRDefault="00502371" w:rsidP="009B3DA9">
      <w:pPr>
        <w:pStyle w:val="12"/>
        <w:numPr>
          <w:ilvl w:val="0"/>
          <w:numId w:val="12"/>
        </w:numPr>
        <w:rPr>
          <w:rFonts w:eastAsia="Calibri"/>
          <w:szCs w:val="28"/>
        </w:rPr>
      </w:pPr>
      <w:r>
        <w:rPr>
          <w:rFonts w:eastAsia="Calibri"/>
          <w:szCs w:val="28"/>
          <w:lang w:eastAsia="ru-RU"/>
        </w:rPr>
        <w:t>с</w:t>
      </w:r>
      <w:r w:rsidR="009512EF" w:rsidRPr="00502371">
        <w:rPr>
          <w:rFonts w:eastAsia="Calibri"/>
          <w:szCs w:val="28"/>
          <w:lang w:eastAsia="ru-RU"/>
        </w:rPr>
        <w:t>формированны</w:t>
      </w:r>
      <w:r>
        <w:rPr>
          <w:rFonts w:eastAsia="Calibri"/>
          <w:szCs w:val="28"/>
          <w:lang w:eastAsia="ru-RU"/>
        </w:rPr>
        <w:t xml:space="preserve">е данные для обучения нейронной сети присутствуют </w:t>
      </w:r>
      <w:r w:rsidR="009512EF" w:rsidRPr="00502371">
        <w:rPr>
          <w:rFonts w:eastAsia="Calibri"/>
          <w:szCs w:val="28"/>
          <w:lang w:eastAsia="ru-RU"/>
        </w:rPr>
        <w:t xml:space="preserve">во вкладке </w:t>
      </w:r>
      <w:r w:rsidR="009512EF" w:rsidRPr="00502371">
        <w:rPr>
          <w:rFonts w:eastAsia="Calibri"/>
          <w:szCs w:val="28"/>
          <w:lang w:val="en-US" w:eastAsia="ru-RU"/>
        </w:rPr>
        <w:t>DataSets</w:t>
      </w:r>
    </w:p>
    <w:p w:rsidR="009512EF" w:rsidRPr="00DF3912" w:rsidRDefault="00A3405E" w:rsidP="00DF3912">
      <w:pPr>
        <w:pStyle w:val="12"/>
      </w:pPr>
      <w:r w:rsidRPr="00A3405E">
        <w:t xml:space="preserve">В противном случае результат признается неуспешным. </w:t>
      </w:r>
    </w:p>
    <w:p w:rsidR="00DF3912" w:rsidRDefault="00DF3912" w:rsidP="00DF3912">
      <w:pPr>
        <w:pStyle w:val="12"/>
        <w:rPr>
          <w:rStyle w:val="120"/>
          <w:rFonts w:eastAsia="Calibri"/>
          <w:b/>
        </w:rPr>
      </w:pPr>
      <w:r w:rsidRPr="00DF3912">
        <w:rPr>
          <w:b/>
        </w:rPr>
        <w:t xml:space="preserve">A3.2. </w:t>
      </w:r>
      <w:r w:rsidRPr="00DF3912">
        <w:rPr>
          <w:rFonts w:eastAsiaTheme="majorEastAsia"/>
          <w:b/>
          <w:lang w:bidi="en-US"/>
        </w:rPr>
        <w:t xml:space="preserve">Проверка </w:t>
      </w:r>
      <w:r w:rsidRPr="00DF3912">
        <w:rPr>
          <w:rStyle w:val="120"/>
          <w:rFonts w:eastAsia="Calibri"/>
          <w:b/>
        </w:rPr>
        <w:t>формирования модели для обучения нейронной сети</w:t>
      </w:r>
      <w:r w:rsidRPr="00DF3912">
        <w:rPr>
          <w:rStyle w:val="120"/>
          <w:b/>
        </w:rPr>
        <w:t xml:space="preserve"> </w:t>
      </w:r>
    </w:p>
    <w:p w:rsidR="001A6F7E" w:rsidRDefault="001A6F7E" w:rsidP="001A6F7E">
      <w:pPr>
        <w:pStyle w:val="12"/>
        <w:rPr>
          <w:szCs w:val="28"/>
        </w:rPr>
      </w:pPr>
      <w:r w:rsidRPr="00E14DBB">
        <w:t xml:space="preserve">В данном разделе подтверждается </w:t>
      </w:r>
      <w:r w:rsidRPr="00E14DBB">
        <w:rPr>
          <w:snapToGrid w:val="0"/>
        </w:rPr>
        <w:t>возможность</w:t>
      </w:r>
      <w:r>
        <w:rPr>
          <w:snapToGrid w:val="0"/>
        </w:rPr>
        <w:t xml:space="preserve"> </w:t>
      </w:r>
      <w:r w:rsidRPr="00261382">
        <w:rPr>
          <w:rStyle w:val="120"/>
          <w:rFonts w:eastAsia="Calibri"/>
        </w:rPr>
        <w:t xml:space="preserve">формирования </w:t>
      </w:r>
      <w:r>
        <w:rPr>
          <w:rStyle w:val="120"/>
          <w:rFonts w:eastAsia="Calibri"/>
        </w:rPr>
        <w:t>модели</w:t>
      </w:r>
      <w:r w:rsidRPr="00261382">
        <w:rPr>
          <w:rStyle w:val="120"/>
          <w:rFonts w:eastAsia="Calibri"/>
        </w:rPr>
        <w:t xml:space="preserve"> д</w:t>
      </w:r>
      <w:r>
        <w:rPr>
          <w:rStyle w:val="120"/>
          <w:rFonts w:eastAsia="Calibri"/>
        </w:rPr>
        <w:t>ля обучения нейронной сети</w:t>
      </w:r>
      <w:r>
        <w:t xml:space="preserve"> </w:t>
      </w:r>
      <w:r>
        <w:rPr>
          <w:szCs w:val="28"/>
        </w:rPr>
        <w:t>NVIDIA DIGITS.</w:t>
      </w:r>
    </w:p>
    <w:p w:rsidR="001A6F7E" w:rsidRPr="00197B83" w:rsidRDefault="001A6F7E" w:rsidP="00197B83">
      <w:pPr>
        <w:pStyle w:val="12"/>
        <w:rPr>
          <w:szCs w:val="28"/>
        </w:rPr>
      </w:pPr>
      <w:r w:rsidRPr="007B476C">
        <w:t>Выпол</w:t>
      </w:r>
      <w:r>
        <w:t>нить пункты 1-5 в части 1.</w:t>
      </w:r>
      <w:r w:rsidR="00197B83">
        <w:t>2</w:t>
      </w:r>
      <w:r>
        <w:t xml:space="preserve">. «Формирование </w:t>
      </w:r>
      <w:r w:rsidR="00197B83">
        <w:t>модели</w:t>
      </w:r>
      <w:r>
        <w:t>» из ПЗ5 «</w:t>
      </w:r>
      <w:r w:rsidRPr="00D86663">
        <w:rPr>
          <w:szCs w:val="28"/>
        </w:rPr>
        <w:t>Технология обучения нейронной сети</w:t>
      </w:r>
      <w:r>
        <w:rPr>
          <w:b/>
          <w:szCs w:val="28"/>
        </w:rPr>
        <w:t>»</w:t>
      </w:r>
      <w:r>
        <w:rPr>
          <w:szCs w:val="28"/>
          <w:lang w:eastAsia="ru-RU"/>
        </w:rPr>
        <w:t>,</w:t>
      </w:r>
      <w:r>
        <w:rPr>
          <w:b/>
          <w:szCs w:val="28"/>
        </w:rPr>
        <w:t xml:space="preserve"> </w:t>
      </w:r>
      <w:r w:rsidRPr="00722477">
        <w:rPr>
          <w:szCs w:val="28"/>
        </w:rPr>
        <w:t>Нижний Новгород, 2018.</w:t>
      </w:r>
      <w:r>
        <w:rPr>
          <w:szCs w:val="28"/>
        </w:rPr>
        <w:t xml:space="preserve"> Далее нажать кнопку </w:t>
      </w:r>
      <w:r>
        <w:rPr>
          <w:rFonts w:eastAsia="Calibri"/>
          <w:szCs w:val="28"/>
          <w:lang w:val="en-US"/>
        </w:rPr>
        <w:t>Create</w:t>
      </w:r>
      <w:r w:rsidRPr="00103630">
        <w:rPr>
          <w:rFonts w:eastAsia="Calibri"/>
          <w:szCs w:val="28"/>
        </w:rPr>
        <w:t>.</w:t>
      </w:r>
    </w:p>
    <w:p w:rsidR="00DF3912" w:rsidRPr="00114704" w:rsidRDefault="00DF3912" w:rsidP="00DF3912">
      <w:pPr>
        <w:ind w:firstLine="709"/>
        <w:rPr>
          <w:rFonts w:ascii="Times New Roman" w:hAnsi="Times New Roman"/>
          <w:b/>
          <w:sz w:val="28"/>
          <w:szCs w:val="28"/>
        </w:rPr>
      </w:pPr>
      <w:r w:rsidRPr="00E14DBB">
        <w:rPr>
          <w:rFonts w:ascii="Times New Roman" w:hAnsi="Times New Roman"/>
          <w:b/>
          <w:sz w:val="28"/>
          <w:szCs w:val="28"/>
        </w:rPr>
        <w:t xml:space="preserve">Анализ результатов </w:t>
      </w:r>
    </w:p>
    <w:p w:rsidR="00DF3912" w:rsidRDefault="00DF3912" w:rsidP="00DF3912">
      <w:pPr>
        <w:pStyle w:val="12"/>
        <w:rPr>
          <w:rFonts w:eastAsia="Calibri"/>
        </w:rPr>
      </w:pPr>
      <w:r>
        <w:t xml:space="preserve">Тест считается успешно пройденным, если после </w:t>
      </w:r>
      <w:r>
        <w:rPr>
          <w:rFonts w:eastAsia="Calibri"/>
        </w:rPr>
        <w:t xml:space="preserve">нажатия кнопки </w:t>
      </w:r>
      <w:r>
        <w:rPr>
          <w:rFonts w:eastAsia="Calibri"/>
          <w:lang w:val="en-US"/>
        </w:rPr>
        <w:t>Create</w:t>
      </w:r>
      <w:r>
        <w:rPr>
          <w:rFonts w:eastAsia="Calibri"/>
        </w:rPr>
        <w:t>:</w:t>
      </w:r>
    </w:p>
    <w:p w:rsidR="00DF3912" w:rsidRPr="003E729C" w:rsidRDefault="00DF3912" w:rsidP="009B3DA9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>открывается форма с прогресс барами выполнения каждого из этапов</w:t>
      </w:r>
    </w:p>
    <w:p w:rsidR="00DF3912" w:rsidRPr="003E729C" w:rsidRDefault="00DF3912" w:rsidP="009B3DA9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>по окончанию выполнения этапов -  положительный статус</w:t>
      </w:r>
      <w:r w:rsidR="003E729C" w:rsidRPr="003E729C">
        <w:rPr>
          <w:rFonts w:eastAsia="Calibri"/>
        </w:rPr>
        <w:t xml:space="preserve"> Done.</w:t>
      </w:r>
    </w:p>
    <w:p w:rsidR="00DF3912" w:rsidRPr="003E729C" w:rsidRDefault="00DF3912" w:rsidP="009B3DA9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>в форме присутствует время, затраченн</w:t>
      </w:r>
      <w:r w:rsidR="003E729C" w:rsidRPr="003E729C">
        <w:t xml:space="preserve">ое </w:t>
      </w:r>
      <w:r w:rsidR="003E729C" w:rsidRPr="003E729C">
        <w:rPr>
          <w:rFonts w:eastAsia="Calibri"/>
        </w:rPr>
        <w:t>на формирование модели</w:t>
      </w:r>
    </w:p>
    <w:p w:rsidR="00DF3912" w:rsidRPr="003E729C" w:rsidRDefault="00DF3912" w:rsidP="009B3DA9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 xml:space="preserve">в форме присутствует </w:t>
      </w:r>
      <w:r w:rsidR="003E729C">
        <w:rPr>
          <w:rFonts w:eastAsia="Calibri"/>
        </w:rPr>
        <w:t>к</w:t>
      </w:r>
      <w:r w:rsidR="003E729C" w:rsidRPr="003E729C">
        <w:rPr>
          <w:rFonts w:eastAsia="Calibri"/>
        </w:rPr>
        <w:t>оличество использованной памяти на видеокарте и процессоре</w:t>
      </w:r>
    </w:p>
    <w:p w:rsidR="00DF3912" w:rsidRPr="003E729C" w:rsidRDefault="00DF3912" w:rsidP="009B3DA9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lastRenderedPageBreak/>
        <w:t xml:space="preserve">в форме присутствует </w:t>
      </w:r>
      <w:r w:rsidR="003E729C">
        <w:rPr>
          <w:rFonts w:eastAsia="Calibri"/>
        </w:rPr>
        <w:t>о</w:t>
      </w:r>
      <w:r w:rsidR="003E729C" w:rsidRPr="003E729C">
        <w:rPr>
          <w:rFonts w:eastAsia="Calibri"/>
        </w:rPr>
        <w:t>шибка на трейновом наборе</w:t>
      </w:r>
    </w:p>
    <w:p w:rsidR="003E729C" w:rsidRPr="003E729C" w:rsidRDefault="00DF3912" w:rsidP="009B3DA9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 xml:space="preserve">в форме присутствует </w:t>
      </w:r>
      <w:r w:rsidR="003E729C">
        <w:rPr>
          <w:rFonts w:eastAsia="Calibri"/>
        </w:rPr>
        <w:t>ошибка</w:t>
      </w:r>
      <w:r w:rsidR="003E729C" w:rsidRPr="003E729C">
        <w:rPr>
          <w:rFonts w:eastAsia="Calibri"/>
        </w:rPr>
        <w:t xml:space="preserve"> на тестовом наборе</w:t>
      </w:r>
    </w:p>
    <w:p w:rsidR="003E729C" w:rsidRPr="003E729C" w:rsidRDefault="003E729C" w:rsidP="009B3DA9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 xml:space="preserve">в форме присутствует </w:t>
      </w:r>
      <w:r>
        <w:rPr>
          <w:rFonts w:eastAsia="Calibri"/>
        </w:rPr>
        <w:t>т</w:t>
      </w:r>
      <w:r w:rsidRPr="003E729C">
        <w:rPr>
          <w:rFonts w:eastAsia="Calibri"/>
        </w:rPr>
        <w:t>очность валидации</w:t>
      </w:r>
    </w:p>
    <w:p w:rsidR="00DF3912" w:rsidRPr="003E729C" w:rsidRDefault="003E729C" w:rsidP="009B3DA9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 xml:space="preserve">в форме присутствует </w:t>
      </w:r>
      <w:r>
        <w:rPr>
          <w:rFonts w:eastAsia="Calibri"/>
        </w:rPr>
        <w:t>с</w:t>
      </w:r>
      <w:r w:rsidRPr="003E729C">
        <w:rPr>
          <w:rFonts w:eastAsia="Calibri"/>
        </w:rPr>
        <w:t>корость обучения нейронной сети</w:t>
      </w:r>
    </w:p>
    <w:p w:rsidR="003E729C" w:rsidRDefault="00DF3912" w:rsidP="009B3DA9">
      <w:pPr>
        <w:pStyle w:val="12"/>
        <w:numPr>
          <w:ilvl w:val="0"/>
          <w:numId w:val="13"/>
        </w:numPr>
      </w:pPr>
      <w:proofErr w:type="gramStart"/>
      <w:r w:rsidRPr="003E729C">
        <w:rPr>
          <w:rFonts w:eastAsia="Calibri"/>
        </w:rPr>
        <w:t xml:space="preserve">сформированные </w:t>
      </w:r>
      <w:r w:rsidR="003E729C">
        <w:rPr>
          <w:rFonts w:eastAsia="Calibri"/>
        </w:rPr>
        <w:t>модель</w:t>
      </w:r>
      <w:r w:rsidRPr="003E729C">
        <w:rPr>
          <w:rFonts w:eastAsia="Calibri"/>
        </w:rPr>
        <w:t xml:space="preserve"> для обучения нейронной сети присутствуют во вкладке </w:t>
      </w:r>
      <w:r w:rsidR="001B7C3B" w:rsidRPr="003E729C">
        <w:rPr>
          <w:rFonts w:eastAsia="Calibri"/>
          <w:szCs w:val="28"/>
          <w:lang w:val="en-US" w:eastAsia="ru-RU"/>
        </w:rPr>
        <w:t>Models</w:t>
      </w:r>
      <w:r w:rsidR="00EC02EF">
        <w:rPr>
          <w:rFonts w:eastAsia="Calibri"/>
          <w:szCs w:val="28"/>
          <w:lang w:eastAsia="ru-RU"/>
        </w:rPr>
        <w:t>.</w:t>
      </w:r>
      <w:proofErr w:type="gramEnd"/>
    </w:p>
    <w:p w:rsidR="003E729C" w:rsidRDefault="003E729C" w:rsidP="003E729C">
      <w:pPr>
        <w:pStyle w:val="12"/>
      </w:pPr>
      <w:r w:rsidRPr="00A3405E">
        <w:t xml:space="preserve">В противном случае результат признается неуспешным. </w:t>
      </w:r>
    </w:p>
    <w:p w:rsidR="00DE5A7D" w:rsidRDefault="00DE5A7D" w:rsidP="00DE5A7D">
      <w:pPr>
        <w:pStyle w:val="12"/>
        <w:rPr>
          <w:b/>
          <w:lang w:eastAsia="ru-RU"/>
        </w:rPr>
      </w:pPr>
      <w:r w:rsidRPr="00D610F4">
        <w:rPr>
          <w:b/>
          <w:lang w:val="en-US" w:eastAsia="ru-RU"/>
        </w:rPr>
        <w:t>A</w:t>
      </w:r>
      <w:r w:rsidRPr="00D610F4">
        <w:rPr>
          <w:b/>
          <w:lang w:eastAsia="ru-RU"/>
        </w:rPr>
        <w:t xml:space="preserve">4. </w:t>
      </w:r>
      <w:r>
        <w:rPr>
          <w:b/>
          <w:lang w:eastAsia="ru-RU"/>
        </w:rPr>
        <w:t xml:space="preserve">Проверка </w:t>
      </w:r>
      <w:r>
        <w:rPr>
          <w:b/>
          <w:lang w:eastAsia="ru-RU"/>
        </w:rPr>
        <w:t>до</w:t>
      </w:r>
      <w:r>
        <w:rPr>
          <w:b/>
          <w:lang w:eastAsia="ru-RU"/>
        </w:rPr>
        <w:t xml:space="preserve">обученной нейронной </w:t>
      </w:r>
      <w:r w:rsidRPr="00041E17">
        <w:rPr>
          <w:b/>
          <w:lang w:eastAsia="ru-RU"/>
        </w:rPr>
        <w:t xml:space="preserve">сети </w:t>
      </w:r>
      <w:r w:rsidRPr="00041E17">
        <w:rPr>
          <w:b/>
          <w:szCs w:val="26"/>
        </w:rPr>
        <w:t>NVIDIA DIGITS</w:t>
      </w:r>
    </w:p>
    <w:p w:rsidR="00DE5A7D" w:rsidRDefault="00DE5A7D" w:rsidP="00DE5A7D">
      <w:pPr>
        <w:pStyle w:val="12"/>
        <w:rPr>
          <w:szCs w:val="28"/>
        </w:rPr>
      </w:pPr>
      <w:r w:rsidRPr="00E14DBB">
        <w:t xml:space="preserve">В данном разделе подтверждается </w:t>
      </w:r>
      <w:r w:rsidRPr="00E14DBB">
        <w:rPr>
          <w:snapToGrid w:val="0"/>
        </w:rPr>
        <w:t>возможность</w:t>
      </w:r>
      <w:r>
        <w:rPr>
          <w:snapToGrid w:val="0"/>
        </w:rPr>
        <w:t xml:space="preserve"> </w:t>
      </w:r>
      <w:r>
        <w:rPr>
          <w:rStyle w:val="120"/>
          <w:rFonts w:eastAsia="Calibri"/>
        </w:rPr>
        <w:t>дообучения</w:t>
      </w:r>
      <w:r>
        <w:rPr>
          <w:rStyle w:val="120"/>
          <w:rFonts w:eastAsia="Calibri"/>
        </w:rPr>
        <w:t xml:space="preserve"> нейронной сети</w:t>
      </w:r>
      <w:r>
        <w:t xml:space="preserve"> </w:t>
      </w:r>
      <w:r>
        <w:rPr>
          <w:szCs w:val="28"/>
        </w:rPr>
        <w:t>NVIDIA DIGITS.</w:t>
      </w:r>
    </w:p>
    <w:p w:rsidR="00DE5A7D" w:rsidRPr="00197B83" w:rsidRDefault="00DE5A7D" w:rsidP="00DE5A7D">
      <w:pPr>
        <w:pStyle w:val="12"/>
        <w:rPr>
          <w:szCs w:val="28"/>
        </w:rPr>
      </w:pPr>
      <w:r w:rsidRPr="007B476C">
        <w:t>Выпол</w:t>
      </w:r>
      <w:r>
        <w:t xml:space="preserve">нить пункты 1-5 в части </w:t>
      </w:r>
      <w:r>
        <w:t>2.1</w:t>
      </w:r>
      <w:r>
        <w:t>. «</w:t>
      </w:r>
      <w:r>
        <w:t>Выгрузка</w:t>
      </w:r>
      <w:r>
        <w:t xml:space="preserve"> модели»</w:t>
      </w:r>
      <w:r>
        <w:t xml:space="preserve"> и </w:t>
      </w:r>
      <w:r>
        <w:t>пункты 1-</w:t>
      </w:r>
      <w:r>
        <w:t>6</w:t>
      </w:r>
      <w:r>
        <w:t xml:space="preserve"> в части</w:t>
      </w:r>
      <w:r>
        <w:t xml:space="preserve">  2.2 </w:t>
      </w:r>
      <w:r>
        <w:t xml:space="preserve"> «</w:t>
      </w:r>
      <w:r>
        <w:t>Дообучение существующей модели</w:t>
      </w:r>
      <w:r>
        <w:t>»</w:t>
      </w:r>
      <w:r>
        <w:t xml:space="preserve"> </w:t>
      </w:r>
      <w:r>
        <w:t>из ПЗ5 «</w:t>
      </w:r>
      <w:r w:rsidRPr="00D86663">
        <w:rPr>
          <w:szCs w:val="28"/>
        </w:rPr>
        <w:t>Технология обучения нейронной сети</w:t>
      </w:r>
      <w:r>
        <w:rPr>
          <w:b/>
          <w:szCs w:val="28"/>
        </w:rPr>
        <w:t>»</w:t>
      </w:r>
      <w:r>
        <w:rPr>
          <w:szCs w:val="28"/>
          <w:lang w:eastAsia="ru-RU"/>
        </w:rPr>
        <w:t>,</w:t>
      </w:r>
      <w:r>
        <w:rPr>
          <w:b/>
          <w:szCs w:val="28"/>
        </w:rPr>
        <w:t xml:space="preserve"> </w:t>
      </w:r>
      <w:r w:rsidRPr="00722477">
        <w:rPr>
          <w:szCs w:val="28"/>
        </w:rPr>
        <w:t>Нижний Новгород, 2018.</w:t>
      </w:r>
      <w:r>
        <w:rPr>
          <w:szCs w:val="28"/>
        </w:rPr>
        <w:t xml:space="preserve"> Далее нажать кнопку </w:t>
      </w:r>
      <w:r>
        <w:rPr>
          <w:rFonts w:eastAsia="Calibri"/>
          <w:szCs w:val="28"/>
          <w:lang w:val="en-US"/>
        </w:rPr>
        <w:t>Create</w:t>
      </w:r>
      <w:r w:rsidRPr="00103630">
        <w:rPr>
          <w:rFonts w:eastAsia="Calibri"/>
          <w:szCs w:val="28"/>
        </w:rPr>
        <w:t>.</w:t>
      </w:r>
    </w:p>
    <w:p w:rsidR="00DE5A7D" w:rsidRPr="00114704" w:rsidRDefault="00DE5A7D" w:rsidP="00DE5A7D">
      <w:pPr>
        <w:ind w:firstLine="709"/>
        <w:rPr>
          <w:rFonts w:ascii="Times New Roman" w:hAnsi="Times New Roman"/>
          <w:b/>
          <w:sz w:val="28"/>
          <w:szCs w:val="28"/>
        </w:rPr>
      </w:pPr>
      <w:r w:rsidRPr="00E14DBB">
        <w:rPr>
          <w:rFonts w:ascii="Times New Roman" w:hAnsi="Times New Roman"/>
          <w:b/>
          <w:sz w:val="28"/>
          <w:szCs w:val="28"/>
        </w:rPr>
        <w:t xml:space="preserve">Анализ результатов </w:t>
      </w:r>
    </w:p>
    <w:p w:rsidR="00DE5A7D" w:rsidRDefault="00DE5A7D" w:rsidP="00DE5A7D">
      <w:pPr>
        <w:pStyle w:val="12"/>
        <w:rPr>
          <w:rFonts w:eastAsia="Calibri"/>
        </w:rPr>
      </w:pPr>
      <w:r>
        <w:t xml:space="preserve">Тест считается успешно пройденным, если после </w:t>
      </w:r>
      <w:r>
        <w:rPr>
          <w:rFonts w:eastAsia="Calibri"/>
        </w:rPr>
        <w:t xml:space="preserve">нажатия кнопки </w:t>
      </w:r>
      <w:r>
        <w:rPr>
          <w:rFonts w:eastAsia="Calibri"/>
          <w:lang w:val="en-US"/>
        </w:rPr>
        <w:t>Create</w:t>
      </w:r>
      <w:r>
        <w:rPr>
          <w:rFonts w:eastAsia="Calibri"/>
        </w:rPr>
        <w:t>:</w:t>
      </w:r>
    </w:p>
    <w:p w:rsidR="00DE5A7D" w:rsidRPr="003E729C" w:rsidRDefault="00DE5A7D" w:rsidP="00DE5A7D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>открывается форма с прогресс барами выполнения каждого из этапов</w:t>
      </w:r>
    </w:p>
    <w:p w:rsidR="00DE5A7D" w:rsidRPr="003E729C" w:rsidRDefault="00DE5A7D" w:rsidP="00DE5A7D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>по окончанию выполнения этапов -  положительный статус Done.</w:t>
      </w:r>
    </w:p>
    <w:p w:rsidR="00DE5A7D" w:rsidRPr="003E729C" w:rsidRDefault="00DE5A7D" w:rsidP="00DE5A7D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>в форме присутствует время, затраченн</w:t>
      </w:r>
      <w:r w:rsidRPr="003E729C">
        <w:t xml:space="preserve">ое </w:t>
      </w:r>
      <w:r w:rsidRPr="003E729C">
        <w:rPr>
          <w:rFonts w:eastAsia="Calibri"/>
        </w:rPr>
        <w:t>на формирование модели</w:t>
      </w:r>
    </w:p>
    <w:p w:rsidR="00DE5A7D" w:rsidRPr="003E729C" w:rsidRDefault="00DE5A7D" w:rsidP="00DE5A7D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 xml:space="preserve">в форме присутствует </w:t>
      </w:r>
      <w:r>
        <w:rPr>
          <w:rFonts w:eastAsia="Calibri"/>
        </w:rPr>
        <w:t>к</w:t>
      </w:r>
      <w:r w:rsidRPr="003E729C">
        <w:rPr>
          <w:rFonts w:eastAsia="Calibri"/>
        </w:rPr>
        <w:t>оличество использованной памяти на видеокарте и процессоре</w:t>
      </w:r>
    </w:p>
    <w:p w:rsidR="00DE5A7D" w:rsidRPr="003E729C" w:rsidRDefault="00DE5A7D" w:rsidP="00DE5A7D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 xml:space="preserve">в форме присутствует </w:t>
      </w:r>
      <w:r>
        <w:rPr>
          <w:rFonts w:eastAsia="Calibri"/>
        </w:rPr>
        <w:t>о</w:t>
      </w:r>
      <w:r w:rsidRPr="003E729C">
        <w:rPr>
          <w:rFonts w:eastAsia="Calibri"/>
        </w:rPr>
        <w:t>шибка на трейновом наборе</w:t>
      </w:r>
    </w:p>
    <w:p w:rsidR="00DE5A7D" w:rsidRPr="003E729C" w:rsidRDefault="00DE5A7D" w:rsidP="00DE5A7D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 xml:space="preserve">в форме присутствует </w:t>
      </w:r>
      <w:r>
        <w:rPr>
          <w:rFonts w:eastAsia="Calibri"/>
        </w:rPr>
        <w:t>ошибка</w:t>
      </w:r>
      <w:r w:rsidRPr="003E729C">
        <w:rPr>
          <w:rFonts w:eastAsia="Calibri"/>
        </w:rPr>
        <w:t xml:space="preserve"> на тестовом наборе</w:t>
      </w:r>
    </w:p>
    <w:p w:rsidR="00DE5A7D" w:rsidRPr="003E729C" w:rsidRDefault="00DE5A7D" w:rsidP="00DE5A7D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 xml:space="preserve">в форме присутствует </w:t>
      </w:r>
      <w:r>
        <w:rPr>
          <w:rFonts w:eastAsia="Calibri"/>
        </w:rPr>
        <w:t>т</w:t>
      </w:r>
      <w:r w:rsidRPr="003E729C">
        <w:rPr>
          <w:rFonts w:eastAsia="Calibri"/>
        </w:rPr>
        <w:t>очность валидации</w:t>
      </w:r>
    </w:p>
    <w:p w:rsidR="00DE5A7D" w:rsidRPr="003E729C" w:rsidRDefault="00DE5A7D" w:rsidP="00DE5A7D">
      <w:pPr>
        <w:pStyle w:val="12"/>
        <w:numPr>
          <w:ilvl w:val="0"/>
          <w:numId w:val="13"/>
        </w:numPr>
        <w:rPr>
          <w:rFonts w:eastAsia="Calibri"/>
        </w:rPr>
      </w:pPr>
      <w:r w:rsidRPr="003E729C">
        <w:rPr>
          <w:rFonts w:eastAsia="Calibri"/>
        </w:rPr>
        <w:t xml:space="preserve">в форме присутствует </w:t>
      </w:r>
      <w:r>
        <w:rPr>
          <w:rFonts w:eastAsia="Calibri"/>
        </w:rPr>
        <w:t>с</w:t>
      </w:r>
      <w:r w:rsidRPr="003E729C">
        <w:rPr>
          <w:rFonts w:eastAsia="Calibri"/>
        </w:rPr>
        <w:t>корость обучения нейронной сети</w:t>
      </w:r>
    </w:p>
    <w:p w:rsidR="00DE5A7D" w:rsidRDefault="00DE5A7D" w:rsidP="00DE5A7D">
      <w:pPr>
        <w:pStyle w:val="12"/>
        <w:numPr>
          <w:ilvl w:val="0"/>
          <w:numId w:val="13"/>
        </w:numPr>
      </w:pPr>
      <w:proofErr w:type="gramStart"/>
      <w:r w:rsidRPr="003E729C">
        <w:rPr>
          <w:rFonts w:eastAsia="Calibri"/>
        </w:rPr>
        <w:t xml:space="preserve">сформированные </w:t>
      </w:r>
      <w:r>
        <w:rPr>
          <w:rFonts w:eastAsia="Calibri"/>
        </w:rPr>
        <w:t>модель</w:t>
      </w:r>
      <w:r w:rsidRPr="003E729C">
        <w:rPr>
          <w:rFonts w:eastAsia="Calibri"/>
        </w:rPr>
        <w:t xml:space="preserve"> для обучения нейронной сети присутствуют во вкладке </w:t>
      </w:r>
      <w:r w:rsidRPr="003E729C">
        <w:rPr>
          <w:rFonts w:eastAsia="Calibri"/>
          <w:szCs w:val="28"/>
          <w:lang w:val="en-US" w:eastAsia="ru-RU"/>
        </w:rPr>
        <w:t>Models</w:t>
      </w:r>
      <w:r>
        <w:rPr>
          <w:rFonts w:eastAsia="Calibri"/>
          <w:szCs w:val="28"/>
          <w:lang w:eastAsia="ru-RU"/>
        </w:rPr>
        <w:t>.</w:t>
      </w:r>
      <w:proofErr w:type="gramEnd"/>
    </w:p>
    <w:p w:rsidR="00DE5A7D" w:rsidRDefault="00DE5A7D" w:rsidP="00DE5A7D">
      <w:pPr>
        <w:pStyle w:val="12"/>
      </w:pPr>
      <w:r w:rsidRPr="00A3405E">
        <w:t xml:space="preserve">В противном случае результат признается неуспешным. </w:t>
      </w:r>
    </w:p>
    <w:p w:rsidR="00D610F4" w:rsidRDefault="00D610F4" w:rsidP="00DE5A7D">
      <w:pPr>
        <w:pStyle w:val="12"/>
        <w:rPr>
          <w:b/>
          <w:lang w:eastAsia="ru-RU"/>
        </w:rPr>
      </w:pPr>
      <w:r w:rsidRPr="00D610F4">
        <w:rPr>
          <w:b/>
          <w:lang w:val="en-US" w:eastAsia="ru-RU"/>
        </w:rPr>
        <w:t>A</w:t>
      </w:r>
      <w:r w:rsidR="00DE5A7D">
        <w:rPr>
          <w:b/>
          <w:lang w:eastAsia="ru-RU"/>
        </w:rPr>
        <w:t>5</w:t>
      </w:r>
      <w:r w:rsidRPr="00D610F4">
        <w:rPr>
          <w:b/>
          <w:lang w:eastAsia="ru-RU"/>
        </w:rPr>
        <w:t xml:space="preserve">. </w:t>
      </w:r>
      <w:r w:rsidR="00B07A88">
        <w:rPr>
          <w:b/>
          <w:lang w:eastAsia="ru-RU"/>
        </w:rPr>
        <w:t>Проверка</w:t>
      </w:r>
      <w:r w:rsidR="00460389">
        <w:rPr>
          <w:b/>
          <w:lang w:eastAsia="ru-RU"/>
        </w:rPr>
        <w:t xml:space="preserve"> </w:t>
      </w:r>
      <w:r w:rsidR="00265637">
        <w:rPr>
          <w:b/>
          <w:lang w:eastAsia="ru-RU"/>
        </w:rPr>
        <w:t>нахождения фокуса с посощью</w:t>
      </w:r>
      <w:r w:rsidR="009D6503">
        <w:rPr>
          <w:b/>
          <w:lang w:eastAsia="ru-RU"/>
        </w:rPr>
        <w:t xml:space="preserve"> </w:t>
      </w:r>
      <w:r w:rsidR="00041E17">
        <w:rPr>
          <w:b/>
          <w:lang w:eastAsia="ru-RU"/>
        </w:rPr>
        <w:t xml:space="preserve">нейронной </w:t>
      </w:r>
      <w:r w:rsidR="00041E17" w:rsidRPr="00041E17">
        <w:rPr>
          <w:b/>
          <w:lang w:eastAsia="ru-RU"/>
        </w:rPr>
        <w:t xml:space="preserve">сети </w:t>
      </w:r>
      <w:r w:rsidR="00041E17" w:rsidRPr="00041E17">
        <w:rPr>
          <w:b/>
          <w:szCs w:val="26"/>
        </w:rPr>
        <w:t>NVIDIA DIGITS</w:t>
      </w:r>
    </w:p>
    <w:p w:rsidR="003B0626" w:rsidRDefault="003B0626" w:rsidP="003B0626">
      <w:pPr>
        <w:pStyle w:val="12"/>
      </w:pPr>
      <w:r>
        <w:lastRenderedPageBreak/>
        <w:t xml:space="preserve">В данном разделе </w:t>
      </w:r>
      <w:r w:rsidR="00B07A88">
        <w:t>происходит съе</w:t>
      </w:r>
      <w:r w:rsidR="009D6503">
        <w:t>м</w:t>
      </w:r>
      <w:r w:rsidR="00B07A88">
        <w:t xml:space="preserve"> метрик при обучении и </w:t>
      </w:r>
      <w:r>
        <w:t>определяется процент успеха обучен</w:t>
      </w:r>
      <w:r w:rsidR="00230D2F">
        <w:t>н</w:t>
      </w:r>
      <w:r w:rsidR="00401645">
        <w:t>ой</w:t>
      </w:r>
      <w:r>
        <w:t xml:space="preserve"> нейронной сети.</w:t>
      </w:r>
    </w:p>
    <w:p w:rsidR="00265637" w:rsidRDefault="003B0626" w:rsidP="00265637">
      <w:pPr>
        <w:pStyle w:val="12"/>
        <w:rPr>
          <w:szCs w:val="28"/>
        </w:rPr>
      </w:pPr>
      <w:r w:rsidRPr="00E14DBB">
        <w:t>Проверка осуществляется</w:t>
      </w:r>
      <w:r>
        <w:t xml:space="preserve"> путем загрузки одного изображения с известным фокусным расстоянием и коэффициентом доверия в обученную модель</w:t>
      </w:r>
      <w:r w:rsidR="00265637">
        <w:t xml:space="preserve"> (см. часть 3 </w:t>
      </w:r>
      <w:r w:rsidR="00265637">
        <w:t>«</w:t>
      </w:r>
      <w:r w:rsidR="00265637">
        <w:t>Тестирование</w:t>
      </w:r>
      <w:r w:rsidR="00265637">
        <w:t xml:space="preserve"> модели» </w:t>
      </w:r>
      <w:r w:rsidR="00265637">
        <w:t>в</w:t>
      </w:r>
      <w:r w:rsidR="00265637">
        <w:t xml:space="preserve"> ПЗ5 «</w:t>
      </w:r>
      <w:r w:rsidR="00265637" w:rsidRPr="00D86663">
        <w:rPr>
          <w:szCs w:val="28"/>
        </w:rPr>
        <w:t>Технология обучения нейронной сети</w:t>
      </w:r>
      <w:r w:rsidR="00265637">
        <w:rPr>
          <w:b/>
          <w:szCs w:val="28"/>
        </w:rPr>
        <w:t>»</w:t>
      </w:r>
      <w:r w:rsidR="00265637">
        <w:rPr>
          <w:szCs w:val="28"/>
          <w:lang w:eastAsia="ru-RU"/>
        </w:rPr>
        <w:t>,</w:t>
      </w:r>
      <w:r w:rsidR="00265637">
        <w:rPr>
          <w:b/>
          <w:szCs w:val="28"/>
        </w:rPr>
        <w:t xml:space="preserve"> </w:t>
      </w:r>
      <w:r w:rsidR="00265637">
        <w:rPr>
          <w:szCs w:val="28"/>
        </w:rPr>
        <w:t>Нижний Новгород, 2018).</w:t>
      </w:r>
    </w:p>
    <w:p w:rsidR="003B0626" w:rsidRPr="00265637" w:rsidRDefault="003B0626" w:rsidP="00265637">
      <w:pPr>
        <w:pStyle w:val="12"/>
        <w:rPr>
          <w:szCs w:val="28"/>
        </w:rPr>
      </w:pPr>
      <w:r>
        <w:t>Найденное нейронной сетью фокусное расстояние сравнивается с действительным, при этом учитывается к</w:t>
      </w:r>
      <w:r w:rsidR="00230D2F">
        <w:t>о</w:t>
      </w:r>
      <w:r>
        <w:t xml:space="preserve">эффициент доверия. </w:t>
      </w:r>
    </w:p>
    <w:p w:rsidR="00EC02EF" w:rsidRPr="00602DC6" w:rsidRDefault="00EC02EF" w:rsidP="00EC02EF">
      <w:pPr>
        <w:pStyle w:val="12"/>
        <w:rPr>
          <w:color w:val="000000" w:themeColor="text1"/>
        </w:rPr>
      </w:pPr>
      <w:r w:rsidRPr="00602DC6">
        <w:rPr>
          <w:color w:val="000000" w:themeColor="text1"/>
        </w:rPr>
        <w:t>Тест считается успешно пройденным, если процент успеха</w:t>
      </w:r>
      <w:r w:rsidR="00115E75" w:rsidRPr="00602DC6">
        <w:rPr>
          <w:color w:val="000000" w:themeColor="text1"/>
        </w:rPr>
        <w:t xml:space="preserve"> (</w:t>
      </w:r>
      <w:r w:rsidR="00115E75" w:rsidRPr="00602DC6">
        <w:rPr>
          <w:color w:val="000000" w:themeColor="text1"/>
          <w:lang w:val="en-US"/>
        </w:rPr>
        <w:t>SR</w:t>
      </w:r>
      <w:r w:rsidR="00115E75" w:rsidRPr="00602DC6">
        <w:rPr>
          <w:color w:val="000000" w:themeColor="text1"/>
        </w:rPr>
        <w:t>)</w:t>
      </w:r>
      <w:r w:rsidRPr="00602DC6">
        <w:rPr>
          <w:color w:val="000000" w:themeColor="text1"/>
        </w:rPr>
        <w:t xml:space="preserve"> на </w:t>
      </w:r>
      <w:r w:rsidR="00115E75" w:rsidRPr="00602DC6">
        <w:rPr>
          <w:color w:val="000000" w:themeColor="text1"/>
          <w:lang w:val="en-US"/>
        </w:rPr>
        <w:t>n</w:t>
      </w:r>
      <w:r w:rsidR="00115E75" w:rsidRPr="00602DC6">
        <w:rPr>
          <w:color w:val="000000" w:themeColor="text1"/>
        </w:rPr>
        <w:t xml:space="preserve"> (при </w:t>
      </w:r>
      <w:r w:rsidR="00115E75" w:rsidRPr="00602DC6">
        <w:rPr>
          <w:color w:val="000000" w:themeColor="text1"/>
          <w:lang w:val="en-US"/>
        </w:rPr>
        <w:t>n</w:t>
      </w:r>
      <w:r w:rsidR="0053591F" w:rsidRPr="00602DC6">
        <w:rPr>
          <w:color w:val="000000" w:themeColor="text1"/>
        </w:rPr>
        <w:t>=26</w:t>
      </w:r>
      <w:r w:rsidR="00115E75" w:rsidRPr="00602DC6">
        <w:rPr>
          <w:color w:val="000000" w:themeColor="text1"/>
        </w:rPr>
        <w:t>)</w:t>
      </w:r>
      <w:r w:rsidRPr="00602DC6">
        <w:rPr>
          <w:color w:val="000000" w:themeColor="text1"/>
        </w:rPr>
        <w:t xml:space="preserve"> тестовых примеров </w:t>
      </w:r>
      <w:r w:rsidR="000F7C0B" w:rsidRPr="00602DC6">
        <w:rPr>
          <w:color w:val="000000" w:themeColor="text1"/>
        </w:rPr>
        <w:t xml:space="preserve">не менее </w:t>
      </w:r>
      <w:r w:rsidR="0053591F" w:rsidRPr="00602DC6">
        <w:rPr>
          <w:color w:val="000000" w:themeColor="text1"/>
        </w:rPr>
        <w:t>46</w:t>
      </w:r>
      <w:r w:rsidRPr="00602DC6">
        <w:rPr>
          <w:color w:val="000000" w:themeColor="text1"/>
        </w:rPr>
        <w:t xml:space="preserve">. В противном случае результат признается неуспешным. </w:t>
      </w:r>
    </w:p>
    <w:p w:rsidR="00115E75" w:rsidRPr="00115E75" w:rsidRDefault="00115E75" w:rsidP="00EC02EF">
      <w:pPr>
        <w:pStyle w:val="12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*100</m:t>
          </m:r>
        </m:oMath>
      </m:oMathPara>
    </w:p>
    <w:p w:rsidR="003B0626" w:rsidRDefault="003B0626" w:rsidP="003B062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8"/>
        <w:gridCol w:w="978"/>
        <w:gridCol w:w="1872"/>
        <w:gridCol w:w="985"/>
        <w:gridCol w:w="2217"/>
        <w:gridCol w:w="1983"/>
      </w:tblGrid>
      <w:tr w:rsidR="00541373" w:rsidTr="00675F61">
        <w:tc>
          <w:tcPr>
            <w:tcW w:w="1818" w:type="dxa"/>
            <w:vMerge w:val="restart"/>
          </w:tcPr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Изображение</w:t>
            </w:r>
            <w:r w:rsidR="008475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(папка/номер избражения)</w:t>
            </w:r>
          </w:p>
        </w:tc>
        <w:tc>
          <w:tcPr>
            <w:tcW w:w="2850" w:type="dxa"/>
            <w:gridSpan w:val="2"/>
          </w:tcPr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Значение в файле</w:t>
            </w:r>
          </w:p>
        </w:tc>
        <w:tc>
          <w:tcPr>
            <w:tcW w:w="3202" w:type="dxa"/>
            <w:gridSpan w:val="2"/>
          </w:tcPr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Значение, найденное нейронной сетью</w:t>
            </w:r>
          </w:p>
        </w:tc>
        <w:tc>
          <w:tcPr>
            <w:tcW w:w="1983" w:type="dxa"/>
            <w:vMerge w:val="restart"/>
          </w:tcPr>
          <w:p w:rsidR="00541373" w:rsidRPr="00115E75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Успех/неуспех</w:t>
            </w:r>
            <w:proofErr w:type="gramStart"/>
            <w:r w:rsidR="00115E75" w:rsidRPr="00115E7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oMath>
            <w:r w:rsidR="00115E75" w:rsidRPr="00115E7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  <w:proofErr w:type="gramEnd"/>
          </w:p>
          <w:p w:rsidR="00541373" w:rsidRDefault="00541373" w:rsidP="00D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15E75" w:rsidTr="00675F61">
        <w:tc>
          <w:tcPr>
            <w:tcW w:w="1818" w:type="dxa"/>
            <w:vMerge/>
          </w:tcPr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</w:tcPr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Фокус</w:t>
            </w:r>
          </w:p>
        </w:tc>
        <w:tc>
          <w:tcPr>
            <w:tcW w:w="1872" w:type="dxa"/>
          </w:tcPr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Коэффициент доверия</w:t>
            </w:r>
          </w:p>
        </w:tc>
        <w:tc>
          <w:tcPr>
            <w:tcW w:w="985" w:type="dxa"/>
          </w:tcPr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Фокус</w:t>
            </w:r>
          </w:p>
        </w:tc>
        <w:tc>
          <w:tcPr>
            <w:tcW w:w="2217" w:type="dxa"/>
          </w:tcPr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Процент</w:t>
            </w:r>
          </w:p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принадлежности к фокусу</w:t>
            </w:r>
            <w:r w:rsidR="00760EE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(%)</w:t>
            </w:r>
          </w:p>
        </w:tc>
        <w:tc>
          <w:tcPr>
            <w:tcW w:w="1983" w:type="dxa"/>
            <w:vMerge/>
          </w:tcPr>
          <w:p w:rsidR="00541373" w:rsidRDefault="00541373" w:rsidP="0054137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15E75" w:rsidTr="00675F61">
        <w:tc>
          <w:tcPr>
            <w:tcW w:w="1818" w:type="dxa"/>
          </w:tcPr>
          <w:p w:rsidR="00EC02EF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0_2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/0</w:t>
            </w:r>
          </w:p>
        </w:tc>
        <w:tc>
          <w:tcPr>
            <w:tcW w:w="978" w:type="dxa"/>
          </w:tcPr>
          <w:p w:rsidR="00EC02EF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72" w:type="dxa"/>
          </w:tcPr>
          <w:p w:rsidR="00EC02EF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5" w:type="dxa"/>
          </w:tcPr>
          <w:p w:rsidR="00EC02EF" w:rsidRDefault="00760EE7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EC02EF" w:rsidRDefault="00760EE7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80,81</w:t>
            </w:r>
          </w:p>
        </w:tc>
        <w:tc>
          <w:tcPr>
            <w:tcW w:w="1983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15E75" w:rsidTr="00675F61">
        <w:tc>
          <w:tcPr>
            <w:tcW w:w="1818" w:type="dxa"/>
          </w:tcPr>
          <w:p w:rsidR="00EC02EF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0_2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978" w:type="dxa"/>
          </w:tcPr>
          <w:p w:rsidR="00EC02EF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72" w:type="dxa"/>
          </w:tcPr>
          <w:p w:rsidR="00EC02EF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5" w:type="dxa"/>
          </w:tcPr>
          <w:p w:rsidR="00EC02EF" w:rsidRDefault="004126A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EC02EF" w:rsidRDefault="004126A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68,31</w:t>
            </w:r>
          </w:p>
        </w:tc>
        <w:tc>
          <w:tcPr>
            <w:tcW w:w="1983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15E75" w:rsidTr="00675F61">
        <w:tc>
          <w:tcPr>
            <w:tcW w:w="1818" w:type="dxa"/>
          </w:tcPr>
          <w:p w:rsidR="00EC02EF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0_2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/2</w:t>
            </w:r>
          </w:p>
        </w:tc>
        <w:tc>
          <w:tcPr>
            <w:tcW w:w="978" w:type="dxa"/>
          </w:tcPr>
          <w:p w:rsidR="00EC02EF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72" w:type="dxa"/>
          </w:tcPr>
          <w:p w:rsidR="00EC02EF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5" w:type="dxa"/>
          </w:tcPr>
          <w:p w:rsidR="00EC02EF" w:rsidRDefault="004126A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EC02EF" w:rsidRDefault="004126A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49,15</w:t>
            </w:r>
          </w:p>
        </w:tc>
        <w:tc>
          <w:tcPr>
            <w:tcW w:w="1983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15E75" w:rsidTr="00675F61">
        <w:tc>
          <w:tcPr>
            <w:tcW w:w="1818" w:type="dxa"/>
          </w:tcPr>
          <w:p w:rsidR="00EC02EF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1_2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/0</w:t>
            </w:r>
          </w:p>
        </w:tc>
        <w:tc>
          <w:tcPr>
            <w:tcW w:w="978" w:type="dxa"/>
          </w:tcPr>
          <w:p w:rsidR="00EC02EF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</w:tcPr>
          <w:p w:rsidR="00EC02EF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5" w:type="dxa"/>
          </w:tcPr>
          <w:p w:rsidR="00EC02EF" w:rsidRDefault="00A304DF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EC02EF" w:rsidRDefault="00A304DF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91,99</w:t>
            </w:r>
          </w:p>
        </w:tc>
        <w:tc>
          <w:tcPr>
            <w:tcW w:w="1983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15E75" w:rsidTr="00675F61">
        <w:tc>
          <w:tcPr>
            <w:tcW w:w="1818" w:type="dxa"/>
          </w:tcPr>
          <w:p w:rsidR="00EC02EF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1_2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978" w:type="dxa"/>
          </w:tcPr>
          <w:p w:rsidR="00EC02EF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</w:tcPr>
          <w:p w:rsidR="00EC02EF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5" w:type="dxa"/>
          </w:tcPr>
          <w:p w:rsidR="00EC02EF" w:rsidRDefault="00A304DF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EC02EF" w:rsidRDefault="00A304DF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96,85</w:t>
            </w:r>
          </w:p>
        </w:tc>
        <w:tc>
          <w:tcPr>
            <w:tcW w:w="1983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15E75" w:rsidTr="00675F61">
        <w:tc>
          <w:tcPr>
            <w:tcW w:w="1818" w:type="dxa"/>
          </w:tcPr>
          <w:p w:rsidR="00EC02EF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1_2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/2</w:t>
            </w:r>
          </w:p>
        </w:tc>
        <w:tc>
          <w:tcPr>
            <w:tcW w:w="978" w:type="dxa"/>
          </w:tcPr>
          <w:p w:rsidR="00EC02EF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</w:tcPr>
          <w:p w:rsidR="00EC02EF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5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91,66</w:t>
            </w:r>
          </w:p>
        </w:tc>
        <w:tc>
          <w:tcPr>
            <w:tcW w:w="1983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15E75" w:rsidTr="00675F61">
        <w:tc>
          <w:tcPr>
            <w:tcW w:w="1818" w:type="dxa"/>
          </w:tcPr>
          <w:p w:rsidR="00EC02EF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2_2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/0</w:t>
            </w:r>
          </w:p>
        </w:tc>
        <w:tc>
          <w:tcPr>
            <w:tcW w:w="978" w:type="dxa"/>
          </w:tcPr>
          <w:p w:rsidR="00EC02EF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2" w:type="dxa"/>
          </w:tcPr>
          <w:p w:rsidR="00EC02EF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5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89,97</w:t>
            </w:r>
          </w:p>
        </w:tc>
        <w:tc>
          <w:tcPr>
            <w:tcW w:w="1983" w:type="dxa"/>
          </w:tcPr>
          <w:p w:rsidR="00EC02EF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2_2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5" w:type="dxa"/>
          </w:tcPr>
          <w:p w:rsidR="00A47889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85,98</w:t>
            </w:r>
          </w:p>
        </w:tc>
        <w:tc>
          <w:tcPr>
            <w:tcW w:w="1983" w:type="dxa"/>
          </w:tcPr>
          <w:p w:rsidR="00A47889" w:rsidRDefault="00255B3C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0_1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/0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81,93</w:t>
            </w:r>
          </w:p>
        </w:tc>
        <w:tc>
          <w:tcPr>
            <w:tcW w:w="1983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47889" w:rsidTr="00675F61">
        <w:tc>
          <w:tcPr>
            <w:tcW w:w="1818" w:type="dxa"/>
          </w:tcPr>
          <w:p w:rsidR="00A47889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0_1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91,45</w:t>
            </w:r>
          </w:p>
        </w:tc>
        <w:tc>
          <w:tcPr>
            <w:tcW w:w="1983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47889" w:rsidTr="00675F61">
        <w:tc>
          <w:tcPr>
            <w:tcW w:w="1818" w:type="dxa"/>
          </w:tcPr>
          <w:p w:rsidR="00A47889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0_1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/2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83,92</w:t>
            </w:r>
          </w:p>
        </w:tc>
        <w:tc>
          <w:tcPr>
            <w:tcW w:w="1983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1_1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/0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64,22</w:t>
            </w:r>
          </w:p>
        </w:tc>
        <w:tc>
          <w:tcPr>
            <w:tcW w:w="1983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1_1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96,85</w:t>
            </w:r>
          </w:p>
        </w:tc>
        <w:tc>
          <w:tcPr>
            <w:tcW w:w="1983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1_1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/2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91,66</w:t>
            </w:r>
          </w:p>
        </w:tc>
        <w:tc>
          <w:tcPr>
            <w:tcW w:w="1983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2_1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/0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5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17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70,29</w:t>
            </w:r>
          </w:p>
        </w:tc>
        <w:tc>
          <w:tcPr>
            <w:tcW w:w="1983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2_1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5" w:type="dxa"/>
          </w:tcPr>
          <w:p w:rsidR="00A47889" w:rsidRDefault="00B149A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17" w:type="dxa"/>
          </w:tcPr>
          <w:p w:rsidR="00A47889" w:rsidRDefault="00B149A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82,37</w:t>
            </w:r>
          </w:p>
        </w:tc>
        <w:tc>
          <w:tcPr>
            <w:tcW w:w="1983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2_1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/2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5" w:type="dxa"/>
          </w:tcPr>
          <w:p w:rsidR="00A47889" w:rsidRDefault="00B149A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17" w:type="dxa"/>
          </w:tcPr>
          <w:p w:rsidR="00A47889" w:rsidRDefault="00B149A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44,15</w:t>
            </w:r>
          </w:p>
        </w:tc>
        <w:tc>
          <w:tcPr>
            <w:tcW w:w="1983" w:type="dxa"/>
          </w:tcPr>
          <w:p w:rsidR="00A47889" w:rsidRDefault="00DB4BB2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0_0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/0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F228A4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69,1</w:t>
            </w:r>
          </w:p>
        </w:tc>
        <w:tc>
          <w:tcPr>
            <w:tcW w:w="1983" w:type="dxa"/>
          </w:tcPr>
          <w:p w:rsidR="00A47889" w:rsidRDefault="00F228A4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47889" w:rsidTr="00675F61">
        <w:tc>
          <w:tcPr>
            <w:tcW w:w="1818" w:type="dxa"/>
          </w:tcPr>
          <w:p w:rsidR="00A47889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0_0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F228A4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41,02</w:t>
            </w:r>
          </w:p>
        </w:tc>
        <w:tc>
          <w:tcPr>
            <w:tcW w:w="1983" w:type="dxa"/>
          </w:tcPr>
          <w:p w:rsidR="00A47889" w:rsidRDefault="00F228A4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47889" w:rsidTr="00675F61">
        <w:tc>
          <w:tcPr>
            <w:tcW w:w="1818" w:type="dxa"/>
          </w:tcPr>
          <w:p w:rsidR="00A47889" w:rsidRDefault="00A47889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478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0_0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/2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B677A7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42,47</w:t>
            </w:r>
          </w:p>
        </w:tc>
        <w:tc>
          <w:tcPr>
            <w:tcW w:w="1983" w:type="dxa"/>
          </w:tcPr>
          <w:p w:rsidR="00A47889" w:rsidRDefault="00F228A4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1_0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/0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5" w:type="dxa"/>
          </w:tcPr>
          <w:p w:rsidR="00A47889" w:rsidRDefault="00664A8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17" w:type="dxa"/>
          </w:tcPr>
          <w:p w:rsidR="00A47889" w:rsidRDefault="004F0850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76,92</w:t>
            </w:r>
          </w:p>
        </w:tc>
        <w:tc>
          <w:tcPr>
            <w:tcW w:w="1983" w:type="dxa"/>
          </w:tcPr>
          <w:p w:rsidR="00A47889" w:rsidRDefault="004F0850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1_0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5" w:type="dxa"/>
          </w:tcPr>
          <w:p w:rsidR="00A47889" w:rsidRDefault="005807E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17" w:type="dxa"/>
          </w:tcPr>
          <w:p w:rsidR="00A47889" w:rsidRDefault="004F0850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88,85</w:t>
            </w:r>
          </w:p>
        </w:tc>
        <w:tc>
          <w:tcPr>
            <w:tcW w:w="1983" w:type="dxa"/>
          </w:tcPr>
          <w:p w:rsidR="00A47889" w:rsidRDefault="004F0850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1_0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/2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5" w:type="dxa"/>
          </w:tcPr>
          <w:p w:rsidR="00A47889" w:rsidRDefault="005807E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17" w:type="dxa"/>
          </w:tcPr>
          <w:p w:rsidR="00A47889" w:rsidRDefault="005807E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84,75</w:t>
            </w:r>
          </w:p>
        </w:tc>
        <w:tc>
          <w:tcPr>
            <w:tcW w:w="1983" w:type="dxa"/>
          </w:tcPr>
          <w:p w:rsidR="00A47889" w:rsidRDefault="005807E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2_0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/0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5" w:type="dxa"/>
          </w:tcPr>
          <w:p w:rsidR="00A47889" w:rsidRDefault="006D474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17" w:type="dxa"/>
          </w:tcPr>
          <w:p w:rsidR="00A47889" w:rsidRDefault="006D474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43,32</w:t>
            </w:r>
          </w:p>
        </w:tc>
        <w:tc>
          <w:tcPr>
            <w:tcW w:w="1983" w:type="dxa"/>
          </w:tcPr>
          <w:p w:rsidR="00A47889" w:rsidRDefault="006D474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2_0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5" w:type="dxa"/>
          </w:tcPr>
          <w:p w:rsidR="00A47889" w:rsidRDefault="006D474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17" w:type="dxa"/>
          </w:tcPr>
          <w:p w:rsidR="00A47889" w:rsidRDefault="006D474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44,03</w:t>
            </w:r>
          </w:p>
        </w:tc>
        <w:tc>
          <w:tcPr>
            <w:tcW w:w="1983" w:type="dxa"/>
          </w:tcPr>
          <w:p w:rsidR="00A47889" w:rsidRDefault="006D474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A47889" w:rsidTr="00675F61">
        <w:tc>
          <w:tcPr>
            <w:tcW w:w="1818" w:type="dxa"/>
          </w:tcPr>
          <w:p w:rsidR="00A47889" w:rsidRDefault="00675F6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75F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2_0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/2</w:t>
            </w:r>
          </w:p>
        </w:tc>
        <w:tc>
          <w:tcPr>
            <w:tcW w:w="978" w:type="dxa"/>
          </w:tcPr>
          <w:p w:rsidR="00A47889" w:rsidRDefault="005272C1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2" w:type="dxa"/>
          </w:tcPr>
          <w:p w:rsidR="00A47889" w:rsidRDefault="002878DA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5" w:type="dxa"/>
          </w:tcPr>
          <w:p w:rsidR="00A47889" w:rsidRDefault="006D474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17" w:type="dxa"/>
          </w:tcPr>
          <w:p w:rsidR="00A47889" w:rsidRDefault="006D474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43,59</w:t>
            </w:r>
          </w:p>
        </w:tc>
        <w:tc>
          <w:tcPr>
            <w:tcW w:w="1983" w:type="dxa"/>
          </w:tcPr>
          <w:p w:rsidR="00A47889" w:rsidRDefault="006D474D" w:rsidP="002878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F915CE" w:rsidRDefault="00F915CE" w:rsidP="00F915CE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A650DA" w:rsidRPr="00A650DA" w:rsidRDefault="00A650DA" w:rsidP="00A650DA">
      <w:pPr>
        <w:pStyle w:val="12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SR=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*100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26</m:t>
              </m:r>
            </m:den>
          </m:f>
          <m:r>
            <w:rPr>
              <w:rFonts w:ascii="Cambria Math" w:hAnsi="Cambria Math"/>
              <w:lang w:val="en-US"/>
            </w:rPr>
            <m:t>*100≈46%</m:t>
          </m:r>
        </m:oMath>
      </m:oMathPara>
    </w:p>
    <w:p w:rsidR="00C83912" w:rsidRDefault="00C83912" w:rsidP="00C8391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8A6AF2" w:rsidRPr="007A2912" w:rsidRDefault="008A6AF2" w:rsidP="007A29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929B9" w:rsidRPr="007A2912" w:rsidRDefault="00A929B9" w:rsidP="004B280F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7A2912" w:rsidRPr="00D05DEA" w:rsidRDefault="007A2912" w:rsidP="00D05DEA">
      <w:pPr>
        <w:pStyle w:val="1"/>
        <w:pageBreakBefore/>
        <w:numPr>
          <w:ilvl w:val="0"/>
          <w:numId w:val="0"/>
        </w:numPr>
        <w:ind w:left="680"/>
      </w:pPr>
      <w:bookmarkStart w:id="31" w:name="_Toc480478107"/>
      <w:bookmarkStart w:id="32" w:name="_Toc528535780"/>
      <w:bookmarkStart w:id="33" w:name="_Toc528535836"/>
      <w:bookmarkStart w:id="34" w:name="_Toc530935671"/>
      <w:r w:rsidRPr="00D05DEA">
        <w:lastRenderedPageBreak/>
        <w:t>Список используемых источников</w:t>
      </w:r>
      <w:bookmarkEnd w:id="31"/>
      <w:bookmarkEnd w:id="32"/>
      <w:bookmarkEnd w:id="33"/>
      <w:bookmarkEnd w:id="34"/>
    </w:p>
    <w:p w:rsidR="007A2912" w:rsidRPr="007A2912" w:rsidRDefault="007A2912" w:rsidP="007A2912">
      <w:pPr>
        <w:rPr>
          <w:rFonts w:ascii="Calibri" w:eastAsia="Calibri" w:hAnsi="Calibri" w:cs="Times New Roman"/>
          <w:lang w:eastAsia="ru-RU"/>
        </w:rPr>
      </w:pPr>
    </w:p>
    <w:p w:rsidR="00A929B9" w:rsidRPr="00756168" w:rsidRDefault="007A2912" w:rsidP="00756168">
      <w:pPr>
        <w:pStyle w:val="a6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56168"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на опытно-конструкторскую  разработку «Построение и обучение нейронной сети для идентификации фокусного </w:t>
      </w:r>
      <w:r w:rsidR="002774F1">
        <w:rPr>
          <w:rFonts w:ascii="Times New Roman" w:eastAsia="Times New Roman" w:hAnsi="Times New Roman" w:cs="Times New Roman"/>
          <w:sz w:val="28"/>
          <w:szCs w:val="28"/>
        </w:rPr>
        <w:t>расстояния по серии изображений</w:t>
      </w:r>
      <w:r w:rsidR="00A929B9" w:rsidRPr="00756168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E416D" w:rsidRPr="007561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6168">
        <w:rPr>
          <w:rFonts w:ascii="Times New Roman" w:eastAsia="Times New Roman" w:hAnsi="Times New Roman" w:cs="Times New Roman"/>
          <w:sz w:val="28"/>
          <w:szCs w:val="28"/>
        </w:rPr>
        <w:t>(ПО «</w:t>
      </w:r>
      <w:r w:rsidRPr="0075616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r w:rsidR="00602DC6">
        <w:rPr>
          <w:rFonts w:ascii="Times New Roman" w:eastAsia="Times New Roman" w:hAnsi="Times New Roman" w:cs="Times New Roman"/>
          <w:sz w:val="28"/>
          <w:szCs w:val="28"/>
        </w:rPr>
        <w:t xml:space="preserve">»)», </w:t>
      </w:r>
      <w:r w:rsidRPr="00756168">
        <w:rPr>
          <w:rFonts w:ascii="Times New Roman" w:eastAsia="Times New Roman" w:hAnsi="Times New Roman" w:cs="Times New Roman"/>
          <w:sz w:val="28"/>
          <w:szCs w:val="28"/>
        </w:rPr>
        <w:t>г. Нижний Новгород, 2018.</w:t>
      </w:r>
    </w:p>
    <w:p w:rsidR="00756168" w:rsidRPr="00756168" w:rsidRDefault="0070523B" w:rsidP="00756168">
      <w:pPr>
        <w:pStyle w:val="a6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56168">
        <w:rPr>
          <w:rFonts w:ascii="Times New Roman" w:hAnsi="Times New Roman" w:cs="Times New Roman"/>
          <w:sz w:val="28"/>
          <w:szCs w:val="28"/>
        </w:rPr>
        <w:t>Инструкция по развертыванию нейронной сети NVIDIA DIGITS</w:t>
      </w:r>
      <w:r w:rsidR="00A929B9" w:rsidRPr="00756168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A929B9" w:rsidRPr="00756168">
        <w:rPr>
          <w:rFonts w:ascii="Times New Roman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="00A929B9" w:rsidRPr="00756168">
        <w:rPr>
          <w:rFonts w:ascii="Times New Roman" w:hAnsi="Times New Roman" w:cs="Times New Roman"/>
          <w:b/>
          <w:sz w:val="28"/>
          <w:szCs w:val="28"/>
        </w:rPr>
        <w:t>» (</w:t>
      </w:r>
      <w:r w:rsidR="00A565D7" w:rsidRPr="00A565D7">
        <w:rPr>
          <w:rStyle w:val="120"/>
          <w:rFonts w:eastAsiaTheme="minorHAnsi"/>
        </w:rPr>
        <w:t xml:space="preserve">ПО </w:t>
      </w:r>
      <w:r w:rsidR="00A929B9" w:rsidRPr="00756168">
        <w:rPr>
          <w:rFonts w:ascii="Times New Roman" w:hAnsi="Times New Roman" w:cs="Times New Roman"/>
          <w:b/>
          <w:sz w:val="28"/>
          <w:szCs w:val="28"/>
        </w:rPr>
        <w:t>«</w:t>
      </w:r>
      <w:r w:rsidR="00A929B9" w:rsidRPr="00756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r w:rsidR="00A929B9" w:rsidRPr="00756168">
        <w:rPr>
          <w:rFonts w:ascii="Times New Roman" w:hAnsi="Times New Roman" w:cs="Times New Roman"/>
          <w:b/>
          <w:sz w:val="28"/>
          <w:szCs w:val="28"/>
        </w:rPr>
        <w:t>»</w:t>
      </w:r>
      <w:r w:rsidR="00A929B9" w:rsidRPr="00756168">
        <w:rPr>
          <w:rFonts w:ascii="Times New Roman" w:hAnsi="Times New Roman" w:cs="Times New Roman"/>
          <w:sz w:val="28"/>
          <w:szCs w:val="28"/>
        </w:rPr>
        <w:t xml:space="preserve">), </w:t>
      </w:r>
      <w:r w:rsidR="00A929B9" w:rsidRPr="00756168">
        <w:rPr>
          <w:rFonts w:ascii="Times New Roman" w:eastAsia="Times New Roman" w:hAnsi="Times New Roman" w:cs="Times New Roman"/>
          <w:sz w:val="28"/>
          <w:szCs w:val="28"/>
        </w:rPr>
        <w:t>г. Нижний Новгород, 2018.</w:t>
      </w:r>
    </w:p>
    <w:p w:rsidR="00602DC6" w:rsidRPr="00602DC6" w:rsidRDefault="00756168" w:rsidP="00602DC6">
      <w:pPr>
        <w:pStyle w:val="12"/>
        <w:numPr>
          <w:ilvl w:val="0"/>
          <w:numId w:val="15"/>
        </w:numPr>
      </w:pPr>
      <w:r>
        <w:t xml:space="preserve">Входные и выходные данные нейронной сети NVIDIA DIGITS.  </w:t>
      </w:r>
      <w:r w:rsidR="00602DC6" w:rsidRPr="00602DC6">
        <w:t>«Построение и обучение нейронной сети для идентификации фокусного расстояния по серии изображений» (ПО «SmartGetDistance»), г. Нижний Новгород, 2018.</w:t>
      </w:r>
    </w:p>
    <w:p w:rsidR="00756168" w:rsidRDefault="00756168" w:rsidP="00602DC6">
      <w:pPr>
        <w:pStyle w:val="12"/>
        <w:numPr>
          <w:ilvl w:val="0"/>
          <w:numId w:val="15"/>
        </w:numPr>
      </w:pPr>
      <w:r w:rsidRPr="00602DC6">
        <w:t>Подготовка входных данных для обучения нейронной сети NVIDIA DIGITS</w:t>
      </w:r>
      <w:r w:rsidR="00602DC6" w:rsidRPr="00602DC6">
        <w:t>. «Построение и обучение нейронной сети для идентификации фокусного расстояния по серии изображений» (ПО «SmartGetDistance»), г. Нижний Новгород, 2018.</w:t>
      </w:r>
    </w:p>
    <w:p w:rsidR="00602DC6" w:rsidRPr="00602DC6" w:rsidRDefault="00602DC6" w:rsidP="00602DC6">
      <w:pPr>
        <w:pStyle w:val="12"/>
        <w:numPr>
          <w:ilvl w:val="0"/>
          <w:numId w:val="15"/>
        </w:numPr>
        <w:rPr>
          <w:rFonts w:eastAsia="Calibri"/>
          <w:szCs w:val="28"/>
        </w:rPr>
      </w:pPr>
      <w:r w:rsidRPr="00602DC6">
        <w:rPr>
          <w:rFonts w:eastAsia="Calibri"/>
          <w:szCs w:val="28"/>
        </w:rPr>
        <w:t>Технология обучения нейронной сети</w:t>
      </w:r>
      <w:r w:rsidRPr="00602DC6">
        <w:rPr>
          <w:rFonts w:eastAsia="Calibri"/>
          <w:szCs w:val="28"/>
        </w:rPr>
        <w:t xml:space="preserve">. </w:t>
      </w:r>
      <w:r w:rsidRPr="00602DC6">
        <w:t>«Построение и обучение нейронной сети для идентификации фокусного расстояния по серии изображений» (ПО «SmartGetDistance»), г. Нижний Новгород, 2018.</w:t>
      </w:r>
    </w:p>
    <w:p w:rsidR="00602DC6" w:rsidRPr="00602DC6" w:rsidRDefault="00602DC6" w:rsidP="00602DC6">
      <w:pPr>
        <w:pStyle w:val="12"/>
        <w:ind w:left="927" w:firstLine="0"/>
      </w:pPr>
      <w:bookmarkStart w:id="35" w:name="_GoBack"/>
      <w:bookmarkEnd w:id="35"/>
    </w:p>
    <w:p w:rsidR="00C90778" w:rsidRPr="00A929B9" w:rsidRDefault="00C90778" w:rsidP="002D3591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70523B" w:rsidRPr="007A2912" w:rsidRDefault="0070523B" w:rsidP="00A929B9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7A2912" w:rsidRPr="007A2912" w:rsidRDefault="007A2912" w:rsidP="007A2912">
      <w:pPr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22477" w:rsidRPr="007A2912" w:rsidRDefault="00722477" w:rsidP="007A2912"/>
    <w:sectPr w:rsidR="00722477" w:rsidRPr="007A2912" w:rsidSect="0050389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DDC" w:rsidRDefault="00C33DDC">
      <w:pPr>
        <w:spacing w:after="0" w:line="240" w:lineRule="auto"/>
      </w:pPr>
      <w:r>
        <w:separator/>
      </w:r>
    </w:p>
  </w:endnote>
  <w:endnote w:type="continuationSeparator" w:id="0">
    <w:p w:rsidR="00C33DDC" w:rsidRDefault="00C3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3E" w:rsidRDefault="00957C3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3E" w:rsidRDefault="00357967">
    <w:pPr>
      <w:pStyle w:val="ac"/>
      <w:jc w:val="center"/>
    </w:pPr>
    <w:r>
      <w:fldChar w:fldCharType="begin"/>
    </w:r>
    <w:r w:rsidR="00957C3E">
      <w:instrText>PAGE   \* MERGEFORMAT</w:instrText>
    </w:r>
    <w:r>
      <w:fldChar w:fldCharType="separate"/>
    </w:r>
    <w:r w:rsidR="00602DC6">
      <w:rPr>
        <w:noProof/>
      </w:rPr>
      <w:t>5</w:t>
    </w:r>
    <w:r>
      <w:fldChar w:fldCharType="end"/>
    </w:r>
  </w:p>
  <w:p w:rsidR="00957C3E" w:rsidRDefault="00957C3E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3E" w:rsidRDefault="00957C3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DDC" w:rsidRDefault="00C33DDC">
      <w:pPr>
        <w:spacing w:after="0" w:line="240" w:lineRule="auto"/>
      </w:pPr>
      <w:r>
        <w:separator/>
      </w:r>
    </w:p>
  </w:footnote>
  <w:footnote w:type="continuationSeparator" w:id="0">
    <w:p w:rsidR="00C33DDC" w:rsidRDefault="00C33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3E" w:rsidRDefault="00957C3E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3E" w:rsidRDefault="00957C3E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3E" w:rsidRDefault="00957C3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D82"/>
    <w:multiLevelType w:val="hybridMultilevel"/>
    <w:tmpl w:val="D2F2458A"/>
    <w:lvl w:ilvl="0" w:tplc="9D26483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F55F64"/>
    <w:multiLevelType w:val="multilevel"/>
    <w:tmpl w:val="95CA10DA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964" w:hanging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01"/>
        </w:tabs>
        <w:ind w:left="200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0"/>
        </w:tabs>
        <w:ind w:left="172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96775DE"/>
    <w:multiLevelType w:val="hybridMultilevel"/>
    <w:tmpl w:val="D1D2FF54"/>
    <w:lvl w:ilvl="0" w:tplc="7A742E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D3BA2"/>
    <w:multiLevelType w:val="multilevel"/>
    <w:tmpl w:val="EA9C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3D0A27"/>
    <w:multiLevelType w:val="hybridMultilevel"/>
    <w:tmpl w:val="3C68BC4C"/>
    <w:lvl w:ilvl="0" w:tplc="9D26483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32B50ED"/>
    <w:multiLevelType w:val="hybridMultilevel"/>
    <w:tmpl w:val="C4D80BFE"/>
    <w:lvl w:ilvl="0" w:tplc="9D26483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E6B7E6E"/>
    <w:multiLevelType w:val="hybridMultilevel"/>
    <w:tmpl w:val="28C0B17A"/>
    <w:lvl w:ilvl="0" w:tplc="9D264832">
      <w:start w:val="1"/>
      <w:numFmt w:val="bullet"/>
      <w:lvlText w:val="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4B041D30"/>
    <w:multiLevelType w:val="hybridMultilevel"/>
    <w:tmpl w:val="00528754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E60522C"/>
    <w:multiLevelType w:val="hybridMultilevel"/>
    <w:tmpl w:val="3FC6071A"/>
    <w:lvl w:ilvl="0" w:tplc="9D26483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5DA287F"/>
    <w:multiLevelType w:val="hybridMultilevel"/>
    <w:tmpl w:val="1340CB3A"/>
    <w:lvl w:ilvl="0" w:tplc="7A742E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D261557"/>
    <w:multiLevelType w:val="hybridMultilevel"/>
    <w:tmpl w:val="DE529ABC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2E33E99"/>
    <w:multiLevelType w:val="hybridMultilevel"/>
    <w:tmpl w:val="4312598A"/>
    <w:lvl w:ilvl="0" w:tplc="9D26483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D7554AC"/>
    <w:multiLevelType w:val="hybridMultilevel"/>
    <w:tmpl w:val="42E6CB74"/>
    <w:lvl w:ilvl="0" w:tplc="9D26483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  <w:num w:numId="13">
    <w:abstractNumId w:val="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4793"/>
    <w:rsid w:val="00030040"/>
    <w:rsid w:val="00041E17"/>
    <w:rsid w:val="0004342B"/>
    <w:rsid w:val="00066F8F"/>
    <w:rsid w:val="000A4F72"/>
    <w:rsid w:val="000A7861"/>
    <w:rsid w:val="000B04EB"/>
    <w:rsid w:val="000B76CF"/>
    <w:rsid w:val="000D33AE"/>
    <w:rsid w:val="000D7D72"/>
    <w:rsid w:val="000F7C0B"/>
    <w:rsid w:val="00103630"/>
    <w:rsid w:val="001044B7"/>
    <w:rsid w:val="00115E75"/>
    <w:rsid w:val="00140C4B"/>
    <w:rsid w:val="001432C9"/>
    <w:rsid w:val="0015354F"/>
    <w:rsid w:val="0017175F"/>
    <w:rsid w:val="001722E9"/>
    <w:rsid w:val="001778DF"/>
    <w:rsid w:val="00180C7A"/>
    <w:rsid w:val="001838BB"/>
    <w:rsid w:val="0019564D"/>
    <w:rsid w:val="00197B83"/>
    <w:rsid w:val="001A5970"/>
    <w:rsid w:val="001A6009"/>
    <w:rsid w:val="001A6F7E"/>
    <w:rsid w:val="001B0719"/>
    <w:rsid w:val="001B5522"/>
    <w:rsid w:val="001B6D5F"/>
    <w:rsid w:val="001B7C3B"/>
    <w:rsid w:val="001C0702"/>
    <w:rsid w:val="001E6F35"/>
    <w:rsid w:val="002025A0"/>
    <w:rsid w:val="00205B58"/>
    <w:rsid w:val="00214890"/>
    <w:rsid w:val="00220677"/>
    <w:rsid w:val="00220F9F"/>
    <w:rsid w:val="00224C1C"/>
    <w:rsid w:val="0022635D"/>
    <w:rsid w:val="00230D2F"/>
    <w:rsid w:val="0023126C"/>
    <w:rsid w:val="00255B3C"/>
    <w:rsid w:val="002578DF"/>
    <w:rsid w:val="00261382"/>
    <w:rsid w:val="002626B2"/>
    <w:rsid w:val="00265561"/>
    <w:rsid w:val="00265637"/>
    <w:rsid w:val="002774F1"/>
    <w:rsid w:val="002877B0"/>
    <w:rsid w:val="002878DA"/>
    <w:rsid w:val="002B50E8"/>
    <w:rsid w:val="002B64E4"/>
    <w:rsid w:val="002D3591"/>
    <w:rsid w:val="00303DCD"/>
    <w:rsid w:val="00307902"/>
    <w:rsid w:val="0031229A"/>
    <w:rsid w:val="00314943"/>
    <w:rsid w:val="00334556"/>
    <w:rsid w:val="003503B3"/>
    <w:rsid w:val="00357967"/>
    <w:rsid w:val="00375797"/>
    <w:rsid w:val="003B0626"/>
    <w:rsid w:val="003B18C3"/>
    <w:rsid w:val="003E729C"/>
    <w:rsid w:val="00401645"/>
    <w:rsid w:val="00402EDF"/>
    <w:rsid w:val="004126AA"/>
    <w:rsid w:val="0041471E"/>
    <w:rsid w:val="00417251"/>
    <w:rsid w:val="00460389"/>
    <w:rsid w:val="00460F7A"/>
    <w:rsid w:val="00477CF2"/>
    <w:rsid w:val="00480099"/>
    <w:rsid w:val="004805F7"/>
    <w:rsid w:val="004A21C8"/>
    <w:rsid w:val="004A52A7"/>
    <w:rsid w:val="004B280F"/>
    <w:rsid w:val="004D0EFD"/>
    <w:rsid w:val="004D7920"/>
    <w:rsid w:val="004E289A"/>
    <w:rsid w:val="004E2DD7"/>
    <w:rsid w:val="004E3854"/>
    <w:rsid w:val="004E4536"/>
    <w:rsid w:val="004F0850"/>
    <w:rsid w:val="00502371"/>
    <w:rsid w:val="00503892"/>
    <w:rsid w:val="005132D2"/>
    <w:rsid w:val="005201F1"/>
    <w:rsid w:val="0052378B"/>
    <w:rsid w:val="005257F4"/>
    <w:rsid w:val="005272C1"/>
    <w:rsid w:val="0053591F"/>
    <w:rsid w:val="00540A50"/>
    <w:rsid w:val="00541373"/>
    <w:rsid w:val="00546C24"/>
    <w:rsid w:val="005738F4"/>
    <w:rsid w:val="005773CB"/>
    <w:rsid w:val="005807EA"/>
    <w:rsid w:val="0058130E"/>
    <w:rsid w:val="005819D2"/>
    <w:rsid w:val="005A2E03"/>
    <w:rsid w:val="005C5832"/>
    <w:rsid w:val="005D33E2"/>
    <w:rsid w:val="005D62BA"/>
    <w:rsid w:val="005E65CE"/>
    <w:rsid w:val="005F0346"/>
    <w:rsid w:val="005F16AC"/>
    <w:rsid w:val="005F2F38"/>
    <w:rsid w:val="005F46FC"/>
    <w:rsid w:val="00602DC6"/>
    <w:rsid w:val="00611374"/>
    <w:rsid w:val="00635D7F"/>
    <w:rsid w:val="00643805"/>
    <w:rsid w:val="00644F15"/>
    <w:rsid w:val="006466D4"/>
    <w:rsid w:val="00646CC5"/>
    <w:rsid w:val="00660042"/>
    <w:rsid w:val="00664A8D"/>
    <w:rsid w:val="0066690C"/>
    <w:rsid w:val="00675F61"/>
    <w:rsid w:val="00682267"/>
    <w:rsid w:val="00687886"/>
    <w:rsid w:val="006936B9"/>
    <w:rsid w:val="006A52BD"/>
    <w:rsid w:val="006B15FE"/>
    <w:rsid w:val="006C41A4"/>
    <w:rsid w:val="006C561B"/>
    <w:rsid w:val="006C5BFF"/>
    <w:rsid w:val="006D474D"/>
    <w:rsid w:val="0070338D"/>
    <w:rsid w:val="007045E3"/>
    <w:rsid w:val="0070523B"/>
    <w:rsid w:val="00722477"/>
    <w:rsid w:val="0074416B"/>
    <w:rsid w:val="00756168"/>
    <w:rsid w:val="00760EE7"/>
    <w:rsid w:val="0077387F"/>
    <w:rsid w:val="00780119"/>
    <w:rsid w:val="0078598D"/>
    <w:rsid w:val="007A2912"/>
    <w:rsid w:val="007A6767"/>
    <w:rsid w:val="007B1581"/>
    <w:rsid w:val="007B476C"/>
    <w:rsid w:val="007C0359"/>
    <w:rsid w:val="007D1BD5"/>
    <w:rsid w:val="007D4793"/>
    <w:rsid w:val="007E00F3"/>
    <w:rsid w:val="007E1576"/>
    <w:rsid w:val="007F43F3"/>
    <w:rsid w:val="007F7938"/>
    <w:rsid w:val="008122B2"/>
    <w:rsid w:val="00813A4F"/>
    <w:rsid w:val="008372F5"/>
    <w:rsid w:val="00837B1A"/>
    <w:rsid w:val="00847566"/>
    <w:rsid w:val="00856314"/>
    <w:rsid w:val="00857F66"/>
    <w:rsid w:val="00861D8F"/>
    <w:rsid w:val="0088110D"/>
    <w:rsid w:val="00885BD8"/>
    <w:rsid w:val="008A6AF2"/>
    <w:rsid w:val="008B78DA"/>
    <w:rsid w:val="008B7922"/>
    <w:rsid w:val="008D2828"/>
    <w:rsid w:val="008D5353"/>
    <w:rsid w:val="008E085F"/>
    <w:rsid w:val="008E65F2"/>
    <w:rsid w:val="0090093A"/>
    <w:rsid w:val="009104FF"/>
    <w:rsid w:val="00921981"/>
    <w:rsid w:val="0093453A"/>
    <w:rsid w:val="00945545"/>
    <w:rsid w:val="009512EF"/>
    <w:rsid w:val="00955A6C"/>
    <w:rsid w:val="00957C3E"/>
    <w:rsid w:val="009615BD"/>
    <w:rsid w:val="00964BAC"/>
    <w:rsid w:val="00992643"/>
    <w:rsid w:val="009A208D"/>
    <w:rsid w:val="009B3DA9"/>
    <w:rsid w:val="009B63E5"/>
    <w:rsid w:val="009B77F3"/>
    <w:rsid w:val="009D6503"/>
    <w:rsid w:val="009F3374"/>
    <w:rsid w:val="009F3F8E"/>
    <w:rsid w:val="009F4A6E"/>
    <w:rsid w:val="00A00D5D"/>
    <w:rsid w:val="00A021F2"/>
    <w:rsid w:val="00A14E07"/>
    <w:rsid w:val="00A220DB"/>
    <w:rsid w:val="00A304DF"/>
    <w:rsid w:val="00A30D12"/>
    <w:rsid w:val="00A3405E"/>
    <w:rsid w:val="00A37A76"/>
    <w:rsid w:val="00A41BA7"/>
    <w:rsid w:val="00A47889"/>
    <w:rsid w:val="00A506B3"/>
    <w:rsid w:val="00A565D7"/>
    <w:rsid w:val="00A63BF9"/>
    <w:rsid w:val="00A650DA"/>
    <w:rsid w:val="00A929B9"/>
    <w:rsid w:val="00A9540B"/>
    <w:rsid w:val="00AD7999"/>
    <w:rsid w:val="00AF2F02"/>
    <w:rsid w:val="00B07A88"/>
    <w:rsid w:val="00B149A2"/>
    <w:rsid w:val="00B313ED"/>
    <w:rsid w:val="00B677A7"/>
    <w:rsid w:val="00BA07BC"/>
    <w:rsid w:val="00BB4F18"/>
    <w:rsid w:val="00BC08FC"/>
    <w:rsid w:val="00C127C9"/>
    <w:rsid w:val="00C21F4C"/>
    <w:rsid w:val="00C33DDC"/>
    <w:rsid w:val="00C33F9C"/>
    <w:rsid w:val="00C34DF9"/>
    <w:rsid w:val="00C352E2"/>
    <w:rsid w:val="00C42711"/>
    <w:rsid w:val="00C4613F"/>
    <w:rsid w:val="00C51022"/>
    <w:rsid w:val="00C63BDC"/>
    <w:rsid w:val="00C709E7"/>
    <w:rsid w:val="00C722C5"/>
    <w:rsid w:val="00C8065B"/>
    <w:rsid w:val="00C83912"/>
    <w:rsid w:val="00C83A06"/>
    <w:rsid w:val="00C87534"/>
    <w:rsid w:val="00C90778"/>
    <w:rsid w:val="00C95853"/>
    <w:rsid w:val="00CB42A3"/>
    <w:rsid w:val="00CD3A61"/>
    <w:rsid w:val="00CE416D"/>
    <w:rsid w:val="00D04B84"/>
    <w:rsid w:val="00D05DEA"/>
    <w:rsid w:val="00D148FD"/>
    <w:rsid w:val="00D26E2A"/>
    <w:rsid w:val="00D610F4"/>
    <w:rsid w:val="00D634B4"/>
    <w:rsid w:val="00D85EDC"/>
    <w:rsid w:val="00D86663"/>
    <w:rsid w:val="00D931FA"/>
    <w:rsid w:val="00DB4BB2"/>
    <w:rsid w:val="00DE5A7D"/>
    <w:rsid w:val="00DF3912"/>
    <w:rsid w:val="00E023F6"/>
    <w:rsid w:val="00E02613"/>
    <w:rsid w:val="00E064F6"/>
    <w:rsid w:val="00E111B0"/>
    <w:rsid w:val="00E1734F"/>
    <w:rsid w:val="00E35922"/>
    <w:rsid w:val="00E458CF"/>
    <w:rsid w:val="00E56E08"/>
    <w:rsid w:val="00E92A42"/>
    <w:rsid w:val="00E97151"/>
    <w:rsid w:val="00EA09A4"/>
    <w:rsid w:val="00EA0B14"/>
    <w:rsid w:val="00EA4187"/>
    <w:rsid w:val="00EB32F8"/>
    <w:rsid w:val="00EC02EF"/>
    <w:rsid w:val="00EC5ED9"/>
    <w:rsid w:val="00ED00A4"/>
    <w:rsid w:val="00F00262"/>
    <w:rsid w:val="00F01568"/>
    <w:rsid w:val="00F12849"/>
    <w:rsid w:val="00F228A4"/>
    <w:rsid w:val="00F24964"/>
    <w:rsid w:val="00F253AF"/>
    <w:rsid w:val="00F260DA"/>
    <w:rsid w:val="00F2728A"/>
    <w:rsid w:val="00F327F8"/>
    <w:rsid w:val="00F334FC"/>
    <w:rsid w:val="00F4560D"/>
    <w:rsid w:val="00F915CE"/>
    <w:rsid w:val="00F9259B"/>
    <w:rsid w:val="00F97BCD"/>
    <w:rsid w:val="00FA26BB"/>
    <w:rsid w:val="00FA7874"/>
    <w:rsid w:val="00FC3A1D"/>
    <w:rsid w:val="00FC610D"/>
    <w:rsid w:val="00FD2DA6"/>
    <w:rsid w:val="00FD634D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60D"/>
  </w:style>
  <w:style w:type="paragraph" w:styleId="1">
    <w:name w:val="heading 1"/>
    <w:basedOn w:val="a"/>
    <w:next w:val="a"/>
    <w:link w:val="10"/>
    <w:qFormat/>
    <w:rsid w:val="007E00F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E00F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E00F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E00F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E00F3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E00F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E00F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E00F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E00F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61B"/>
    <w:rPr>
      <w:rFonts w:ascii="Tahoma" w:hAnsi="Tahoma" w:cs="Tahoma"/>
      <w:sz w:val="16"/>
      <w:szCs w:val="16"/>
    </w:rPr>
  </w:style>
  <w:style w:type="paragraph" w:styleId="a6">
    <w:name w:val="List Paragraph"/>
    <w:basedOn w:val="a"/>
    <w:link w:val="a7"/>
    <w:uiPriority w:val="34"/>
    <w:qFormat/>
    <w:rsid w:val="006C56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00F3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E00F3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E00F3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00F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00F3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E00F3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E00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E00F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E00F3"/>
    <w:rPr>
      <w:rFonts w:ascii="Arial" w:eastAsia="Times New Roman" w:hAnsi="Arial" w:cs="Arial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E00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8">
    <w:name w:val="TOC Heading"/>
    <w:basedOn w:val="1"/>
    <w:next w:val="a"/>
    <w:uiPriority w:val="39"/>
    <w:semiHidden/>
    <w:unhideWhenUsed/>
    <w:qFormat/>
    <w:rsid w:val="007E00F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8A6AF2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20">
    <w:name w:val="Основной текст 12 пт Знак"/>
    <w:link w:val="12"/>
    <w:rsid w:val="008A6AF2"/>
    <w:rPr>
      <w:rFonts w:ascii="Times New Roman" w:eastAsia="Times New Roman" w:hAnsi="Times New Roman" w:cs="Times New Roman"/>
      <w:sz w:val="28"/>
      <w:szCs w:val="20"/>
    </w:rPr>
  </w:style>
  <w:style w:type="character" w:customStyle="1" w:styleId="ipa">
    <w:name w:val="ipa"/>
    <w:basedOn w:val="a0"/>
    <w:rsid w:val="00FD634D"/>
  </w:style>
  <w:style w:type="paragraph" w:styleId="a9">
    <w:name w:val="Normal (Web)"/>
    <w:basedOn w:val="a"/>
    <w:uiPriority w:val="99"/>
    <w:unhideWhenUsed/>
    <w:rsid w:val="00FD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aliases w:val="Heder,Titul"/>
    <w:basedOn w:val="a"/>
    <w:link w:val="ab"/>
    <w:uiPriority w:val="99"/>
    <w:semiHidden/>
    <w:unhideWhenUsed/>
    <w:rsid w:val="007A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aliases w:val="Heder Знак,Titul Знак"/>
    <w:basedOn w:val="a0"/>
    <w:link w:val="aa"/>
    <w:uiPriority w:val="99"/>
    <w:semiHidden/>
    <w:rsid w:val="007A2912"/>
  </w:style>
  <w:style w:type="paragraph" w:styleId="ac">
    <w:name w:val="footer"/>
    <w:basedOn w:val="a"/>
    <w:link w:val="ad"/>
    <w:uiPriority w:val="99"/>
    <w:semiHidden/>
    <w:unhideWhenUsed/>
    <w:rsid w:val="007A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7A2912"/>
  </w:style>
  <w:style w:type="character" w:customStyle="1" w:styleId="keyword">
    <w:name w:val="keyword"/>
    <w:basedOn w:val="a0"/>
    <w:rsid w:val="00E02613"/>
  </w:style>
  <w:style w:type="paragraph" w:styleId="21">
    <w:name w:val="toc 2"/>
    <w:basedOn w:val="a"/>
    <w:next w:val="a"/>
    <w:autoRedefine/>
    <w:uiPriority w:val="39"/>
    <w:unhideWhenUsed/>
    <w:rsid w:val="00D26E2A"/>
    <w:pPr>
      <w:spacing w:after="100"/>
      <w:ind w:left="220"/>
    </w:pPr>
  </w:style>
  <w:style w:type="paragraph" w:customStyle="1" w:styleId="note">
    <w:name w:val="note"/>
    <w:basedOn w:val="a"/>
    <w:rsid w:val="008A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8A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rsid w:val="008A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B76CF"/>
    <w:pPr>
      <w:spacing w:after="100"/>
      <w:ind w:left="440"/>
    </w:pPr>
  </w:style>
  <w:style w:type="paragraph" w:customStyle="1" w:styleId="ae">
    <w:name w:val="Содержимое таблицы"/>
    <w:basedOn w:val="af"/>
    <w:rsid w:val="0052378B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f">
    <w:name w:val="Body Text"/>
    <w:basedOn w:val="a"/>
    <w:link w:val="af0"/>
    <w:uiPriority w:val="99"/>
    <w:semiHidden/>
    <w:unhideWhenUsed/>
    <w:rsid w:val="00523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52378B"/>
  </w:style>
  <w:style w:type="character" w:customStyle="1" w:styleId="a7">
    <w:name w:val="Абзац списка Знак"/>
    <w:link w:val="a6"/>
    <w:uiPriority w:val="34"/>
    <w:locked/>
    <w:rsid w:val="005738F4"/>
  </w:style>
  <w:style w:type="table" w:styleId="af1">
    <w:name w:val="Table Grid"/>
    <w:basedOn w:val="a1"/>
    <w:uiPriority w:val="39"/>
    <w:rsid w:val="003B0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115E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E00F3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E00F3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E00F3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E00F3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E00F3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E00F3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E00F3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E00F3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E00F3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6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6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00F3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E00F3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E00F3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00F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00F3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E00F3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E00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E00F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E00F3"/>
    <w:rPr>
      <w:rFonts w:ascii="Arial" w:eastAsia="Times New Roman" w:hAnsi="Arial" w:cs="Arial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E00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8">
    <w:name w:val="TOC Heading"/>
    <w:basedOn w:val="1"/>
    <w:next w:val="a"/>
    <w:uiPriority w:val="39"/>
    <w:semiHidden/>
    <w:unhideWhenUsed/>
    <w:qFormat/>
    <w:rsid w:val="007E00F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7E00F3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7E00F3"/>
    <w:rPr>
      <w:rFonts w:ascii="Times New Roman" w:eastAsia="Times New Roman" w:hAnsi="Times New Roman" w:cs="Times New Roman"/>
      <w:sz w:val="24"/>
      <w:szCs w:val="20"/>
    </w:rPr>
  </w:style>
  <w:style w:type="character" w:customStyle="1" w:styleId="ipa">
    <w:name w:val="ipa"/>
    <w:basedOn w:val="a0"/>
    <w:rsid w:val="00FD634D"/>
  </w:style>
  <w:style w:type="paragraph" w:styleId="a9">
    <w:name w:val="Normal (Web)"/>
    <w:basedOn w:val="a"/>
    <w:uiPriority w:val="99"/>
    <w:unhideWhenUsed/>
    <w:rsid w:val="00FD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9704)" TargetMode="External"/><Relationship Id="rId18" Type="http://schemas.openxmlformats.org/officeDocument/2006/relationships/hyperlink" Target="javascript:void(25229)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javascript:void(10583)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7" Type="http://schemas.openxmlformats.org/officeDocument/2006/relationships/hyperlink" Target="javascript:void(16611)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javascript:void(10666)" TargetMode="External"/><Relationship Id="rId20" Type="http://schemas.openxmlformats.org/officeDocument/2006/relationships/hyperlink" Target="https://ru.wikipedia.org/wiki/NVIDIA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Nvidia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javascript:void(21340)" TargetMode="External"/><Relationship Id="rId23" Type="http://schemas.openxmlformats.org/officeDocument/2006/relationships/image" Target="media/image2.png"/><Relationship Id="rId28" Type="http://schemas.openxmlformats.org/officeDocument/2006/relationships/footer" Target="footer2.xml"/><Relationship Id="rId10" Type="http://schemas.openxmlformats.org/officeDocument/2006/relationships/hyperlink" Target="https://ru.wikipedia.org/wiki/%D0%93%D1%80%D0%B0%D1%84%D0%B8%D1%87%D0%B5%D1%81%D0%BA%D0%B8%D0%B9_%D0%BF%D1%80%D0%BE%D1%86%D0%B5%D1%81%D1%81%D0%BE%D1%80" TargetMode="External"/><Relationship Id="rId19" Type="http://schemas.openxmlformats.org/officeDocument/2006/relationships/hyperlink" Target="https://ru.wikipedia.org/wiki/%D0%93%D1%80%D0%B0%D1%84%D0%B8%D1%87%D0%B5%D1%81%D0%BA%D0%B8%D0%B9_%D0%BF%D1%80%D0%BE%D1%86%D0%B5%D1%81%D1%81%D0%BE%D1%80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0%B0%D1%80%D0%B0%D0%BB%D0%BB%D0%B5%D0%BB%D1%8C%D0%BD%D1%8B%D0%B5_%D0%B2%D1%8B%D1%87%D0%B8%D1%81%D0%BB%D0%B5%D0%BD%D0%B8%D1%8F" TargetMode="External"/><Relationship Id="rId14" Type="http://schemas.openxmlformats.org/officeDocument/2006/relationships/hyperlink" Target="javascript:void(9799)" TargetMode="External"/><Relationship Id="rId22" Type="http://schemas.openxmlformats.org/officeDocument/2006/relationships/image" Target="media/image1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D7F8D-4A65-4AA4-B265-14D88323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</cp:lastModifiedBy>
  <cp:revision>215</cp:revision>
  <dcterms:created xsi:type="dcterms:W3CDTF">2018-10-24T16:03:00Z</dcterms:created>
  <dcterms:modified xsi:type="dcterms:W3CDTF">2018-12-09T17:38:00Z</dcterms:modified>
</cp:coreProperties>
</file>