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2">
      <w:r>
        <w:rPr>
          <w:b/>
          <w:rtl w:val="0"/>
        </w:rPr>
        <w:t xml:space="preserve">Email </w:t>
      </w:r>
      <w:bookmarkStart w:id="0" w:name="_GoBack"/>
      <w:bookmarkEnd w:id="0"/>
    </w:p>
    <w:tbl>
      <w:tblPr>
        <w:tblStyle w:val="15"/>
        <w:tblW w:w="93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67256A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From: Peta</w:t>
            </w:r>
          </w:p>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lang w:val="en-US"/>
              </w:rPr>
            </w:pPr>
            <w:r>
              <w:rPr>
                <w:rtl w:val="0"/>
              </w:rPr>
              <w:t xml:space="preserve">To: </w:t>
            </w:r>
            <w:r>
              <w:rPr>
                <w:rFonts w:hint="default"/>
                <w:rtl w:val="0"/>
                <w:lang w:val="en-US"/>
              </w:rPr>
              <w:t>Seydou</w:t>
            </w:r>
          </w:p>
          <w:p w14:paraId="2E7708FE">
            <w:pPr>
              <w:pStyle w:val="10"/>
              <w:keepNext w:val="0"/>
              <w:keepLines w:val="0"/>
              <w:widowControl/>
              <w:suppressLineNumbers w:val="0"/>
            </w:pPr>
            <w:r>
              <w:rPr>
                <w:rtl w:val="0"/>
              </w:rPr>
              <w:t xml:space="preserve">Subj: </w:t>
            </w:r>
            <w:r>
              <w:t>Seeking Your Expertise to Support a Strategic Rollout Plan</w:t>
            </w:r>
          </w:p>
          <w:p w14:paraId="7C6151DC">
            <w:pPr>
              <w:pStyle w:val="10"/>
              <w:keepNext w:val="0"/>
              <w:keepLines w:val="0"/>
              <w:widowControl/>
              <w:suppressLineNumbers w:val="0"/>
            </w:pPr>
            <w:r>
              <w:rPr>
                <w:rStyle w:val="11"/>
              </w:rPr>
              <w:t>Hi Seydou,</w:t>
            </w:r>
          </w:p>
          <w:p w14:paraId="6FC18019">
            <w:pPr>
              <w:pStyle w:val="10"/>
              <w:keepNext w:val="0"/>
              <w:keepLines w:val="0"/>
              <w:widowControl/>
              <w:suppressLineNumbers w:val="0"/>
            </w:pPr>
            <w:r>
              <w:t>Thank you for your valuable insights during our recent meeting. Your expertise in restaurant technology and successful rollouts has been instrumental to our discussions, and I truly appreciate the perspective you bring to the team.</w:t>
            </w:r>
          </w:p>
          <w:p w14:paraId="30D88DB2">
            <w:pPr>
              <w:pStyle w:val="10"/>
              <w:keepNext w:val="0"/>
              <w:keepLines w:val="0"/>
              <w:widowControl/>
              <w:suppressLineNumbers w:val="0"/>
            </w:pPr>
            <w:r>
              <w:t>As you know, Omar has proposed expanding the tablet rollout to all dining sections instead of focusing solely on the bar area. While I understand his ambition to meet Sauce &amp; Spoon’s growth goals, I believe that moving forward with this expansion at this stage poses significant risks to the project’s success and overall operations.</w:t>
            </w:r>
          </w:p>
          <w:p w14:paraId="0EE7D2BB">
            <w:pPr>
              <w:pStyle w:val="10"/>
              <w:keepNext w:val="0"/>
              <w:keepLines w:val="0"/>
              <w:widowControl/>
              <w:suppressLineNumbers w:val="0"/>
            </w:pPr>
            <w:r>
              <w:t>Here are a few concerns I’d like to highlight:</w:t>
            </w:r>
          </w:p>
          <w:p w14:paraId="3EBDB637">
            <w:pPr>
              <w:keepNext w:val="0"/>
              <w:keepLines w:val="0"/>
              <w:widowControl/>
              <w:numPr>
                <w:ilvl w:val="0"/>
                <w:numId w:val="1"/>
              </w:numPr>
              <w:suppressLineNumbers w:val="0"/>
              <w:spacing w:before="0" w:beforeAutospacing="1" w:after="0" w:afterAutospacing="1"/>
              <w:ind w:left="720" w:hanging="360"/>
            </w:pPr>
            <w:r>
              <w:rPr>
                <w:rStyle w:val="11"/>
              </w:rPr>
              <w:t>Operational Strain</w:t>
            </w:r>
            <w:r>
              <w:t>: Expanding the rollout would require significant additional resources, including more staff hires and training, to handle increased kitchen demand and ensure a seamless customer experience.</w:t>
            </w:r>
          </w:p>
          <w:p w14:paraId="33F9DC05">
            <w:pPr>
              <w:keepNext w:val="0"/>
              <w:keepLines w:val="0"/>
              <w:widowControl/>
              <w:numPr>
                <w:ilvl w:val="0"/>
                <w:numId w:val="1"/>
              </w:numPr>
              <w:suppressLineNumbers w:val="0"/>
              <w:spacing w:before="0" w:beforeAutospacing="1" w:after="0" w:afterAutospacing="1"/>
              <w:ind w:left="720" w:hanging="360"/>
            </w:pPr>
            <w:r>
              <w:rPr>
                <w:rStyle w:val="11"/>
              </w:rPr>
              <w:t>Higher Risk</w:t>
            </w:r>
            <w:r>
              <w:t>: A phased approach—starting with the bar—provides an opportunity to identify and address issues in a controlled environment before scaling up. Jumping straight to a full expansion could expose us to higher risks of operational errors or dissatisfied customers.</w:t>
            </w:r>
          </w:p>
          <w:p w14:paraId="7F2F5D73">
            <w:pPr>
              <w:keepNext w:val="0"/>
              <w:keepLines w:val="0"/>
              <w:widowControl/>
              <w:numPr>
                <w:ilvl w:val="0"/>
                <w:numId w:val="1"/>
              </w:numPr>
              <w:suppressLineNumbers w:val="0"/>
              <w:spacing w:before="0" w:beforeAutospacing="1" w:after="0" w:afterAutospacing="1"/>
              <w:ind w:left="720" w:hanging="360"/>
            </w:pPr>
            <w:r>
              <w:rPr>
                <w:rStyle w:val="11"/>
              </w:rPr>
              <w:t>Budget and Timeline Impact</w:t>
            </w:r>
            <w:r>
              <w:t>: Expanding beyond the bar would stretch the current budget and timeline significantly, potentially delaying the entire project.</w:t>
            </w:r>
          </w:p>
          <w:p w14:paraId="4147D5F5">
            <w:pPr>
              <w:pStyle w:val="10"/>
              <w:keepNext w:val="0"/>
              <w:keepLines w:val="0"/>
              <w:widowControl/>
              <w:suppressLineNumbers w:val="0"/>
            </w:pPr>
            <w:r>
              <w:t>I believe that by focusing on a bar-only rollout, we can achieve meaningful results while maintaining quality and staying within the original project scope. This approach aligns with the project’s goals, reduces risk, and allows for more accurate insights before a larger-scale implementation.</w:t>
            </w:r>
          </w:p>
          <w:p w14:paraId="24512564">
            <w:pPr>
              <w:pStyle w:val="10"/>
              <w:keepNext w:val="0"/>
              <w:keepLines w:val="0"/>
              <w:widowControl/>
              <w:suppressLineNumbers w:val="0"/>
            </w:pPr>
            <w:r>
              <w:t>Your support and expertise would be invaluable in helping us present this case to Omar and Deanna. With your knowledge of successful rollouts and emphasis on operational feasibility, I’m confident we can make a compelling argument for sticking with the original plan.</w:t>
            </w:r>
          </w:p>
          <w:p w14:paraId="3D555689">
            <w:pPr>
              <w:pStyle w:val="10"/>
              <w:keepNext w:val="0"/>
              <w:keepLines w:val="0"/>
              <w:widowControl/>
              <w:suppressLineNumbers w:val="0"/>
            </w:pPr>
            <w:r>
              <w:t>Would you be open to collaborating with me on this? I’d greatly appreciate your partnership as we advocate for a thoughtful, strategic approach to this rollout.</w:t>
            </w:r>
          </w:p>
          <w:p w14:paraId="0000000D">
            <w:pPr>
              <w:pStyle w:val="10"/>
              <w:keepNext w:val="0"/>
              <w:keepLines w:val="0"/>
              <w:widowControl/>
              <w:suppressLineNumbers w:val="0"/>
              <w:rPr>
                <w:color w:val="999999"/>
              </w:rPr>
            </w:pPr>
            <w:r>
              <w:rPr>
                <w:rStyle w:val="11"/>
              </w:rPr>
              <w:t>Best regards,</w:t>
            </w:r>
            <w:r>
              <w:br w:type="textWrapping"/>
            </w:r>
            <w:r>
              <w:t>Peta Tsosie</w:t>
            </w:r>
            <w:r>
              <w:br w:type="textWrapping"/>
            </w:r>
            <w:r>
              <w:t>Project Manager</w:t>
            </w:r>
          </w:p>
        </w:tc>
      </w:tr>
    </w:tbl>
    <w:p w14:paraId="00000011"/>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728D6F"/>
    <w:multiLevelType w:val="multilevel"/>
    <w:tmpl w:val="E9728D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2B28EA"/>
    <w:rsid w:val="1BED0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spacing w:before="0" w:after="320"/>
    </w:pPr>
    <w:rPr>
      <w:rFonts w:ascii="Arial" w:hAnsi="Arial" w:eastAsia="Arial" w:cs="Arial"/>
      <w:color w:val="666666"/>
      <w:sz w:val="30"/>
      <w:szCs w:val="30"/>
    </w:rPr>
  </w:style>
  <w:style w:type="paragraph" w:styleId="13">
    <w:name w:val="Title"/>
    <w:basedOn w:val="1"/>
    <w:next w:val="1"/>
    <w:uiPriority w:val="0"/>
    <w:pPr>
      <w:keepNext/>
      <w:keepLines/>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2025-01-06T15:58:11Z</dcterms:created>
  <dc:creator>pooja</dc:creator>
  <cp:lastModifiedBy>Pooja Bharti</cp:lastModifiedBy>
  <dcterms:modified xsi:type="dcterms:W3CDTF">2025-01-06T16:01:22Z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A0EF60BBF4DE427D8E3CBE8132ED089C_12</vt:lpwstr>
  </property>
</Properties>
</file>