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ind w:left="-360" w:right="-360" w:firstLine="0"/>
        <w:jc w:val="center"/>
        <w:rPr>
          <w:color w:val="3369E8"/>
          <w:sz w:val="40"/>
          <w:szCs w:val="40"/>
        </w:rPr>
      </w:pPr>
      <w:r>
        <w:rPr>
          <w:color w:val="3369E8"/>
          <w:sz w:val="40"/>
          <w:szCs w:val="40"/>
        </w:rPr>
        <w:drawing>
          <wp:inline distT="114300" distB="114300" distL="114300" distR="114300">
            <wp:extent cx="1852295" cy="18522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852613" cy="1852613"/>
                    </a:xfrm>
                    <a:prstGeom prst="rect">
                      <a:avLst/>
                    </a:prstGeom>
                  </pic:spPr>
                </pic:pic>
              </a:graphicData>
            </a:graphic>
          </wp:inline>
        </w:drawing>
      </w:r>
    </w:p>
    <w:p w14:paraId="0000000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360" w:firstLine="0"/>
        <w:jc w:val="center"/>
        <w:rPr>
          <w:rFonts w:hint="default"/>
          <w:color w:val="45818E"/>
          <w:sz w:val="40"/>
          <w:szCs w:val="40"/>
          <w:lang w:val="en-US"/>
        </w:rPr>
      </w:pPr>
      <w:r>
        <w:rPr>
          <w:color w:val="45818E"/>
          <w:sz w:val="40"/>
          <w:szCs w:val="40"/>
          <w:rtl w:val="0"/>
        </w:rPr>
        <w:t xml:space="preserve">Project Charter: </w:t>
      </w:r>
      <w:r>
        <w:rPr>
          <w:rFonts w:hint="default"/>
          <w:color w:val="45818E"/>
          <w:sz w:val="40"/>
          <w:szCs w:val="40"/>
          <w:rtl w:val="0"/>
          <w:lang w:val="en-US"/>
        </w:rPr>
        <w:t>Tabletop Menu Tablets Pilot Project</w:t>
      </w:r>
    </w:p>
    <w:p w14:paraId="0000000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360" w:firstLine="0"/>
        <w:jc w:val="center"/>
        <w:rPr>
          <w:color w:val="3369E8"/>
          <w:highlight w:val="yellow"/>
        </w:rPr>
      </w:pPr>
    </w:p>
    <w:p w14:paraId="0000000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360" w:firstLine="0"/>
        <w:jc w:val="center"/>
        <w:rPr>
          <w:rFonts w:hint="default"/>
          <w:color w:val="222222"/>
          <w:highlight w:val="white"/>
          <w:lang w:val="en-US"/>
        </w:rPr>
      </w:pPr>
      <w:r>
        <w:rPr>
          <w:color w:val="434343"/>
          <w:sz w:val="30"/>
          <w:szCs w:val="30"/>
          <w:rtl w:val="0"/>
        </w:rPr>
        <w:t xml:space="preserve">DATE: </w:t>
      </w:r>
      <w:r>
        <w:rPr>
          <w:rFonts w:hint="default"/>
          <w:color w:val="434343"/>
          <w:sz w:val="30"/>
          <w:szCs w:val="30"/>
          <w:rtl w:val="0"/>
          <w:lang w:val="en-US"/>
        </w:rPr>
        <w:t>06-Jan-25</w:t>
      </w:r>
    </w:p>
    <w:p w14:paraId="0000000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360" w:firstLine="0"/>
        <w:jc w:val="center"/>
        <w:rPr>
          <w:color w:val="434343"/>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6">
      <w:pPr>
        <w:widowControl w:val="0"/>
        <w:jc w:val="left"/>
        <w:rPr>
          <w:b/>
          <w:i/>
          <w:color w:val="434343"/>
          <w:sz w:val="24"/>
          <w:szCs w:val="24"/>
        </w:rPr>
      </w:pPr>
    </w:p>
    <w:tbl>
      <w:tblPr>
        <w:tblStyle w:val="16"/>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735462C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999999"/>
            <w:tcMar>
              <w:top w:w="100" w:type="dxa"/>
              <w:left w:w="100" w:type="dxa"/>
              <w:bottom w:w="100" w:type="dxa"/>
              <w:right w:w="100" w:type="dxa"/>
            </w:tcMar>
            <w:vAlign w:val="top"/>
          </w:tcPr>
          <w:p w14:paraId="00000007">
            <w:pPr>
              <w:spacing w:line="240" w:lineRule="auto"/>
              <w:rPr>
                <w:b/>
                <w:color w:val="FFFFFF"/>
                <w:sz w:val="24"/>
                <w:szCs w:val="24"/>
              </w:rPr>
            </w:pPr>
            <w:r>
              <w:rPr>
                <w:b/>
                <w:color w:val="FFFFFF"/>
                <w:sz w:val="24"/>
                <w:szCs w:val="24"/>
                <w:rtl w:val="0"/>
              </w:rPr>
              <w:t>Project Summary</w:t>
            </w:r>
          </w:p>
        </w:tc>
      </w:tr>
      <w:tr w14:paraId="670E9B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vAlign w:val="top"/>
          </w:tcPr>
          <w:p w14:paraId="00000009">
            <w:pPr>
              <w:widowControl w:val="0"/>
              <w:ind w:left="0" w:firstLine="0"/>
              <w:rPr>
                <w:color w:val="434343"/>
                <w:sz w:val="24"/>
                <w:szCs w:val="24"/>
              </w:rPr>
            </w:pPr>
            <w:r>
              <w:rPr>
                <w:rFonts w:hint="default"/>
                <w:color w:val="000000" w:themeColor="text1"/>
                <w:sz w:val="24"/>
                <w:szCs w:val="24"/>
                <w14:textFill>
                  <w14:solidFill>
                    <w14:schemeClr w14:val="tx1"/>
                  </w14:solidFill>
                </w14:textFill>
              </w:rPr>
              <w:t>The Sauce &amp; Spoon Tabletop Menu Tablets Pilot Project aims to improve restaurant efficiency and enhance customer experiences by introducing digital menu tablets in the bar sections of two locations: Sauce &amp; Spoon North and Sauce &amp; Spoon Downtown. This initiative seeks to address issues such as service delays, customer dissatisfaction, and operational inefficiencies while providing valuable data to support company growth. Additionally, the project targets raising the average check value through increased sales of appetizers and specialty drinks.</w:t>
            </w:r>
            <w:bookmarkStart w:id="0" w:name="_GoBack"/>
            <w:bookmarkEnd w:id="0"/>
          </w:p>
        </w:tc>
      </w:tr>
    </w:tbl>
    <w:p w14:paraId="0000000A">
      <w:pPr>
        <w:widowControl w:val="0"/>
        <w:jc w:val="both"/>
        <w:rPr>
          <w:color w:val="434343"/>
          <w:sz w:val="24"/>
          <w:szCs w:val="24"/>
        </w:rPr>
      </w:pPr>
    </w:p>
    <w:tbl>
      <w:tblPr>
        <w:tblStyle w:val="17"/>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715DB0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999999"/>
            <w:tcMar>
              <w:top w:w="100" w:type="dxa"/>
              <w:left w:w="100" w:type="dxa"/>
              <w:bottom w:w="100" w:type="dxa"/>
              <w:right w:w="100" w:type="dxa"/>
            </w:tcMar>
            <w:vAlign w:val="top"/>
          </w:tcPr>
          <w:p w14:paraId="0000000B">
            <w:pPr>
              <w:spacing w:line="240" w:lineRule="auto"/>
              <w:rPr>
                <w:b/>
                <w:color w:val="FFFFFF"/>
                <w:sz w:val="24"/>
                <w:szCs w:val="24"/>
              </w:rPr>
            </w:pPr>
            <w:r>
              <w:rPr>
                <w:b/>
                <w:color w:val="FFFFFF"/>
                <w:sz w:val="24"/>
                <w:szCs w:val="24"/>
                <w:rtl w:val="0"/>
              </w:rPr>
              <w:t>Project Goals</w:t>
            </w:r>
          </w:p>
        </w:tc>
      </w:tr>
      <w:tr w14:paraId="7DCA13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vAlign w:val="top"/>
          </w:tcPr>
          <w:p w14:paraId="17849762">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Decrease average table turn times by 30 minutes to improve overall efficiency.</w:t>
            </w:r>
          </w:p>
          <w:p w14:paraId="14DBF3CD">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Increase daily guest counts by 10% at pilot locations.</w:t>
            </w:r>
          </w:p>
          <w:p w14:paraId="54A18F82">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Raise average check value from $65 to $75 through upselling of appetizers and specialty drinks.</w:t>
            </w:r>
          </w:p>
          <w:p w14:paraId="57F04DD0">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Enhance upselling opportunities through menu item add-ons and coupon features.</w:t>
            </w:r>
          </w:p>
          <w:p w14:paraId="22D6BC64">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Reduce food waste by 25% by improving order accuracy.</w:t>
            </w:r>
          </w:p>
          <w:p w14:paraId="49BEED71">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Collect actionable data to evaluate the impact of digital ordering on operations.</w:t>
            </w:r>
          </w:p>
          <w:p w14:paraId="45D52B1B">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Ensure seamless integration of tablets with existing POS and host software.</w:t>
            </w:r>
          </w:p>
          <w:p w14:paraId="3A4CEA94">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Successfully train staff to adopt and utilize the new system.</w:t>
            </w:r>
          </w:p>
          <w:p w14:paraId="0000000D">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color w:val="434343"/>
                <w:sz w:val="24"/>
                <w:szCs w:val="24"/>
              </w:rPr>
            </w:pPr>
            <w:r>
              <w:rPr>
                <w:rFonts w:hint="default"/>
                <w:color w:val="000000" w:themeColor="text1"/>
                <w:sz w:val="24"/>
                <w:szCs w:val="24"/>
                <w14:textFill>
                  <w14:solidFill>
                    <w14:schemeClr w14:val="tx1"/>
                  </w14:solidFill>
                </w14:textFill>
              </w:rPr>
              <w:t>Reallocate payroll resources to address increased demand, potentially hiring two part-time line cooks.</w:t>
            </w:r>
          </w:p>
        </w:tc>
      </w:tr>
    </w:tbl>
    <w:p w14:paraId="0000000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color w:val="434343"/>
          <w:sz w:val="24"/>
          <w:szCs w:val="24"/>
        </w:rPr>
      </w:pP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4782B1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5" w:hRule="atLeast"/>
        </w:trPr>
        <w:tc>
          <w:tcPr>
            <w:tcBorders>
              <w:top w:val="single" w:color="B7B7B7" w:sz="8" w:space="0"/>
              <w:left w:val="single" w:color="B7B7B7" w:sz="8" w:space="0"/>
              <w:bottom w:val="single" w:color="B7B7B7" w:sz="8" w:space="0"/>
              <w:right w:val="single" w:color="B7B7B7" w:sz="8" w:space="0"/>
            </w:tcBorders>
            <w:shd w:val="clear" w:color="auto" w:fill="999999"/>
            <w:tcMar>
              <w:top w:w="100" w:type="dxa"/>
              <w:left w:w="100" w:type="dxa"/>
              <w:bottom w:w="100" w:type="dxa"/>
              <w:right w:w="100" w:type="dxa"/>
            </w:tcMar>
            <w:vAlign w:val="top"/>
          </w:tcPr>
          <w:p w14:paraId="0000000F">
            <w:pPr>
              <w:widowControl w:val="0"/>
              <w:pBdr>
                <w:top w:val="none" w:color="auto" w:sz="0" w:space="0"/>
                <w:left w:val="none" w:color="auto" w:sz="0" w:space="0"/>
                <w:bottom w:val="none" w:color="auto" w:sz="0" w:space="0"/>
                <w:right w:val="none" w:color="auto" w:sz="0" w:space="0"/>
                <w:between w:val="none" w:color="auto" w:sz="0" w:space="0"/>
              </w:pBdr>
              <w:shd w:val="clear" w:fill="auto"/>
              <w:rPr>
                <w:b/>
                <w:color w:val="FFFFFF"/>
                <w:sz w:val="24"/>
                <w:szCs w:val="24"/>
              </w:rPr>
            </w:pPr>
            <w:r>
              <w:rPr>
                <w:b/>
                <w:color w:val="FFFFFF"/>
                <w:sz w:val="24"/>
                <w:szCs w:val="24"/>
                <w:rtl w:val="0"/>
              </w:rPr>
              <w:t>Deliverables</w:t>
            </w:r>
          </w:p>
        </w:tc>
      </w:tr>
      <w:tr w14:paraId="10ADE7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vAlign w:val="top"/>
          </w:tcPr>
          <w:p w14:paraId="725BF814">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Installation of digital menu tablets in the bar areas of the two pilot locations.</w:t>
            </w:r>
          </w:p>
          <w:p w14:paraId="04700A00">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Selection of tablet package with features for menu add-ons and coupons.</w:t>
            </w:r>
          </w:p>
          <w:p w14:paraId="718F13BD">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Reduction estimates and potential targets for food waste improvement.</w:t>
            </w:r>
          </w:p>
          <w:p w14:paraId="6074D3BA">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Configuration and integration of tablets with existing POS and host software.</w:t>
            </w:r>
          </w:p>
          <w:p w14:paraId="38397A42">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Training program and materials for staff on the use of tablets.</w:t>
            </w:r>
          </w:p>
          <w:p w14:paraId="325645E7">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Metrics to evaluate success, including table turn times, guest satisfaction rates, and average check values.</w:t>
            </w:r>
          </w:p>
          <w:p w14:paraId="27FFC4AB">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Documentation and report on pilot results for potential full-scale rollout.</w:t>
            </w:r>
          </w:p>
          <w:p w14:paraId="411C1A7F">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Support plan for addressing technical and operational challenges during the pilot.</w:t>
            </w:r>
          </w:p>
          <w:p w14:paraId="00000011">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color w:val="434343"/>
                <w:sz w:val="24"/>
                <w:szCs w:val="24"/>
              </w:rPr>
            </w:pPr>
            <w:r>
              <w:rPr>
                <w:rFonts w:hint="default"/>
                <w:color w:val="000000" w:themeColor="text1"/>
                <w:sz w:val="24"/>
                <w:szCs w:val="24"/>
                <w14:textFill>
                  <w14:solidFill>
                    <w14:schemeClr w14:val="tx1"/>
                  </w14:solidFill>
                </w14:textFill>
              </w:rPr>
              <w:t>Payroll monitoring plan to evaluate the feasibility of reallocating resources for additional kitchen staff.</w:t>
            </w:r>
          </w:p>
        </w:tc>
      </w:tr>
    </w:tbl>
    <w:p w14:paraId="0000001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i/>
          <w:smallCaps w:val="0"/>
          <w:strike w:val="0"/>
          <w:color w:val="434343"/>
          <w:sz w:val="24"/>
          <w:szCs w:val="24"/>
          <w:u w:val="none"/>
          <w:shd w:val="clear" w:fill="auto"/>
          <w:vertAlign w:val="baseline"/>
        </w:rPr>
      </w:pPr>
    </w:p>
    <w:tbl>
      <w:tblPr>
        <w:tblStyle w:val="19"/>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483284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999999"/>
            <w:tcMar>
              <w:top w:w="100" w:type="dxa"/>
              <w:left w:w="100" w:type="dxa"/>
              <w:bottom w:w="100" w:type="dxa"/>
              <w:right w:w="100" w:type="dxa"/>
            </w:tcMar>
            <w:vAlign w:val="top"/>
          </w:tcPr>
          <w:p w14:paraId="0000001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i w:val="0"/>
                <w:smallCaps w:val="0"/>
                <w:strike w:val="0"/>
                <w:color w:val="FFFFFF"/>
                <w:sz w:val="24"/>
                <w:szCs w:val="24"/>
                <w:u w:val="none"/>
                <w:shd w:val="clear" w:fill="auto"/>
                <w:vertAlign w:val="baseline"/>
              </w:rPr>
            </w:pPr>
            <w:r>
              <w:rPr>
                <w:b/>
                <w:i w:val="0"/>
                <w:smallCaps w:val="0"/>
                <w:strike w:val="0"/>
                <w:color w:val="FFFFFF"/>
                <w:sz w:val="24"/>
                <w:szCs w:val="24"/>
                <w:u w:val="none"/>
                <w:shd w:val="clear" w:fill="auto"/>
                <w:vertAlign w:val="baseline"/>
                <w:rtl w:val="0"/>
              </w:rPr>
              <w:t>Scope and Exclusion</w:t>
            </w:r>
          </w:p>
        </w:tc>
      </w:tr>
      <w:tr w14:paraId="3820A8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vAlign w:val="top"/>
          </w:tcPr>
          <w:p w14:paraId="0000001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b/>
                <w:color w:val="434343"/>
                <w:sz w:val="24"/>
                <w:szCs w:val="24"/>
              </w:rPr>
            </w:pPr>
            <w:r>
              <w:rPr>
                <w:b/>
                <w:color w:val="434343"/>
                <w:sz w:val="24"/>
                <w:szCs w:val="24"/>
                <w:rtl w:val="0"/>
              </w:rPr>
              <w:t>In-Scope:</w:t>
            </w:r>
          </w:p>
          <w:p w14:paraId="425097A8">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Pilot implementation in the bar sections of Sauce &amp; Spoon North and Downtown locations.</w:t>
            </w:r>
          </w:p>
          <w:p w14:paraId="3F542462">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Integration with existing systems and staff training.</w:t>
            </w:r>
          </w:p>
          <w:p w14:paraId="00000015">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color w:val="000000" w:themeColor="text1"/>
                <w:sz w:val="24"/>
                <w:szCs w:val="24"/>
                <w14:textFill>
                  <w14:solidFill>
                    <w14:schemeClr w14:val="tx1"/>
                  </w14:solidFill>
                </w14:textFill>
              </w:rPr>
            </w:pPr>
            <w:r>
              <w:rPr>
                <w:rFonts w:hint="default"/>
                <w:color w:val="000000" w:themeColor="text1"/>
                <w:sz w:val="24"/>
                <w:szCs w:val="24"/>
                <w14:textFill>
                  <w14:solidFill>
                    <w14:schemeClr w14:val="tx1"/>
                  </w14:solidFill>
                </w14:textFill>
              </w:rPr>
              <w:t>Collection and analysis of data to assess the pilot’s success.</w:t>
            </w:r>
          </w:p>
          <w:p w14:paraId="0000001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color w:val="434343"/>
                <w:sz w:val="24"/>
                <w:szCs w:val="24"/>
              </w:rPr>
            </w:pPr>
          </w:p>
          <w:p w14:paraId="0000001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434343"/>
                <w:sz w:val="24"/>
                <w:szCs w:val="24"/>
              </w:rPr>
            </w:pPr>
            <w:r>
              <w:rPr>
                <w:b/>
                <w:color w:val="434343"/>
                <w:sz w:val="24"/>
                <w:szCs w:val="24"/>
                <w:rtl w:val="0"/>
              </w:rPr>
              <w:t xml:space="preserve">Out-of-Scope: </w:t>
            </w:r>
            <w:r>
              <w:rPr>
                <w:color w:val="434343"/>
                <w:sz w:val="24"/>
                <w:szCs w:val="24"/>
                <w:rtl w:val="0"/>
              </w:rPr>
              <w:t xml:space="preserve"> </w:t>
            </w:r>
          </w:p>
          <w:p w14:paraId="0F0A89E6">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i w:val="0"/>
                <w:smallCaps w:val="0"/>
                <w:strike w:val="0"/>
                <w:color w:val="000000" w:themeColor="text1"/>
                <w:sz w:val="24"/>
                <w:szCs w:val="24"/>
                <w:shd w:val="clear" w:fill="auto"/>
                <w:vertAlign w:val="baseline"/>
                <w14:textFill>
                  <w14:solidFill>
                    <w14:schemeClr w14:val="tx1"/>
                  </w14:solidFill>
                </w14:textFill>
              </w:rPr>
            </w:pPr>
            <w:r>
              <w:rPr>
                <w:rFonts w:hint="default"/>
                <w:i w:val="0"/>
                <w:smallCaps w:val="0"/>
                <w:strike w:val="0"/>
                <w:color w:val="000000" w:themeColor="text1"/>
                <w:sz w:val="24"/>
                <w:szCs w:val="24"/>
                <w:shd w:val="clear" w:fill="auto"/>
                <w:vertAlign w:val="baseline"/>
                <w14:textFill>
                  <w14:solidFill>
                    <w14:schemeClr w14:val="tx1"/>
                  </w14:solidFill>
                </w14:textFill>
              </w:rPr>
              <w:t>Full-scale rollout to other sections or locations.</w:t>
            </w:r>
          </w:p>
          <w:p w14:paraId="0B9BFAE0">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i w:val="0"/>
                <w:smallCaps w:val="0"/>
                <w:strike w:val="0"/>
                <w:color w:val="000000" w:themeColor="text1"/>
                <w:sz w:val="24"/>
                <w:szCs w:val="24"/>
                <w:shd w:val="clear" w:fill="auto"/>
                <w:vertAlign w:val="baseline"/>
                <w14:textFill>
                  <w14:solidFill>
                    <w14:schemeClr w14:val="tx1"/>
                  </w14:solidFill>
                </w14:textFill>
              </w:rPr>
            </w:pPr>
            <w:r>
              <w:rPr>
                <w:rFonts w:hint="default"/>
                <w:i w:val="0"/>
                <w:smallCaps w:val="0"/>
                <w:strike w:val="0"/>
                <w:color w:val="000000" w:themeColor="text1"/>
                <w:sz w:val="24"/>
                <w:szCs w:val="24"/>
                <w:shd w:val="clear" w:fill="auto"/>
                <w:vertAlign w:val="baseline"/>
                <w14:textFill>
                  <w14:solidFill>
                    <w14:schemeClr w14:val="tx1"/>
                  </w14:solidFill>
                </w14:textFill>
              </w:rPr>
              <w:t>Custom development of tablet software beyond existing vendor offerings.</w:t>
            </w:r>
          </w:p>
          <w:p w14:paraId="00000018">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i w:val="0"/>
                <w:smallCaps w:val="0"/>
                <w:strike w:val="0"/>
                <w:color w:val="434343"/>
                <w:sz w:val="24"/>
                <w:szCs w:val="24"/>
                <w:shd w:val="clear" w:fill="auto"/>
                <w:vertAlign w:val="baseline"/>
              </w:rPr>
            </w:pPr>
            <w:r>
              <w:rPr>
                <w:rFonts w:hint="default"/>
                <w:i w:val="0"/>
                <w:smallCaps w:val="0"/>
                <w:strike w:val="0"/>
                <w:color w:val="000000" w:themeColor="text1"/>
                <w:sz w:val="24"/>
                <w:szCs w:val="24"/>
                <w:shd w:val="clear" w:fill="auto"/>
                <w:vertAlign w:val="baseline"/>
                <w14:textFill>
                  <w14:solidFill>
                    <w14:schemeClr w14:val="tx1"/>
                  </w14:solidFill>
                </w14:textFill>
              </w:rPr>
              <w:t>Modifications to non-bar sections of the restaurants.</w:t>
            </w:r>
          </w:p>
        </w:tc>
      </w:tr>
    </w:tbl>
    <w:p w14:paraId="00000019">
      <w:pPr>
        <w:widowControl w:val="0"/>
        <w:pBdr>
          <w:top w:val="none" w:color="auto" w:sz="0" w:space="0"/>
          <w:left w:val="none" w:color="auto" w:sz="0" w:space="0"/>
          <w:bottom w:val="none" w:color="auto" w:sz="0" w:space="0"/>
          <w:right w:val="none" w:color="auto" w:sz="0" w:space="0"/>
          <w:between w:val="none" w:color="auto" w:sz="0" w:space="0"/>
        </w:pBdr>
        <w:shd w:val="clear" w:fill="auto"/>
        <w:jc w:val="left"/>
        <w:rPr>
          <w:i/>
          <w:color w:val="434343"/>
          <w:sz w:val="24"/>
          <w:szCs w:val="24"/>
        </w:rPr>
      </w:pPr>
    </w:p>
    <w:tbl>
      <w:tblPr>
        <w:tblStyle w:val="20"/>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2082C6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999999"/>
            <w:tcMar>
              <w:top w:w="100" w:type="dxa"/>
              <w:left w:w="100" w:type="dxa"/>
              <w:bottom w:w="100" w:type="dxa"/>
              <w:right w:w="100" w:type="dxa"/>
            </w:tcMar>
            <w:vAlign w:val="top"/>
          </w:tcPr>
          <w:p w14:paraId="0000001A">
            <w:pPr>
              <w:widowControl w:val="0"/>
              <w:pBdr>
                <w:top w:val="none" w:color="auto" w:sz="0" w:space="0"/>
                <w:left w:val="none" w:color="auto" w:sz="0" w:space="0"/>
                <w:bottom w:val="none" w:color="auto" w:sz="0" w:space="0"/>
                <w:right w:val="none" w:color="auto" w:sz="0" w:space="0"/>
                <w:between w:val="none" w:color="auto" w:sz="0" w:space="0"/>
              </w:pBdr>
              <w:shd w:val="clear" w:fill="auto"/>
              <w:rPr>
                <w:b/>
                <w:color w:val="FFFFFF"/>
                <w:sz w:val="24"/>
                <w:szCs w:val="24"/>
              </w:rPr>
            </w:pPr>
            <w:r>
              <w:rPr>
                <w:b/>
                <w:color w:val="FFFFFF"/>
                <w:sz w:val="24"/>
                <w:szCs w:val="24"/>
                <w:rtl w:val="0"/>
              </w:rPr>
              <w:t>Benefits &amp; Costs</w:t>
            </w:r>
          </w:p>
        </w:tc>
      </w:tr>
      <w:tr w14:paraId="405A4B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vAlign w:val="top"/>
          </w:tcPr>
          <w:p w14:paraId="0000001B">
            <w:pPr>
              <w:widowControl w:val="0"/>
              <w:pBdr>
                <w:top w:val="none" w:color="auto" w:sz="0" w:space="0"/>
                <w:left w:val="none" w:color="auto" w:sz="0" w:space="0"/>
                <w:bottom w:val="none" w:color="auto" w:sz="0" w:space="0"/>
                <w:right w:val="none" w:color="auto" w:sz="0" w:space="0"/>
                <w:between w:val="none" w:color="auto" w:sz="0" w:space="0"/>
              </w:pBdr>
              <w:shd w:val="clear" w:fill="auto"/>
              <w:rPr>
                <w:b/>
                <w:color w:val="000000" w:themeColor="text1"/>
                <w:sz w:val="24"/>
                <w:szCs w:val="24"/>
                <w14:textFill>
                  <w14:solidFill>
                    <w14:schemeClr w14:val="tx1"/>
                  </w14:solidFill>
                </w14:textFill>
              </w:rPr>
            </w:pPr>
            <w:r>
              <w:rPr>
                <w:b/>
                <w:color w:val="000000" w:themeColor="text1"/>
                <w:sz w:val="24"/>
                <w:szCs w:val="24"/>
                <w:rtl w:val="0"/>
                <w14:textFill>
                  <w14:solidFill>
                    <w14:schemeClr w14:val="tx1"/>
                  </w14:solidFill>
                </w14:textFill>
              </w:rPr>
              <w:t>Benefits:</w:t>
            </w:r>
          </w:p>
          <w:p w14:paraId="6C822C91">
            <w:pPr>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hint="default" w:ascii="Arial" w:hAnsi="Arial" w:eastAsia="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Improved efficiency in table turnover and guest satisfaction.</w:t>
            </w:r>
          </w:p>
          <w:p w14:paraId="21D189F0">
            <w:pPr>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hint="default" w:ascii="Arial" w:hAnsi="Arial" w:eastAsia="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Enhanced revenue opportunities through upselling.</w:t>
            </w:r>
          </w:p>
          <w:p w14:paraId="5DC60368">
            <w:pPr>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hint="default" w:ascii="Arial" w:hAnsi="Arial" w:eastAsia="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Reduced errors and food waste leading to cost savings.</w:t>
            </w:r>
          </w:p>
          <w:p w14:paraId="0000001C">
            <w:pPr>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hint="default" w:ascii="Arial" w:hAnsi="Arial" w:eastAsia="Arial" w:cs="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Valuable insights into digital ordering and guest behavior.</w:t>
            </w:r>
          </w:p>
          <w:p w14:paraId="0000001D">
            <w:pPr>
              <w:widowControl w:val="0"/>
              <w:pBdr>
                <w:top w:val="none" w:color="auto" w:sz="0" w:space="0"/>
                <w:left w:val="none" w:color="auto" w:sz="0" w:space="0"/>
                <w:bottom w:val="none" w:color="auto" w:sz="0" w:space="0"/>
                <w:right w:val="none" w:color="auto" w:sz="0" w:space="0"/>
                <w:between w:val="none" w:color="auto" w:sz="0" w:space="0"/>
              </w:pBdr>
              <w:shd w:val="clear" w:fill="auto"/>
              <w:rPr>
                <w:color w:val="000000" w:themeColor="text1"/>
                <w:sz w:val="24"/>
                <w:szCs w:val="24"/>
                <w14:textFill>
                  <w14:solidFill>
                    <w14:schemeClr w14:val="tx1"/>
                  </w14:solidFill>
                </w14:textFill>
              </w:rPr>
            </w:pPr>
          </w:p>
          <w:p w14:paraId="0000001E">
            <w:pPr>
              <w:widowControl w:val="0"/>
              <w:pBdr>
                <w:top w:val="none" w:color="auto" w:sz="0" w:space="0"/>
                <w:left w:val="none" w:color="auto" w:sz="0" w:space="0"/>
                <w:bottom w:val="none" w:color="auto" w:sz="0" w:space="0"/>
                <w:right w:val="none" w:color="auto" w:sz="0" w:space="0"/>
                <w:between w:val="none" w:color="auto" w:sz="0" w:space="0"/>
              </w:pBdr>
              <w:shd w:val="clear" w:fill="auto"/>
              <w:rPr>
                <w:b/>
                <w:color w:val="000000" w:themeColor="text1"/>
                <w:sz w:val="24"/>
                <w:szCs w:val="24"/>
                <w14:textFill>
                  <w14:solidFill>
                    <w14:schemeClr w14:val="tx1"/>
                  </w14:solidFill>
                </w14:textFill>
              </w:rPr>
            </w:pPr>
            <w:r>
              <w:rPr>
                <w:b/>
                <w:color w:val="000000" w:themeColor="text1"/>
                <w:sz w:val="24"/>
                <w:szCs w:val="24"/>
                <w:rtl w:val="0"/>
                <w14:textFill>
                  <w14:solidFill>
                    <w14:schemeClr w14:val="tx1"/>
                  </w14:solidFill>
                </w14:textFill>
              </w:rPr>
              <w:t>Costs:</w:t>
            </w:r>
          </w:p>
          <w:p w14:paraId="684F7824">
            <w:pPr>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hint="default" w:ascii="Arial" w:hAnsi="Arial" w:eastAsia="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Initial investment in hardware and software for tablets.</w:t>
            </w:r>
          </w:p>
          <w:p w14:paraId="5221B09E">
            <w:pPr>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hint="default" w:ascii="Arial" w:hAnsi="Arial" w:eastAsia="Arial"/>
                <w:color w:val="000000" w:themeColor="text1"/>
                <w:sz w:val="24"/>
                <w:szCs w:val="24"/>
                <w14:textFill>
                  <w14:solidFill>
                    <w14:schemeClr w14:val="tx1"/>
                  </w14:solidFill>
                </w14:textFill>
              </w:rPr>
            </w:pPr>
            <w:r>
              <w:rPr>
                <w:rFonts w:hint="default" w:ascii="Arial" w:hAnsi="Arial" w:eastAsia="Arial"/>
                <w:color w:val="000000" w:themeColor="text1"/>
                <w:sz w:val="24"/>
                <w:szCs w:val="24"/>
                <w14:textFill>
                  <w14:solidFill>
                    <w14:schemeClr w14:val="tx1"/>
                  </w14:solidFill>
                </w14:textFill>
              </w:rPr>
              <w:t>Staff training and potential temporary productivity dips.</w:t>
            </w:r>
          </w:p>
          <w:p w14:paraId="0000001F">
            <w:pPr>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rPr>
                <w:rFonts w:ascii="Arial" w:hAnsi="Arial" w:eastAsia="Arial" w:cs="Arial"/>
                <w:sz w:val="24"/>
                <w:szCs w:val="24"/>
              </w:rPr>
            </w:pPr>
            <w:r>
              <w:rPr>
                <w:rFonts w:hint="default" w:ascii="Arial" w:hAnsi="Arial" w:eastAsia="Arial"/>
                <w:color w:val="000000" w:themeColor="text1"/>
                <w:sz w:val="24"/>
                <w:szCs w:val="24"/>
                <w14:textFill>
                  <w14:solidFill>
                    <w14:schemeClr w14:val="tx1"/>
                  </w14:solidFill>
                </w14:textFill>
              </w:rPr>
              <w:t>Configuration and technical support for system integration.</w:t>
            </w:r>
          </w:p>
        </w:tc>
      </w:tr>
    </w:tbl>
    <w:p w14:paraId="00000020">
      <w:pPr>
        <w:widowControl w:val="0"/>
        <w:pBdr>
          <w:top w:val="none" w:color="auto" w:sz="0" w:space="0"/>
          <w:left w:val="none" w:color="auto" w:sz="0" w:space="0"/>
          <w:bottom w:val="none" w:color="auto" w:sz="0" w:space="0"/>
          <w:right w:val="none" w:color="auto" w:sz="0" w:space="0"/>
          <w:between w:val="none" w:color="auto" w:sz="0" w:space="0"/>
        </w:pBdr>
        <w:shd w:val="clear" w:fill="auto"/>
        <w:jc w:val="left"/>
        <w:rPr>
          <w:color w:val="434343"/>
          <w:sz w:val="24"/>
          <w:szCs w:val="24"/>
        </w:rPr>
      </w:pPr>
    </w:p>
    <w:tbl>
      <w:tblPr>
        <w:tblStyle w:val="2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75FF75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999999"/>
            <w:tcMar>
              <w:top w:w="100" w:type="dxa"/>
              <w:left w:w="100" w:type="dxa"/>
              <w:bottom w:w="100" w:type="dxa"/>
              <w:right w:w="100" w:type="dxa"/>
            </w:tcMar>
            <w:vAlign w:val="top"/>
          </w:tcPr>
          <w:p w14:paraId="00000021">
            <w:pPr>
              <w:widowControl w:val="0"/>
              <w:rPr>
                <w:b/>
                <w:color w:val="FFFFFF"/>
                <w:sz w:val="24"/>
                <w:szCs w:val="24"/>
              </w:rPr>
            </w:pPr>
            <w:r>
              <w:rPr>
                <w:b/>
                <w:color w:val="FFFFFF"/>
                <w:sz w:val="24"/>
                <w:szCs w:val="24"/>
                <w:rtl w:val="0"/>
              </w:rPr>
              <w:t>Appendix:</w:t>
            </w:r>
          </w:p>
        </w:tc>
      </w:tr>
      <w:tr w14:paraId="42EAA62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auto"/>
            <w:tcMar>
              <w:top w:w="100" w:type="dxa"/>
              <w:left w:w="100" w:type="dxa"/>
              <w:bottom w:w="100" w:type="dxa"/>
              <w:right w:w="100" w:type="dxa"/>
            </w:tcMar>
            <w:vAlign w:val="top"/>
          </w:tcPr>
          <w:p w14:paraId="37D91010">
            <w:pPr>
              <w:pStyle w:val="12"/>
              <w:keepNext w:val="0"/>
              <w:keepLines w:val="0"/>
              <w:widowControl/>
              <w:numPr>
                <w:ilvl w:val="0"/>
                <w:numId w:val="7"/>
              </w:numPr>
              <w:suppressLineNumbers w:val="0"/>
              <w:tabs>
                <w:tab w:val="clear" w:pos="420"/>
              </w:tabs>
              <w:spacing w:before="0" w:beforeAutospacing="0" w:after="0" w:afterAutospacing="0"/>
              <w:ind w:left="420" w:leftChars="0" w:right="0" w:rightChars="0" w:hanging="420" w:firstLineChars="0"/>
              <w:rPr>
                <w:rFonts w:hint="default" w:ascii="Calibri" w:hAnsi="Calibri" w:eastAsia="var(--cds-font-family-source-sa" w:cs="Calibri"/>
                <w:spacing w:val="0"/>
                <w:sz w:val="18"/>
                <w:szCs w:val="18"/>
              </w:rPr>
            </w:pPr>
            <w:r>
              <w:rPr>
                <w:rFonts w:hint="default" w:ascii="Calibri" w:hAnsi="Calibri" w:eastAsia="var(--cds-font-family-source-sa" w:cs="Calibri"/>
                <w:i w:val="0"/>
                <w:iCs w:val="0"/>
                <w:caps w:val="0"/>
                <w:spacing w:val="0"/>
                <w:sz w:val="18"/>
                <w:szCs w:val="18"/>
                <w:u w:val="single"/>
                <w:shd w:val="clear" w:fill="FFFFFF"/>
              </w:rPr>
              <w:fldChar w:fldCharType="begin"/>
            </w:r>
            <w:r>
              <w:rPr>
                <w:rFonts w:hint="default" w:ascii="Calibri" w:hAnsi="Calibri" w:eastAsia="var(--cds-font-family-source-sa" w:cs="Calibri"/>
                <w:i w:val="0"/>
                <w:iCs w:val="0"/>
                <w:caps w:val="0"/>
                <w:spacing w:val="0"/>
                <w:sz w:val="18"/>
                <w:szCs w:val="18"/>
                <w:u w:val="single"/>
                <w:shd w:val="clear" w:fill="FFFFFF"/>
              </w:rPr>
              <w:instrText xml:space="preserve"> HYPERLINK "https://www.coursera.org/learn/applying-project-management/resources/hHiP1" \t "https://www.coursera.org/learn/applying-project-management/quiz/5SH96/activity-draft-a-project-charter/_blank" </w:instrText>
            </w:r>
            <w:r>
              <w:rPr>
                <w:rFonts w:hint="default" w:ascii="Calibri" w:hAnsi="Calibri" w:eastAsia="var(--cds-font-family-source-sa" w:cs="Calibri"/>
                <w:i w:val="0"/>
                <w:iCs w:val="0"/>
                <w:caps w:val="0"/>
                <w:spacing w:val="0"/>
                <w:sz w:val="18"/>
                <w:szCs w:val="18"/>
                <w:u w:val="single"/>
                <w:shd w:val="clear" w:fill="FFFFFF"/>
              </w:rPr>
              <w:fldChar w:fldCharType="separate"/>
            </w:r>
            <w:r>
              <w:rPr>
                <w:rStyle w:val="10"/>
                <w:rFonts w:hint="default" w:ascii="Calibri" w:hAnsi="Calibri" w:eastAsia="var(--cds-font-family-source-sa" w:cs="Calibri"/>
                <w:i w:val="0"/>
                <w:iCs w:val="0"/>
                <w:caps w:val="0"/>
                <w:spacing w:val="0"/>
                <w:sz w:val="18"/>
                <w:szCs w:val="18"/>
                <w:u w:val="single"/>
                <w:shd w:val="clear" w:fill="FFFFFF"/>
              </w:rPr>
              <w:t>Sauce &amp; Spoon Menu Tablets Project Proposal</w:t>
            </w:r>
            <w:r>
              <w:rPr>
                <w:rFonts w:hint="default" w:ascii="Calibri" w:hAnsi="Calibri" w:eastAsia="var(--cds-font-family-source-sa" w:cs="Calibri"/>
                <w:i w:val="0"/>
                <w:iCs w:val="0"/>
                <w:caps w:val="0"/>
                <w:spacing w:val="0"/>
                <w:sz w:val="18"/>
                <w:szCs w:val="18"/>
                <w:u w:val="single"/>
                <w:shd w:val="clear" w:fill="FFFFFF"/>
              </w:rPr>
              <w:fldChar w:fldCharType="end"/>
            </w:r>
          </w:p>
          <w:p w14:paraId="00000024">
            <w:pPr>
              <w:pStyle w:val="12"/>
              <w:keepNext w:val="0"/>
              <w:keepLines w:val="0"/>
              <w:widowControl/>
              <w:numPr>
                <w:ilvl w:val="0"/>
                <w:numId w:val="7"/>
              </w:numPr>
              <w:suppressLineNumbers w:val="0"/>
              <w:tabs>
                <w:tab w:val="clear" w:pos="420"/>
              </w:tabs>
              <w:spacing w:before="0" w:beforeAutospacing="0" w:after="0" w:afterAutospacing="0"/>
              <w:ind w:left="420" w:leftChars="0" w:right="0" w:rightChars="0" w:hanging="420" w:firstLineChars="0"/>
              <w:rPr>
                <w:rFonts w:hint="default" w:ascii="Calibri" w:hAnsi="Calibri" w:cs="Calibri"/>
                <w:color w:val="434343"/>
                <w:sz w:val="18"/>
                <w:szCs w:val="18"/>
              </w:rPr>
            </w:pPr>
            <w:r>
              <w:rPr>
                <w:rFonts w:hint="default" w:ascii="Calibri" w:hAnsi="Calibri" w:eastAsia="var(--cds-font-family-source-sa" w:cs="Calibri"/>
                <w:i w:val="0"/>
                <w:iCs w:val="0"/>
                <w:caps w:val="0"/>
                <w:spacing w:val="0"/>
                <w:sz w:val="18"/>
                <w:szCs w:val="18"/>
                <w:u w:val="single"/>
                <w:shd w:val="clear" w:fill="FFFFFF"/>
              </w:rPr>
              <w:fldChar w:fldCharType="begin"/>
            </w:r>
            <w:r>
              <w:rPr>
                <w:rFonts w:hint="default" w:ascii="Calibri" w:hAnsi="Calibri" w:eastAsia="var(--cds-font-family-source-sa" w:cs="Calibri"/>
                <w:i w:val="0"/>
                <w:iCs w:val="0"/>
                <w:caps w:val="0"/>
                <w:spacing w:val="0"/>
                <w:sz w:val="18"/>
                <w:szCs w:val="18"/>
                <w:u w:val="single"/>
                <w:shd w:val="clear" w:fill="FFFFFF"/>
              </w:rPr>
              <w:instrText xml:space="preserve"> HYPERLINK "https://www.coursera.org/learn/applying-project-management/resources/6jcbL" \t "https://www.coursera.org/learn/applying-project-management/quiz/5SH96/activity-draft-a-project-charter/_blank" </w:instrText>
            </w:r>
            <w:r>
              <w:rPr>
                <w:rFonts w:hint="default" w:ascii="Calibri" w:hAnsi="Calibri" w:eastAsia="var(--cds-font-family-source-sa" w:cs="Calibri"/>
                <w:i w:val="0"/>
                <w:iCs w:val="0"/>
                <w:caps w:val="0"/>
                <w:spacing w:val="0"/>
                <w:sz w:val="18"/>
                <w:szCs w:val="18"/>
                <w:u w:val="single"/>
                <w:shd w:val="clear" w:fill="FFFFFF"/>
              </w:rPr>
              <w:fldChar w:fldCharType="separate"/>
            </w:r>
            <w:r>
              <w:rPr>
                <w:rStyle w:val="11"/>
                <w:rFonts w:hint="default" w:ascii="Calibri" w:hAnsi="Calibri" w:eastAsia="var(--cds-font-family-source-sa" w:cs="Calibri"/>
                <w:i w:val="0"/>
                <w:iCs w:val="0"/>
                <w:caps w:val="0"/>
                <w:spacing w:val="0"/>
                <w:sz w:val="18"/>
                <w:szCs w:val="18"/>
                <w:u w:val="single"/>
                <w:shd w:val="clear" w:fill="FFFFFF"/>
              </w:rPr>
              <w:t>Meeting: Clarifying Project Goals</w:t>
            </w:r>
            <w:r>
              <w:rPr>
                <w:rFonts w:hint="default" w:ascii="Calibri" w:hAnsi="Calibri" w:eastAsia="var(--cds-font-family-source-sa" w:cs="Calibri"/>
                <w:i w:val="0"/>
                <w:iCs w:val="0"/>
                <w:caps w:val="0"/>
                <w:spacing w:val="0"/>
                <w:sz w:val="18"/>
                <w:szCs w:val="18"/>
                <w:u w:val="single"/>
                <w:shd w:val="clear" w:fill="FFFFFF"/>
              </w:rPr>
              <w:fldChar w:fldCharType="end"/>
            </w:r>
          </w:p>
          <w:p w14:paraId="0AD47AC3">
            <w:pPr>
              <w:pStyle w:val="12"/>
              <w:keepNext w:val="0"/>
              <w:keepLines w:val="0"/>
              <w:widowControl/>
              <w:numPr>
                <w:ilvl w:val="0"/>
                <w:numId w:val="7"/>
              </w:numPr>
              <w:suppressLineNumbers w:val="0"/>
              <w:tabs>
                <w:tab w:val="clear" w:pos="420"/>
              </w:tabs>
              <w:spacing w:before="0" w:beforeAutospacing="0" w:after="0" w:afterAutospacing="0"/>
              <w:ind w:left="420" w:leftChars="0" w:right="0" w:rightChars="0" w:hanging="420" w:firstLineChars="0"/>
              <w:rPr>
                <w:rFonts w:hint="default" w:ascii="Calibri" w:hAnsi="Calibri" w:eastAsia="var(--cds-font-family-source-sans-pro)" w:cs="Calibri"/>
                <w:spacing w:val="0"/>
                <w:sz w:val="18"/>
                <w:szCs w:val="18"/>
              </w:rPr>
            </w:pPr>
            <w:r>
              <w:rPr>
                <w:rFonts w:hint="default" w:ascii="Calibri" w:hAnsi="Calibri" w:eastAsia="var(--cds-font-family-source-sans-pro)" w:cs="Calibri"/>
                <w:i w:val="0"/>
                <w:iCs w:val="0"/>
                <w:caps w:val="0"/>
                <w:spacing w:val="0"/>
                <w:sz w:val="18"/>
                <w:szCs w:val="18"/>
                <w:u w:val="single"/>
                <w:shd w:val="clear" w:fill="FFFFFF"/>
              </w:rPr>
              <w:fldChar w:fldCharType="begin"/>
            </w:r>
            <w:r>
              <w:rPr>
                <w:rFonts w:hint="default" w:ascii="Calibri" w:hAnsi="Calibri" w:eastAsia="var(--cds-font-family-source-sans-pro)" w:cs="Calibri"/>
                <w:i w:val="0"/>
                <w:iCs w:val="0"/>
                <w:caps w:val="0"/>
                <w:spacing w:val="0"/>
                <w:sz w:val="18"/>
                <w:szCs w:val="18"/>
                <w:u w:val="single"/>
                <w:shd w:val="clear" w:fill="FFFFFF"/>
              </w:rPr>
              <w:instrText xml:space="preserve"> HYPERLINK "https://www.coursera.org/learn/applying-project-management/resources/Ql8xv" \t "https://www.coursera.org/learn/applying-project-management/quiz/5SDKY/activity-revise-your-project-charter/_blank" </w:instrText>
            </w:r>
            <w:r>
              <w:rPr>
                <w:rFonts w:hint="default" w:ascii="Calibri" w:hAnsi="Calibri" w:eastAsia="var(--cds-font-family-source-sans-pro)" w:cs="Calibri"/>
                <w:i w:val="0"/>
                <w:iCs w:val="0"/>
                <w:caps w:val="0"/>
                <w:spacing w:val="0"/>
                <w:sz w:val="18"/>
                <w:szCs w:val="18"/>
                <w:u w:val="single"/>
                <w:shd w:val="clear" w:fill="FFFFFF"/>
              </w:rPr>
              <w:fldChar w:fldCharType="separate"/>
            </w:r>
            <w:r>
              <w:rPr>
                <w:rStyle w:val="11"/>
                <w:rFonts w:hint="default" w:ascii="Calibri" w:hAnsi="Calibri" w:eastAsia="var(--cds-font-family-source-sans-pro)" w:cs="Calibri"/>
                <w:i w:val="0"/>
                <w:iCs w:val="0"/>
                <w:caps w:val="0"/>
                <w:spacing w:val="0"/>
                <w:sz w:val="18"/>
                <w:szCs w:val="18"/>
                <w:u w:val="single"/>
                <w:shd w:val="clear" w:fill="FFFFFF"/>
              </w:rPr>
              <w:t>Email Exchange: Project Goals</w:t>
            </w:r>
            <w:r>
              <w:rPr>
                <w:rFonts w:hint="default" w:ascii="Calibri" w:hAnsi="Calibri" w:eastAsia="var(--cds-font-family-source-sans-pro)" w:cs="Calibri"/>
                <w:i w:val="0"/>
                <w:iCs w:val="0"/>
                <w:caps w:val="0"/>
                <w:spacing w:val="0"/>
                <w:sz w:val="18"/>
                <w:szCs w:val="18"/>
                <w:u w:val="single"/>
                <w:shd w:val="clear" w:fill="FFFFFF"/>
              </w:rPr>
              <w:fldChar w:fldCharType="end"/>
            </w:r>
          </w:p>
          <w:p w14:paraId="19DCB027">
            <w:pPr>
              <w:pStyle w:val="12"/>
              <w:keepNext w:val="0"/>
              <w:keepLines w:val="0"/>
              <w:widowControl/>
              <w:numPr>
                <w:ilvl w:val="0"/>
                <w:numId w:val="7"/>
              </w:numPr>
              <w:suppressLineNumbers w:val="0"/>
              <w:tabs>
                <w:tab w:val="clear" w:pos="420"/>
              </w:tabs>
              <w:spacing w:before="0" w:beforeAutospacing="0" w:after="0" w:afterAutospacing="0"/>
              <w:ind w:left="420" w:leftChars="0" w:right="0" w:rightChars="0" w:hanging="420" w:firstLineChars="0"/>
              <w:rPr>
                <w:rFonts w:hint="default" w:ascii="Calibri" w:hAnsi="Calibri" w:eastAsia="var(--cds-font-family-source-sans-pro)" w:cs="Calibri"/>
                <w:spacing w:val="0"/>
                <w:sz w:val="18"/>
                <w:szCs w:val="18"/>
              </w:rPr>
            </w:pPr>
            <w:r>
              <w:rPr>
                <w:rFonts w:hint="default" w:ascii="Calibri" w:hAnsi="Calibri" w:eastAsia="var(--cds-font-family-source-sans-pro)" w:cs="Calibri"/>
                <w:i w:val="0"/>
                <w:iCs w:val="0"/>
                <w:caps w:val="0"/>
                <w:spacing w:val="0"/>
                <w:sz w:val="18"/>
                <w:szCs w:val="18"/>
                <w:u w:val="single"/>
                <w:shd w:val="clear" w:fill="FFFFFF"/>
              </w:rPr>
              <w:fldChar w:fldCharType="begin"/>
            </w:r>
            <w:r>
              <w:rPr>
                <w:rFonts w:hint="default" w:ascii="Calibri" w:hAnsi="Calibri" w:eastAsia="var(--cds-font-family-source-sans-pro)" w:cs="Calibri"/>
                <w:i w:val="0"/>
                <w:iCs w:val="0"/>
                <w:caps w:val="0"/>
                <w:spacing w:val="0"/>
                <w:sz w:val="18"/>
                <w:szCs w:val="18"/>
                <w:u w:val="single"/>
                <w:shd w:val="clear" w:fill="FFFFFF"/>
              </w:rPr>
              <w:instrText xml:space="preserve"> HYPERLINK "https://www.coursera.org/learn/applying-project-management/resources/FDWOh" \t "https://www.coursera.org/learn/applying-project-management/quiz/5SDKY/activity-revise-your-project-charter/_blank" </w:instrText>
            </w:r>
            <w:r>
              <w:rPr>
                <w:rFonts w:hint="default" w:ascii="Calibri" w:hAnsi="Calibri" w:eastAsia="var(--cds-font-family-source-sans-pro)" w:cs="Calibri"/>
                <w:i w:val="0"/>
                <w:iCs w:val="0"/>
                <w:caps w:val="0"/>
                <w:spacing w:val="0"/>
                <w:sz w:val="18"/>
                <w:szCs w:val="18"/>
                <w:u w:val="single"/>
                <w:shd w:val="clear" w:fill="FFFFFF"/>
              </w:rPr>
              <w:fldChar w:fldCharType="separate"/>
            </w:r>
            <w:r>
              <w:rPr>
                <w:rStyle w:val="11"/>
                <w:rFonts w:hint="default" w:ascii="Calibri" w:hAnsi="Calibri" w:eastAsia="var(--cds-font-family-source-sans-pro)" w:cs="Calibri"/>
                <w:i w:val="0"/>
                <w:iCs w:val="0"/>
                <w:caps w:val="0"/>
                <w:spacing w:val="0"/>
                <w:sz w:val="18"/>
                <w:szCs w:val="18"/>
                <w:u w:val="single"/>
                <w:shd w:val="clear" w:fill="FFFFFF"/>
              </w:rPr>
              <w:t>Email Exchange: Sales Goal Details</w:t>
            </w:r>
            <w:r>
              <w:rPr>
                <w:rFonts w:hint="default" w:ascii="Calibri" w:hAnsi="Calibri" w:eastAsia="var(--cds-font-family-source-sans-pro)" w:cs="Calibri"/>
                <w:i w:val="0"/>
                <w:iCs w:val="0"/>
                <w:caps w:val="0"/>
                <w:spacing w:val="0"/>
                <w:sz w:val="18"/>
                <w:szCs w:val="18"/>
                <w:u w:val="single"/>
                <w:shd w:val="clear" w:fill="FFFFFF"/>
              </w:rPr>
              <w:fldChar w:fldCharType="end"/>
            </w:r>
          </w:p>
          <w:p w14:paraId="6BAEAC6C">
            <w:pPr>
              <w:pStyle w:val="12"/>
              <w:keepNext w:val="0"/>
              <w:keepLines w:val="0"/>
              <w:widowControl/>
              <w:numPr>
                <w:ilvl w:val="0"/>
                <w:numId w:val="7"/>
              </w:numPr>
              <w:suppressLineNumbers w:val="0"/>
              <w:tabs>
                <w:tab w:val="clear" w:pos="420"/>
              </w:tabs>
              <w:spacing w:before="0" w:beforeAutospacing="0" w:after="0" w:afterAutospacing="0"/>
              <w:ind w:left="420" w:leftChars="0" w:right="0" w:rightChars="0" w:hanging="420" w:firstLineChars="0"/>
              <w:rPr>
                <w:color w:val="434343"/>
                <w:sz w:val="24"/>
                <w:szCs w:val="24"/>
              </w:rPr>
            </w:pPr>
            <w:r>
              <w:rPr>
                <w:rFonts w:hint="default" w:ascii="Calibri" w:hAnsi="Calibri" w:eastAsia="var(--cds-font-family-source-sans-pro)" w:cs="Calibri"/>
                <w:i w:val="0"/>
                <w:iCs w:val="0"/>
                <w:caps w:val="0"/>
                <w:spacing w:val="0"/>
                <w:sz w:val="18"/>
                <w:szCs w:val="18"/>
                <w:u w:val="single"/>
                <w:shd w:val="clear" w:fill="FFFFFF"/>
              </w:rPr>
              <w:fldChar w:fldCharType="begin"/>
            </w:r>
            <w:r>
              <w:rPr>
                <w:rFonts w:hint="default" w:ascii="Calibri" w:hAnsi="Calibri" w:eastAsia="var(--cds-font-family-source-sans-pro)" w:cs="Calibri"/>
                <w:i w:val="0"/>
                <w:iCs w:val="0"/>
                <w:caps w:val="0"/>
                <w:spacing w:val="0"/>
                <w:sz w:val="18"/>
                <w:szCs w:val="18"/>
                <w:u w:val="single"/>
                <w:shd w:val="clear" w:fill="FFFFFF"/>
              </w:rPr>
              <w:instrText xml:space="preserve"> HYPERLINK "https://www.coursera.org/learn/applying-project-management/resources/eQdmF" \t "https://www.coursera.org/learn/applying-project-management/quiz/5SDKY/activity-revise-your-project-charter/_blank" </w:instrText>
            </w:r>
            <w:r>
              <w:rPr>
                <w:rFonts w:hint="default" w:ascii="Calibri" w:hAnsi="Calibri" w:eastAsia="var(--cds-font-family-source-sans-pro)" w:cs="Calibri"/>
                <w:i w:val="0"/>
                <w:iCs w:val="0"/>
                <w:caps w:val="0"/>
                <w:spacing w:val="0"/>
                <w:sz w:val="18"/>
                <w:szCs w:val="18"/>
                <w:u w:val="single"/>
                <w:shd w:val="clear" w:fill="FFFFFF"/>
              </w:rPr>
              <w:fldChar w:fldCharType="separate"/>
            </w:r>
            <w:r>
              <w:rPr>
                <w:rStyle w:val="11"/>
                <w:rFonts w:hint="default" w:ascii="Calibri" w:hAnsi="Calibri" w:eastAsia="var(--cds-font-family-source-sans-pro)" w:cs="Calibri"/>
                <w:i w:val="0"/>
                <w:iCs w:val="0"/>
                <w:caps w:val="0"/>
                <w:spacing w:val="0"/>
                <w:sz w:val="18"/>
                <w:szCs w:val="18"/>
                <w:u w:val="single"/>
                <w:shd w:val="clear" w:fill="FFFFFF"/>
              </w:rPr>
              <w:t>Meeting: Decrease Guest Wait Time</w:t>
            </w:r>
            <w:r>
              <w:rPr>
                <w:rFonts w:hint="default" w:ascii="Calibri" w:hAnsi="Calibri" w:eastAsia="var(--cds-font-family-source-sans-pro)" w:cs="Calibri"/>
                <w:i w:val="0"/>
                <w:iCs w:val="0"/>
                <w:caps w:val="0"/>
                <w:spacing w:val="0"/>
                <w:sz w:val="18"/>
                <w:szCs w:val="18"/>
                <w:u w:val="single"/>
                <w:shd w:val="clear" w:fill="FFFFFF"/>
              </w:rPr>
              <w:fldChar w:fldCharType="end"/>
            </w:r>
          </w:p>
          <w:p w14:paraId="5B71822E">
            <w:pPr>
              <w:pStyle w:val="12"/>
              <w:keepNext w:val="0"/>
              <w:keepLines w:val="0"/>
              <w:widowControl/>
              <w:numPr>
                <w:numId w:val="0"/>
              </w:numPr>
              <w:suppressLineNumbers w:val="0"/>
              <w:spacing w:before="0" w:beforeAutospacing="0" w:after="0" w:afterAutospacing="0"/>
              <w:ind w:leftChars="0" w:right="0" w:rightChars="0"/>
              <w:rPr>
                <w:rFonts w:hint="default" w:ascii="Calibri" w:hAnsi="Calibri" w:eastAsia="var(--cds-font-family-source-sans-pro)" w:cs="Calibri"/>
                <w:i w:val="0"/>
                <w:iCs w:val="0"/>
                <w:caps w:val="0"/>
                <w:spacing w:val="0"/>
                <w:sz w:val="18"/>
                <w:szCs w:val="18"/>
                <w:u w:val="single"/>
                <w:shd w:val="clear" w:fill="FFFFFF"/>
              </w:rPr>
            </w:pPr>
          </w:p>
          <w:p w14:paraId="21A464AE">
            <w:pPr>
              <w:pStyle w:val="12"/>
              <w:keepNext w:val="0"/>
              <w:keepLines w:val="0"/>
              <w:widowControl/>
              <w:numPr>
                <w:numId w:val="0"/>
              </w:numPr>
              <w:suppressLineNumbers w:val="0"/>
              <w:spacing w:before="0" w:beforeAutospacing="0" w:after="0" w:afterAutospacing="0"/>
              <w:ind w:leftChars="0" w:right="0" w:rightChars="0"/>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ns-pro)" w:cs="Arial"/>
                <w:i w:val="0"/>
                <w:iCs w:val="0"/>
                <w:caps w:val="0"/>
                <w:color w:val="000000" w:themeColor="text1"/>
                <w:spacing w:val="0"/>
                <w:sz w:val="24"/>
                <w:szCs w:val="24"/>
                <w:highlight w:val="lightGray"/>
                <w:u w:val="none"/>
                <w:shd w:val="clear" w:fill="FFFFFF"/>
                <w14:textFill>
                  <w14:solidFill>
                    <w14:schemeClr w14:val="tx1"/>
                  </w14:solidFill>
                </w14:textFill>
              </w:rPr>
              <w:t>Misalignment 1:</w:t>
            </w:r>
          </w:p>
          <w:p w14:paraId="20DF1F25">
            <w:pPr>
              <w:pStyle w:val="12"/>
              <w:keepNext w:val="0"/>
              <w:keepLines w:val="0"/>
              <w:widowControl/>
              <w:numPr>
                <w:numId w:val="0"/>
              </w:numPr>
              <w:suppressLineNumbers w:val="0"/>
              <w:spacing w:before="0" w:beforeAutospacing="0" w:after="0" w:afterAutospacing="0"/>
              <w:ind w:leftChars="0" w:right="0" w:rightChars="0"/>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ns-pro)"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Stakeholders:</w:t>
            </w:r>
            <w:r>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Deanna (Director of Operations), Alex (General Manager, Downtown), Gilly (General Manager, North).</w:t>
            </w:r>
          </w:p>
          <w:p w14:paraId="56B0E7E6">
            <w:pPr>
              <w:pStyle w:val="12"/>
              <w:keepNext w:val="0"/>
              <w:keepLines w:val="0"/>
              <w:widowControl/>
              <w:numPr>
                <w:numId w:val="0"/>
              </w:numPr>
              <w:suppressLineNumbers w:val="0"/>
              <w:spacing w:before="0" w:beforeAutospacing="0" w:after="0" w:afterAutospacing="0"/>
              <w:ind w:leftChars="0" w:right="0" w:rightChars="0"/>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ns-pro)"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 xml:space="preserve">Issue: </w:t>
            </w:r>
            <w:r>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Whether to include the goal of decreasing guest wait time separately from reducing table turn time.</w:t>
            </w:r>
          </w:p>
          <w:p w14:paraId="77D656FD">
            <w:pPr>
              <w:pStyle w:val="12"/>
              <w:keepNext w:val="0"/>
              <w:keepLines w:val="0"/>
              <w:widowControl/>
              <w:numPr>
                <w:numId w:val="0"/>
              </w:numPr>
              <w:suppressLineNumbers w:val="0"/>
              <w:spacing w:before="0" w:beforeAutospacing="0" w:after="0" w:afterAutospacing="0"/>
              <w:ind w:leftChars="0" w:right="0" w:rightChars="0"/>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ns-pro)"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Resolution:</w:t>
            </w:r>
            <w:r>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It was agreed that decreasing table turn time naturally addresses guest wait times. Therefore, the goal of reducing guest wait time was removed.</w:t>
            </w:r>
          </w:p>
          <w:p w14:paraId="045D5DE8">
            <w:pPr>
              <w:pStyle w:val="12"/>
              <w:keepNext w:val="0"/>
              <w:keepLines w:val="0"/>
              <w:widowControl/>
              <w:numPr>
                <w:numId w:val="0"/>
              </w:numPr>
              <w:suppressLineNumbers w:val="0"/>
              <w:spacing w:before="0" w:beforeAutospacing="0" w:after="0" w:afterAutospacing="0"/>
              <w:ind w:leftChars="0" w:right="0" w:rightChars="0"/>
              <w:rPr>
                <w:rFonts w:hint="default" w:ascii="Arial" w:hAnsi="Arial" w:eastAsia="var(--cds-font-family-source-sans-pro)" w:cs="Arial"/>
                <w:i w:val="0"/>
                <w:iCs w:val="0"/>
                <w:caps w:val="0"/>
                <w:color w:val="000000" w:themeColor="text1"/>
                <w:spacing w:val="0"/>
                <w:sz w:val="24"/>
                <w:szCs w:val="24"/>
                <w:u w:val="none"/>
                <w:shd w:val="clear" w:fill="FFFFFF"/>
                <w14:textFill>
                  <w14:solidFill>
                    <w14:schemeClr w14:val="tx1"/>
                  </w14:solidFill>
                </w14:textFill>
              </w:rPr>
            </w:pPr>
          </w:p>
          <w:p w14:paraId="3D31840A">
            <w:pPr>
              <w:pStyle w:val="12"/>
              <w:keepNext w:val="0"/>
              <w:keepLines w:val="0"/>
              <w:widowControl/>
              <w:numPr>
                <w:numId w:val="0"/>
              </w:numPr>
              <w:suppressLineNumbers w:val="0"/>
              <w:spacing w:before="0" w:beforeAutospacing="0" w:after="0" w:afterAutospacing="0"/>
              <w:ind w:leftChars="0" w:right="0" w:rightChars="0"/>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ns-pro)" w:cs="Arial"/>
                <w:i w:val="0"/>
                <w:iCs w:val="0"/>
                <w:caps w:val="0"/>
                <w:color w:val="000000" w:themeColor="text1"/>
                <w:spacing w:val="0"/>
                <w:sz w:val="24"/>
                <w:szCs w:val="24"/>
                <w:highlight w:val="lightGray"/>
                <w:u w:val="none"/>
                <w:shd w:val="clear" w:fill="FFFFFF"/>
                <w14:textFill>
                  <w14:solidFill>
                    <w14:schemeClr w14:val="tx1"/>
                  </w14:solidFill>
                </w14:textFill>
              </w:rPr>
              <w:t>Misalignment 2:</w:t>
            </w:r>
          </w:p>
          <w:p w14:paraId="0E3EBC02">
            <w:pPr>
              <w:pStyle w:val="12"/>
              <w:keepNext w:val="0"/>
              <w:keepLines w:val="0"/>
              <w:widowControl/>
              <w:numPr>
                <w:numId w:val="0"/>
              </w:numPr>
              <w:suppressLineNumbers w:val="0"/>
              <w:spacing w:before="0" w:beforeAutospacing="0" w:after="0" w:afterAutospacing="0"/>
              <w:ind w:leftChars="0" w:right="0" w:rightChars="0"/>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ns-pro)"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Stakeholders:</w:t>
            </w:r>
            <w:r>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Deanna (Director of Operations), Alex (General Manager, Downtown), Gilly (General Manager, North).</w:t>
            </w:r>
          </w:p>
          <w:p w14:paraId="2B9EAB00">
            <w:pPr>
              <w:pStyle w:val="12"/>
              <w:keepNext w:val="0"/>
              <w:keepLines w:val="0"/>
              <w:widowControl/>
              <w:numPr>
                <w:numId w:val="0"/>
              </w:numPr>
              <w:suppressLineNumbers w:val="0"/>
              <w:spacing w:before="0" w:beforeAutospacing="0" w:after="0" w:afterAutospacing="0"/>
              <w:ind w:leftChars="0" w:right="0" w:rightChars="0"/>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ns-pro)"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Issue:</w:t>
            </w:r>
            <w:r>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Whether to reallocate payroll resources to hire additional kitchen staff.</w:t>
            </w:r>
          </w:p>
          <w:p w14:paraId="0778D2BC">
            <w:pPr>
              <w:pStyle w:val="12"/>
              <w:keepNext w:val="0"/>
              <w:keepLines w:val="0"/>
              <w:widowControl/>
              <w:numPr>
                <w:numId w:val="0"/>
              </w:numPr>
              <w:suppressLineNumbers w:val="0"/>
              <w:spacing w:before="0" w:beforeAutospacing="0" w:after="0" w:afterAutospacing="0"/>
              <w:ind w:leftChars="0" w:right="0" w:rightChars="0"/>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ns-pro)"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Resolution:</w:t>
            </w:r>
            <w:r>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A provisional plan was included to monitor payroll and evaluate the feasibility of reallocating resources for additional kitchen staff after analyzing pilot data through the end of June 2025.</w:t>
            </w:r>
          </w:p>
          <w:p w14:paraId="6FF36383">
            <w:pPr>
              <w:pStyle w:val="12"/>
              <w:keepNext w:val="0"/>
              <w:keepLines w:val="0"/>
              <w:widowControl/>
              <w:numPr>
                <w:numId w:val="0"/>
              </w:numPr>
              <w:suppressLineNumbers w:val="0"/>
              <w:spacing w:before="0" w:beforeAutospacing="0" w:after="0" w:afterAutospacing="0"/>
              <w:ind w:leftChars="0" w:right="0" w:rightChars="0"/>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p>
          <w:p w14:paraId="11D47769">
            <w:pPr>
              <w:pStyle w:val="12"/>
              <w:keepNext w:val="0"/>
              <w:keepLines w:val="0"/>
              <w:widowControl/>
              <w:numPr>
                <w:numId w:val="0"/>
              </w:numPr>
              <w:suppressLineNumbers w:val="0"/>
              <w:spacing w:before="0" w:beforeAutospacing="0" w:after="0" w:afterAutospacing="0"/>
              <w:ind w:leftChars="0" w:right="0" w:rightChars="0"/>
              <w:rPr>
                <w:rFonts w:hint="default" w:ascii="Arial" w:hAnsi="Arial" w:eastAsia="var(--cds-font-family-source-sans-pro)"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pPr>
            <w:r>
              <w:rPr>
                <w:rFonts w:hint="default" w:ascii="Arial" w:hAnsi="Arial" w:eastAsia="var(--cds-font-family-source-sans-pro)" w:cs="Arial"/>
                <w:i w:val="0"/>
                <w:iCs w:val="0"/>
                <w:caps w:val="0"/>
                <w:color w:val="000000" w:themeColor="text1"/>
                <w:spacing w:val="0"/>
                <w:sz w:val="24"/>
                <w:szCs w:val="24"/>
                <w:highlight w:val="lightGray"/>
                <w:u w:val="none"/>
                <w:shd w:val="clear" w:fill="FFFFFF"/>
                <w14:textFill>
                  <w14:solidFill>
                    <w14:schemeClr w14:val="tx1"/>
                  </w14:solidFill>
                </w14:textFill>
              </w:rPr>
              <w:t>Misalignment 3:</w:t>
            </w:r>
          </w:p>
          <w:p w14:paraId="22CFB550">
            <w:pPr>
              <w:pStyle w:val="12"/>
              <w:keepNext w:val="0"/>
              <w:keepLines w:val="0"/>
              <w:widowControl/>
              <w:numPr>
                <w:numId w:val="0"/>
              </w:numPr>
              <w:suppressLineNumbers w:val="0"/>
              <w:spacing w:before="0" w:beforeAutospacing="0" w:after="0" w:afterAutospacing="0"/>
              <w:ind w:leftChars="0" w:right="0" w:rightChars="0"/>
              <w:rPr>
                <w:rFonts w:hint="default" w:ascii="Arial" w:hAnsi="Arial" w:eastAsia="var(--cds-font-family-source-sans-pro)"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pPr>
            <w:r>
              <w:rPr>
                <w:rFonts w:hint="default" w:ascii="Arial" w:hAnsi="Arial" w:eastAsia="var(--cds-font-family-source-sans-pro)"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Stakeholders:</w:t>
            </w:r>
            <w:r>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Deanna (Director of Operations), Alex (General Manager, Downtown), Gilly (General Manager, North).</w:t>
            </w:r>
          </w:p>
          <w:p w14:paraId="29E18FAC">
            <w:pPr>
              <w:pStyle w:val="12"/>
              <w:keepNext w:val="0"/>
              <w:keepLines w:val="0"/>
              <w:widowControl/>
              <w:numPr>
                <w:numId w:val="0"/>
              </w:numPr>
              <w:suppressLineNumbers w:val="0"/>
              <w:spacing w:before="0" w:beforeAutospacing="0" w:after="0" w:afterAutospacing="0"/>
              <w:ind w:leftChars="0" w:right="0" w:rightChars="0"/>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pPr>
            <w:r>
              <w:rPr>
                <w:rFonts w:hint="default" w:ascii="Arial" w:hAnsi="Arial" w:eastAsia="var(--cds-font-family-source-sans-pro)"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 xml:space="preserve">Issue: </w:t>
            </w:r>
            <w:r>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Targets for increasing appetizer sales.</w:t>
            </w:r>
          </w:p>
          <w:p w14:paraId="78B4D2C3">
            <w:pPr>
              <w:pStyle w:val="12"/>
              <w:keepNext w:val="0"/>
              <w:keepLines w:val="0"/>
              <w:widowControl/>
              <w:numPr>
                <w:numId w:val="0"/>
              </w:numPr>
              <w:suppressLineNumbers w:val="0"/>
              <w:spacing w:before="0" w:beforeAutospacing="0" w:after="0" w:afterAutospacing="0"/>
              <w:ind w:leftChars="0" w:right="0" w:rightChars="0"/>
              <w:rPr>
                <w:rFonts w:hint="default" w:ascii="Calibri" w:hAnsi="Calibri" w:eastAsia="var(--cds-font-family-source-sans-pro)" w:cs="Calibri"/>
                <w:i w:val="0"/>
                <w:iCs w:val="0"/>
                <w:caps w:val="0"/>
                <w:spacing w:val="0"/>
                <w:sz w:val="18"/>
                <w:szCs w:val="18"/>
                <w:u w:val="single"/>
                <w:shd w:val="clear" w:fill="FFFFFF"/>
              </w:rPr>
            </w:pPr>
            <w:r>
              <w:rPr>
                <w:rFonts w:hint="default" w:ascii="Arial" w:hAnsi="Arial" w:eastAsia="var(--cds-font-family-source-sans-pro)" w:cs="Arial"/>
                <w:i w:val="0"/>
                <w:iCs w:val="0"/>
                <w:caps w:val="0"/>
                <w:color w:val="262626" w:themeColor="text1" w:themeTint="D9"/>
                <w:spacing w:val="0"/>
                <w:sz w:val="24"/>
                <w:szCs w:val="24"/>
                <w:u w:val="none"/>
                <w:shd w:val="clear" w:fill="FFFFFF"/>
                <w14:textFill>
                  <w14:solidFill>
                    <w14:schemeClr w14:val="tx1">
                      <w14:lumMod w14:val="85000"/>
                      <w14:lumOff w14:val="15000"/>
                    </w14:schemeClr>
                  </w14:solidFill>
                </w14:textFill>
              </w:rPr>
              <w:t>Resolution:</w:t>
            </w:r>
            <w:r>
              <w:rPr>
                <w:rFonts w:hint="default" w:ascii="Arial" w:hAnsi="Arial" w:eastAsia="var(--cds-font-family-source-sans-pro)" w:cs="Arial"/>
                <w:i w:val="0"/>
                <w:iCs w:val="0"/>
                <w:caps w:val="0"/>
                <w:color w:val="595959" w:themeColor="text1" w:themeTint="A6"/>
                <w:spacing w:val="0"/>
                <w:sz w:val="24"/>
                <w:szCs w:val="24"/>
                <w:u w:val="none"/>
                <w:shd w:val="clear" w:fill="FFFFFF"/>
                <w14:textFill>
                  <w14:solidFill>
                    <w14:schemeClr w14:val="tx1">
                      <w14:lumMod w14:val="65000"/>
                      <w14:lumOff w14:val="35000"/>
                    </w14:schemeClr>
                  </w14:solidFill>
                </w14:textFill>
              </w:rPr>
              <w:t xml:space="preserve"> A 15% average increase was proposed, with a 10% target for the North location and a 20% target for the Downtown location to reflect unique trends at each restaurant.</w:t>
            </w:r>
          </w:p>
        </w:tc>
      </w:tr>
    </w:tbl>
    <w:p w14:paraId="0000002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jc w:val="left"/>
        <w:rPr>
          <w:color w:val="434343"/>
          <w:sz w:val="24"/>
          <w:szCs w:val="24"/>
        </w:rPr>
      </w:pPr>
    </w:p>
    <w:sectPr>
      <w:headerReference r:id="rId5" w:type="default"/>
      <w:pgSz w:w="12240" w:h="15840"/>
      <w:pgMar w:top="85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Open Sans">
    <w:panose1 w:val="020B0606030504020204"/>
    <w:charset w:val="00"/>
    <w:family w:val="auto"/>
    <w:pitch w:val="default"/>
    <w:sig w:usb0="E00002EF" w:usb1="4000205B" w:usb2="00000028" w:usb3="00000000" w:csb0="2000019F" w:csb1="00000000"/>
  </w:font>
  <w:font w:name="var(--cds-font-family-source-sa">
    <w:altName w:val="Segoe Print"/>
    <w:panose1 w:val="00000000000000000000"/>
    <w:charset w:val="00"/>
    <w:family w:val="auto"/>
    <w:pitch w:val="default"/>
    <w:sig w:usb0="00000000" w:usb1="00000000" w:usb2="00000000" w:usb3="00000000" w:csb0="00000000" w:csb1="00000000"/>
  </w:font>
  <w:font w:name="Pacifi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var(--cds-font-family-source-sans-pro)">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stral">
    <w:panose1 w:val="03090702030407020403"/>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6">
    <w:pPr>
      <w:jc w:val="center"/>
      <w:rPr>
        <w:rFonts w:ascii="Pacifico" w:hAnsi="Pacifico" w:eastAsia="Pacifico" w:cs="Pacifico"/>
        <w:color w:val="CC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hint="default" w:ascii="Open Sans" w:hAnsi="Open Sans" w:eastAsia="Open Sans" w:cs="Open Sans"/>
        <w:b w:val="0"/>
        <w:i w:val="0"/>
        <w:smallCaps w:val="0"/>
        <w:strike w:val="0"/>
        <w:color w:val="434343"/>
        <w:sz w:val="16"/>
        <w:szCs w:val="16"/>
        <w:u w:val="none"/>
        <w:shd w:val="clear" w:fill="auto"/>
        <w:vertAlign w:val="baseline"/>
      </w:rPr>
    </w:lvl>
    <w:lvl w:ilvl="1" w:tentative="0">
      <w:start w:val="1"/>
      <w:numFmt w:val="bullet"/>
      <w:lvlText w:val="○"/>
      <w:lvlJc w:val="left"/>
      <w:pPr>
        <w:ind w:left="1440" w:hanging="360"/>
      </w:pPr>
      <w:rPr>
        <w:rFonts w:ascii="Open Sans" w:hAnsi="Open Sans" w:eastAsia="Open Sans" w:cs="Open Sans"/>
        <w:b w:val="0"/>
        <w:i w:val="0"/>
        <w:smallCaps w:val="0"/>
        <w:strike w:val="0"/>
        <w:color w:val="434343"/>
        <w:sz w:val="20"/>
        <w:szCs w:val="20"/>
        <w:u w:val="none"/>
        <w:shd w:val="clear" w:fill="auto"/>
        <w:vertAlign w:val="baseline"/>
      </w:rPr>
    </w:lvl>
    <w:lvl w:ilvl="2" w:tentative="0">
      <w:start w:val="1"/>
      <w:numFmt w:val="bullet"/>
      <w:lvlText w:val="■"/>
      <w:lvlJc w:val="left"/>
      <w:pPr>
        <w:ind w:left="2160" w:hanging="360"/>
      </w:pPr>
      <w:rPr>
        <w:rFonts w:ascii="Open Sans" w:hAnsi="Open Sans" w:eastAsia="Open Sans" w:cs="Open Sans"/>
        <w:b w:val="0"/>
        <w:i w:val="0"/>
        <w:smallCaps w:val="0"/>
        <w:strike w:val="0"/>
        <w:color w:val="434343"/>
        <w:sz w:val="20"/>
        <w:szCs w:val="20"/>
        <w:u w:val="none"/>
        <w:shd w:val="clear" w:fill="auto"/>
        <w:vertAlign w:val="baseline"/>
      </w:rPr>
    </w:lvl>
    <w:lvl w:ilvl="3" w:tentative="0">
      <w:start w:val="1"/>
      <w:numFmt w:val="bullet"/>
      <w:lvlText w:val="●"/>
      <w:lvlJc w:val="left"/>
      <w:pPr>
        <w:ind w:left="2880" w:hanging="360"/>
      </w:pPr>
      <w:rPr>
        <w:rFonts w:ascii="Open Sans" w:hAnsi="Open Sans" w:eastAsia="Open Sans" w:cs="Open Sans"/>
        <w:b w:val="0"/>
        <w:i w:val="0"/>
        <w:smallCaps w:val="0"/>
        <w:strike w:val="0"/>
        <w:color w:val="434343"/>
        <w:sz w:val="20"/>
        <w:szCs w:val="20"/>
        <w:u w:val="none"/>
        <w:shd w:val="clear" w:fill="auto"/>
        <w:vertAlign w:val="baseline"/>
      </w:rPr>
    </w:lvl>
    <w:lvl w:ilvl="4" w:tentative="0">
      <w:start w:val="1"/>
      <w:numFmt w:val="bullet"/>
      <w:lvlText w:val="○"/>
      <w:lvlJc w:val="left"/>
      <w:pPr>
        <w:ind w:left="3600" w:hanging="360"/>
      </w:pPr>
      <w:rPr>
        <w:rFonts w:ascii="Open Sans" w:hAnsi="Open Sans" w:eastAsia="Open Sans" w:cs="Open Sans"/>
        <w:b w:val="0"/>
        <w:i w:val="0"/>
        <w:smallCaps w:val="0"/>
        <w:strike w:val="0"/>
        <w:color w:val="434343"/>
        <w:sz w:val="20"/>
        <w:szCs w:val="20"/>
        <w:u w:val="none"/>
        <w:shd w:val="clear" w:fill="auto"/>
        <w:vertAlign w:val="baseline"/>
      </w:rPr>
    </w:lvl>
    <w:lvl w:ilvl="5" w:tentative="0">
      <w:start w:val="1"/>
      <w:numFmt w:val="bullet"/>
      <w:lvlText w:val="■"/>
      <w:lvlJc w:val="left"/>
      <w:pPr>
        <w:ind w:left="4320" w:hanging="360"/>
      </w:pPr>
      <w:rPr>
        <w:rFonts w:ascii="Open Sans" w:hAnsi="Open Sans" w:eastAsia="Open Sans" w:cs="Open Sans"/>
        <w:b w:val="0"/>
        <w:i w:val="0"/>
        <w:smallCaps w:val="0"/>
        <w:strike w:val="0"/>
        <w:color w:val="434343"/>
        <w:sz w:val="20"/>
        <w:szCs w:val="20"/>
        <w:u w:val="none"/>
        <w:shd w:val="clear" w:fill="auto"/>
        <w:vertAlign w:val="baseline"/>
      </w:rPr>
    </w:lvl>
    <w:lvl w:ilvl="6" w:tentative="0">
      <w:start w:val="1"/>
      <w:numFmt w:val="bullet"/>
      <w:lvlText w:val="●"/>
      <w:lvlJc w:val="left"/>
      <w:pPr>
        <w:ind w:left="5040" w:hanging="360"/>
      </w:pPr>
      <w:rPr>
        <w:rFonts w:ascii="Open Sans" w:hAnsi="Open Sans" w:eastAsia="Open Sans" w:cs="Open Sans"/>
        <w:b w:val="0"/>
        <w:i w:val="0"/>
        <w:smallCaps w:val="0"/>
        <w:strike w:val="0"/>
        <w:color w:val="434343"/>
        <w:sz w:val="20"/>
        <w:szCs w:val="20"/>
        <w:u w:val="none"/>
        <w:shd w:val="clear" w:fill="auto"/>
        <w:vertAlign w:val="baseline"/>
      </w:rPr>
    </w:lvl>
    <w:lvl w:ilvl="7" w:tentative="0">
      <w:start w:val="1"/>
      <w:numFmt w:val="bullet"/>
      <w:lvlText w:val="○"/>
      <w:lvlJc w:val="left"/>
      <w:pPr>
        <w:ind w:left="5760" w:hanging="360"/>
      </w:pPr>
      <w:rPr>
        <w:rFonts w:ascii="Open Sans" w:hAnsi="Open Sans" w:eastAsia="Open Sans" w:cs="Open Sans"/>
        <w:b w:val="0"/>
        <w:i w:val="0"/>
        <w:smallCaps w:val="0"/>
        <w:strike w:val="0"/>
        <w:color w:val="434343"/>
        <w:sz w:val="20"/>
        <w:szCs w:val="20"/>
        <w:u w:val="none"/>
        <w:shd w:val="clear" w:fill="auto"/>
        <w:vertAlign w:val="baseline"/>
      </w:rPr>
    </w:lvl>
    <w:lvl w:ilvl="8" w:tentative="0">
      <w:start w:val="1"/>
      <w:numFmt w:val="bullet"/>
      <w:lvlText w:val="■"/>
      <w:lvlJc w:val="left"/>
      <w:pPr>
        <w:ind w:left="6480" w:hanging="360"/>
      </w:pPr>
      <w:rPr>
        <w:rFonts w:ascii="Open Sans" w:hAnsi="Open Sans" w:eastAsia="Open Sans" w:cs="Open Sans"/>
        <w:b w:val="0"/>
        <w:i w:val="0"/>
        <w:smallCaps w:val="0"/>
        <w:strike w:val="0"/>
        <w:color w:val="434343"/>
        <w:sz w:val="20"/>
        <w:szCs w:val="20"/>
        <w:u w:val="none"/>
        <w:shd w:val="clear" w:fill="auto"/>
        <w:vertAlign w:val="baseli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rFonts w:hint="default"/>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3D62ECE"/>
    <w:multiLevelType w:val="multilevel"/>
    <w:tmpl w:val="03D62ECE"/>
    <w:lvl w:ilvl="0" w:tentative="0">
      <w:start w:val="1"/>
      <w:numFmt w:val="bullet"/>
      <w:lvlText w:val="●"/>
      <w:lvlJc w:val="left"/>
      <w:pPr>
        <w:ind w:left="720" w:hanging="360"/>
      </w:pPr>
      <w:rPr>
        <w:rFonts w:hint="default" w:ascii="Open Sans" w:hAnsi="Open Sans" w:eastAsia="Open Sans" w:cs="Open Sans"/>
        <w:b w:val="0"/>
        <w:i w:val="0"/>
        <w:smallCaps w:val="0"/>
        <w:strike w:val="0"/>
        <w:color w:val="434343"/>
        <w:sz w:val="16"/>
        <w:szCs w:val="16"/>
        <w:u w:val="none"/>
        <w:shd w:val="clear" w:fill="auto"/>
        <w:vertAlign w:val="baseline"/>
      </w:rPr>
    </w:lvl>
    <w:lvl w:ilvl="1" w:tentative="0">
      <w:start w:val="1"/>
      <w:numFmt w:val="bullet"/>
      <w:lvlText w:val="○"/>
      <w:lvlJc w:val="left"/>
      <w:pPr>
        <w:ind w:left="1440" w:hanging="360"/>
      </w:pPr>
      <w:rPr>
        <w:rFonts w:ascii="Open Sans" w:hAnsi="Open Sans" w:eastAsia="Open Sans" w:cs="Open Sans"/>
        <w:b w:val="0"/>
        <w:i w:val="0"/>
        <w:smallCaps w:val="0"/>
        <w:strike w:val="0"/>
        <w:color w:val="434343"/>
        <w:sz w:val="20"/>
        <w:szCs w:val="20"/>
        <w:u w:val="none"/>
        <w:shd w:val="clear" w:fill="auto"/>
        <w:vertAlign w:val="baseline"/>
      </w:rPr>
    </w:lvl>
    <w:lvl w:ilvl="2" w:tentative="0">
      <w:start w:val="1"/>
      <w:numFmt w:val="bullet"/>
      <w:lvlText w:val="■"/>
      <w:lvlJc w:val="left"/>
      <w:pPr>
        <w:ind w:left="2160" w:hanging="360"/>
      </w:pPr>
      <w:rPr>
        <w:rFonts w:ascii="Open Sans" w:hAnsi="Open Sans" w:eastAsia="Open Sans" w:cs="Open Sans"/>
        <w:b w:val="0"/>
        <w:i w:val="0"/>
        <w:smallCaps w:val="0"/>
        <w:strike w:val="0"/>
        <w:color w:val="434343"/>
        <w:sz w:val="20"/>
        <w:szCs w:val="20"/>
        <w:u w:val="none"/>
        <w:shd w:val="clear" w:fill="auto"/>
        <w:vertAlign w:val="baseline"/>
      </w:rPr>
    </w:lvl>
    <w:lvl w:ilvl="3" w:tentative="0">
      <w:start w:val="1"/>
      <w:numFmt w:val="bullet"/>
      <w:lvlText w:val="●"/>
      <w:lvlJc w:val="left"/>
      <w:pPr>
        <w:ind w:left="2880" w:hanging="360"/>
      </w:pPr>
      <w:rPr>
        <w:rFonts w:ascii="Open Sans" w:hAnsi="Open Sans" w:eastAsia="Open Sans" w:cs="Open Sans"/>
        <w:b w:val="0"/>
        <w:i w:val="0"/>
        <w:smallCaps w:val="0"/>
        <w:strike w:val="0"/>
        <w:color w:val="434343"/>
        <w:sz w:val="20"/>
        <w:szCs w:val="20"/>
        <w:u w:val="none"/>
        <w:shd w:val="clear" w:fill="auto"/>
        <w:vertAlign w:val="baseline"/>
      </w:rPr>
    </w:lvl>
    <w:lvl w:ilvl="4" w:tentative="0">
      <w:start w:val="1"/>
      <w:numFmt w:val="bullet"/>
      <w:lvlText w:val="○"/>
      <w:lvlJc w:val="left"/>
      <w:pPr>
        <w:ind w:left="3600" w:hanging="360"/>
      </w:pPr>
      <w:rPr>
        <w:rFonts w:ascii="Open Sans" w:hAnsi="Open Sans" w:eastAsia="Open Sans" w:cs="Open Sans"/>
        <w:b w:val="0"/>
        <w:i w:val="0"/>
        <w:smallCaps w:val="0"/>
        <w:strike w:val="0"/>
        <w:color w:val="434343"/>
        <w:sz w:val="20"/>
        <w:szCs w:val="20"/>
        <w:u w:val="none"/>
        <w:shd w:val="clear" w:fill="auto"/>
        <w:vertAlign w:val="baseline"/>
      </w:rPr>
    </w:lvl>
    <w:lvl w:ilvl="5" w:tentative="0">
      <w:start w:val="1"/>
      <w:numFmt w:val="bullet"/>
      <w:lvlText w:val="■"/>
      <w:lvlJc w:val="left"/>
      <w:pPr>
        <w:ind w:left="4320" w:hanging="360"/>
      </w:pPr>
      <w:rPr>
        <w:rFonts w:ascii="Open Sans" w:hAnsi="Open Sans" w:eastAsia="Open Sans" w:cs="Open Sans"/>
        <w:b w:val="0"/>
        <w:i w:val="0"/>
        <w:smallCaps w:val="0"/>
        <w:strike w:val="0"/>
        <w:color w:val="434343"/>
        <w:sz w:val="20"/>
        <w:szCs w:val="20"/>
        <w:u w:val="none"/>
        <w:shd w:val="clear" w:fill="auto"/>
        <w:vertAlign w:val="baseline"/>
      </w:rPr>
    </w:lvl>
    <w:lvl w:ilvl="6" w:tentative="0">
      <w:start w:val="1"/>
      <w:numFmt w:val="bullet"/>
      <w:lvlText w:val="●"/>
      <w:lvlJc w:val="left"/>
      <w:pPr>
        <w:ind w:left="5040" w:hanging="360"/>
      </w:pPr>
      <w:rPr>
        <w:rFonts w:ascii="Open Sans" w:hAnsi="Open Sans" w:eastAsia="Open Sans" w:cs="Open Sans"/>
        <w:b w:val="0"/>
        <w:i w:val="0"/>
        <w:smallCaps w:val="0"/>
        <w:strike w:val="0"/>
        <w:color w:val="434343"/>
        <w:sz w:val="20"/>
        <w:szCs w:val="20"/>
        <w:u w:val="none"/>
        <w:shd w:val="clear" w:fill="auto"/>
        <w:vertAlign w:val="baseline"/>
      </w:rPr>
    </w:lvl>
    <w:lvl w:ilvl="7" w:tentative="0">
      <w:start w:val="1"/>
      <w:numFmt w:val="bullet"/>
      <w:lvlText w:val="○"/>
      <w:lvlJc w:val="left"/>
      <w:pPr>
        <w:ind w:left="5760" w:hanging="360"/>
      </w:pPr>
      <w:rPr>
        <w:rFonts w:ascii="Open Sans" w:hAnsi="Open Sans" w:eastAsia="Open Sans" w:cs="Open Sans"/>
        <w:b w:val="0"/>
        <w:i w:val="0"/>
        <w:smallCaps w:val="0"/>
        <w:strike w:val="0"/>
        <w:color w:val="434343"/>
        <w:sz w:val="20"/>
        <w:szCs w:val="20"/>
        <w:u w:val="none"/>
        <w:shd w:val="clear" w:fill="auto"/>
        <w:vertAlign w:val="baseline"/>
      </w:rPr>
    </w:lvl>
    <w:lvl w:ilvl="8" w:tentative="0">
      <w:start w:val="1"/>
      <w:numFmt w:val="bullet"/>
      <w:lvlText w:val="■"/>
      <w:lvlJc w:val="left"/>
      <w:pPr>
        <w:ind w:left="6480" w:hanging="360"/>
      </w:pPr>
      <w:rPr>
        <w:rFonts w:ascii="Open Sans" w:hAnsi="Open Sans" w:eastAsia="Open Sans" w:cs="Open Sans"/>
        <w:b w:val="0"/>
        <w:i w:val="0"/>
        <w:smallCaps w:val="0"/>
        <w:strike w:val="0"/>
        <w:color w:val="434343"/>
        <w:sz w:val="20"/>
        <w:szCs w:val="20"/>
        <w:u w:val="none"/>
        <w:shd w:val="clear" w:fill="auto"/>
        <w:vertAlign w:val="baseline"/>
      </w:rPr>
    </w:lvl>
  </w:abstractNum>
  <w:abstractNum w:abstractNumId="4">
    <w:nsid w:val="40D46FF5"/>
    <w:multiLevelType w:val="singleLevel"/>
    <w:tmpl w:val="40D46FF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7EB28AB3"/>
    <w:multiLevelType w:val="singleLevel"/>
    <w:tmpl w:val="7EB28AB3"/>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A5977B2"/>
    <w:rsid w:val="55844977"/>
    <w:rsid w:val="7146197A"/>
    <w:rsid w:val="7AE74E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43</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2025-01-06T09:55:00Z</dcterms:created>
  <dc:creator>pooja</dc:creator>
  <cp:lastModifiedBy>Pooja Bharti</cp:lastModifiedBy>
  <dcterms:modified xsi:type="dcterms:W3CDTF">2025-01-06T10:59:38Z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DBEA56D193B443938FF68F9B45189B20_12</vt:lpwstr>
  </property>
</Properties>
</file>