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on Wed May 27 22:13:54 2020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Kofi Agyeman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UCR CS235 - Data Mining </w:t>
      </w:r>
      <w:r w:rsidDel="00000000" w:rsidR="00000000" w:rsidRPr="00000000">
        <w:rPr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Spring 2020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Phishing detection algorithm: Support Vector Machine implementation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set: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https://www.kaggle.com/akashkr/phishing-website-dataset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Parts of implementation inspired by SVM tutorials from scikit learn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Towards </w:t>
      </w:r>
      <w:r w:rsidDel="00000000" w:rsidR="00000000" w:rsidRPr="00000000">
        <w:rPr>
          <w:rtl w:val="0"/>
        </w:rPr>
        <w:t xml:space="preserve">data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svn from scratch online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https://scikit-learn.org/stable/auto_examples/svm/plot_rbf_parameters.html#sphx-glr-auto-examples-svm-plot-rbf-parameters-py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https://towardsdatascience.com/svm-implementation-from-scratch-python-2db2fc52e5c2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FILES: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ka_phishing_svm_v1.py</w:t>
        <w:tab/>
        <w:tab/>
        <w:t xml:space="preserve">:Only this file is required for implementation of the algorithm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FILES: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dataset.csv</w:t>
        <w:tab/>
        <w:tab/>
        <w:t xml:space="preserve">Properties of the data set can be </w:t>
      </w:r>
      <w:r w:rsidDel="00000000" w:rsidR="00000000" w:rsidRPr="00000000">
        <w:rPr>
          <w:rtl w:val="0"/>
        </w:rPr>
        <w:t xml:space="preserve">accessed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running cell 2: Load, Partition and visualize in the code 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Location:</w:t>
        <w:tab/>
        <w:tab/>
        <w:t xml:space="preserve">/Data/dataset.csv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Dataset Source: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https://www.kaggle.com/akashkr/phishing-website-dataset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first two code cell blocks are initialized all other cells can be run independently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feature selection cell has to be initialized to test subsequent feature selection analysis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linear, polynomial and gaussian svm kernels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**********************************************************************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