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IFBA – Instituto Federal de Educação, Ciência e Tecnologia da Bahia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19051</wp:posOffset>
            </wp:positionV>
            <wp:extent cx="2149475" cy="35306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353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Departamento de Ciência da Computação</w:t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INF011 – Padrões de Projeto</w:t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Prof.: Frederico Barboza</w:t>
      </w:r>
    </w:p>
    <w:p w:rsidR="00000000" w:rsidDel="00000000" w:rsidP="00000000" w:rsidRDefault="00000000" w:rsidRPr="00000000" w14:paraId="0000000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Avaliação Final</w:t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Aluno: _______________________________________________ Nota: ___________ 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framework de edição e streaming de vídeo atingiu sua fase final de polimento. Com a consolidação da arquitetura que separou o domínio comercial do técnico, os nossos usuários mais avançados (editores de vídeo e produtores de conteúdo) começaram a estressar o sistema criando projetos de alta complexidade. Durante os testes de carga, a equipe de engenharia detectou dois gargalos críticos envolvendo problemas de espaço, durante operações de renderização e problemas de tempo, durante operações de edição.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Sua tarefa nesta avaliação final é aplicar soluções arquiteturais maduras que resolvam estes problemas de desempenho, sem quebrar as abstrações estabelecidas.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Questão I </w:t>
      </w:r>
      <w:r w:rsidDel="00000000" w:rsidR="00000000" w:rsidRPr="00000000">
        <w:rPr>
          <w:sz w:val="20"/>
          <w:szCs w:val="20"/>
          <w:rtl w:val="0"/>
        </w:rPr>
        <w:t xml:space="preserve">- Para o módulo de edição do framework, foi desenhada uma interface gráfica robusta, onde o usuário pode realizar diversas modificações estruturais na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Timeline</w:t>
      </w:r>
      <w:r w:rsidDel="00000000" w:rsidR="00000000" w:rsidRPr="00000000">
        <w:rPr>
          <w:sz w:val="20"/>
          <w:szCs w:val="20"/>
          <w:rtl w:val="0"/>
        </w:rPr>
        <w:t xml:space="preserve"> (ex: "Adicionar Trilha de Vídeo", "Aplicar Filtro de Cor", etc.). Contudo, essas operações de recomposição estrutural da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Timeline</w:t>
      </w:r>
      <w:r w:rsidDel="00000000" w:rsidR="00000000" w:rsidRPr="00000000">
        <w:rPr>
          <w:sz w:val="20"/>
          <w:szCs w:val="20"/>
          <w:rtl w:val="0"/>
        </w:rPr>
        <w:t xml:space="preserve"> são custosas computacionalmente. Se a interface gráfica invocar esses métodos de alteração diretamente na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Timeline</w:t>
      </w:r>
      <w:r w:rsidDel="00000000" w:rsidR="00000000" w:rsidRPr="00000000">
        <w:rPr>
          <w:sz w:val="20"/>
          <w:szCs w:val="20"/>
          <w:rtl w:val="0"/>
        </w:rPr>
        <w:t xml:space="preserve">, o aplicativo irá "congelar" aguardando o processamento. Além disso, uma exigência inegociável dos usuários é a capacidade de "Desfazer" (Undo) e "Refazer" (Redo) de forma sequencial qualquer modificação realizada no projeto. Para resolver essas questões (processamento assíncrono e histórico de reversão), o sistema não pode mais executar as chamadas aos métodos da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Timeline</w:t>
      </w:r>
      <w:r w:rsidDel="00000000" w:rsidR="00000000" w:rsidRPr="00000000">
        <w:rPr>
          <w:sz w:val="20"/>
          <w:szCs w:val="20"/>
          <w:rtl w:val="0"/>
        </w:rPr>
        <w:t xml:space="preserve"> de forma direta e imediata. A equipe de desenvolvimento pensou em diferir a execução destas operações, que passarão a ser realizadas por uma thread, que executa, quando houver disponibilidade de processadores. Esta abordagem permite manter a responsividade da interface do usuário. Assim, eles projetaram a classe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AssyncEditManager</w:t>
      </w:r>
      <w:r w:rsidDel="00000000" w:rsidR="00000000" w:rsidRPr="00000000">
        <w:rPr>
          <w:sz w:val="20"/>
          <w:szCs w:val="20"/>
          <w:rtl w:val="0"/>
        </w:rPr>
        <w:t xml:space="preserve"> para enfileiramento das operações, </w:t>
      </w:r>
      <w:r w:rsidDel="00000000" w:rsidR="00000000" w:rsidRPr="00000000">
        <w:rPr>
          <w:sz w:val="20"/>
          <w:szCs w:val="20"/>
          <w:rtl w:val="0"/>
        </w:rPr>
        <w:t xml:space="preserve">ao mesmo tempo que permite empilhá-las para possibilitar o mecanismo de reversão. Observe o diagrama de classes abaixo e escreva a solução,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mostrando como ela seria usada para permitir a adição e remoção de trilhas de vídeo na timeline</w:t>
      </w:r>
      <w:r w:rsidDel="00000000" w:rsidR="00000000" w:rsidRPr="00000000">
        <w:rPr>
          <w:sz w:val="20"/>
          <w:szCs w:val="20"/>
          <w:rtl w:val="0"/>
        </w:rPr>
        <w:t xml:space="preserve"> e como seria o código cliente que utilizasse a solução proposta. A solução não deve onerar de forma desproporcional o consumo de memória do editor.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33988" cy="294737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2947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Questão II - </w:t>
      </w:r>
      <w:r w:rsidDel="00000000" w:rsidR="00000000" w:rsidRPr="00000000">
        <w:rPr>
          <w:sz w:val="20"/>
          <w:szCs w:val="20"/>
          <w:rtl w:val="0"/>
        </w:rPr>
        <w:t xml:space="preserve">Na versão atual do framework, após a finalização da edição de um projeto, a classe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Timeline</w:t>
      </w:r>
      <w:r w:rsidDel="00000000" w:rsidR="00000000" w:rsidRPr="00000000">
        <w:rPr>
          <w:sz w:val="20"/>
          <w:szCs w:val="20"/>
          <w:rtl w:val="0"/>
        </w:rPr>
        <w:t xml:space="preserve"> exporta o conteúdo consolidado através do seu método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make(String name)</w:t>
      </w:r>
      <w:r w:rsidDel="00000000" w:rsidR="00000000" w:rsidRPr="00000000">
        <w:rPr>
          <w:sz w:val="20"/>
          <w:szCs w:val="20"/>
          <w:rtl w:val="0"/>
        </w:rPr>
        <w:t xml:space="preserve">, que retorna um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HDDBinaryWriter,</w:t>
      </w:r>
      <w:r w:rsidDel="00000000" w:rsidR="00000000" w:rsidRPr="00000000">
        <w:rPr>
          <w:sz w:val="20"/>
          <w:szCs w:val="20"/>
          <w:rtl w:val="0"/>
        </w:rPr>
        <w:t xml:space="preserve"> usado pelo sistema operacional</w:t>
      </w:r>
      <w:r w:rsidDel="00000000" w:rsidR="00000000" w:rsidRPr="00000000">
        <w:rPr>
          <w:sz w:val="20"/>
          <w:szCs w:val="20"/>
          <w:rtl w:val="0"/>
        </w:rPr>
        <w:t xml:space="preserve"> para gravar os dados finais do filme no disco físico do servidor.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Assim, para a distribuição, é necessário a leitura destas informações através da já conhecida classe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HDDBinaryReader</w:t>
      </w:r>
      <w:r w:rsidDel="00000000" w:rsidR="00000000" w:rsidRPr="00000000">
        <w:rPr>
          <w:sz w:val="20"/>
          <w:szCs w:val="20"/>
          <w:rtl w:val="0"/>
        </w:rPr>
        <w:t xml:space="preserve">. Usando o expertise adquirido na etapa anterior, a equipe valeu-se de um adapter de classe, para evitar a duplicação dos dados armazenados em disco, e adaptar a interface do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HDDBinaryReader </w:t>
      </w:r>
      <w:r w:rsidDel="00000000" w:rsidR="00000000" w:rsidRPr="00000000">
        <w:rPr>
          <w:sz w:val="20"/>
          <w:szCs w:val="20"/>
          <w:rtl w:val="0"/>
        </w:rPr>
        <w:t xml:space="preserve">para a interface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PlayableContent, </w:t>
      </w:r>
      <w:r w:rsidDel="00000000" w:rsidR="00000000" w:rsidRPr="00000000">
        <w:rPr>
          <w:sz w:val="20"/>
          <w:szCs w:val="20"/>
          <w:rtl w:val="0"/>
        </w:rPr>
        <w:t xml:space="preserve">utilizada pelo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StreamDispatcher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Contudo, durante o lançamento de um título muito aguardado, a equipe foi surpreendida pela queda do servidor por estouro de memória. A análise da equipe de avaliação de desempenho identificou, que embora o adaptador de classe (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StreamingContent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6"/>
          <w:szCs w:val="16"/>
          <w:rtl w:val="0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 evite a duplicação do buffer para cada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PlayableContent</w:t>
      </w:r>
      <w:r w:rsidDel="00000000" w:rsidR="00000000" w:rsidRPr="00000000">
        <w:rPr>
          <w:sz w:val="20"/>
          <w:szCs w:val="20"/>
          <w:rtl w:val="0"/>
        </w:rPr>
        <w:t xml:space="preserve">, e, adicionalmente garanta a experiência individual de cada cliente, que assiste de forma independente, trechos distintos do filme, a modelagem não garante que não seja trazida para a memória uma cópia do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rawBuffer</w:t>
      </w:r>
      <w:r w:rsidDel="00000000" w:rsidR="00000000" w:rsidRPr="00000000">
        <w:rPr>
          <w:sz w:val="20"/>
          <w:szCs w:val="20"/>
          <w:rtl w:val="0"/>
        </w:rPr>
        <w:t xml:space="preserve"> de bytes armazenado para cada cliente, que esteja assistindo o filme.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Observe o código destas classes e aplique uma solução que permita resolver este problema, mostrando como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0"/>
          <w:szCs w:val="20"/>
          <w:rtl w:val="0"/>
        </w:rPr>
        <w:t xml:space="preserve"> StreamDispatcher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deve usar essa solução para entregar os streamings lidos dos arquivos do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Serif" w:cs="Roboto Serif" w:eastAsia="Roboto Serif" w:hAnsi="Roboto Serif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87497998"/>
        <w:tag w:val="goog_rdk_0"/>
      </w:sdtPr>
      <w:sdtContent>
        <w:tbl>
          <w:tblPr>
            <w:tblStyle w:val="Table1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StreamingContent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extends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HDDBinaryReader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implements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PlayableContent {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Integer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00c0"/>
                    <w:sz w:val="16"/>
                    <w:szCs w:val="16"/>
                    <w:rtl w:val="0"/>
                  </w:rPr>
                  <w:t xml:space="preserve">pos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private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Integer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00c0"/>
                    <w:sz w:val="16"/>
                    <w:szCs w:val="16"/>
                    <w:rtl w:val="0"/>
                  </w:rPr>
                  <w:t xml:space="preserve">taxa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StreamingContent(String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6a3e3e"/>
                    <w:sz w:val="16"/>
                    <w:szCs w:val="16"/>
                    <w:rtl w:val="0"/>
                  </w:rPr>
                  <w:t xml:space="preserve">streamName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, Integer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6a3e3e"/>
                    <w:sz w:val="16"/>
                    <w:szCs w:val="16"/>
                    <w:rtl w:val="0"/>
                  </w:rPr>
                  <w:t xml:space="preserve">taxa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) {</w:t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super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6a3e3e"/>
                    <w:sz w:val="16"/>
                    <w:szCs w:val="16"/>
                    <w:rtl w:val="0"/>
                  </w:rPr>
                  <w:t xml:space="preserve">streamName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);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00c0"/>
                    <w:sz w:val="16"/>
                    <w:szCs w:val="16"/>
                    <w:rtl w:val="0"/>
                  </w:rPr>
                  <w:t xml:space="preserve">pos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= 0;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00c0"/>
                    <w:sz w:val="16"/>
                    <w:szCs w:val="16"/>
                    <w:rtl w:val="0"/>
                  </w:rPr>
                  <w:t xml:space="preserve">taxa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=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6a3e3e"/>
                    <w:sz w:val="16"/>
                    <w:szCs w:val="16"/>
                    <w:rtl w:val="0"/>
                  </w:rPr>
                  <w:t xml:space="preserve">taxa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String getStreamName() {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00c0"/>
                    <w:sz w:val="16"/>
                    <w:szCs w:val="16"/>
                    <w:shd w:fill="d4d4d4" w:val="clear"/>
                    <w:rtl w:val="0"/>
                  </w:rPr>
                  <w:t xml:space="preserve">path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;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Integer getDurationInSeconds() {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return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super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.getDuration();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void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play() {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if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0000c0"/>
                    <w:sz w:val="16"/>
                    <w:szCs w:val="16"/>
                    <w:rtl w:val="0"/>
                  </w:rPr>
                  <w:t xml:space="preserve">rawBuffer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==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)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this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.loadPhysicalSectors();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color w:val="3f7f5f"/>
                    <w:sz w:val="16"/>
                    <w:szCs w:val="16"/>
                    <w:u w:val="single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3f7f5f"/>
                    <w:sz w:val="16"/>
                    <w:szCs w:val="16"/>
                    <w:rtl w:val="0"/>
                  </w:rPr>
                  <w:t xml:space="preserve">//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3f7f5f"/>
                    <w:sz w:val="16"/>
                    <w:szCs w:val="16"/>
                    <w:u w:val="single"/>
                    <w:rtl w:val="0"/>
                  </w:rPr>
                  <w:t xml:space="preserve">renderizando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3f7f5f"/>
                    <w:sz w:val="16"/>
                    <w:szCs w:val="1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3f7f5f"/>
                    <w:sz w:val="16"/>
                    <w:szCs w:val="16"/>
                    <w:u w:val="single"/>
                    <w:rtl w:val="0"/>
                  </w:rPr>
                  <w:t xml:space="preserve">de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3f7f5f"/>
                    <w:sz w:val="16"/>
                    <w:szCs w:val="16"/>
                    <w:rtl w:val="0"/>
                  </w:rPr>
                  <w:t xml:space="preserve"> this.pos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3f7f5f"/>
                    <w:sz w:val="16"/>
                    <w:szCs w:val="16"/>
                    <w:u w:val="single"/>
                    <w:rtl w:val="0"/>
                  </w:rPr>
                  <w:t xml:space="preserve">até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color w:val="3f7f5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3f7f5f"/>
                    <w:sz w:val="16"/>
                    <w:szCs w:val="16"/>
                    <w:rtl w:val="0"/>
                  </w:rPr>
                  <w:t xml:space="preserve">// Math.min(this.pos + this.taxa, this.getDurationInSeconds())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rPr>
                    <w:rFonts w:ascii="Courier New" w:cs="Courier New" w:eastAsia="Courier New" w:hAnsi="Courier New"/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interface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shd w:fill="d4d4d4" w:val="clear"/>
                    <w:rtl w:val="0"/>
                  </w:rPr>
                  <w:t xml:space="preserve">PlayableContent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{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ab/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Integer getDurationInSeconds();</w:t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ab/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void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play();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StreamDispatcher {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void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run() {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 StreamingContent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6a3e3e"/>
                    <w:sz w:val="16"/>
                    <w:szCs w:val="16"/>
                    <w:rtl w:val="0"/>
                  </w:rPr>
                  <w:t xml:space="preserve">streamingContent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= 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       new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StreamingContent(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2a00ff"/>
                    <w:sz w:val="16"/>
                    <w:szCs w:val="16"/>
                    <w:rtl w:val="0"/>
                  </w:rPr>
                  <w:t xml:space="preserve">"Odisseia.film"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, 500);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ab/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6a3e3e"/>
                    <w:sz w:val="16"/>
                    <w:szCs w:val="16"/>
                    <w:rtl w:val="0"/>
                  </w:rPr>
                  <w:t xml:space="preserve">streamingContent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.play();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public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static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void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main(String[] 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6a3e3e"/>
                    <w:sz w:val="16"/>
                    <w:szCs w:val="16"/>
                    <w:rtl w:val="0"/>
                  </w:rPr>
                  <w:t xml:space="preserve">args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) {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ab/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color w:val="7f0055"/>
                    <w:sz w:val="16"/>
                    <w:szCs w:val="16"/>
                    <w:rtl w:val="0"/>
                  </w:rPr>
                  <w:t xml:space="preserve">new</w:t>
                </w: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StreamDispatcher().run();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hd w:fill="ffffff" w:val="clear"/>
                  <w:spacing w:line="240" w:lineRule="auto"/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b w:val="1"/>
                    <w:bCs w:val="1"/>
                    <w:sz w:val="16"/>
                    <w:szCs w:val="16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ATENÇÃO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Esta avaliação deverá ser escrita em caneta.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 soluções devem ser fornecidas em código JAVA. Os métodos descritos nas classes fornecidas já foram implementados. Concentre-se na escrita dos métodos das soluções arquiteturais que você propõe.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Para cada padrão, identifique claramente os padrões, que estão sendo aplicados em cada questão, bem como quais são os papéis (Participantes), assumidos pelas classes do projeto.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ioku0gHWs3uplaOm2sPD03DBQ==">CgMxLjAaHwoBMBIaChgICVIUChJ0YWJsZS5ybWhoMGk3cHdnZzY4AHIhMTZUcnVpaUdvdWwwZllCbFNENHVYZlF1OV8tcGxsLXR1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