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Ellucian Experience Notes (Tenants to End)</w:t>
      </w:r>
    </w:p>
    <w:p>
      <w:pPr>
        <w:pStyle w:val="Heading1"/>
      </w:pPr>
      <w:r>
        <w:t>🔹 Tenants in Ellucian Experience</w:t>
      </w:r>
    </w:p>
    <w:p>
      <w:r>
        <w:br/>
        <w:t>- Tenants are separate environments:</w:t>
        <w:br/>
        <w:t xml:space="preserve">  - Production Tenant – Live environment used by end-users.</w:t>
        <w:br/>
        <w:t xml:space="preserve">  - Test Tenant – For experimentation, testing, and training.</w:t>
        <w:br/>
        <w:br/>
        <w:t>- Ways to Identify/Confirm Tenant:</w:t>
        <w:br/>
        <w:t xml:space="preserve">  - Check URL:</w:t>
        <w:br/>
        <w:t xml:space="preserve">    - experiencesetup.elluciancloud.com → Production</w:t>
        <w:br/>
        <w:t xml:space="preserve">    - experiencesetup-test.elluciancloud.com → Test</w:t>
        <w:br/>
        <w:t xml:space="preserve">  - Use Customer Center path:</w:t>
        <w:br/>
        <w:t xml:space="preserve">    - “Experience Setup” = Production</w:t>
        <w:br/>
        <w:t xml:space="preserve">    - “Experience Setup Test” = Test</w:t>
        <w:br/>
        <w:t xml:space="preserve">  - Check dropdown at the top-right (if multiple tenants exist).</w:t>
        <w:br/>
        <w:t xml:space="preserve">  - Compare cards/screenshots of each tenant.</w:t>
        <w:br/>
        <w:t xml:space="preserve">  - Observe background color or branding (if institution uses color coding).</w:t>
        <w:br/>
        <w:br/>
        <w:t>- Why Important:</w:t>
        <w:br/>
        <w:t xml:space="preserve">  - Avoid accidental changes to live environment.</w:t>
        <w:br/>
        <w:t xml:space="preserve">  - Proper testing and staging before go-live.</w:t>
        <w:br/>
        <w:t xml:space="preserve">  - Needed for extension uploads, role testing, etc.</w:t>
        <w:br/>
      </w:r>
    </w:p>
    <w:p>
      <w:pPr>
        <w:pStyle w:val="Heading1"/>
      </w:pPr>
      <w:r>
        <w:t>🔹 Card Permissions &amp; Access</w:t>
      </w:r>
    </w:p>
    <w:p>
      <w:r>
        <w:br/>
        <w:t>- To interact with a card, two things must be configured:</w:t>
        <w:br/>
        <w:t xml:space="preserve">  1. Card must be visible to the user (via role audience in Card Management).</w:t>
        <w:br/>
        <w:t xml:space="preserve">  2. User must be granted application permission (via Experience Setup &gt; Permissions tab).</w:t>
        <w:br/>
        <w:br/>
        <w:t>- If permissions are missing:</w:t>
        <w:br/>
        <w:t xml:space="preserve">  - Users will see the card but cannot interact or will receive errors.</w:t>
        <w:br/>
        <w:br/>
        <w:t>- If audience is missing:</w:t>
        <w:br/>
        <w:t xml:space="preserve">  - Users will not see the card, even if they have permissions.</w:t>
        <w:br/>
      </w:r>
    </w:p>
    <w:p>
      <w:pPr>
        <w:pStyle w:val="Heading1"/>
      </w:pPr>
      <w:r>
        <w:t>🔹 Card Ordering Behavior</w:t>
      </w:r>
    </w:p>
    <w:p>
      <w:r>
        <w:br/>
        <w:t>- Locked Cards:</w:t>
        <w:br/>
        <w:t xml:space="preserve">  - Experience Admins can set a specific order.</w:t>
        <w:br/>
        <w:t xml:space="preserve">  - The order is preserved and based on user roles.</w:t>
        <w:br/>
        <w:t xml:space="preserve">  - Cannot be rearranged by users.</w:t>
        <w:br/>
        <w:br/>
        <w:t>- Cards in Discover:</w:t>
        <w:br/>
        <w:t xml:space="preserve">  - Admins can set the order of locked and recommended cards.</w:t>
        <w:br/>
      </w:r>
    </w:p>
    <w:p>
      <w:pPr>
        <w:pStyle w:val="Heading1"/>
      </w:pPr>
      <w:r>
        <w:t>🔹 Experience Admin Permissions</w:t>
      </w:r>
    </w:p>
    <w:p>
      <w:r>
        <w:br/>
        <w:t>- Permissions can be:</w:t>
        <w:br/>
        <w:t xml:space="preserve">  - Role-based (not assigned to individuals).</w:t>
        <w:br/>
        <w:t xml:space="preserve">  - Module-specific (e.g., Announcements vs Theming).</w:t>
        <w:br/>
        <w:br/>
        <w:t>- Test and Prod environments have separate permission setups.</w:t>
        <w:br/>
      </w:r>
    </w:p>
    <w:p>
      <w:pPr>
        <w:pStyle w:val="Heading1"/>
      </w:pPr>
      <w:r>
        <w:t>🔹 Roles in Experience</w:t>
      </w:r>
    </w:p>
    <w:p>
      <w:r>
        <w:br/>
        <w:t>- Roles are used for:</w:t>
        <w:br/>
        <w:t xml:space="preserve">  - Granting admin/app permissions.</w:t>
        <w:br/>
        <w:t xml:space="preserve">  - Defining who sees what content (audiences).</w:t>
        <w:br/>
        <w:t xml:space="preserve">  - Determining who can log in.</w:t>
        <w:br/>
        <w:br/>
        <w:t>- Role Sources:</w:t>
        <w:br/>
        <w:t xml:space="preserve">  - IDP Roles – From Active Directory or similar; must be passed in SAML claim.</w:t>
        <w:br/>
        <w:t xml:space="preserve">  - Ethos Roles – Based on the Person model (e.g., Student, Advisor, Employee). Cannot be customized.</w:t>
        <w:br/>
        <w:t xml:space="preserve">  - ERP Roles – Defined in ERP like Banner (e.g., via GORIROL). Requires Ethos integration.</w:t>
        <w:br/>
        <w:br/>
        <w:t>- You can use multiple role types together.</w:t>
        <w:br/>
      </w:r>
    </w:p>
    <w:p>
      <w:pPr>
        <w:pStyle w:val="Heading1"/>
      </w:pPr>
      <w:r>
        <w:t>🔹 Card Templates</w:t>
      </w:r>
    </w:p>
    <w:p>
      <w:r>
        <w:br/>
        <w:t>🖼️ Image Card</w:t>
        <w:br/>
        <w:t>- Used to link a single image to a URL or simply display an image.</w:t>
        <w:br/>
        <w:t>- Optional URL – If blank, image is not clickable.</w:t>
        <w:br/>
        <w:t>- Add alt text for accessibility.</w:t>
        <w:br/>
        <w:br/>
        <w:t>🔗 Quick Links Card</w:t>
        <w:br/>
        <w:t>- Best for groups of related URLs.</w:t>
        <w:br/>
        <w:t>- Styles:</w:t>
        <w:br/>
        <w:t xml:space="preserve">  1. Simple Links – Show favicon/icon only.</w:t>
        <w:br/>
        <w:t xml:space="preserve">  2. Descriptive Links – Custom icons + optional description.</w:t>
        <w:br/>
        <w:t xml:space="preserve">  3. Links Grid – Icon in boxes, optional image, more visual layout.</w:t>
        <w:br/>
        <w:br/>
        <w:t>📝 Free-Form Card</w:t>
        <w:br/>
        <w:t>- Combines text + images + links + contact info.</w:t>
        <w:br/>
        <w:t>- Ideal for departments like Advising, Graduation info, etc.</w:t>
        <w:br/>
        <w:br/>
        <w:t>💻 HTML Card</w:t>
        <w:br/>
        <w:t>- Admin can enter full HTML or just body content.</w:t>
        <w:br/>
        <w:t>- Useful for custom layouts or embedded elements.</w:t>
        <w:br/>
        <w:br/>
        <w:t>🌐 Embedded URL Card</w:t>
        <w:br/>
        <w:t>- Displays external web pages inside the Experience frame.</w:t>
        <w:br/>
      </w:r>
    </w:p>
    <w:p>
      <w:pPr>
        <w:pStyle w:val="Heading1"/>
      </w:pPr>
      <w:r>
        <w:t>🔹 Experience SDK and Extensions</w:t>
      </w:r>
    </w:p>
    <w:p>
      <w:r>
        <w:br/>
        <w:t>- Requires Experience Premium license.</w:t>
        <w:br/>
        <w:t>- Used to create custom cards/pages via development.</w:t>
        <w:br/>
        <w:t>- Created using Node.js SDK, then uploaded to Experience.</w:t>
        <w:br/>
        <w:br/>
        <w:t>📦 Extension Folder Includes:</w:t>
        <w:br/>
        <w:t>- extension.js – Defines configuration, cards, etc.</w:t>
        <w:br/>
        <w:t>- package.json – Scripts &amp; dependencies.</w:t>
        <w:br/>
        <w:t>- src/cards/*.jsx – Card code.</w:t>
        <w:br/>
        <w:t>- .env – Environment variables.</w:t>
        <w:br/>
        <w:t>- webpack.config.js – Build control (advanced use).</w:t>
        <w:br/>
        <w:br/>
        <w:t>⚙️ Steps to Create Extension:</w:t>
        <w:br/>
        <w:t>1. Install &amp; use nvm to manage Node.js.</w:t>
        <w:br/>
        <w:t>2. Create folder and cd into it.</w:t>
        <w:br/>
        <w:t>3. Clear NPX cache (npx clear-npx-cache).</w:t>
        <w:br/>
        <w:t>4. Use correct Node.js version (nvm use 18.15.0 or 18.16.1).</w:t>
        <w:br/>
        <w:t>5. Generate project via: npx create-experience-extension</w:t>
        <w:br/>
        <w:br/>
        <w:t>🚀 To Deploy Extension:</w:t>
        <w:br/>
        <w:t>- Use token from Experience Setup &gt; Extensions &gt; Tokens.</w:t>
        <w:br/>
        <w:t>- Run command after each change:</w:t>
        <w:br/>
        <w:t xml:space="preserve">  npm run deploy-dev --env forceUpload</w:t>
        <w:br/>
      </w:r>
    </w:p>
    <w:p>
      <w:pPr>
        <w:pStyle w:val="Heading1"/>
      </w:pPr>
      <w:r>
        <w:t>🔹 Common Use Case Guidance</w:t>
      </w:r>
    </w:p>
    <w:p>
      <w:r>
        <w:br/>
        <w:t>- Graduation Info Card:</w:t>
        <w:br/>
        <w:t xml:space="preserve">  → Use Free-Form template for rich content (image, links, text).</w:t>
        <w:br/>
        <w:br/>
        <w:t>- Faculty at Specific Campus:</w:t>
        <w:br/>
        <w:t xml:space="preserve">  → Use IDP or ERP roles (not Ethos) for such specific targeting.</w:t>
        <w:br/>
        <w:br/>
        <w:t>- Link Order Rearrangement:</w:t>
        <w:br/>
        <w:t xml:space="preserve">  → Use Action menu ("Move up"/"Move down") to reorder links in Quick Links card.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