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2D99" w14:textId="2E963618" w:rsidR="00F04712" w:rsidRDefault="00F04712">
      <w:pPr>
        <w:rPr>
          <w:sz w:val="36"/>
          <w:szCs w:val="36"/>
        </w:rPr>
      </w:pPr>
      <w:r>
        <w:rPr>
          <w:sz w:val="36"/>
          <w:szCs w:val="36"/>
        </w:rPr>
        <w:t xml:space="preserve">Q) Create a new table ‘candidates </w:t>
      </w:r>
      <w:proofErr w:type="gramStart"/>
      <w:r>
        <w:rPr>
          <w:sz w:val="36"/>
          <w:szCs w:val="36"/>
        </w:rPr>
        <w:t>‘ having</w:t>
      </w:r>
      <w:proofErr w:type="gramEnd"/>
      <w:r>
        <w:rPr>
          <w:sz w:val="36"/>
          <w:szCs w:val="36"/>
        </w:rPr>
        <w:t xml:space="preserve"> their ‘ID’ , ‘FirstName’ , ‘</w:t>
      </w:r>
      <w:proofErr w:type="spellStart"/>
      <w:r>
        <w:rPr>
          <w:sz w:val="36"/>
          <w:szCs w:val="36"/>
        </w:rPr>
        <w:t>LastName</w:t>
      </w:r>
      <w:proofErr w:type="spellEnd"/>
      <w:r>
        <w:rPr>
          <w:sz w:val="36"/>
          <w:szCs w:val="36"/>
        </w:rPr>
        <w:t>’ , ‘Age’.</w:t>
      </w:r>
    </w:p>
    <w:p w14:paraId="53A6137B" w14:textId="3EE25169" w:rsidR="00F04712" w:rsidRPr="00F04712" w:rsidRDefault="00F04712">
      <w:pPr>
        <w:rPr>
          <w:sz w:val="36"/>
          <w:szCs w:val="36"/>
        </w:rPr>
      </w:pPr>
      <w:r>
        <w:rPr>
          <w:sz w:val="36"/>
          <w:szCs w:val="36"/>
        </w:rPr>
        <w:t>Make ‘ID’ as primary key and ensure every candidate is 18 years older.</w:t>
      </w:r>
    </w:p>
    <w:sectPr w:rsidR="00F04712" w:rsidRPr="00F0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12"/>
    <w:rsid w:val="00F0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9375"/>
  <w15:chartTrackingRefBased/>
  <w15:docId w15:val="{EB49C97B-6868-4CD9-AB1F-1D2D8954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2020-08-25T17:03:00Z</dcterms:created>
  <dcterms:modified xsi:type="dcterms:W3CDTF">2020-08-25T17:05:00Z</dcterms:modified>
</cp:coreProperties>
</file>