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BB5" w:rsidRPr="00026BB5" w:rsidRDefault="00026BB5" w:rsidP="00026BB5">
      <w:pPr>
        <w:pStyle w:val="NormalWeb"/>
        <w:rPr>
          <w:b/>
          <w:bCs/>
          <w:sz w:val="28"/>
          <w:szCs w:val="28"/>
        </w:rPr>
      </w:pPr>
      <w:r w:rsidRPr="00026BB5">
        <w:rPr>
          <w:sz w:val="28"/>
          <w:szCs w:val="28"/>
        </w:rPr>
        <w:t xml:space="preserve">                                      </w:t>
      </w:r>
      <w:r w:rsidRPr="00026BB5">
        <w:rPr>
          <w:b/>
          <w:bCs/>
          <w:sz w:val="32"/>
          <w:szCs w:val="32"/>
        </w:rPr>
        <w:t>Title: PDF Table Extractor Report</w:t>
      </w:r>
    </w:p>
    <w:p w:rsidR="00026BB5" w:rsidRPr="00026BB5" w:rsidRDefault="00026BB5" w:rsidP="00026BB5">
      <w:pPr>
        <w:pStyle w:val="NormalWeb"/>
        <w:rPr>
          <w:sz w:val="28"/>
          <w:szCs w:val="28"/>
        </w:rPr>
      </w:pPr>
      <w:r w:rsidRPr="00026BB5">
        <w:rPr>
          <w:sz w:val="28"/>
          <w:szCs w:val="28"/>
        </w:rPr>
        <w:t xml:space="preserve">Name: Pooja Sharma Registration Number: 2022ca059 College: </w:t>
      </w:r>
      <w:proofErr w:type="spellStart"/>
      <w:r w:rsidRPr="00026BB5">
        <w:rPr>
          <w:sz w:val="28"/>
          <w:szCs w:val="28"/>
        </w:rPr>
        <w:t>Motilal</w:t>
      </w:r>
      <w:proofErr w:type="spellEnd"/>
      <w:r w:rsidRPr="00026BB5">
        <w:rPr>
          <w:sz w:val="28"/>
          <w:szCs w:val="28"/>
        </w:rPr>
        <w:t xml:space="preserve"> Nehru National Institute of Technology</w:t>
      </w:r>
    </w:p>
    <w:p w:rsidR="00026BB5" w:rsidRPr="00026BB5" w:rsidRDefault="00026BB5" w:rsidP="00026BB5">
      <w:pPr>
        <w:pStyle w:val="NormalWeb"/>
        <w:rPr>
          <w:sz w:val="28"/>
          <w:szCs w:val="28"/>
        </w:rPr>
      </w:pPr>
      <w:r w:rsidRPr="00026BB5">
        <w:rPr>
          <w:sz w:val="28"/>
          <w:szCs w:val="28"/>
        </w:rPr>
        <w:t>Intr</w:t>
      </w:r>
      <w:bookmarkStart w:id="0" w:name="_GoBack"/>
      <w:bookmarkEnd w:id="0"/>
      <w:r w:rsidRPr="00026BB5">
        <w:rPr>
          <w:sz w:val="28"/>
          <w:szCs w:val="28"/>
        </w:rPr>
        <w:t>oduction: This report provides an overview of the PDF Table Extractor project, which focuses on extracting tabular data from PDF documents, particularly bank statements. The project aims to accurately extract tables, even when they lack clear borders or consistent formatting, using advanced pattern matching and spatial analysis techniques.</w:t>
      </w:r>
    </w:p>
    <w:p w:rsidR="00026BB5" w:rsidRPr="00026BB5" w:rsidRDefault="00026BB5" w:rsidP="00026BB5">
      <w:pPr>
        <w:pStyle w:val="NormalWeb"/>
        <w:rPr>
          <w:sz w:val="28"/>
          <w:szCs w:val="28"/>
        </w:rPr>
      </w:pPr>
      <w:r w:rsidRPr="00026BB5">
        <w:rPr>
          <w:sz w:val="28"/>
          <w:szCs w:val="28"/>
        </w:rPr>
        <w:t>Key Features:</w:t>
      </w:r>
    </w:p>
    <w:p w:rsidR="00026BB5" w:rsidRPr="00026BB5" w:rsidRDefault="00026BB5" w:rsidP="00026BB5">
      <w:pPr>
        <w:pStyle w:val="NormalWeb"/>
        <w:rPr>
          <w:sz w:val="28"/>
          <w:szCs w:val="28"/>
        </w:rPr>
      </w:pPr>
      <w:r w:rsidRPr="00026BB5">
        <w:rPr>
          <w:sz w:val="28"/>
          <w:szCs w:val="28"/>
        </w:rPr>
        <w:t>Multiple Text-based Approaches:</w:t>
      </w:r>
    </w:p>
    <w:p w:rsidR="00026BB5" w:rsidRPr="00026BB5" w:rsidRDefault="00026BB5" w:rsidP="00026BB5">
      <w:pPr>
        <w:pStyle w:val="NormalWeb"/>
        <w:numPr>
          <w:ilvl w:val="0"/>
          <w:numId w:val="1"/>
        </w:numPr>
        <w:rPr>
          <w:sz w:val="28"/>
          <w:szCs w:val="28"/>
        </w:rPr>
      </w:pPr>
      <w:r w:rsidRPr="00026BB5">
        <w:rPr>
          <w:sz w:val="28"/>
          <w:szCs w:val="28"/>
        </w:rPr>
        <w:t>Pattern recognition to identify tables based on whitespace and text structure</w:t>
      </w:r>
    </w:p>
    <w:p w:rsidR="00026BB5" w:rsidRPr="00026BB5" w:rsidRDefault="00026BB5" w:rsidP="00026BB5">
      <w:pPr>
        <w:pStyle w:val="NormalWeb"/>
        <w:numPr>
          <w:ilvl w:val="0"/>
          <w:numId w:val="1"/>
        </w:numPr>
        <w:rPr>
          <w:sz w:val="28"/>
          <w:szCs w:val="28"/>
        </w:rPr>
      </w:pPr>
      <w:r w:rsidRPr="00026BB5">
        <w:rPr>
          <w:sz w:val="28"/>
          <w:szCs w:val="28"/>
        </w:rPr>
        <w:t>Special handling for financial data like dates and monetary values</w:t>
      </w:r>
    </w:p>
    <w:p w:rsidR="00026BB5" w:rsidRPr="00026BB5" w:rsidRDefault="00026BB5" w:rsidP="00026BB5">
      <w:pPr>
        <w:pStyle w:val="NormalWeb"/>
        <w:numPr>
          <w:ilvl w:val="0"/>
          <w:numId w:val="1"/>
        </w:numPr>
        <w:rPr>
          <w:sz w:val="28"/>
          <w:szCs w:val="28"/>
        </w:rPr>
      </w:pPr>
      <w:r w:rsidRPr="00026BB5">
        <w:rPr>
          <w:sz w:val="28"/>
          <w:szCs w:val="28"/>
        </w:rPr>
        <w:t>Line pattern similarity analysis to group related rows</w:t>
      </w:r>
    </w:p>
    <w:p w:rsidR="00026BB5" w:rsidRPr="00026BB5" w:rsidRDefault="00026BB5" w:rsidP="00026BB5">
      <w:pPr>
        <w:pStyle w:val="NormalWeb"/>
        <w:rPr>
          <w:sz w:val="28"/>
          <w:szCs w:val="28"/>
        </w:rPr>
      </w:pPr>
      <w:r w:rsidRPr="00026BB5">
        <w:rPr>
          <w:sz w:val="28"/>
          <w:szCs w:val="28"/>
        </w:rPr>
        <w:t xml:space="preserve">Enhanced </w:t>
      </w:r>
      <w:proofErr w:type="spellStart"/>
      <w:r w:rsidRPr="00026BB5">
        <w:rPr>
          <w:sz w:val="28"/>
          <w:szCs w:val="28"/>
        </w:rPr>
        <w:t>PDFPlumber</w:t>
      </w:r>
      <w:proofErr w:type="spellEnd"/>
      <w:r w:rsidRPr="00026BB5">
        <w:rPr>
          <w:sz w:val="28"/>
          <w:szCs w:val="28"/>
        </w:rPr>
        <w:t xml:space="preserve"> Integration:</w:t>
      </w:r>
    </w:p>
    <w:p w:rsidR="00026BB5" w:rsidRPr="00026BB5" w:rsidRDefault="00026BB5" w:rsidP="00026BB5">
      <w:pPr>
        <w:pStyle w:val="NormalWeb"/>
        <w:numPr>
          <w:ilvl w:val="0"/>
          <w:numId w:val="2"/>
        </w:numPr>
        <w:rPr>
          <w:sz w:val="28"/>
          <w:szCs w:val="28"/>
        </w:rPr>
      </w:pPr>
      <w:r w:rsidRPr="00026BB5">
        <w:rPr>
          <w:sz w:val="28"/>
          <w:szCs w:val="28"/>
        </w:rPr>
        <w:t>Direct extraction of bordered tables</w:t>
      </w:r>
    </w:p>
    <w:p w:rsidR="00026BB5" w:rsidRPr="00026BB5" w:rsidRDefault="00026BB5" w:rsidP="00026BB5">
      <w:pPr>
        <w:pStyle w:val="NormalWeb"/>
        <w:numPr>
          <w:ilvl w:val="0"/>
          <w:numId w:val="2"/>
        </w:numPr>
        <w:rPr>
          <w:sz w:val="28"/>
          <w:szCs w:val="28"/>
        </w:rPr>
      </w:pPr>
      <w:r w:rsidRPr="00026BB5">
        <w:rPr>
          <w:sz w:val="28"/>
          <w:szCs w:val="28"/>
        </w:rPr>
        <w:t>Custom algorithms for non-bordered tables using spatial analysis</w:t>
      </w:r>
    </w:p>
    <w:p w:rsidR="00026BB5" w:rsidRPr="00026BB5" w:rsidRDefault="00026BB5" w:rsidP="00026BB5">
      <w:pPr>
        <w:pStyle w:val="NormalWeb"/>
        <w:numPr>
          <w:ilvl w:val="0"/>
          <w:numId w:val="2"/>
        </w:numPr>
        <w:rPr>
          <w:sz w:val="28"/>
          <w:szCs w:val="28"/>
        </w:rPr>
      </w:pPr>
      <w:r w:rsidRPr="00026BB5">
        <w:rPr>
          <w:sz w:val="28"/>
          <w:szCs w:val="28"/>
        </w:rPr>
        <w:t>Word position analysis to detect columns and alignment</w:t>
      </w:r>
    </w:p>
    <w:p w:rsidR="00026BB5" w:rsidRPr="00026BB5" w:rsidRDefault="00026BB5" w:rsidP="00026BB5">
      <w:pPr>
        <w:pStyle w:val="NormalWeb"/>
        <w:rPr>
          <w:sz w:val="28"/>
          <w:szCs w:val="28"/>
        </w:rPr>
      </w:pPr>
      <w:r w:rsidRPr="00026BB5">
        <w:rPr>
          <w:sz w:val="28"/>
          <w:szCs w:val="28"/>
        </w:rPr>
        <w:t>Bank Statement Specialized Extraction:</w:t>
      </w:r>
    </w:p>
    <w:p w:rsidR="00026BB5" w:rsidRPr="00026BB5" w:rsidRDefault="00026BB5" w:rsidP="00026BB5">
      <w:pPr>
        <w:pStyle w:val="NormalWeb"/>
        <w:numPr>
          <w:ilvl w:val="0"/>
          <w:numId w:val="3"/>
        </w:numPr>
        <w:rPr>
          <w:sz w:val="28"/>
          <w:szCs w:val="28"/>
        </w:rPr>
      </w:pPr>
      <w:r w:rsidRPr="00026BB5">
        <w:rPr>
          <w:sz w:val="28"/>
          <w:szCs w:val="28"/>
        </w:rPr>
        <w:t>Custom regex patterns for transaction entries</w:t>
      </w:r>
    </w:p>
    <w:p w:rsidR="00026BB5" w:rsidRPr="00026BB5" w:rsidRDefault="00026BB5" w:rsidP="00026BB5">
      <w:pPr>
        <w:pStyle w:val="NormalWeb"/>
        <w:numPr>
          <w:ilvl w:val="0"/>
          <w:numId w:val="3"/>
        </w:numPr>
        <w:rPr>
          <w:sz w:val="28"/>
          <w:szCs w:val="28"/>
        </w:rPr>
      </w:pPr>
      <w:r w:rsidRPr="00026BB5">
        <w:rPr>
          <w:sz w:val="28"/>
          <w:szCs w:val="28"/>
        </w:rPr>
        <w:t xml:space="preserve">Column position identification by </w:t>
      </w:r>
      <w:proofErr w:type="spellStart"/>
      <w:r w:rsidRPr="00026BB5">
        <w:rPr>
          <w:sz w:val="28"/>
          <w:szCs w:val="28"/>
        </w:rPr>
        <w:t>analyzing</w:t>
      </w:r>
      <w:proofErr w:type="spellEnd"/>
      <w:r w:rsidRPr="00026BB5">
        <w:rPr>
          <w:sz w:val="28"/>
          <w:szCs w:val="28"/>
        </w:rPr>
        <w:t xml:space="preserve"> whitespace patterns</w:t>
      </w:r>
    </w:p>
    <w:p w:rsidR="00026BB5" w:rsidRPr="00026BB5" w:rsidRDefault="00026BB5" w:rsidP="00026BB5">
      <w:pPr>
        <w:pStyle w:val="NormalWeb"/>
        <w:numPr>
          <w:ilvl w:val="0"/>
          <w:numId w:val="3"/>
        </w:numPr>
        <w:rPr>
          <w:sz w:val="28"/>
          <w:szCs w:val="28"/>
        </w:rPr>
      </w:pPr>
      <w:r w:rsidRPr="00026BB5">
        <w:rPr>
          <w:sz w:val="28"/>
          <w:szCs w:val="28"/>
        </w:rPr>
        <w:t>Automatic detection of transaction date formats</w:t>
      </w:r>
    </w:p>
    <w:p w:rsidR="00026BB5" w:rsidRPr="00026BB5" w:rsidRDefault="00026BB5" w:rsidP="00026BB5">
      <w:pPr>
        <w:pStyle w:val="NormalWeb"/>
        <w:rPr>
          <w:sz w:val="28"/>
          <w:szCs w:val="28"/>
        </w:rPr>
      </w:pPr>
      <w:r w:rsidRPr="00026BB5">
        <w:rPr>
          <w:sz w:val="28"/>
          <w:szCs w:val="28"/>
        </w:rPr>
        <w:t>Position-based Table Detection:</w:t>
      </w:r>
    </w:p>
    <w:p w:rsidR="00026BB5" w:rsidRPr="00026BB5" w:rsidRDefault="00026BB5" w:rsidP="00026BB5">
      <w:pPr>
        <w:pStyle w:val="NormalWeb"/>
        <w:numPr>
          <w:ilvl w:val="0"/>
          <w:numId w:val="4"/>
        </w:numPr>
        <w:rPr>
          <w:sz w:val="28"/>
          <w:szCs w:val="28"/>
        </w:rPr>
      </w:pPr>
      <w:proofErr w:type="spellStart"/>
      <w:r w:rsidRPr="00026BB5">
        <w:rPr>
          <w:sz w:val="28"/>
          <w:szCs w:val="28"/>
        </w:rPr>
        <w:t>Analyzes</w:t>
      </w:r>
      <w:proofErr w:type="spellEnd"/>
      <w:r w:rsidRPr="00026BB5">
        <w:rPr>
          <w:sz w:val="28"/>
          <w:szCs w:val="28"/>
        </w:rPr>
        <w:t xml:space="preserve"> word coordinates to identify columns without relying on visual borders</w:t>
      </w:r>
    </w:p>
    <w:p w:rsidR="00026BB5" w:rsidRPr="00026BB5" w:rsidRDefault="00026BB5" w:rsidP="00026BB5">
      <w:pPr>
        <w:pStyle w:val="NormalWeb"/>
        <w:numPr>
          <w:ilvl w:val="0"/>
          <w:numId w:val="4"/>
        </w:numPr>
        <w:rPr>
          <w:sz w:val="28"/>
          <w:szCs w:val="28"/>
        </w:rPr>
      </w:pPr>
      <w:r w:rsidRPr="00026BB5">
        <w:rPr>
          <w:sz w:val="28"/>
          <w:szCs w:val="28"/>
        </w:rPr>
        <w:t>Clusters words with similar positions to detect table structure</w:t>
      </w:r>
    </w:p>
    <w:p w:rsidR="00026BB5" w:rsidRPr="00026BB5" w:rsidRDefault="00026BB5" w:rsidP="00026BB5">
      <w:pPr>
        <w:pStyle w:val="NormalWeb"/>
        <w:numPr>
          <w:ilvl w:val="0"/>
          <w:numId w:val="4"/>
        </w:numPr>
        <w:rPr>
          <w:sz w:val="28"/>
          <w:szCs w:val="28"/>
        </w:rPr>
      </w:pPr>
      <w:r w:rsidRPr="00026BB5">
        <w:rPr>
          <w:sz w:val="28"/>
          <w:szCs w:val="28"/>
        </w:rPr>
        <w:t>Validates potential tables using data type consistency checks</w:t>
      </w:r>
    </w:p>
    <w:p w:rsidR="00026BB5" w:rsidRPr="00026BB5" w:rsidRDefault="00026BB5" w:rsidP="00026BB5">
      <w:pPr>
        <w:pStyle w:val="NormalWeb"/>
        <w:rPr>
          <w:sz w:val="28"/>
          <w:szCs w:val="28"/>
        </w:rPr>
      </w:pPr>
      <w:r w:rsidRPr="00026BB5">
        <w:rPr>
          <w:sz w:val="28"/>
          <w:szCs w:val="28"/>
        </w:rPr>
        <w:t>Libraries Required:</w:t>
      </w:r>
    </w:p>
    <w:p w:rsidR="00026BB5" w:rsidRPr="00026BB5" w:rsidRDefault="00026BB5" w:rsidP="00026BB5">
      <w:pPr>
        <w:pStyle w:val="NormalWeb"/>
        <w:numPr>
          <w:ilvl w:val="0"/>
          <w:numId w:val="5"/>
        </w:numPr>
        <w:rPr>
          <w:sz w:val="28"/>
          <w:szCs w:val="28"/>
        </w:rPr>
      </w:pPr>
      <w:r w:rsidRPr="00026BB5">
        <w:rPr>
          <w:sz w:val="28"/>
          <w:szCs w:val="28"/>
        </w:rPr>
        <w:t xml:space="preserve">pip install pandas PyPDF2 </w:t>
      </w:r>
      <w:proofErr w:type="spellStart"/>
      <w:r w:rsidRPr="00026BB5">
        <w:rPr>
          <w:sz w:val="28"/>
          <w:szCs w:val="28"/>
        </w:rPr>
        <w:t>pdfplumber</w:t>
      </w:r>
      <w:proofErr w:type="spellEnd"/>
      <w:r w:rsidRPr="00026BB5">
        <w:rPr>
          <w:sz w:val="28"/>
          <w:szCs w:val="28"/>
        </w:rPr>
        <w:t xml:space="preserve"> </w:t>
      </w:r>
      <w:proofErr w:type="spellStart"/>
      <w:r w:rsidRPr="00026BB5">
        <w:rPr>
          <w:sz w:val="28"/>
          <w:szCs w:val="28"/>
        </w:rPr>
        <w:t>numpy</w:t>
      </w:r>
      <w:proofErr w:type="spellEnd"/>
    </w:p>
    <w:p w:rsidR="00026BB5" w:rsidRPr="00026BB5" w:rsidRDefault="00026BB5" w:rsidP="00026BB5">
      <w:pPr>
        <w:pStyle w:val="NormalWeb"/>
        <w:rPr>
          <w:sz w:val="28"/>
          <w:szCs w:val="28"/>
        </w:rPr>
      </w:pPr>
      <w:r w:rsidRPr="00026BB5">
        <w:rPr>
          <w:sz w:val="28"/>
          <w:szCs w:val="28"/>
        </w:rPr>
        <w:t xml:space="preserve">Conclusion: This solution is particularly well-suited for extracting tabular data from bank statements and financial documents. The combination of pattern </w:t>
      </w:r>
      <w:r w:rsidRPr="00026BB5">
        <w:rPr>
          <w:sz w:val="28"/>
          <w:szCs w:val="28"/>
        </w:rPr>
        <w:lastRenderedPageBreak/>
        <w:t>recognition and spatial analysis allows for accurate table extraction, even when traditional methods fail.</w:t>
      </w:r>
    </w:p>
    <w:p w:rsidR="00DC0AD8" w:rsidRPr="00026BB5" w:rsidRDefault="00DC0AD8">
      <w:pPr>
        <w:rPr>
          <w:sz w:val="24"/>
          <w:szCs w:val="24"/>
        </w:rPr>
      </w:pPr>
    </w:p>
    <w:sectPr w:rsidR="00DC0AD8" w:rsidRPr="00026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603A2"/>
    <w:multiLevelType w:val="multilevel"/>
    <w:tmpl w:val="2D98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05A2F"/>
    <w:multiLevelType w:val="multilevel"/>
    <w:tmpl w:val="F4EC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2180B"/>
    <w:multiLevelType w:val="multilevel"/>
    <w:tmpl w:val="3DA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316DE9"/>
    <w:multiLevelType w:val="multilevel"/>
    <w:tmpl w:val="84E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A13FC5"/>
    <w:multiLevelType w:val="multilevel"/>
    <w:tmpl w:val="6736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BB5"/>
    <w:rsid w:val="00026BB5"/>
    <w:rsid w:val="00DC0A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475E4-C304-454E-BE1D-DD163C021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BB5"/>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20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2025-04-04T13:02:00Z</dcterms:created>
  <dcterms:modified xsi:type="dcterms:W3CDTF">2025-04-04T13:03:00Z</dcterms:modified>
</cp:coreProperties>
</file>