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003366"/>
          <w:sz w:val="40"/>
        </w:rPr>
        <w:t>Project Design Phase</w:t>
      </w:r>
    </w:p>
    <w:p>
      <w:pPr>
        <w:spacing w:after="280"/>
        <w:jc w:val="center"/>
      </w:pPr>
      <w:r>
        <w:rPr>
          <w:b/>
          <w:color w:val="4682B4"/>
          <w:sz w:val="32"/>
        </w:rPr>
        <w:t>Solution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pPr>
              <w:spacing w:after="40"/>
            </w:pPr>
            <w:r>
              <w:rPr>
                <w:b/>
                <w:color w:val="003366"/>
              </w:rPr>
              <w:t xml:space="preserve">Date: </w:t>
            </w:r>
            <w:r>
              <w:t>15 February 2025</w:t>
            </w:r>
          </w:p>
        </w:tc>
        <w:tc>
          <w:tcPr>
            <w:tcW w:type="dxa" w:w="4680"/>
            <w:shd w:fill="F0F4F8"/>
          </w:tcPr>
          <w:p>
            <w:pPr>
              <w:spacing w:after="40"/>
            </w:pPr>
            <w:r>
              <w:rPr>
                <w:b/>
                <w:color w:val="003366"/>
              </w:rPr>
              <w:t xml:space="preserve">Team ID: </w:t>
            </w:r>
            <w:r/>
          </w:p>
        </w:tc>
      </w:tr>
      <w:tr>
        <w:tc>
          <w:tcPr>
            <w:tcW w:type="dxa" w:w="4680"/>
            <w:shd w:fill="F0F4F8"/>
          </w:tcPr>
          <w:p>
            <w:pPr>
              <w:spacing w:after="40"/>
            </w:pPr>
            <w:r>
              <w:rPr>
                <w:b/>
                <w:color w:val="003366"/>
              </w:rPr>
              <w:t xml:space="preserve">Project Name: </w:t>
            </w:r>
            <w:r>
              <w:t>AI FAQ ASSISTANT</w:t>
            </w:r>
          </w:p>
        </w:tc>
        <w:tc>
          <w:tcPr>
            <w:tcW w:type="dxa" w:w="4680"/>
            <w:shd w:fill="F0F4F8"/>
          </w:tcPr>
          <w:p>
            <w:pPr>
              <w:spacing w:after="40"/>
            </w:pPr>
            <w:r>
              <w:rPr>
                <w:b/>
                <w:color w:val="003366"/>
              </w:rPr>
              <w:t xml:space="preserve">Maximum Marks: </w:t>
            </w:r>
            <w:r>
              <w:t>4 Marks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color w:val="003366"/>
        </w:rPr>
        <w:t>Solution Architecture:</w:t>
        <w:br/>
      </w:r>
      <w:r>
        <w:t>Solution architecture is a complex process – with many sub-processes – that bridges the gap between business problems and technology solutions. Its goals are to:</w:t>
      </w:r>
    </w:p>
    <w:p>
      <w:pPr>
        <w:pStyle w:val="ListBullet"/>
        <w:spacing w:after="60"/>
      </w:pPr>
      <w:r>
        <w:t>Find the best tech solution to solve existing business problems.</w:t>
      </w:r>
    </w:p>
    <w:p>
      <w:pPr>
        <w:pStyle w:val="ListBullet"/>
        <w:spacing w:after="60"/>
      </w:pPr>
      <w:r>
        <w:t>Describe the structure, characteristics, behavior, and other aspects of the software to project stakeholders.</w:t>
      </w:r>
    </w:p>
    <w:p>
      <w:pPr>
        <w:pStyle w:val="ListBullet"/>
        <w:spacing w:after="60"/>
      </w:pPr>
      <w:r>
        <w:t>Define features, development phases, and solution requirements.</w:t>
      </w:r>
    </w:p>
    <w:p>
      <w:pPr>
        <w:pStyle w:val="ListBullet"/>
        <w:spacing w:after="60"/>
      </w:pPr>
      <w:r>
        <w:t>Provide specifications according to which the solution is defined, managed, and delivered.</w:t>
      </w:r>
    </w:p>
    <w:p>
      <w:pPr>
        <w:spacing w:after="160"/>
      </w:pPr>
    </w:p>
    <w:p>
      <w:pPr>
        <w:spacing w:before="200" w:after="120"/>
      </w:pPr>
      <w:r>
        <w:rPr>
          <w:b/>
          <w:color w:val="003366"/>
          <w:sz w:val="28"/>
        </w:rPr>
        <w:t>System Architecture Overview — AI FAQ Assistant</w:t>
      </w:r>
    </w:p>
    <w:p>
      <w:pPr>
        <w:spacing w:after="160"/>
      </w:pPr>
      <w:r>
        <w:t>The AI FAQ ASSISTANT solution architecture is structured across four main architectural layers to ensure scalability, security, and high performance: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003366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Architecture Layer</w:t>
            </w:r>
          </w:p>
        </w:tc>
        <w:tc>
          <w:tcPr>
            <w:tcW w:type="dxa" w:w="6192"/>
            <w:shd w:fill="003366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Component &amp; Functional Description</w:t>
            </w:r>
          </w:p>
        </w:tc>
      </w:tr>
      <w:tr>
        <w:tc>
          <w:tcPr>
            <w:tcW w:type="dxa" w:w="3168"/>
          </w:tcPr>
          <w:p>
            <w:pPr>
              <w:spacing w:after="60" w:before="60"/>
              <w:jc w:val="left"/>
            </w:pPr>
            <w:r>
              <w:rPr>
                <w:b/>
              </w:rPr>
              <w:t>Presentation Layer (User Interface)</w:t>
            </w:r>
          </w:p>
        </w:tc>
        <w:tc>
          <w:tcPr>
            <w:tcW w:type="dxa" w:w="6192"/>
          </w:tcPr>
          <w:p>
            <w:pPr>
              <w:spacing w:after="60" w:before="60"/>
              <w:jc w:val="left"/>
            </w:pPr>
            <w:r>
              <w:t>Web Client Interface providing views for User Registration, Login, Profile View, Q&amp;A Input Panel, and the Generate FAQ Dashboard.</w:t>
            </w:r>
          </w:p>
        </w:tc>
      </w:tr>
      <w:tr>
        <w:tc>
          <w:tcPr>
            <w:tcW w:type="dxa" w:w="3168"/>
            <w:shd w:fill="F9FAFB"/>
          </w:tcPr>
          <w:p>
            <w:pPr>
              <w:spacing w:after="60" w:before="60"/>
              <w:jc w:val="left"/>
            </w:pPr>
            <w:r>
              <w:rPr>
                <w:b/>
              </w:rPr>
              <w:t>Application &amp; API Layer (Backend)</w:t>
            </w:r>
          </w:p>
        </w:tc>
        <w:tc>
          <w:tcPr>
            <w:tcW w:type="dxa" w:w="6192"/>
            <w:shd w:fill="F9FAFB"/>
          </w:tcPr>
          <w:p>
            <w:pPr>
              <w:spacing w:after="60" w:before="60"/>
              <w:jc w:val="left"/>
            </w:pPr>
            <w:r>
              <w:t>RESTful API handling authentication, route controllers for User Profile, Q&amp;A endpoints, and HTTP PUT and DELETE operations for updating and removing existing records.</w:t>
            </w:r>
          </w:p>
        </w:tc>
      </w:tr>
      <w:tr>
        <w:tc>
          <w:tcPr>
            <w:tcW w:type="dxa" w:w="3168"/>
          </w:tcPr>
          <w:p>
            <w:pPr>
              <w:spacing w:after="60" w:before="60"/>
              <w:jc w:val="left"/>
            </w:pPr>
            <w:r>
              <w:rPr>
                <w:b/>
              </w:rPr>
              <w:t>AI Services Layer (Intelligence Engine)</w:t>
            </w:r>
          </w:p>
        </w:tc>
        <w:tc>
          <w:tcPr>
            <w:tcW w:type="dxa" w:w="6192"/>
          </w:tcPr>
          <w:p>
            <w:pPr>
              <w:spacing w:after="60" w:before="60"/>
              <w:jc w:val="left"/>
            </w:pPr>
            <w:r>
              <w:t>AI Integration Gateway providing real-time AI Answer generation for custom queries and automated AI FAQ generation for structured Q&amp;A pairs.</w:t>
            </w:r>
          </w:p>
        </w:tc>
      </w:tr>
      <w:tr>
        <w:tc>
          <w:tcPr>
            <w:tcW w:type="dxa" w:w="3168"/>
            <w:shd w:fill="F9FAFB"/>
          </w:tcPr>
          <w:p>
            <w:pPr>
              <w:spacing w:after="60" w:before="60"/>
              <w:jc w:val="left"/>
            </w:pPr>
            <w:r>
              <w:rPr>
                <w:b/>
              </w:rPr>
              <w:t>Data Layer (Database Storage)</w:t>
            </w:r>
          </w:p>
        </w:tc>
        <w:tc>
          <w:tcPr>
            <w:tcW w:type="dxa" w:w="6192"/>
            <w:shd w:fill="F9FAFB"/>
          </w:tcPr>
          <w:p>
            <w:pPr>
              <w:spacing w:after="60" w:before="60"/>
              <w:jc w:val="left"/>
            </w:pPr>
            <w:r>
              <w:t>MongoDB Database storing user credentials, user profiles, question-answer records, and generated FAQ documents securely.</w:t>
            </w:r>
          </w:p>
        </w:tc>
      </w:tr>
    </w:tbl>
    <w:p>
      <w:pPr>
        <w:spacing w:after="200"/>
      </w:pPr>
    </w:p>
    <w:p>
      <w:pPr>
        <w:spacing w:before="160" w:after="80"/>
      </w:pPr>
      <w:r>
        <w:rPr>
          <w:b/>
          <w:color w:val="4682B4"/>
          <w:sz w:val="24"/>
        </w:rPr>
        <w:t>End-to-End System Data Flow</w:t>
      </w:r>
    </w:p>
    <w:p>
      <w:pPr>
        <w:pStyle w:val="ListBullet"/>
        <w:spacing w:after="60"/>
      </w:pPr>
      <w:r>
        <w:rPr>
          <w:b/>
        </w:rPr>
        <w:t xml:space="preserve">Step 1 (Authentication): </w:t>
      </w:r>
      <w:r>
        <w:t>User registers/logs in via UI; backend authenticates credentials against MongoDB and returns user session/profile details.</w:t>
      </w:r>
    </w:p>
    <w:p>
      <w:pPr>
        <w:pStyle w:val="ListBullet"/>
        <w:spacing w:after="60"/>
      </w:pPr>
      <w:r>
        <w:rPr>
          <w:b/>
        </w:rPr>
        <w:t xml:space="preserve">Step 2 (Q&amp;A Execution): </w:t>
      </w:r>
      <w:r>
        <w:t>User submits a question; API routes request to AI Service to generate a real-time answer, which is stored in MongoDB and returned to UI.</w:t>
      </w:r>
    </w:p>
    <w:p>
      <w:pPr>
        <w:pStyle w:val="ListBullet"/>
        <w:spacing w:after="60"/>
      </w:pPr>
      <w:r>
        <w:rPr>
          <w:b/>
        </w:rPr>
        <w:t xml:space="preserve">Step 3 (FAQ Generation): </w:t>
      </w:r>
      <w:r>
        <w:t>User requests automated FAQ generation; AI engine produces structured Q&amp;A pairs which are saved in MongoDB.</w:t>
      </w:r>
    </w:p>
    <w:p>
      <w:pPr>
        <w:pStyle w:val="ListBullet"/>
        <w:spacing w:after="60"/>
      </w:pPr>
      <w:r>
        <w:rPr>
          <w:b/>
        </w:rPr>
        <w:t xml:space="preserve">Step 4 (Data Management): </w:t>
      </w:r>
      <w:r>
        <w:t>User sends PUT or DELETE requests via UI/API to update or remove existing profile details, questions, or FAQs in MongoDB.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