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003366"/>
          <w:sz w:val="44"/>
        </w:rPr>
        <w:t>Ideation Phase: Brainstorm &amp; Idea Prioritization</w:t>
      </w:r>
    </w:p>
    <w:p>
      <w:pPr>
        <w:spacing w:after="360"/>
        <w:jc w:val="center"/>
      </w:pPr>
      <w:r>
        <w:rPr>
          <w:i/>
          <w:color w:val="4682B4"/>
          <w:sz w:val="28"/>
        </w:rPr>
        <w:t>Project Document — AI FAQ Assistant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pPr>
              <w:spacing w:after="40"/>
            </w:pPr>
            <w:r>
              <w:rPr>
                <w:b/>
                <w:color w:val="003366"/>
              </w:rPr>
              <w:t xml:space="preserve">Date: </w:t>
            </w:r>
            <w:r>
              <w:t>31 January 2025</w:t>
            </w:r>
          </w:p>
        </w:tc>
        <w:tc>
          <w:tcPr>
            <w:tcW w:type="dxa" w:w="4680"/>
            <w:shd w:fill="F0F4F8"/>
          </w:tcPr>
          <w:p>
            <w:pPr>
              <w:spacing w:after="40"/>
            </w:pPr>
            <w:r>
              <w:rPr>
                <w:b/>
                <w:color w:val="003366"/>
              </w:rPr>
              <w:t xml:space="preserve">Project Name: </w:t>
            </w:r>
            <w:r>
              <w:t>AI FAQ Assistant</w:t>
            </w:r>
          </w:p>
        </w:tc>
      </w:tr>
      <w:tr>
        <w:tc>
          <w:tcPr>
            <w:tcW w:type="dxa" w:w="4680"/>
            <w:shd w:fill="F0F4F8"/>
          </w:tcPr>
          <w:p>
            <w:pPr>
              <w:spacing w:after="40"/>
            </w:pPr>
            <w:r>
              <w:rPr>
                <w:b/>
                <w:color w:val="003366"/>
              </w:rPr>
              <w:t xml:space="preserve">Maximum Marks: </w:t>
            </w:r>
            <w:r>
              <w:t>4 Marks</w:t>
            </w:r>
          </w:p>
        </w:tc>
        <w:tc>
          <w:tcPr>
            <w:tcW w:type="dxa" w:w="4680"/>
            <w:shd w:fill="F0F4F8"/>
          </w:tcPr>
          <w:p>
            <w:pPr>
              <w:spacing w:after="40"/>
            </w:pPr>
            <w:r>
              <w:rPr>
                <w:b/>
                <w:color w:val="003366"/>
              </w:rPr>
              <w:t xml:space="preserve">Database: </w:t>
            </w:r>
            <w:r>
              <w:t>MongoDB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b/>
          <w:color w:val="003366"/>
          <w:sz w:val="30"/>
        </w:rPr>
        <w:t>Step 1: Team Gathering, Collaboration &amp; Problem Statement</w:t>
      </w:r>
    </w:p>
    <w:p>
      <w:pPr>
        <w:spacing w:after="200"/>
        <w:ind w:left="360" w:right="360"/>
      </w:pPr>
      <w:r>
        <w:rPr>
          <w:b/>
          <w:color w:val="4682B4"/>
        </w:rPr>
        <w:t xml:space="preserve">Problem Statement: </w:t>
      </w:r>
      <w:r>
        <w:t>How might we develop an intelligent, automated FAQ assistant system that simplifies data management, user interactions, and AI-driven content generation?</w:t>
      </w:r>
    </w:p>
    <w:p>
      <w:pPr>
        <w:spacing w:before="120" w:after="80"/>
      </w:pPr>
      <w:r>
        <w:rPr>
          <w:b/>
          <w:color w:val="4682B4"/>
          <w:sz w:val="24"/>
        </w:rPr>
        <w:t>Key Rules of Brainstorming</w:t>
      </w:r>
    </w:p>
    <w:p>
      <w:pPr>
        <w:pStyle w:val="ListBullet"/>
        <w:spacing w:after="60"/>
      </w:pPr>
      <w:r>
        <w:t>Stay on topic to maintain focus on the core objective.</w:t>
      </w:r>
    </w:p>
    <w:p>
      <w:pPr>
        <w:pStyle w:val="ListBullet"/>
        <w:spacing w:after="60"/>
      </w:pPr>
      <w:r>
        <w:t>Defer judgment during early stage idea generation.</w:t>
      </w:r>
    </w:p>
    <w:p>
      <w:pPr>
        <w:pStyle w:val="ListBullet"/>
        <w:spacing w:after="60"/>
      </w:pPr>
      <w:r>
        <w:t>Encourage wild and innovative feature ideas.</w:t>
      </w:r>
    </w:p>
    <w:p>
      <w:pPr>
        <w:pStyle w:val="ListBullet"/>
        <w:spacing w:after="60"/>
      </w:pPr>
      <w:r>
        <w:t>Focus on high volume of ideas to explore all possibilities.</w:t>
      </w:r>
    </w:p>
    <w:p>
      <w:pPr>
        <w:spacing w:before="320" w:after="120"/>
      </w:pPr>
      <w:r>
        <w:rPr>
          <w:b/>
          <w:color w:val="003366"/>
          <w:sz w:val="30"/>
        </w:rPr>
        <w:t>Step 2: Brainstorming, Idea Listing &amp; Grouping</w:t>
      </w:r>
    </w:p>
    <w:p>
      <w:pPr>
        <w:pStyle w:val="ListBullet"/>
        <w:spacing w:after="80"/>
      </w:pPr>
      <w:r>
        <w:rPr>
          <w:b/>
        </w:rPr>
        <w:t xml:space="preserve">MongoDB Integration: </w:t>
      </w:r>
      <w:r>
        <w:t>Connect the application with MongoDB to securely store and manage user accounts, inquiries, and generated FAQs.</w:t>
      </w:r>
    </w:p>
    <w:p>
      <w:pPr>
        <w:pStyle w:val="ListBullet"/>
        <w:spacing w:after="80"/>
      </w:pPr>
      <w:r>
        <w:rPr>
          <w:b/>
        </w:rPr>
        <w:t xml:space="preserve">User Authentication &amp; Profile: </w:t>
      </w:r>
      <w:r>
        <w:t>Enable user Registration, secure Login authentication, and Profile management to view account details.</w:t>
      </w:r>
    </w:p>
    <w:p>
      <w:pPr>
        <w:pStyle w:val="ListBullet"/>
        <w:spacing w:after="80"/>
      </w:pPr>
      <w:r>
        <w:rPr>
          <w:b/>
        </w:rPr>
        <w:t xml:space="preserve">Data Operations (CRUD): </w:t>
      </w:r>
      <w:r>
        <w:t>Implement PUT and DELETE operations allowing users to update existing records or remove obsolete data.</w:t>
      </w:r>
    </w:p>
    <w:p>
      <w:pPr>
        <w:pStyle w:val="ListBullet"/>
        <w:spacing w:after="80"/>
      </w:pPr>
      <w:r>
        <w:rPr>
          <w:b/>
        </w:rPr>
        <w:t xml:space="preserve">Question &amp; Answer System: </w:t>
      </w:r>
      <w:r>
        <w:t>Core functionality for users to enter questions and retrieve relevant answers.</w:t>
      </w:r>
    </w:p>
    <w:p>
      <w:pPr>
        <w:pStyle w:val="ListBullet"/>
        <w:spacing w:after="80"/>
      </w:pPr>
      <w:r>
        <w:rPr>
          <w:b/>
        </w:rPr>
        <w:t xml:space="preserve">AI Answer Generation: </w:t>
      </w:r>
      <w:r>
        <w:t>Leverage AI models to generate precise, real-time answers based on custom user prompts.</w:t>
      </w:r>
    </w:p>
    <w:p>
      <w:pPr>
        <w:pStyle w:val="ListBullet"/>
        <w:spacing w:after="80"/>
      </w:pPr>
      <w:r>
        <w:rPr>
          <w:b/>
        </w:rPr>
        <w:t xml:space="preserve">Generate FAQ Feature: </w:t>
      </w:r>
      <w:r>
        <w:t>Utilize AI to automatically create structured frequently asked questions along with their answers.</w:t>
      </w:r>
    </w:p>
    <w:p>
      <w:pPr>
        <w:spacing w:before="200" w:after="80"/>
      </w:pPr>
      <w:r>
        <w:rPr>
          <w:b/>
          <w:color w:val="4682B4"/>
          <w:sz w:val="24"/>
        </w:rPr>
        <w:t>Grouped Feature Themes</w:t>
      </w:r>
    </w:p>
    <w:p>
      <w:pPr>
        <w:spacing w:before="80" w:after="40"/>
      </w:pPr>
      <w:r>
        <w:rPr>
          <w:b/>
        </w:rPr>
        <w:t>1. Core Architecture &amp; Authentication</w:t>
      </w:r>
    </w:p>
    <w:p>
      <w:pPr>
        <w:pStyle w:val="ListBullet"/>
        <w:spacing w:after="40"/>
        <w:ind w:left="576"/>
      </w:pPr>
      <w:r>
        <w:t>MongoDB Database Connection</w:t>
      </w:r>
    </w:p>
    <w:p>
      <w:pPr>
        <w:pStyle w:val="ListBullet"/>
        <w:spacing w:after="40"/>
        <w:ind w:left="576"/>
      </w:pPr>
      <w:r>
        <w:t>User Registration</w:t>
      </w:r>
    </w:p>
    <w:p>
      <w:pPr>
        <w:pStyle w:val="ListBullet"/>
        <w:spacing w:after="40"/>
        <w:ind w:left="576"/>
      </w:pPr>
      <w:r>
        <w:t>User Login</w:t>
      </w:r>
    </w:p>
    <w:p>
      <w:pPr>
        <w:pStyle w:val="ListBullet"/>
        <w:spacing w:after="40"/>
        <w:ind w:left="576"/>
      </w:pPr>
      <w:r>
        <w:t>Profile Management</w:t>
      </w:r>
    </w:p>
    <w:p>
      <w:pPr>
        <w:spacing w:before="80" w:after="40"/>
      </w:pPr>
      <w:r>
        <w:rPr>
          <w:b/>
        </w:rPr>
        <w:t>2. Data Operations</w:t>
      </w:r>
    </w:p>
    <w:p>
      <w:pPr>
        <w:pStyle w:val="ListBullet"/>
        <w:spacing w:after="40"/>
        <w:ind w:left="576"/>
      </w:pPr>
      <w:r>
        <w:t>PUT operations (Data Updates)</w:t>
      </w:r>
    </w:p>
    <w:p>
      <w:pPr>
        <w:pStyle w:val="ListBullet"/>
        <w:spacing w:after="40"/>
        <w:ind w:left="576"/>
      </w:pPr>
      <w:r>
        <w:t>DELETE operations (Data Removal)</w:t>
      </w:r>
    </w:p>
    <w:p>
      <w:pPr>
        <w:spacing w:before="80" w:after="40"/>
      </w:pPr>
      <w:r>
        <w:rPr>
          <w:b/>
        </w:rPr>
        <w:t>3. AI Capabilities</w:t>
      </w:r>
    </w:p>
    <w:p>
      <w:pPr>
        <w:pStyle w:val="ListBullet"/>
        <w:spacing w:after="40"/>
        <w:ind w:left="576"/>
      </w:pPr>
      <w:r>
        <w:t>AI Answer Generation</w:t>
      </w:r>
    </w:p>
    <w:p>
      <w:pPr>
        <w:pStyle w:val="ListBullet"/>
        <w:spacing w:after="40"/>
        <w:ind w:left="576"/>
      </w:pPr>
      <w:r>
        <w:t>Automated FAQ Generation</w:t>
      </w:r>
    </w:p>
    <w:p>
      <w:pPr>
        <w:spacing w:before="320" w:after="120"/>
      </w:pPr>
      <w:r>
        <w:rPr>
          <w:b/>
          <w:color w:val="003366"/>
          <w:sz w:val="30"/>
        </w:rPr>
        <w:t>Step 3: Idea Prioritization</w:t>
      </w:r>
    </w:p>
    <w:p>
      <w:pPr>
        <w:spacing w:after="160"/>
      </w:pPr>
      <w:r>
        <w:t>The identified features have been evaluated based on Feasibility vs. Importance to establish clear implementation priorities: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fill="003366"/>
          </w:tcPr>
          <w:p>
            <w:pPr>
              <w:jc w:val="left"/>
            </w:pPr>
            <w:r>
              <w:rPr>
                <w:b/>
                <w:color w:val="FFFFFF"/>
              </w:rPr>
              <w:t>Feature / Module</w:t>
            </w:r>
          </w:p>
        </w:tc>
        <w:tc>
          <w:tcPr>
            <w:tcW w:type="dxa" w:w="1584"/>
            <w:shd w:fill="003366"/>
          </w:tcPr>
          <w:p>
            <w:pPr>
              <w:jc w:val="left"/>
            </w:pPr>
            <w:r>
              <w:rPr>
                <w:b/>
                <w:color w:val="FFFFFF"/>
              </w:rPr>
              <w:t>Feasibility</w:t>
            </w:r>
          </w:p>
        </w:tc>
        <w:tc>
          <w:tcPr>
            <w:tcW w:type="dxa" w:w="1584"/>
            <w:shd w:fill="003366"/>
          </w:tcPr>
          <w:p>
            <w:pPr>
              <w:jc w:val="left"/>
            </w:pPr>
            <w:r>
              <w:rPr>
                <w:b/>
                <w:color w:val="FFFFFF"/>
              </w:rPr>
              <w:t>Importance</w:t>
            </w:r>
          </w:p>
        </w:tc>
        <w:tc>
          <w:tcPr>
            <w:tcW w:type="dxa" w:w="2592"/>
            <w:shd w:fill="003366"/>
          </w:tcPr>
          <w:p>
            <w:pPr>
              <w:jc w:val="left"/>
            </w:pPr>
            <w:r>
              <w:rPr>
                <w:b/>
                <w:color w:val="FFFFFF"/>
              </w:rPr>
              <w:t>Priority Status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>
              <w:t>MongoDB Integration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t>High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t>High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b/>
              </w:rPr>
              <w:t>Core Requirement</w:t>
            </w:r>
          </w:p>
        </w:tc>
      </w:tr>
      <w:tr>
        <w:tc>
          <w:tcPr>
            <w:tcW w:type="dxa" w:w="3600"/>
            <w:shd w:fill="F9FAFB"/>
          </w:tcPr>
          <w:p>
            <w:pPr>
              <w:spacing w:after="40" w:before="40"/>
            </w:pPr>
            <w:r>
              <w:t>User Registration &amp; Login</w:t>
            </w:r>
          </w:p>
        </w:tc>
        <w:tc>
          <w:tcPr>
            <w:tcW w:type="dxa" w:w="1584"/>
            <w:shd w:fill="F9FAFB"/>
          </w:tcPr>
          <w:p>
            <w:pPr>
              <w:spacing w:after="40" w:before="40"/>
            </w:pPr>
            <w:r>
              <w:t>High</w:t>
            </w:r>
          </w:p>
        </w:tc>
        <w:tc>
          <w:tcPr>
            <w:tcW w:type="dxa" w:w="1584"/>
            <w:shd w:fill="F9FAFB"/>
          </w:tcPr>
          <w:p>
            <w:pPr>
              <w:spacing w:after="40" w:before="40"/>
            </w:pPr>
            <w:r>
              <w:t>High</w:t>
            </w:r>
          </w:p>
        </w:tc>
        <w:tc>
          <w:tcPr>
            <w:tcW w:type="dxa" w:w="2592"/>
            <w:shd w:fill="F9FAFB"/>
          </w:tcPr>
          <w:p>
            <w:pPr>
              <w:spacing w:after="40" w:before="40"/>
            </w:pPr>
            <w:r>
              <w:rPr>
                <w:b/>
              </w:rPr>
              <w:t>Core Requirement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>
              <w:t>User Profile Management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t>High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t>Medium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b/>
              </w:rPr>
              <w:t>High Priority</w:t>
            </w:r>
          </w:p>
        </w:tc>
      </w:tr>
      <w:tr>
        <w:tc>
          <w:tcPr>
            <w:tcW w:type="dxa" w:w="3600"/>
            <w:shd w:fill="F9FAFB"/>
          </w:tcPr>
          <w:p>
            <w:pPr>
              <w:spacing w:after="40" w:before="40"/>
            </w:pPr>
            <w:r>
              <w:t>Standard Q&amp;A Interface</w:t>
            </w:r>
          </w:p>
        </w:tc>
        <w:tc>
          <w:tcPr>
            <w:tcW w:type="dxa" w:w="1584"/>
            <w:shd w:fill="F9FAFB"/>
          </w:tcPr>
          <w:p>
            <w:pPr>
              <w:spacing w:after="40" w:before="40"/>
            </w:pPr>
            <w:r>
              <w:t>High</w:t>
            </w:r>
          </w:p>
        </w:tc>
        <w:tc>
          <w:tcPr>
            <w:tcW w:type="dxa" w:w="1584"/>
            <w:shd w:fill="F9FAFB"/>
          </w:tcPr>
          <w:p>
            <w:pPr>
              <w:spacing w:after="40" w:before="40"/>
            </w:pPr>
            <w:r>
              <w:t>High</w:t>
            </w:r>
          </w:p>
        </w:tc>
        <w:tc>
          <w:tcPr>
            <w:tcW w:type="dxa" w:w="2592"/>
            <w:shd w:fill="F9FAFB"/>
          </w:tcPr>
          <w:p>
            <w:pPr>
              <w:spacing w:after="40" w:before="40"/>
            </w:pPr>
            <w:r>
              <w:rPr>
                <w:b/>
              </w:rPr>
              <w:t>Core Requirement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>
              <w:t>PUT &amp; DELETE Operations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t>High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t>High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b/>
              </w:rPr>
              <w:t>Core Requirement</w:t>
            </w:r>
          </w:p>
        </w:tc>
      </w:tr>
      <w:tr>
        <w:tc>
          <w:tcPr>
            <w:tcW w:type="dxa" w:w="3600"/>
            <w:shd w:fill="F9FAFB"/>
          </w:tcPr>
          <w:p>
            <w:pPr>
              <w:spacing w:after="40" w:before="40"/>
            </w:pPr>
            <w:r>
              <w:t>AI Answer Generation</w:t>
            </w:r>
          </w:p>
        </w:tc>
        <w:tc>
          <w:tcPr>
            <w:tcW w:type="dxa" w:w="1584"/>
            <w:shd w:fill="F9FAFB"/>
          </w:tcPr>
          <w:p>
            <w:pPr>
              <w:spacing w:after="40" w:before="40"/>
            </w:pPr>
            <w:r>
              <w:t>Medium</w:t>
            </w:r>
          </w:p>
        </w:tc>
        <w:tc>
          <w:tcPr>
            <w:tcW w:type="dxa" w:w="1584"/>
            <w:shd w:fill="F9FAFB"/>
          </w:tcPr>
          <w:p>
            <w:pPr>
              <w:spacing w:after="40" w:before="40"/>
            </w:pPr>
            <w:r>
              <w:t>High</w:t>
            </w:r>
          </w:p>
        </w:tc>
        <w:tc>
          <w:tcPr>
            <w:tcW w:type="dxa" w:w="2592"/>
            <w:shd w:fill="F9FAFB"/>
          </w:tcPr>
          <w:p>
            <w:pPr>
              <w:spacing w:after="40" w:before="40"/>
            </w:pPr>
            <w:r>
              <w:rPr>
                <w:b/>
              </w:rPr>
              <w:t>High Priority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>
              <w:t>AI FAQ Generation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t>Medium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t>High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b/>
              </w:rPr>
              <w:t>High Priority (Key Feature)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