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3366"/>
          <w:sz w:val="40"/>
        </w:rPr>
        <w:t>Project Design Phase</w:t>
      </w:r>
    </w:p>
    <w:p>
      <w:pPr>
        <w:spacing w:after="280"/>
        <w:jc w:val="center"/>
      </w:pPr>
      <w:r>
        <w:rPr>
          <w:b/>
          <w:color w:val="4682B4"/>
          <w:sz w:val="32"/>
        </w:rPr>
        <w:t>Problem – Solution Fit Template</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after="40"/>
            </w:pPr>
            <w:r>
              <w:rPr>
                <w:b/>
                <w:color w:val="003366"/>
              </w:rPr>
              <w:t xml:space="preserve">Date: </w:t>
            </w:r>
            <w:r>
              <w:t>15 February 2025</w:t>
            </w:r>
          </w:p>
        </w:tc>
        <w:tc>
          <w:tcPr>
            <w:tcW w:type="dxa" w:w="4680"/>
            <w:shd w:fill="F0F4F8"/>
          </w:tcPr>
          <w:p>
            <w:pPr>
              <w:spacing w:after="40"/>
            </w:pPr>
            <w:r>
              <w:rPr>
                <w:b/>
                <w:color w:val="003366"/>
              </w:rPr>
              <w:t xml:space="preserve">Team ID: </w:t>
            </w:r>
            <w:r/>
          </w:p>
        </w:tc>
      </w:tr>
      <w:tr>
        <w:tc>
          <w:tcPr>
            <w:tcW w:type="dxa" w:w="4680"/>
            <w:shd w:fill="F0F4F8"/>
          </w:tcPr>
          <w:p>
            <w:pPr>
              <w:spacing w:after="40"/>
            </w:pPr>
            <w:r>
              <w:rPr>
                <w:b/>
                <w:color w:val="003366"/>
              </w:rPr>
              <w:t xml:space="preserve">Project Name: </w:t>
            </w:r>
            <w:r>
              <w:t>AI FAQ ASSISTANT</w:t>
            </w:r>
          </w:p>
        </w:tc>
        <w:tc>
          <w:tcPr>
            <w:tcW w:type="dxa" w:w="4680"/>
            <w:shd w:fill="F0F4F8"/>
          </w:tcPr>
          <w:p>
            <w:pPr>
              <w:spacing w:after="40"/>
            </w:pPr>
            <w:r>
              <w:rPr>
                <w:b/>
                <w:color w:val="003366"/>
              </w:rPr>
              <w:t xml:space="preserve">Maximum Marks: </w:t>
            </w:r>
            <w:r>
              <w:t>2 Marks</w:t>
            </w:r>
          </w:p>
        </w:tc>
      </w:tr>
    </w:tbl>
    <w:p>
      <w:pPr>
        <w:spacing w:after="160"/>
      </w:pPr>
    </w:p>
    <w:p>
      <w:pPr>
        <w:spacing w:after="120"/>
      </w:pPr>
      <w:r>
        <w:rPr>
          <w:b/>
          <w:color w:val="003366"/>
        </w:rPr>
        <w:t>Problem – Solution Fit Template:</w:t>
        <w:br/>
      </w: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80"/>
      </w:pPr>
      <w:r>
        <w:rPr>
          <w:b/>
          <w:color w:val="003366"/>
        </w:rPr>
        <w:t>Purpose:</w:t>
      </w:r>
    </w:p>
    <w:p>
      <w:pPr>
        <w:pStyle w:val="ListBullet"/>
        <w:spacing w:after="60"/>
      </w:pPr>
      <w:r>
        <w:t>Solve complex problems in a way that fits the state of your customers.</w:t>
      </w:r>
    </w:p>
    <w:p>
      <w:pPr>
        <w:pStyle w:val="ListBullet"/>
        <w:spacing w:after="60"/>
      </w:pPr>
      <w:r>
        <w:t>Succeed faster and increase your solution adoption by tapping into existing mediums and channels of behavior.</w:t>
      </w:r>
    </w:p>
    <w:p>
      <w:pPr>
        <w:pStyle w:val="ListBullet"/>
        <w:spacing w:after="60"/>
      </w:pPr>
      <w:r>
        <w:t>Sharpen your communication and marketing strategy with the right triggers and messaging.</w:t>
      </w:r>
    </w:p>
    <w:p>
      <w:pPr>
        <w:pStyle w:val="ListBullet"/>
        <w:spacing w:after="60"/>
      </w:pPr>
      <w:r>
        <w:t>Increase touch-points with your company by finding the right problem-behavior fit and building trust by solving frequent annoyances, or urgent or costly problems.</w:t>
      </w:r>
    </w:p>
    <w:p>
      <w:pPr>
        <w:pStyle w:val="ListBullet"/>
        <w:spacing w:after="60"/>
      </w:pPr>
      <w:r>
        <w:t>Understand the existing situation in order to improve it for your target group.</w:t>
      </w:r>
    </w:p>
    <w:p>
      <w:pPr>
        <w:spacing w:after="160"/>
      </w:pPr>
    </w:p>
    <w:p>
      <w:pPr>
        <w:spacing w:before="200" w:after="120"/>
      </w:pPr>
      <w:r>
        <w:rPr>
          <w:b/>
          <w:color w:val="003366"/>
          <w:sz w:val="28"/>
        </w:rPr>
        <w:t>Problem - Solution Fit Canvas — AI FAQ ASSISTANT</w:t>
      </w:r>
    </w:p>
    <w:tbl>
      <w:tblPr>
        <w:tblW w:type="auto" w:w="0"/>
        <w:jc w:val="center"/>
        <w:tblLayout w:type="fixed"/>
        <w:tblLook w:firstColumn="1" w:firstRow="1" w:lastColumn="0" w:lastRow="0" w:noHBand="0" w:noVBand="1" w:val="04A0"/>
      </w:tblPr>
      <w:tblGrid>
        <w:gridCol w:w="4680"/>
        <w:gridCol w:w="4680"/>
      </w:tblGrid>
      <w:tr>
        <w:tc>
          <w:tcPr>
            <w:tcW w:type="dxa" w:w="4680"/>
            <w:shd w:fill="F0F4F8"/>
          </w:tcPr>
          <w:p>
            <w:pPr>
              <w:spacing w:before="80" w:after="80"/>
            </w:pPr>
            <w:r>
              <w:rPr>
                <w:b/>
                <w:color w:val="003366"/>
                <w:sz w:val="21"/>
              </w:rPr>
              <w:t>1. CUSTOMER SEGMENT(S) [CS]</w:t>
            </w:r>
          </w:p>
          <w:p>
            <w:pPr>
              <w:spacing w:after="60"/>
              <w:ind w:left="144"/>
            </w:pPr>
            <w:r>
              <w:rPr>
                <w:sz w:val="19"/>
              </w:rPr>
              <w:t>Website owners, support teams, product managers, and end-users who need fast, accurate responses to common queries.</w:t>
            </w:r>
          </w:p>
        </w:tc>
        <w:tc>
          <w:tcPr>
            <w:tcW w:type="dxa" w:w="4680"/>
            <w:shd w:fill="F0F4F8"/>
          </w:tcPr>
          <w:p>
            <w:pPr>
              <w:spacing w:before="80" w:after="80"/>
            </w:pPr>
            <w:r>
              <w:rPr>
                <w:b/>
                <w:color w:val="003366"/>
                <w:sz w:val="21"/>
              </w:rPr>
              <w:t>2. JOBS-TO-BE-DONE / PROBLEMS [J&amp;P]</w:t>
            </w:r>
          </w:p>
          <w:p>
            <w:pPr>
              <w:spacing w:after="60"/>
              <w:ind w:left="144"/>
            </w:pPr>
            <w:r>
              <w:rPr>
                <w:sz w:val="19"/>
              </w:rPr>
              <w:t>Register accounts, login securely, manage user profile details, store/retrieve data in MongoDB, answer queries, perform PUT/DELETE data updates, and automatically generate FAQs.</w:t>
            </w:r>
          </w:p>
        </w:tc>
      </w:tr>
      <w:tr>
        <w:tc>
          <w:tcPr>
            <w:tcW w:type="dxa" w:w="4680"/>
            <w:shd w:fill="F0F4F8"/>
          </w:tcPr>
          <w:p>
            <w:pPr>
              <w:spacing w:before="80" w:after="80"/>
            </w:pPr>
            <w:r>
              <w:rPr>
                <w:b/>
                <w:color w:val="003366"/>
                <w:sz w:val="21"/>
              </w:rPr>
              <w:t>3. TRIGGERS [TR]</w:t>
            </w:r>
          </w:p>
          <w:p>
            <w:pPr>
              <w:spacing w:after="60"/>
              <w:ind w:left="144"/>
            </w:pPr>
            <w:r>
              <w:rPr>
                <w:sz w:val="19"/>
              </w:rPr>
              <w:t>High volume of repetitive support inquiries, inefficient manual Q&amp;A document creation, and outdated customer information.</w:t>
            </w:r>
          </w:p>
        </w:tc>
        <w:tc>
          <w:tcPr>
            <w:tcW w:type="dxa" w:w="4680"/>
            <w:shd w:fill="F0F4F8"/>
          </w:tcPr>
          <w:p>
            <w:pPr>
              <w:spacing w:before="80" w:after="80"/>
            </w:pPr>
            <w:r>
              <w:rPr>
                <w:b/>
                <w:color w:val="003366"/>
                <w:sz w:val="21"/>
              </w:rPr>
              <w:t>4. EMOTIONS: BEFORE / AFTER [EM]</w:t>
            </w:r>
          </w:p>
          <w:p>
            <w:pPr>
              <w:spacing w:after="60"/>
              <w:ind w:left="144"/>
            </w:pPr>
            <w:r>
              <w:rPr>
                <w:sz w:val="19"/>
              </w:rPr>
              <w:t>Before: Overwhelmed, frustrated by manual Q&amp;A entry and unorganized user data.</w:t>
            </w:r>
          </w:p>
          <w:p>
            <w:pPr>
              <w:spacing w:after="60"/>
              <w:ind w:left="144"/>
            </w:pPr>
            <w:r>
              <w:rPr>
                <w:sz w:val="19"/>
              </w:rPr>
              <w:t>After: In control, confident, and efficient with automated AI answer and FAQ generation.</w:t>
            </w:r>
          </w:p>
        </w:tc>
      </w:tr>
      <w:tr>
        <w:tc>
          <w:tcPr>
            <w:tcW w:type="dxa" w:w="4680"/>
            <w:shd w:fill="F0F4F8"/>
          </w:tcPr>
          <w:p>
            <w:pPr>
              <w:spacing w:before="80" w:after="80"/>
            </w:pPr>
            <w:r>
              <w:rPr>
                <w:b/>
                <w:color w:val="003366"/>
                <w:sz w:val="21"/>
              </w:rPr>
              <w:t>5. AVAILABLE SOLUTIONS [AS]</w:t>
            </w:r>
          </w:p>
          <w:p>
            <w:pPr>
              <w:spacing w:after="60"/>
              <w:ind w:left="144"/>
            </w:pPr>
            <w:r>
              <w:rPr>
                <w:sz w:val="19"/>
              </w:rPr>
              <w:t>Manual FAQ documentation, static customer support pages, traditional keyword search tools without AI intelligence.</w:t>
            </w:r>
          </w:p>
        </w:tc>
        <w:tc>
          <w:tcPr>
            <w:tcW w:type="dxa" w:w="4680"/>
            <w:shd w:fill="F0F4F8"/>
          </w:tcPr>
          <w:p>
            <w:pPr>
              <w:spacing w:before="80" w:after="80"/>
            </w:pPr>
            <w:r>
              <w:rPr>
                <w:b/>
                <w:color w:val="003366"/>
                <w:sz w:val="21"/>
              </w:rPr>
              <w:t>6. CUSTOMER CONSTRAINTS [CC]</w:t>
            </w:r>
          </w:p>
          <w:p>
            <w:pPr>
              <w:spacing w:after="60"/>
              <w:ind w:left="144"/>
            </w:pPr>
            <w:r>
              <w:rPr>
                <w:sz w:val="19"/>
              </w:rPr>
              <w:t>Limited development time, lack of AI integration expertise, budget constraints for enterprise customer support software.</w:t>
            </w:r>
          </w:p>
        </w:tc>
      </w:tr>
      <w:tr>
        <w:tc>
          <w:tcPr>
            <w:tcW w:type="dxa" w:w="4680"/>
            <w:shd w:fill="F0F4F8"/>
          </w:tcPr>
          <w:p>
            <w:pPr>
              <w:spacing w:before="80" w:after="80"/>
            </w:pPr>
            <w:r>
              <w:rPr>
                <w:b/>
                <w:color w:val="003366"/>
                <w:sz w:val="21"/>
              </w:rPr>
              <w:t>7. BEHAVIOUR [BE]</w:t>
            </w:r>
          </w:p>
          <w:p>
            <w:pPr>
              <w:spacing w:after="60"/>
              <w:ind w:left="144"/>
            </w:pPr>
            <w:r>
              <w:rPr>
                <w:sz w:val="19"/>
              </w:rPr>
              <w:t>Users repeatedly search for answers online, manually copy-paste common responses, and struggle to keep profile data updated.</w:t>
            </w:r>
          </w:p>
        </w:tc>
        <w:tc>
          <w:tcPr>
            <w:tcW w:type="dxa" w:w="4680"/>
            <w:shd w:fill="F0F4F8"/>
          </w:tcPr>
          <w:p>
            <w:pPr>
              <w:spacing w:before="80" w:after="80"/>
            </w:pPr>
            <w:r>
              <w:rPr>
                <w:b/>
                <w:color w:val="003366"/>
                <w:sz w:val="21"/>
              </w:rPr>
              <w:t>8. CHANNELS OF BEHAVIOUR [CH]</w:t>
            </w:r>
          </w:p>
          <w:p>
            <w:pPr>
              <w:spacing w:after="60"/>
              <w:ind w:left="144"/>
            </w:pPr>
            <w:r>
              <w:rPr>
                <w:sz w:val="19"/>
              </w:rPr>
              <w:t>8.1 ONLINE: Web applications, user portals, administrative dashboards, and API endpoints.</w:t>
            </w:r>
          </w:p>
          <w:p>
            <w:pPr>
              <w:spacing w:after="60"/>
              <w:ind w:left="144"/>
            </w:pPr>
            <w:r>
              <w:rPr>
                <w:sz w:val="19"/>
              </w:rPr>
              <w:t>8.2 OFFLINE: Internal team knowledge sharing and manual documentation reviews.</w:t>
            </w:r>
          </w:p>
        </w:tc>
      </w:tr>
      <w:tr>
        <w:tc>
          <w:tcPr>
            <w:tcW w:type="dxa" w:w="4680"/>
            <w:shd w:fill="F0F4F8"/>
          </w:tcPr>
          <w:p>
            <w:pPr>
              <w:spacing w:before="80" w:after="80"/>
            </w:pPr>
            <w:r>
              <w:rPr>
                <w:b/>
                <w:color w:val="003366"/>
                <w:sz w:val="21"/>
              </w:rPr>
              <w:t>9. PROBLEM ROOT CAUSE [RC]</w:t>
            </w:r>
          </w:p>
          <w:p>
            <w:pPr>
              <w:spacing w:after="60"/>
              <w:ind w:left="144"/>
            </w:pPr>
            <w:r>
              <w:rPr>
                <w:sz w:val="19"/>
              </w:rPr>
              <w:t>Absence of an integrated system connecting dynamic database storage (MongoDB) with modern AI answer and FAQ generation capabilities.</w:t>
            </w:r>
          </w:p>
        </w:tc>
        <w:tc>
          <w:tcPr>
            <w:tcW w:type="dxa" w:w="4680"/>
            <w:shd w:fill="F0F4F8"/>
          </w:tcPr>
          <w:p>
            <w:pPr>
              <w:spacing w:before="80" w:after="80"/>
            </w:pPr>
            <w:r>
              <w:rPr>
                <w:b/>
                <w:color w:val="003366"/>
                <w:sz w:val="21"/>
              </w:rPr>
              <w:t>10. YOUR SOLUTION [SL]</w:t>
            </w:r>
          </w:p>
          <w:p>
            <w:pPr>
              <w:spacing w:after="60"/>
              <w:ind w:left="144"/>
            </w:pPr>
            <w:r>
              <w:rPr>
                <w:sz w:val="19"/>
              </w:rPr>
              <w:t>AI FAQ ASSISTANT: A complete platform featuring MongoDB integration, user Registration &amp; Login, Profile viewing, full PUT &amp; DELETE data operations, real-time AI Answer generation, and automated AI FAQ generation.</w:t>
            </w:r>
          </w:p>
        </w:tc>
      </w:tr>
    </w:tbl>
    <w:p>
      <w:pPr>
        <w:spacing w:after="200"/>
      </w:pPr>
    </w:p>
    <w:p>
      <w:pPr>
        <w:spacing w:before="160" w:after="80"/>
      </w:pPr>
      <w:r>
        <w:rPr>
          <w:b/>
          <w:color w:val="003366"/>
          <w:sz w:val="22"/>
        </w:rPr>
        <w:t>References:</w:t>
      </w:r>
    </w:p>
    <w:p>
      <w:pPr>
        <w:pStyle w:val="ListBullet"/>
        <w:spacing w:after="40"/>
      </w:pPr>
      <w:r>
        <w:rPr>
          <w:color w:val="4682B4"/>
          <w:sz w:val="19"/>
        </w:rPr>
        <w:t>https://www.ideahackers.network/problem-solution-fit-canvas/</w:t>
      </w:r>
    </w:p>
    <w:p>
      <w:pPr>
        <w:pStyle w:val="ListBullet"/>
        <w:spacing w:after="40"/>
      </w:pPr>
      <w:r>
        <w:rPr>
          <w:color w:val="4682B4"/>
          <w:sz w:val="19"/>
        </w:rPr>
        <w:t>https://medium.com/@epicantus/problem-solution-fit-canvas-aa3dd59cb4fe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