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48"/>
          <w:szCs w:val="48"/>
          <w:u w:val="single"/>
        </w:rPr>
        <w:t>CURRICULUM VITAE</w:t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770880" cy="7620"/>
                <wp:effectExtent l="0" t="19050" r="27305" b="3746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0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Mahipal G. Malviya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Keshav Complex,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Near Police Station,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Dhankawdi,                                               </w:t>
        <w:tab/>
        <w:tab/>
        <w:t>Mob: 8866784208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Pune, Maharastra</w:t>
      </w:r>
      <w:r>
        <w:rPr>
          <w:rFonts w:cs="Times New Roman" w:ascii="Times New Roman" w:hAnsi="Times New Roman"/>
          <w:sz w:val="28"/>
          <w:szCs w:val="28"/>
        </w:rPr>
        <w:tab/>
        <w:t xml:space="preserve">                          </w:t>
        <w:tab/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mahimalviya3215@gmail.com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5CCB252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770880" cy="7620"/>
                <wp:effectExtent l="0" t="19050" r="27305" b="37465"/>
                <wp:wrapNone/>
                <wp:docPr id="2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0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Brief Profile: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2 year of Software Development Experience in Android Application Development.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Having Knowledge about Android Lifecycle and Android Componnents.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Having experience of MVP Architecure.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Having experince of Development in Enterprise Application.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Having experience in Real Time mobile database (SqLite,Realm,Room).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Experience on project monitoring tool like Git, BitBucket.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Hands on Google Fused Location API, FCM, Activities and Fragments.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Hands on in Material Design - RecyclerView, CardView, Bottom Navigation bar, Bottom Sheet, FAB, Snackbars,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Network Library – Retrofit2 and Volley.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Having knowledge about MVVM architecture, LiveData, Jetpack architecture components.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Cambria" w:cs="Times New Roman" w:ascii="Times New Roman" w:hAnsi="Times New Roman"/>
          <w:sz w:val="24"/>
          <w:szCs w:val="24"/>
        </w:rPr>
        <w:t>Highly flexible and capable of learning new applications or technologies.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/>
      </w:r>
    </w:p>
    <w:p>
      <w:pPr>
        <w:pStyle w:val="ListParagraph"/>
        <w:shd w:val="clear" w:color="auto" w:fill="FFFFFF"/>
        <w:spacing w:lineRule="auto" w:line="240"/>
        <w:ind w:left="720" w:hanging="0"/>
        <w:rPr/>
      </w:pPr>
      <w:r>
        <w:rPr>
          <w:rFonts w:cs="Times New Roman" w:ascii="Times New Roman" w:hAnsi="Times New Roman"/>
          <w:b/>
          <w:bCs/>
          <w:sz w:val="30"/>
          <w:szCs w:val="30"/>
          <w:u w:val="single"/>
        </w:rPr>
        <w:t>Technical Skills:</w:t>
      </w:r>
    </w:p>
    <w:p>
      <w:pPr>
        <w:pStyle w:val="ListParagraph"/>
        <w:shd w:val="clear" w:color="auto" w:fill="FFFFFF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hd w:val="clear" w:color="auto" w:fill="FFFFFF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Programming Skills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 xml:space="preserve">: Android, Kotlin, </w:t>
      </w:r>
      <w:r>
        <w:rPr>
          <w:rFonts w:cs="Times New Roman" w:ascii="Times New Roman" w:hAnsi="Times New Roman"/>
          <w:sz w:val="24"/>
          <w:szCs w:val="24"/>
        </w:rPr>
        <w:t xml:space="preserve">Core </w:t>
      </w:r>
      <w:r>
        <w:rPr>
          <w:rFonts w:cs="Times New Roman" w:ascii="Times New Roman" w:hAnsi="Times New Roman"/>
          <w:sz w:val="24"/>
          <w:szCs w:val="24"/>
        </w:rPr>
        <w:t>Java, XML</w:t>
      </w:r>
    </w:p>
    <w:p>
      <w:pPr>
        <w:pStyle w:val="ListParagraph"/>
        <w:shd w:val="clear" w:color="auto" w:fill="FFFFFF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Database</w:t>
      </w:r>
      <w:r>
        <w:rPr>
          <w:rFonts w:cs="Times New Roman" w:ascii="Times New Roman" w:hAnsi="Times New Roman"/>
          <w:sz w:val="24"/>
          <w:szCs w:val="24"/>
        </w:rPr>
        <w:t xml:space="preserve">    </w:t>
        <w:tab/>
        <w:tab/>
        <w:tab/>
        <w:tab/>
        <w:t>: SQLite, Realm, Room</w:t>
      </w:r>
    </w:p>
    <w:p>
      <w:pPr>
        <w:pStyle w:val="ListParagraph"/>
        <w:shd w:val="clear" w:color="auto" w:fill="FFFFFF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Development Tools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>: Android Studio, Eclipse.</w:t>
      </w:r>
    </w:p>
    <w:p>
      <w:pPr>
        <w:pStyle w:val="ListParagraph"/>
        <w:shd w:val="clear" w:color="auto" w:fill="FFFFFF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Operating System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 Ubuntu,Windows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000000"/>
          <w:sz w:val="30"/>
          <w:szCs w:val="30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30"/>
          <w:szCs w:val="30"/>
          <w:highlight w:val="white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000000"/>
          <w:sz w:val="30"/>
          <w:szCs w:val="30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30"/>
          <w:szCs w:val="30"/>
          <w:highlight w:val="white"/>
          <w:u w:val="single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color w:val="000000"/>
          <w:sz w:val="30"/>
          <w:szCs w:val="30"/>
          <w:u w:val="single"/>
          <w:shd w:fill="FFFFFF" w:val="clear"/>
        </w:rPr>
        <w:t>Academic Qualification: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30"/>
          <w:szCs w:val="30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30"/>
          <w:szCs w:val="30"/>
          <w:highlight w:val="white"/>
          <w:u w:val="single"/>
        </w:rPr>
      </w:r>
    </w:p>
    <w:tbl>
      <w:tblPr>
        <w:tblStyle w:val="TableGrid"/>
        <w:tblW w:w="93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24"/>
        <w:gridCol w:w="2652"/>
        <w:gridCol w:w="2412"/>
        <w:gridCol w:w="1582"/>
        <w:gridCol w:w="1268"/>
      </w:tblGrid>
      <w:tr>
        <w:trPr>
          <w:trHeight w:val="1643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Course</w:t>
            </w:r>
          </w:p>
        </w:tc>
        <w:tc>
          <w:tcPr>
            <w:tcW w:w="2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Name of School / College</w:t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Board / University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Percentage / CGPA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Year of Passing</w:t>
            </w:r>
          </w:p>
        </w:tc>
      </w:tr>
      <w:tr>
        <w:trPr>
          <w:trHeight w:val="1126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B.E(CE)</w:t>
            </w:r>
          </w:p>
        </w:tc>
        <w:tc>
          <w:tcPr>
            <w:tcW w:w="2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Universal College of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Engineering &amp; Technology, Ahmedabad</w:t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Gujarat Technological University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7.74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2017</w:t>
            </w:r>
          </w:p>
        </w:tc>
      </w:tr>
      <w:tr>
        <w:trPr>
          <w:trHeight w:val="1077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Arpan Education High School, Ahmedabad</w:t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G.S.E.B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2013</w:t>
            </w:r>
          </w:p>
        </w:tc>
      </w:tr>
      <w:tr>
        <w:trPr>
          <w:trHeight w:val="1077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Arpan Education High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School, Ahmedabad</w:t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G.S.E.B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  <w:lang w:val="en-US" w:eastAsia="en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lang w:val="en-US" w:eastAsia="en-IN"/>
        </w:rPr>
      </w:r>
    </w:p>
    <w:p>
      <w:pPr>
        <w:pStyle w:val="ListParagraph"/>
        <w:shd w:val="clear" w:color="auto" w:fill="FFFFFF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ind w:hanging="0"/>
        <w:rPr/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u w:val="single"/>
          <w:shd w:fill="FFFFFF" w:val="clear"/>
          <w:lang w:val="en-US"/>
        </w:rPr>
        <w:t>Android Experience:</w:t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u w:val="single"/>
          <w:lang w:val="en-US"/>
        </w:rPr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u w:val="none"/>
          <w:shd w:fill="FFFFFF" w:val="clear"/>
          <w:lang w:val="en-US"/>
        </w:rPr>
        <w:t xml:space="preserve">Comapny  :- </w:t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shd w:fill="FFFFFF" w:val="clear"/>
          <w:lang w:val="en-US"/>
        </w:rPr>
        <w:t>Softcell Technologies Ltd.</w:t>
      </w:r>
    </w:p>
    <w:p>
      <w:pPr>
        <w:pStyle w:val="Normal"/>
        <w:shd w:val="clear" w:color="auto" w:fill="FFFFFF"/>
        <w:spacing w:lineRule="auto" w:line="240"/>
        <w:ind w:hanging="0"/>
        <w:rPr/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u w:val="none"/>
          <w:shd w:fill="FFFFFF" w:val="clear"/>
          <w:lang w:val="en-US"/>
        </w:rPr>
        <w:t xml:space="preserve">Duration   :- </w:t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n-US"/>
        </w:rPr>
        <w:t>Currently Working. (From 09/01/2018)</w:t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n-US"/>
        </w:rPr>
        <w:tab/>
        <w:tab/>
        <w:tab/>
      </w:r>
    </w:p>
    <w:p>
      <w:pPr>
        <w:pStyle w:val="Normal"/>
        <w:shd w:val="clear" w:color="auto" w:fill="FFFFFF"/>
        <w:spacing w:lineRule="auto" w:line="240"/>
        <w:ind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n-US"/>
        </w:rPr>
        <w:t xml:space="preserve">1)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  <w:shd w:fill="FFFFFF" w:val="clear"/>
          <w:lang w:val="en-US"/>
        </w:rPr>
        <w:t>GoNoGo :-</w:t>
      </w:r>
    </w:p>
    <w:p>
      <w:pPr>
        <w:pStyle w:val="Normal"/>
        <w:shd w:val="clear" w:color="auto" w:fill="FFFFFF"/>
        <w:spacing w:lineRule="auto" w:line="240"/>
        <w:ind w:hanging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  <w:shd w:fill="FFFFFF" w:val="clear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n-US"/>
        </w:rPr>
        <w:t xml:space="preserve">GoNoGo is a customer on-boarding platform wherein it gives services to the NBFCs (non banking financial institutions) to help take decision as to lend a particular person with said loan amount of not. This platform collaborates with other platforms behind the scenes to achieve it’s goal. We assure loan lending decisions within 1 minute instead of waiting days for bank and other KYC and eKYC process. GoNoGo have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  <w:shd w:fill="FFFFFF" w:val="clear"/>
          <w:lang w:val="en-US"/>
        </w:rPr>
        <w:t>SBFC, EFLC, FVSG, DMI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n-US"/>
        </w:rPr>
        <w:t>.</w:t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non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u w:val="none"/>
          <w:lang w:val="en-US"/>
        </w:rPr>
      </w:r>
    </w:p>
    <w:p>
      <w:pPr>
        <w:pStyle w:val="Normal"/>
        <w:shd w:val="clear" w:color="auto" w:fill="FFFFFF"/>
        <w:spacing w:lineRule="auto" w:line="240"/>
        <w:ind w:hanging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  <w:shd w:fill="FFFFFF" w:val="clear"/>
          <w:lang w:val="en-US"/>
        </w:rPr>
        <w:t xml:space="preserve">Leviosa(SBFC) App Link :-  </w:t>
      </w:r>
      <w:r>
        <w:rPr>
          <w:rFonts w:cs="Times New Roman" w:ascii="Times New Roman" w:hAnsi="Times New Roman"/>
          <w:b/>
          <w:bCs/>
          <w:color w:val="00599D"/>
          <w:sz w:val="24"/>
          <w:szCs w:val="24"/>
          <w:u w:val="single"/>
          <w:shd w:fill="FFFFFF" w:val="clear"/>
          <w:lang w:val="en-US"/>
        </w:rPr>
        <w:t>https://play.google.com/store/apps/detailsid=com.softcell.gonogo.sbfc&amp;hl=en</w:t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US"/>
        </w:rPr>
      </w:r>
    </w:p>
    <w:p>
      <w:pPr>
        <w:pStyle w:val="Normal"/>
        <w:shd w:val="clear" w:color="auto" w:fill="FFFFFF"/>
        <w:spacing w:lineRule="auto" w:line="240"/>
        <w:ind w:hanging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30"/>
          <w:szCs w:val="30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highlight w:val="white"/>
          <w:u w:val="single"/>
          <w:lang w:val="en-US"/>
        </w:rPr>
      </w:r>
    </w:p>
    <w:p>
      <w:pPr>
        <w:pStyle w:val="Normal"/>
        <w:shd w:val="clear" w:color="auto" w:fill="FFFFFF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30"/>
          <w:szCs w:val="30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highlight w:val="white"/>
          <w:u w:val="single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30"/>
          <w:szCs w:val="30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u w:val="single"/>
          <w:shd w:fill="FFFFFF" w:val="clear"/>
          <w:lang w:val="en-US"/>
        </w:rPr>
        <w:t>Personal Details: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u w:val="single"/>
          <w:lang w:val="en-US"/>
        </w:rPr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Name                                               : Mahipal G. Malviya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Father’s Name</w:t>
        <w:tab/>
        <w:tab/>
        <w:tab/>
        <w:t xml:space="preserve">        : Gopalbhai R. Malviya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Mother’s Name                               : Manjulaben G. Malviya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 xml:space="preserve">DOB           </w:t>
        <w:tab/>
        <w:tab/>
        <w:tab/>
        <w:t xml:space="preserve">         : 15-12-1995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Gender</w:t>
        <w:tab/>
        <w:tab/>
        <w:tab/>
        <w:tab/>
        <w:t xml:space="preserve">         : Male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Marital Status</w:t>
        <w:tab/>
        <w:t xml:space="preserve">                                 : Single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 xml:space="preserve">Nationality </w:t>
        <w:tab/>
        <w:tab/>
        <w:tab/>
        <w:t xml:space="preserve">         : Indian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>Languages Known</w:t>
        <w:tab/>
        <w:tab/>
        <w:t xml:space="preserve">         : English, Gujarati, Hindi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IN"/>
        </w:rPr>
        <w:t xml:space="preserve">Hobbies </w:t>
        <w:tab/>
        <w:tab/>
        <w:tab/>
        <w:t xml:space="preserve">         : Singing, Listen Music, Play Games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color w:val="00000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u w:val="single"/>
          <w:shd w:fill="FFFFFF" w:val="clear"/>
          <w:lang w:val="en-US"/>
        </w:rPr>
        <w:t>Declaration: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b/>
          <w:b/>
          <w:bCs/>
          <w:color w:val="000000"/>
          <w:sz w:val="32"/>
          <w:szCs w:val="24"/>
          <w:highlight w:val="white"/>
          <w:u w:val="single"/>
          <w:lang w:val="en-US"/>
        </w:rPr>
      </w:pPr>
      <w:r>
        <w:rPr>
          <w:rStyle w:val="Appleconvertedspace"/>
          <w:rFonts w:cs="Times New Roman" w:ascii="Times New Roman" w:hAnsi="Times New Roman"/>
          <w:color w:val="000000"/>
          <w:sz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hd w:fill="FFFFFF" w:val="clear"/>
        </w:rPr>
        <w:t>I hereby declare that the above information's are true to best of my knowledge.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Place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Pune</w:t>
        <w:tab/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</w:t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Yours Faithfully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 xml:space="preserve">        </w:t>
        <w:tab/>
        <w:t xml:space="preserve">         ( Mahipal Malviya 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2"/>
          <w:highlight w:val="white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2"/>
          <w:highlight w:val="white"/>
          <w:u w:val="single"/>
          <w:lang w:val="en-US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32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24"/>
          <w:u w:val="single"/>
          <w:lang w:eastAsia="en-IN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</w:r>
    </w:p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35" w:color="000000"/>
        <w:left w:val="double" w:sz="4" w:space="35" w:color="000000"/>
        <w:bottom w:val="double" w:sz="4" w:space="35" w:color="000000"/>
        <w:right w:val="double" w:sz="4" w:space="35" w:color="000000"/>
      </w:pgBorders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7fb1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fb1"/>
    <w:pPr>
      <w:keepNext w:val="true"/>
      <w:keepLines/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b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b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b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b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b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b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b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b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7fb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7fb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qFormat/>
    <w:rsid w:val="00927fb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27fb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27fb1"/>
    <w:rPr>
      <w:b/>
      <w:bCs/>
    </w:rPr>
  </w:style>
  <w:style w:type="character" w:styleId="Emphasis">
    <w:name w:val="Emphasis"/>
    <w:basedOn w:val="DefaultParagraphFont"/>
    <w:uiPriority w:val="20"/>
    <w:qFormat/>
    <w:rsid w:val="00927fb1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27fb1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27fb1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7f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7f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7f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27f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27fb1"/>
    <w:rPr>
      <w:b/>
      <w:bCs/>
      <w:smallCaps/>
    </w:rPr>
  </w:style>
  <w:style w:type="character" w:styleId="InternetLink">
    <w:name w:val="Internet Link"/>
    <w:basedOn w:val="DefaultParagraphFont"/>
    <w:uiPriority w:val="99"/>
    <w:unhideWhenUsed/>
    <w:rsid w:val="00927fb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927fb1"/>
    <w:rPr>
      <w:color w:val="2B579A"/>
      <w:shd w:fill="E6E6E6" w:val="clear"/>
    </w:rPr>
  </w:style>
  <w:style w:type="character" w:styleId="Appleconvertedspace" w:customStyle="1">
    <w:name w:val="apple-converted-space"/>
    <w:basedOn w:val="DefaultParagraphFont"/>
    <w:qFormat/>
    <w:rsid w:val="006521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 w:cs="Symbol"/>
      <w:b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Times New Roman" w:hAnsi="Times New Roman" w:cs="Times New Roman"/>
      <w:sz w:val="24"/>
      <w:szCs w:val="24"/>
    </w:rPr>
  </w:style>
  <w:style w:type="character" w:styleId="ListLabel67">
    <w:name w:val="ListLabel 67"/>
    <w:qFormat/>
    <w:rPr>
      <w:rFonts w:ascii="Times New Roman" w:hAnsi="Times New Roman" w:cs="Times New Roman"/>
      <w:color w:val="454FA1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Times New Roman" w:hAnsi="Times New Roman" w:cs="Times New Roman"/>
      <w:sz w:val="24"/>
      <w:szCs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ascii="Times New Roman" w:hAnsi="Times New Roman" w:cs="Times New Roman"/>
      <w:sz w:val="24"/>
      <w:szCs w:val="24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Times New Roman" w:hAnsi="Times New Roman" w:cs="Times New Roman"/>
      <w:sz w:val="24"/>
      <w:szCs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ascii="Times New Roman" w:hAnsi="Times New Roman" w:cs="Times New Roman"/>
      <w:sz w:val="24"/>
      <w:szCs w:val="24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Times New Roman" w:hAnsi="Times New Roman" w:cs="Times New Roman"/>
      <w:sz w:val="24"/>
      <w:szCs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Times New Roman"/>
      <w:sz w:val="24"/>
      <w:szCs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Times New Roman" w:hAnsi="Times New Roman" w:cs="Times New Roman"/>
      <w:sz w:val="24"/>
      <w:szCs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Times New Roman" w:hAnsi="Times New Roman" w:cs="Times New Roman"/>
      <w:sz w:val="24"/>
      <w:szCs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27fb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7fb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b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927fb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27fb1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b1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fb1"/>
    <w:pPr/>
    <w:rPr/>
  </w:style>
  <w:style w:type="paragraph" w:styleId="ListParagraph">
    <w:name w:val="List Paragraph"/>
    <w:basedOn w:val="Normal"/>
    <w:uiPriority w:val="34"/>
    <w:qFormat/>
    <w:rsid w:val="00547864"/>
    <w:pPr>
      <w:spacing w:lineRule="auto" w:line="276" w:before="0" w:after="200"/>
      <w:ind w:left="720" w:hanging="0"/>
      <w:contextualSpacing/>
    </w:pPr>
    <w:rPr>
      <w:rFonts w:eastAsia="Calibri" w:eastAsiaTheme="minorHAnsi"/>
      <w:sz w:val="22"/>
      <w:szCs w:val="22"/>
      <w:lang w:val="en-US"/>
    </w:rPr>
  </w:style>
  <w:style w:type="paragraph" w:styleId="Normal1" w:customStyle="1">
    <w:name w:val="Normal1"/>
    <w:qFormat/>
    <w:rsid w:val="00ec257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21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himalviya321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6165-C927-437D-B252-4F86D8A4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LibreOffice/6.0.7.3$Linux_X86_64 LibreOffice_project/00m0$Build-3</Application>
  <Pages>3</Pages>
  <Words>359</Words>
  <Characters>2168</Characters>
  <CharactersWithSpaces>2829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2017-05-18T04:35:00Z</dcterms:created>
  <dc:creator>MAHIPAL-PC</dc:creator>
  <dc:description/>
  <dc:language>en-IN</dc:language>
  <cp:lastModifiedBy/>
  <cp:lastPrinted>2017-06-13T04:45:00Z</cp:lastPrinted>
  <dcterms:modified xsi:type="dcterms:W3CDTF">2020-01-24T10:00:54Z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