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5AA4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Bahçeşehir University (BAU)</w:t>
      </w:r>
    </w:p>
    <w:p w14:paraId="3343EE31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High Honor Scholarship</w:t>
      </w:r>
    </w:p>
    <w:p w14:paraId="583F368F" w14:textId="4E3A8A70" w:rsidR="0015152C" w:rsidRPr="00EF578B" w:rsidRDefault="0015152C" w:rsidP="00C53B99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EF578B">
        <w:rPr>
          <w:rFonts w:ascii="Times New Roman" w:hAnsi="Times New Roman"/>
          <w:color w:val="000000" w:themeColor="text1"/>
          <w:sz w:val="24"/>
          <w:u w:val="single"/>
        </w:rPr>
        <w:t>https://bau.edu.tr/content/16313-scholarships#:~:text=High%20Honor%20Scholarship%3A&amp;text=I.-,100%25%20to%20the%20top%20of%20the%20departments%2C,iii.</w:t>
      </w:r>
    </w:p>
    <w:p w14:paraId="50159282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66A274B8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Bahcesehir University offers a wide range of scholarships, available to international students, enrolling in any course within the university.</w:t>
      </w:r>
    </w:p>
    <w:p w14:paraId="01649B7A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0BAD48A0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Scholarship Type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- Merit Based</w:t>
      </w:r>
    </w:p>
    <w:p w14:paraId="11C7E989" w14:textId="22FF6195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 xml:space="preserve">Number </w:t>
      </w:r>
      <w:r w:rsidR="008F702D">
        <w:rPr>
          <w:rFonts w:ascii="Times New Roman" w:hAnsi="Times New Roman"/>
          <w:b/>
          <w:bCs/>
          <w:color w:val="000000" w:themeColor="text1"/>
          <w:sz w:val="24"/>
        </w:rPr>
        <w:t>O</w:t>
      </w:r>
      <w:r w:rsidRPr="00EF578B">
        <w:rPr>
          <w:rFonts w:ascii="Times New Roman" w:hAnsi="Times New Roman"/>
          <w:b/>
          <w:bCs/>
          <w:color w:val="000000" w:themeColor="text1"/>
          <w:sz w:val="24"/>
        </w:rPr>
        <w:t xml:space="preserve">f Scholarships </w:t>
      </w:r>
      <w:r w:rsidR="008F702D">
        <w:rPr>
          <w:rFonts w:ascii="Times New Roman" w:hAnsi="Times New Roman"/>
          <w:b/>
          <w:bCs/>
          <w:color w:val="000000" w:themeColor="text1"/>
          <w:sz w:val="24"/>
        </w:rPr>
        <w:t>T</w:t>
      </w:r>
      <w:r w:rsidRPr="00EF578B">
        <w:rPr>
          <w:rFonts w:ascii="Times New Roman" w:hAnsi="Times New Roman"/>
          <w:b/>
          <w:bCs/>
          <w:color w:val="000000" w:themeColor="text1"/>
          <w:sz w:val="24"/>
        </w:rPr>
        <w:t>o Award-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3D56EFB8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Grant-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50% to 100% Tuition Fee Waiver</w:t>
      </w:r>
    </w:p>
    <w:p w14:paraId="4B3737DA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20668BCD" w14:textId="07EE5CCF" w:rsidR="00C53B99" w:rsidRPr="00EF578B" w:rsidRDefault="00C53B99" w:rsidP="004E7EF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190DF6A4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47BBA9C6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High Honor Scholarship is available to graduate and doctorate students, enrolling in any course within the university.</w:t>
      </w:r>
    </w:p>
    <w:p w14:paraId="056CF39D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3FCA89FA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Among the students who graduated from undergraduate programs at Bahçeşehir University by entering the first three degrees and accepted to Bahçeşehir University graduate programs:</w:t>
      </w:r>
    </w:p>
    <w:p w14:paraId="581C21A6" w14:textId="44B93B5F" w:rsidR="00C53B99" w:rsidRPr="00EF578B" w:rsidRDefault="00C53B99" w:rsidP="0069520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100% to the top of the departments;</w:t>
      </w:r>
    </w:p>
    <w:p w14:paraId="4A43B160" w14:textId="334DA9B7" w:rsidR="00C53B99" w:rsidRPr="00EF578B" w:rsidRDefault="00C53B99" w:rsidP="0069520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75% to runners-up in the department;</w:t>
      </w:r>
    </w:p>
    <w:p w14:paraId="21F88213" w14:textId="25761623" w:rsidR="00C53B99" w:rsidRPr="00EF578B" w:rsidRDefault="00C53B99" w:rsidP="0069520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A 50% scholarship is awarded to the third of the departments.</w:t>
      </w:r>
    </w:p>
    <w:p w14:paraId="55A2D058" w14:textId="221798D0" w:rsidR="00C53B99" w:rsidRPr="00EF578B" w:rsidRDefault="00C53B99" w:rsidP="00695203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Cinema and Television, Game Design, Game Development Technologies, Sports Management, History, and Philosophy programs are not covered by the scholarship.</w:t>
      </w:r>
    </w:p>
    <w:p w14:paraId="621F97B5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710BEF7D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Disciplines-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1EF8E76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color w:val="000000" w:themeColor="text1"/>
          <w:sz w:val="24"/>
        </w:rPr>
        <w:t xml:space="preserve">Locations- </w:t>
      </w:r>
      <w:r w:rsidRPr="00EF578B">
        <w:rPr>
          <w:rFonts w:ascii="Times New Roman" w:hAnsi="Times New Roman"/>
          <w:color w:val="000000" w:themeColor="text1"/>
          <w:sz w:val="24"/>
        </w:rPr>
        <w:t>Turkey</w:t>
      </w:r>
    </w:p>
    <w:p w14:paraId="0E392F0B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Nationality-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2CE7B4F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Study Experience Required -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065D5607" w14:textId="77777777" w:rsidR="00C53B99" w:rsidRPr="00EF578B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Age-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45B9F33B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09B4EA1D" w14:textId="77777777" w:rsidR="00C53B99" w:rsidRDefault="00C53B99" w:rsidP="00C53B99">
      <w:p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t>Application Deadline-</w:t>
      </w:r>
      <w:r w:rsidRPr="00EF578B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0B9ADD1B" w14:textId="77777777" w:rsidR="00EF578B" w:rsidRPr="00EF578B" w:rsidRDefault="00EF578B" w:rsidP="00C53B99">
      <w:pPr>
        <w:rPr>
          <w:rFonts w:ascii="Times New Roman" w:hAnsi="Times New Roman"/>
          <w:color w:val="000000" w:themeColor="text1"/>
          <w:sz w:val="24"/>
        </w:rPr>
      </w:pPr>
    </w:p>
    <w:p w14:paraId="7C861F8A" w14:textId="77777777" w:rsidR="00C53B99" w:rsidRPr="00EF578B" w:rsidRDefault="00C53B99" w:rsidP="00C53B99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F578B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Benefits</w:t>
      </w:r>
    </w:p>
    <w:p w14:paraId="5AF0FD2C" w14:textId="61DBE0F1" w:rsidR="00F31E47" w:rsidRPr="00EF578B" w:rsidRDefault="00C53B99" w:rsidP="00FD0E77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EF578B">
        <w:rPr>
          <w:rFonts w:ascii="Times New Roman" w:hAnsi="Times New Roman"/>
          <w:color w:val="000000" w:themeColor="text1"/>
          <w:sz w:val="24"/>
        </w:rPr>
        <w:t>The scholarship covers tuition fees</w:t>
      </w:r>
    </w:p>
    <w:sectPr w:rsidR="00F31E47" w:rsidRPr="00EF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01EA"/>
    <w:multiLevelType w:val="hybridMultilevel"/>
    <w:tmpl w:val="4A726E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E3F65"/>
    <w:multiLevelType w:val="hybridMultilevel"/>
    <w:tmpl w:val="A48C2C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E8B"/>
    <w:multiLevelType w:val="hybridMultilevel"/>
    <w:tmpl w:val="549425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678F7"/>
    <w:multiLevelType w:val="hybridMultilevel"/>
    <w:tmpl w:val="E222B0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272998">
    <w:abstractNumId w:val="1"/>
  </w:num>
  <w:num w:numId="2" w16cid:durableId="1972977338">
    <w:abstractNumId w:val="0"/>
  </w:num>
  <w:num w:numId="3" w16cid:durableId="1354258171">
    <w:abstractNumId w:val="2"/>
  </w:num>
  <w:num w:numId="4" w16cid:durableId="17257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46"/>
    <w:rsid w:val="0015152C"/>
    <w:rsid w:val="002C6A46"/>
    <w:rsid w:val="004E7EF2"/>
    <w:rsid w:val="00695203"/>
    <w:rsid w:val="008F702D"/>
    <w:rsid w:val="00C53B99"/>
    <w:rsid w:val="00EF578B"/>
    <w:rsid w:val="00F31E47"/>
    <w:rsid w:val="00FD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284F"/>
  <w15:chartTrackingRefBased/>
  <w15:docId w15:val="{2A112F4D-6106-4E82-80AB-A209EBDE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2024-03-16T06:59:00Z</dcterms:created>
  <dcterms:modified xsi:type="dcterms:W3CDTF">2024-03-30T09:33:00Z</dcterms:modified>
</cp:coreProperties>
</file>