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D8B7" w14:textId="77777777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 xml:space="preserve">Beijing Government </w:t>
      </w:r>
    </w:p>
    <w:p w14:paraId="1DC0A163" w14:textId="3697F6E1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Beijing Government Scholarship for International Students</w:t>
      </w:r>
    </w:p>
    <w:p w14:paraId="35E66340" w14:textId="0CF257C1" w:rsidR="00FF0171" w:rsidRPr="00FF0171" w:rsidRDefault="00FF0171" w:rsidP="00473D55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FF0171">
        <w:rPr>
          <w:rFonts w:ascii="Times New Roman" w:hAnsi="Times New Roman"/>
          <w:color w:val="000000" w:themeColor="text1"/>
          <w:sz w:val="24"/>
          <w:u w:val="single"/>
        </w:rPr>
        <w:t>https://english.beijing.gov.cn/studyinginbeijing/scholarshipapplications/202006/t20200617_1926391.html</w:t>
      </w:r>
    </w:p>
    <w:p w14:paraId="01FC246A" w14:textId="77777777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46CB7CDD" w14:textId="47718A61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Beijing Normal University offers various scholarships for international students, including the Beijing Government Scholarship.</w:t>
      </w:r>
    </w:p>
    <w:p w14:paraId="231003D9" w14:textId="5F721356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38706EA1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FF0171">
        <w:rPr>
          <w:rFonts w:ascii="Times New Roman" w:hAnsi="Times New Roman"/>
          <w:color w:val="000000" w:themeColor="text1"/>
          <w:sz w:val="24"/>
        </w:rPr>
        <w:t>Merit and need based</w:t>
      </w:r>
    </w:p>
    <w:p w14:paraId="4C50E550" w14:textId="1F800964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CE1C1B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FF0171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E840CD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FF0171">
        <w:rPr>
          <w:rFonts w:ascii="Times New Roman" w:hAnsi="Times New Roman"/>
          <w:b/>
          <w:bCs/>
          <w:color w:val="000000" w:themeColor="text1"/>
          <w:sz w:val="24"/>
        </w:rPr>
        <w:t xml:space="preserve">o Award: </w:t>
      </w:r>
      <w:r w:rsidRPr="00FF0171">
        <w:rPr>
          <w:rFonts w:ascii="Times New Roman" w:hAnsi="Times New Roman"/>
          <w:color w:val="000000" w:themeColor="text1"/>
          <w:sz w:val="24"/>
        </w:rPr>
        <w:t>Multiple</w:t>
      </w:r>
    </w:p>
    <w:p w14:paraId="567A0B33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Full tuition fee waiver</w:t>
      </w:r>
    </w:p>
    <w:p w14:paraId="2FED7F6F" w14:textId="4A269211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453EA409" w14:textId="77777777" w:rsidR="00473D55" w:rsidRPr="00FF0171" w:rsidRDefault="00473D55" w:rsidP="000D4B5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0F27B787" w14:textId="77777777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01B869BF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The "Beijing Government Scholarship for International Students" is established by the Beijing government to encourage and support excellent international students seeking further education at Beijing Normal University (BNU).</w:t>
      </w:r>
    </w:p>
    <w:p w14:paraId="2FBB3ACF" w14:textId="27786DB4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3CCBF5D6" w14:textId="77777777" w:rsidR="00473D55" w:rsidRPr="00FF0171" w:rsidRDefault="00473D55" w:rsidP="000D4B5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Applicants must be non-Chinese citizens in good health.</w:t>
      </w:r>
    </w:p>
    <w:p w14:paraId="77A2D606" w14:textId="77777777" w:rsidR="00473D55" w:rsidRPr="00FF0171" w:rsidRDefault="00473D55" w:rsidP="000D4B5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Applicants should be international students applying for admission to a BNU degree program.</w:t>
      </w:r>
    </w:p>
    <w:p w14:paraId="3CF9A8BA" w14:textId="77777777" w:rsidR="00473D55" w:rsidRPr="00FF0171" w:rsidRDefault="00473D55" w:rsidP="000D4B57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Those who have been awarded the Chinese Government Scholarship or scholarships provided by other institutions are not eligible to apply for this scholarship.</w:t>
      </w:r>
    </w:p>
    <w:p w14:paraId="0F47D55A" w14:textId="61F5AE5C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color w:val="000000" w:themeColor="text1"/>
          <w:sz w:val="24"/>
        </w:rPr>
        <w:t>Scholarship Requirements</w:t>
      </w:r>
      <w:r w:rsidRPr="00FF0171">
        <w:rPr>
          <w:rFonts w:ascii="Times New Roman" w:hAnsi="Times New Roman"/>
          <w:color w:val="000000" w:themeColor="text1"/>
          <w:sz w:val="24"/>
        </w:rPr>
        <w:t>:</w:t>
      </w:r>
    </w:p>
    <w:p w14:paraId="51D0972A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4A440C4F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China</w:t>
      </w:r>
    </w:p>
    <w:p w14:paraId="2F991BAD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color w:val="000000" w:themeColor="text1"/>
          <w:sz w:val="24"/>
        </w:rPr>
        <w:t>Nationality: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225 nationalities</w:t>
      </w:r>
    </w:p>
    <w:p w14:paraId="1FC781AF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43C6D524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117D01E7" w14:textId="6059913A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03BEB3DE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FF0171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60700EC" w14:textId="77777777" w:rsidR="00473D55" w:rsidRPr="00FF0171" w:rsidRDefault="00473D55" w:rsidP="00473D55">
      <w:p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Applicants should refer to the latest admission brochure of Beijing Normal University for application details.</w:t>
      </w:r>
    </w:p>
    <w:p w14:paraId="4DE9AA6C" w14:textId="77777777" w:rsidR="005C5C7D" w:rsidRPr="00FF0171" w:rsidRDefault="005C5C7D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46F08056" w14:textId="77777777" w:rsidR="005C5C7D" w:rsidRPr="00FF0171" w:rsidRDefault="005C5C7D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4B276A60" w14:textId="183BBDE4" w:rsidR="00473D55" w:rsidRPr="00FF0171" w:rsidRDefault="00473D55" w:rsidP="00473D5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FF0171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4228BC17" w14:textId="77777777" w:rsidR="00473D55" w:rsidRPr="00FF0171" w:rsidRDefault="00473D55" w:rsidP="005C5C7D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For Bachelor's and Master's programs, the scholarship provides a tuition fee waiver for one academic year.</w:t>
      </w:r>
    </w:p>
    <w:p w14:paraId="3FF8B9E1" w14:textId="5E52E821" w:rsidR="00F1172F" w:rsidRPr="00FF0171" w:rsidRDefault="00473D55" w:rsidP="00F1172F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FF0171">
        <w:rPr>
          <w:rFonts w:ascii="Times New Roman" w:hAnsi="Times New Roman"/>
          <w:color w:val="000000" w:themeColor="text1"/>
          <w:sz w:val="24"/>
        </w:rPr>
        <w:t>For PhD programs, the scholarship provides a tuition fee waiver for three academic years.</w:t>
      </w:r>
    </w:p>
    <w:sectPr w:rsidR="00F1172F" w:rsidRPr="00FF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E89"/>
    <w:multiLevelType w:val="hybridMultilevel"/>
    <w:tmpl w:val="6AD83C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6E57"/>
    <w:multiLevelType w:val="hybridMultilevel"/>
    <w:tmpl w:val="8C46C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52C82"/>
    <w:multiLevelType w:val="hybridMultilevel"/>
    <w:tmpl w:val="864212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497251">
    <w:abstractNumId w:val="0"/>
  </w:num>
  <w:num w:numId="2" w16cid:durableId="748237843">
    <w:abstractNumId w:val="2"/>
  </w:num>
  <w:num w:numId="3" w16cid:durableId="86324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3"/>
    <w:rsid w:val="000D4B57"/>
    <w:rsid w:val="001E7263"/>
    <w:rsid w:val="00473D55"/>
    <w:rsid w:val="005C5C7D"/>
    <w:rsid w:val="00961A3F"/>
    <w:rsid w:val="00CE1C1B"/>
    <w:rsid w:val="00E840CD"/>
    <w:rsid w:val="00F1172F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85AB"/>
  <w15:chartTrackingRefBased/>
  <w15:docId w15:val="{20D7B442-1390-4B0E-8EEB-3A42C7F8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11</cp:revision>
  <dcterms:created xsi:type="dcterms:W3CDTF">2024-03-13T10:40:00Z</dcterms:created>
  <dcterms:modified xsi:type="dcterms:W3CDTF">2024-03-30T09:38:00Z</dcterms:modified>
</cp:coreProperties>
</file>