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0A" w14:textId="232F9155" w:rsidR="00D87ED5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 xml:space="preserve">Beijing Government Scholarship </w:t>
      </w:r>
    </w:p>
    <w:p w14:paraId="44082ACF" w14:textId="3364F59E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 xml:space="preserve">International Students </w:t>
      </w:r>
      <w:r w:rsidR="00E40E76">
        <w:rPr>
          <w:rFonts w:ascii="Times New Roman" w:hAnsi="Times New Roman"/>
          <w:b/>
          <w:bCs/>
          <w:color w:val="000000" w:themeColor="text1"/>
          <w:sz w:val="24"/>
        </w:rPr>
        <w:t>A</w:t>
      </w:r>
      <w:r w:rsidRPr="005B1703">
        <w:rPr>
          <w:rFonts w:ascii="Times New Roman" w:hAnsi="Times New Roman"/>
          <w:b/>
          <w:bCs/>
          <w:color w:val="000000" w:themeColor="text1"/>
          <w:sz w:val="24"/>
        </w:rPr>
        <w:t>t Beijing Normal University</w:t>
      </w:r>
    </w:p>
    <w:p w14:paraId="2749354A" w14:textId="6DA3BF92" w:rsidR="004E0774" w:rsidRPr="005B1703" w:rsidRDefault="004E0774" w:rsidP="00106AF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5B1703">
        <w:rPr>
          <w:rFonts w:ascii="Times New Roman" w:hAnsi="Times New Roman"/>
          <w:color w:val="000000" w:themeColor="text1"/>
          <w:sz w:val="24"/>
          <w:u w:val="single"/>
        </w:rPr>
        <w:t>https://oldisd.pku.edu.cn/HOME/SCHOLARSHIP/Beijing_Government_Scholarship__BGS_.htm</w:t>
      </w:r>
    </w:p>
    <w:p w14:paraId="0D24D0E2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21F82A39" w14:textId="1215A31F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Beijing Normal University provides a variety of scholarships for international students.</w:t>
      </w:r>
    </w:p>
    <w:p w14:paraId="48789D54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5223CC3E" w14:textId="77777777" w:rsidR="00106AF8" w:rsidRPr="005B1703" w:rsidRDefault="00106AF8" w:rsidP="00D87E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Applicants are required to be non-Chinese citizens with good health.</w:t>
      </w:r>
    </w:p>
    <w:p w14:paraId="425F5365" w14:textId="77777777" w:rsidR="00106AF8" w:rsidRPr="005B1703" w:rsidRDefault="00106AF8" w:rsidP="00D87E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Applicants should be international students applying for admission to a BNU degree program.</w:t>
      </w:r>
    </w:p>
    <w:p w14:paraId="5E0F209B" w14:textId="77777777" w:rsidR="00106AF8" w:rsidRPr="005B1703" w:rsidRDefault="00106AF8" w:rsidP="00D87E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Those who have been awarded the Chinese Government Scholarship or got the scholarship provided by other institutions are not allowed to apply for this scholarship.</w:t>
      </w:r>
    </w:p>
    <w:p w14:paraId="3AB0B8EB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747B3956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6538890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Please refer to the latest admission brochure of Beijing Normal University.</w:t>
      </w:r>
    </w:p>
    <w:p w14:paraId="59C4976E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1A4397BF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 xml:space="preserve">Disciplines: </w:t>
      </w:r>
      <w:r w:rsidRPr="005B1703">
        <w:rPr>
          <w:rFonts w:ascii="Times New Roman" w:hAnsi="Times New Roman"/>
          <w:color w:val="000000" w:themeColor="text1"/>
          <w:sz w:val="24"/>
        </w:rPr>
        <w:t>Any</w:t>
      </w:r>
    </w:p>
    <w:p w14:paraId="2E213DC0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China</w:t>
      </w:r>
    </w:p>
    <w:p w14:paraId="4C4AAD8A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225 Nationalities</w:t>
      </w:r>
    </w:p>
    <w:p w14:paraId="67F06936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0D0133E8" w14:textId="1C94C76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</w:t>
      </w:r>
      <w:r w:rsidR="00F12E19" w:rsidRPr="005B1703">
        <w:rPr>
          <w:rFonts w:ascii="Times New Roman" w:hAnsi="Times New Roman"/>
          <w:color w:val="000000" w:themeColor="text1"/>
          <w:sz w:val="24"/>
        </w:rPr>
        <w:t>Not Specifi</w:t>
      </w:r>
      <w:r w:rsidR="00AD4495" w:rsidRPr="005B1703">
        <w:rPr>
          <w:rFonts w:ascii="Times New Roman" w:hAnsi="Times New Roman"/>
          <w:color w:val="000000" w:themeColor="text1"/>
          <w:sz w:val="24"/>
        </w:rPr>
        <w:t>ed</w:t>
      </w:r>
    </w:p>
    <w:p w14:paraId="2DA71EC5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5C4B6E3C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5B1703">
        <w:rPr>
          <w:rFonts w:ascii="Times New Roman" w:hAnsi="Times New Roman"/>
          <w:color w:val="000000" w:themeColor="text1"/>
          <w:sz w:val="24"/>
        </w:rPr>
        <w:t>Merit and Need-based</w:t>
      </w:r>
    </w:p>
    <w:p w14:paraId="54D0D9EC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6B4522AD" w14:textId="77777777" w:rsidR="00106AF8" w:rsidRPr="005B1703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5B1703">
        <w:rPr>
          <w:rFonts w:ascii="Times New Roman" w:hAnsi="Times New Roman"/>
          <w:color w:val="000000" w:themeColor="text1"/>
          <w:sz w:val="24"/>
        </w:rPr>
        <w:t xml:space="preserve"> Full Tuition Fee Waiver</w:t>
      </w:r>
    </w:p>
    <w:p w14:paraId="56502EEC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6E759E28" w14:textId="77777777" w:rsidR="00106AF8" w:rsidRPr="005B1703" w:rsidRDefault="00106AF8" w:rsidP="00F12E1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1414F75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3191F6C6" w14:textId="77777777" w:rsidR="00106AF8" w:rsidRDefault="00106AF8" w:rsidP="00106AF8">
      <w:p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In order to encourage and support excellent international students seeking further education at Beijing Normal University (BNU), the Beijing government establishes the "Beijing Government Scholarship for International Students" scholarship.</w:t>
      </w:r>
    </w:p>
    <w:p w14:paraId="128192B7" w14:textId="77777777" w:rsidR="00E40E76" w:rsidRPr="005B1703" w:rsidRDefault="00E40E76" w:rsidP="00106AF8">
      <w:pPr>
        <w:rPr>
          <w:rFonts w:ascii="Times New Roman" w:hAnsi="Times New Roman"/>
          <w:color w:val="000000" w:themeColor="text1"/>
          <w:sz w:val="24"/>
        </w:rPr>
      </w:pPr>
    </w:p>
    <w:p w14:paraId="7FB88393" w14:textId="77777777" w:rsidR="00106AF8" w:rsidRPr="005B1703" w:rsidRDefault="00106AF8" w:rsidP="00106AF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B1703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Benefits:</w:t>
      </w:r>
    </w:p>
    <w:p w14:paraId="65D6E4FD" w14:textId="34D13BD8" w:rsidR="00106AF8" w:rsidRPr="005B1703" w:rsidRDefault="00106AF8" w:rsidP="00F12E19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For Bachelor's and Master's Programs, Tuition Fee Waiver for 1 Academic Year</w:t>
      </w:r>
    </w:p>
    <w:p w14:paraId="0BEEE88B" w14:textId="397A2ACC" w:rsidR="00931031" w:rsidRPr="005B1703" w:rsidRDefault="00106AF8" w:rsidP="00F12E19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5B1703">
        <w:rPr>
          <w:rFonts w:ascii="Times New Roman" w:hAnsi="Times New Roman"/>
          <w:color w:val="000000" w:themeColor="text1"/>
          <w:sz w:val="24"/>
        </w:rPr>
        <w:t>For PhD Programs, Tuition Fee Waiver for 3 Academic Years</w:t>
      </w:r>
    </w:p>
    <w:sectPr w:rsidR="00931031" w:rsidRPr="005B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365"/>
    <w:multiLevelType w:val="hybridMultilevel"/>
    <w:tmpl w:val="DB90CA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45DD"/>
    <w:multiLevelType w:val="hybridMultilevel"/>
    <w:tmpl w:val="E2848A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29B0"/>
    <w:multiLevelType w:val="hybridMultilevel"/>
    <w:tmpl w:val="E4786C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70BEB"/>
    <w:multiLevelType w:val="hybridMultilevel"/>
    <w:tmpl w:val="CAC0A1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88122">
    <w:abstractNumId w:val="2"/>
  </w:num>
  <w:num w:numId="2" w16cid:durableId="1184854619">
    <w:abstractNumId w:val="3"/>
  </w:num>
  <w:num w:numId="3" w16cid:durableId="530998513">
    <w:abstractNumId w:val="1"/>
  </w:num>
  <w:num w:numId="4" w16cid:durableId="189584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B5"/>
    <w:rsid w:val="00106AF8"/>
    <w:rsid w:val="001C4DB5"/>
    <w:rsid w:val="004E0774"/>
    <w:rsid w:val="00523B2A"/>
    <w:rsid w:val="005B1703"/>
    <w:rsid w:val="00604B8D"/>
    <w:rsid w:val="006A5108"/>
    <w:rsid w:val="008C1956"/>
    <w:rsid w:val="00931031"/>
    <w:rsid w:val="00AD4495"/>
    <w:rsid w:val="00CD52D0"/>
    <w:rsid w:val="00D87ED5"/>
    <w:rsid w:val="00DD52A4"/>
    <w:rsid w:val="00E374C4"/>
    <w:rsid w:val="00E40E76"/>
    <w:rsid w:val="00E94B4F"/>
    <w:rsid w:val="00F12E19"/>
    <w:rsid w:val="00F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71E6"/>
  <w15:chartTrackingRefBased/>
  <w15:docId w15:val="{98302836-DF51-485F-82DC-733BB565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100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830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037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0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3332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896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9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44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907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465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766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048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1866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476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73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6549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1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1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79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24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33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078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21</cp:revision>
  <dcterms:created xsi:type="dcterms:W3CDTF">2024-03-18T09:08:00Z</dcterms:created>
  <dcterms:modified xsi:type="dcterms:W3CDTF">2024-04-02T09:22:00Z</dcterms:modified>
</cp:coreProperties>
</file>