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7EE5E" w14:textId="77777777" w:rsidR="00CC3CF5" w:rsidRPr="00455449" w:rsidRDefault="00CC3CF5" w:rsidP="00CC3CF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455449">
        <w:rPr>
          <w:rFonts w:ascii="Times New Roman" w:hAnsi="Times New Roman"/>
          <w:b/>
          <w:bCs/>
          <w:color w:val="000000" w:themeColor="text1"/>
          <w:sz w:val="24"/>
        </w:rPr>
        <w:t>Kanthari</w:t>
      </w:r>
    </w:p>
    <w:p w14:paraId="0470744D" w14:textId="77777777" w:rsidR="00CC3CF5" w:rsidRPr="00455449" w:rsidRDefault="00CC3CF5" w:rsidP="00CC3CF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455449">
        <w:rPr>
          <w:rFonts w:ascii="Times New Roman" w:hAnsi="Times New Roman"/>
          <w:b/>
          <w:bCs/>
          <w:color w:val="000000" w:themeColor="text1"/>
          <w:sz w:val="24"/>
        </w:rPr>
        <w:t>Fully Funded Scholarship for Social Change Makers 2024-2025</w:t>
      </w:r>
    </w:p>
    <w:p w14:paraId="246413B1" w14:textId="6F9C3FE1" w:rsidR="0071505C" w:rsidRPr="00455449" w:rsidRDefault="0071505C" w:rsidP="00CC3CF5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455449">
        <w:rPr>
          <w:rFonts w:ascii="Times New Roman" w:hAnsi="Times New Roman"/>
          <w:color w:val="000000" w:themeColor="text1"/>
          <w:sz w:val="24"/>
          <w:u w:val="single"/>
        </w:rPr>
        <w:t>https://www.kanthari.org/admissions/</w:t>
      </w:r>
    </w:p>
    <w:p w14:paraId="692A73E1" w14:textId="77777777" w:rsidR="00CC3CF5" w:rsidRPr="00455449" w:rsidRDefault="00CC3CF5" w:rsidP="00CC3CF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455449">
        <w:rPr>
          <w:rFonts w:ascii="Times New Roman" w:hAnsi="Times New Roman"/>
          <w:b/>
          <w:bCs/>
          <w:color w:val="000000" w:themeColor="text1"/>
          <w:sz w:val="24"/>
        </w:rPr>
        <w:t>About:</w:t>
      </w:r>
    </w:p>
    <w:p w14:paraId="1CAC6AA3" w14:textId="77777777" w:rsidR="00CC3CF5" w:rsidRPr="00455449" w:rsidRDefault="00CC3CF5" w:rsidP="00CC3CF5">
      <w:pPr>
        <w:rPr>
          <w:rFonts w:ascii="Times New Roman" w:hAnsi="Times New Roman"/>
          <w:color w:val="000000" w:themeColor="text1"/>
          <w:sz w:val="24"/>
        </w:rPr>
      </w:pPr>
      <w:r w:rsidRPr="00455449">
        <w:rPr>
          <w:rFonts w:ascii="Times New Roman" w:hAnsi="Times New Roman"/>
          <w:color w:val="000000" w:themeColor="text1"/>
          <w:sz w:val="24"/>
        </w:rPr>
        <w:t>Kanthari, located in Trivandrum, Kerala, South of India, offers a 12-month leadership program for visionaries who have overcome adversity and are eager to drive ethical social change.</w:t>
      </w:r>
    </w:p>
    <w:p w14:paraId="1D83B846" w14:textId="77777777" w:rsidR="00CC3CF5" w:rsidRPr="00455449" w:rsidRDefault="00CC3CF5" w:rsidP="00CC3CF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455449">
        <w:rPr>
          <w:rFonts w:ascii="Times New Roman" w:hAnsi="Times New Roman"/>
          <w:b/>
          <w:bCs/>
          <w:color w:val="000000" w:themeColor="text1"/>
          <w:sz w:val="24"/>
        </w:rPr>
        <w:t>Overview:</w:t>
      </w:r>
    </w:p>
    <w:p w14:paraId="61410CBA" w14:textId="77777777" w:rsidR="00CC3CF5" w:rsidRPr="00455449" w:rsidRDefault="00CC3CF5" w:rsidP="00CC3CF5">
      <w:pPr>
        <w:rPr>
          <w:rFonts w:ascii="Times New Roman" w:hAnsi="Times New Roman"/>
          <w:color w:val="000000" w:themeColor="text1"/>
          <w:sz w:val="24"/>
        </w:rPr>
      </w:pPr>
      <w:r w:rsidRPr="00455449">
        <w:rPr>
          <w:rFonts w:ascii="Times New Roman" w:hAnsi="Times New Roman"/>
          <w:b/>
          <w:bCs/>
          <w:color w:val="000000" w:themeColor="text1"/>
          <w:sz w:val="24"/>
        </w:rPr>
        <w:t xml:space="preserve">Scholarship Type: </w:t>
      </w:r>
      <w:r w:rsidRPr="00455449">
        <w:rPr>
          <w:rFonts w:ascii="Times New Roman" w:hAnsi="Times New Roman"/>
          <w:color w:val="000000" w:themeColor="text1"/>
          <w:sz w:val="24"/>
        </w:rPr>
        <w:t>Need-based</w:t>
      </w:r>
    </w:p>
    <w:p w14:paraId="1792175C" w14:textId="7D829C29" w:rsidR="00CC3CF5" w:rsidRPr="00455449" w:rsidRDefault="00CC3CF5" w:rsidP="00CC3CF5">
      <w:pPr>
        <w:rPr>
          <w:rFonts w:ascii="Times New Roman" w:hAnsi="Times New Roman"/>
          <w:color w:val="000000" w:themeColor="text1"/>
          <w:sz w:val="24"/>
        </w:rPr>
      </w:pPr>
      <w:r w:rsidRPr="00455449">
        <w:rPr>
          <w:rFonts w:ascii="Times New Roman" w:hAnsi="Times New Roman"/>
          <w:b/>
          <w:bCs/>
          <w:color w:val="000000" w:themeColor="text1"/>
          <w:sz w:val="24"/>
        </w:rPr>
        <w:t xml:space="preserve">Number </w:t>
      </w:r>
      <w:r w:rsidR="009A5B5C">
        <w:rPr>
          <w:rFonts w:ascii="Times New Roman" w:hAnsi="Times New Roman"/>
          <w:b/>
          <w:bCs/>
          <w:color w:val="000000" w:themeColor="text1"/>
          <w:sz w:val="24"/>
        </w:rPr>
        <w:t>O</w:t>
      </w:r>
      <w:r w:rsidRPr="00455449">
        <w:rPr>
          <w:rFonts w:ascii="Times New Roman" w:hAnsi="Times New Roman"/>
          <w:b/>
          <w:bCs/>
          <w:color w:val="000000" w:themeColor="text1"/>
          <w:sz w:val="24"/>
        </w:rPr>
        <w:t xml:space="preserve">f Scholarships </w:t>
      </w:r>
      <w:r w:rsidR="009A5B5C">
        <w:rPr>
          <w:rFonts w:ascii="Times New Roman" w:hAnsi="Times New Roman"/>
          <w:b/>
          <w:bCs/>
          <w:color w:val="000000" w:themeColor="text1"/>
          <w:sz w:val="24"/>
        </w:rPr>
        <w:t>T</w:t>
      </w:r>
      <w:r w:rsidRPr="00455449">
        <w:rPr>
          <w:rFonts w:ascii="Times New Roman" w:hAnsi="Times New Roman"/>
          <w:b/>
          <w:bCs/>
          <w:color w:val="000000" w:themeColor="text1"/>
          <w:sz w:val="24"/>
        </w:rPr>
        <w:t>o Award:</w:t>
      </w:r>
      <w:r w:rsidRPr="00455449">
        <w:rPr>
          <w:rFonts w:ascii="Times New Roman" w:hAnsi="Times New Roman"/>
          <w:color w:val="000000" w:themeColor="text1"/>
          <w:sz w:val="24"/>
        </w:rPr>
        <w:t xml:space="preserve"> Multiple</w:t>
      </w:r>
    </w:p>
    <w:p w14:paraId="5A96EB74" w14:textId="77777777" w:rsidR="00CC3CF5" w:rsidRPr="00455449" w:rsidRDefault="00CC3CF5" w:rsidP="00CC3CF5">
      <w:pPr>
        <w:rPr>
          <w:rFonts w:ascii="Times New Roman" w:hAnsi="Times New Roman"/>
          <w:color w:val="000000" w:themeColor="text1"/>
          <w:sz w:val="24"/>
        </w:rPr>
      </w:pPr>
      <w:r w:rsidRPr="00455449">
        <w:rPr>
          <w:rFonts w:ascii="Times New Roman" w:hAnsi="Times New Roman"/>
          <w:b/>
          <w:bCs/>
          <w:color w:val="000000" w:themeColor="text1"/>
          <w:sz w:val="24"/>
        </w:rPr>
        <w:t>Grant:</w:t>
      </w:r>
      <w:r w:rsidRPr="00455449">
        <w:rPr>
          <w:rFonts w:ascii="Times New Roman" w:hAnsi="Times New Roman"/>
          <w:color w:val="000000" w:themeColor="text1"/>
          <w:sz w:val="24"/>
        </w:rPr>
        <w:t xml:space="preserve"> Tuition waiver + other benefits</w:t>
      </w:r>
    </w:p>
    <w:p w14:paraId="6AD3A278" w14:textId="77777777" w:rsidR="00CC3CF5" w:rsidRPr="00455449" w:rsidRDefault="00CC3CF5" w:rsidP="00CC3CF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455449">
        <w:rPr>
          <w:rFonts w:ascii="Times New Roman" w:hAnsi="Times New Roman"/>
          <w:b/>
          <w:bCs/>
          <w:color w:val="000000" w:themeColor="text1"/>
          <w:sz w:val="24"/>
        </w:rPr>
        <w:t>Scholarship Coverage:</w:t>
      </w:r>
    </w:p>
    <w:p w14:paraId="540CD3EC" w14:textId="77777777" w:rsidR="00CC3CF5" w:rsidRPr="00455449" w:rsidRDefault="00CC3CF5" w:rsidP="00CC3CF5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455449">
        <w:rPr>
          <w:rFonts w:ascii="Times New Roman" w:hAnsi="Times New Roman"/>
          <w:color w:val="000000" w:themeColor="text1"/>
          <w:sz w:val="24"/>
        </w:rPr>
        <w:t>Tuition fee reduction</w:t>
      </w:r>
    </w:p>
    <w:p w14:paraId="0B2AE82B" w14:textId="77777777" w:rsidR="00CC3CF5" w:rsidRPr="00455449" w:rsidRDefault="00CC3CF5" w:rsidP="00CC3CF5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455449">
        <w:rPr>
          <w:rFonts w:ascii="Times New Roman" w:hAnsi="Times New Roman"/>
          <w:color w:val="000000" w:themeColor="text1"/>
          <w:sz w:val="24"/>
        </w:rPr>
        <w:t>Travel expenses</w:t>
      </w:r>
    </w:p>
    <w:p w14:paraId="08196E86" w14:textId="77777777" w:rsidR="00CC3CF5" w:rsidRPr="00455449" w:rsidRDefault="00CC3CF5" w:rsidP="00CC3CF5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455449">
        <w:rPr>
          <w:rFonts w:ascii="Times New Roman" w:hAnsi="Times New Roman"/>
          <w:color w:val="000000" w:themeColor="text1"/>
          <w:sz w:val="24"/>
        </w:rPr>
        <w:t>Accommodation</w:t>
      </w:r>
    </w:p>
    <w:p w14:paraId="52B1C74C" w14:textId="77777777" w:rsidR="00CC3CF5" w:rsidRPr="00455449" w:rsidRDefault="00CC3CF5" w:rsidP="00CC3CF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455449">
        <w:rPr>
          <w:rFonts w:ascii="Times New Roman" w:hAnsi="Times New Roman"/>
          <w:b/>
          <w:bCs/>
          <w:color w:val="000000" w:themeColor="text1"/>
          <w:sz w:val="24"/>
        </w:rPr>
        <w:t>Description:</w:t>
      </w:r>
    </w:p>
    <w:p w14:paraId="0937866E" w14:textId="77777777" w:rsidR="00CC3CF5" w:rsidRPr="00455449" w:rsidRDefault="00CC3CF5" w:rsidP="00CC3CF5">
      <w:pPr>
        <w:rPr>
          <w:rFonts w:ascii="Times New Roman" w:hAnsi="Times New Roman"/>
          <w:color w:val="000000" w:themeColor="text1"/>
          <w:sz w:val="24"/>
        </w:rPr>
      </w:pPr>
      <w:r w:rsidRPr="00455449">
        <w:rPr>
          <w:rFonts w:ascii="Times New Roman" w:hAnsi="Times New Roman"/>
          <w:color w:val="000000" w:themeColor="text1"/>
          <w:sz w:val="24"/>
        </w:rPr>
        <w:t>Have you always wanted to start and run your own impact-making organization? Or have you already registered one and are looking to gain more skills in running it? THEN… Kanthari is the place for you.</w:t>
      </w:r>
    </w:p>
    <w:p w14:paraId="322CD8F1" w14:textId="77777777" w:rsidR="00CC3CF5" w:rsidRPr="00455449" w:rsidRDefault="00CC3CF5" w:rsidP="00CC3CF5">
      <w:pPr>
        <w:rPr>
          <w:rFonts w:ascii="Times New Roman" w:hAnsi="Times New Roman"/>
          <w:color w:val="000000" w:themeColor="text1"/>
          <w:sz w:val="24"/>
        </w:rPr>
      </w:pPr>
      <w:r w:rsidRPr="00455449">
        <w:rPr>
          <w:rFonts w:ascii="Times New Roman" w:hAnsi="Times New Roman"/>
          <w:color w:val="000000" w:themeColor="text1"/>
          <w:sz w:val="24"/>
        </w:rPr>
        <w:t>Many people are searching for what they want to do in life; however, Kanthari is for those who have already decided to initiate an organization/NGO that makes a difference. For them, Kanthari is the last stop before getting started!</w:t>
      </w:r>
    </w:p>
    <w:p w14:paraId="7D8B6B1E" w14:textId="77777777" w:rsidR="00CC3CF5" w:rsidRPr="00455449" w:rsidRDefault="00CC3CF5" w:rsidP="00CC3CF5">
      <w:pPr>
        <w:rPr>
          <w:rFonts w:ascii="Times New Roman" w:hAnsi="Times New Roman"/>
          <w:color w:val="000000" w:themeColor="text1"/>
          <w:sz w:val="24"/>
        </w:rPr>
      </w:pPr>
      <w:r w:rsidRPr="00455449">
        <w:rPr>
          <w:rFonts w:ascii="Times New Roman" w:hAnsi="Times New Roman"/>
          <w:color w:val="000000" w:themeColor="text1"/>
          <w:sz w:val="24"/>
        </w:rPr>
        <w:t>The twelve-month scholarship-based program will help participants develop all the necessary skills to effectively run CSOs/NGOs, Social enterprises, or social ventures.</w:t>
      </w:r>
    </w:p>
    <w:p w14:paraId="6899485F" w14:textId="77777777" w:rsidR="00CC3CF5" w:rsidRPr="00455449" w:rsidRDefault="00CC3CF5" w:rsidP="00CC3CF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455449">
        <w:rPr>
          <w:rFonts w:ascii="Times New Roman" w:hAnsi="Times New Roman"/>
          <w:b/>
          <w:bCs/>
          <w:color w:val="000000" w:themeColor="text1"/>
          <w:sz w:val="24"/>
        </w:rPr>
        <w:t>Eligibility:</w:t>
      </w:r>
    </w:p>
    <w:p w14:paraId="5B7A42B2" w14:textId="77777777" w:rsidR="00CC3CF5" w:rsidRPr="00455449" w:rsidRDefault="00CC3CF5" w:rsidP="00CC3CF5">
      <w:pPr>
        <w:rPr>
          <w:rFonts w:ascii="Times New Roman" w:hAnsi="Times New Roman"/>
          <w:color w:val="000000" w:themeColor="text1"/>
          <w:sz w:val="24"/>
        </w:rPr>
      </w:pPr>
      <w:r w:rsidRPr="00455449">
        <w:rPr>
          <w:rFonts w:ascii="Times New Roman" w:hAnsi="Times New Roman"/>
          <w:color w:val="000000" w:themeColor="text1"/>
          <w:sz w:val="24"/>
        </w:rPr>
        <w:t>Kanthari welcomes applicants over 22 years of age (they don’t have an upper age limit) who have overcome significant life challenges ranging from vision impairment, disability, poverty, war, discrimination, and/or exploitation. Or, they could also be witnesses to social situations they wish to change so others do not suffer. They should have a passion to make the world a better place and the strength to be forces of good rather than be victims of circumstance. Applicants must speak and understand basic English and have basic computer skills.</w:t>
      </w:r>
    </w:p>
    <w:p w14:paraId="7C5D8CDD" w14:textId="77777777" w:rsidR="00CC3CF5" w:rsidRPr="00455449" w:rsidRDefault="00CC3CF5" w:rsidP="00CC3CF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455449">
        <w:rPr>
          <w:rFonts w:ascii="Times New Roman" w:hAnsi="Times New Roman"/>
          <w:b/>
          <w:bCs/>
          <w:color w:val="000000" w:themeColor="text1"/>
          <w:sz w:val="24"/>
        </w:rPr>
        <w:t>Scholarship Requirements:</w:t>
      </w:r>
    </w:p>
    <w:p w14:paraId="2BF1F133" w14:textId="77777777" w:rsidR="00CC3CF5" w:rsidRPr="00455449" w:rsidRDefault="00CC3CF5" w:rsidP="00CC3CF5">
      <w:pPr>
        <w:rPr>
          <w:rFonts w:ascii="Times New Roman" w:hAnsi="Times New Roman"/>
          <w:color w:val="000000" w:themeColor="text1"/>
          <w:sz w:val="24"/>
        </w:rPr>
      </w:pPr>
      <w:r w:rsidRPr="00455449">
        <w:rPr>
          <w:rFonts w:ascii="Times New Roman" w:hAnsi="Times New Roman"/>
          <w:b/>
          <w:bCs/>
          <w:color w:val="000000" w:themeColor="text1"/>
          <w:sz w:val="24"/>
        </w:rPr>
        <w:t>Disciplines:</w:t>
      </w:r>
      <w:r w:rsidRPr="00455449">
        <w:rPr>
          <w:rFonts w:ascii="Times New Roman" w:hAnsi="Times New Roman"/>
          <w:color w:val="000000" w:themeColor="text1"/>
          <w:sz w:val="24"/>
        </w:rPr>
        <w:t xml:space="preserve"> Any</w:t>
      </w:r>
    </w:p>
    <w:p w14:paraId="7BBEEF31" w14:textId="77777777" w:rsidR="00CC3CF5" w:rsidRPr="00455449" w:rsidRDefault="00CC3CF5" w:rsidP="00CC3CF5">
      <w:pPr>
        <w:rPr>
          <w:rFonts w:ascii="Times New Roman" w:hAnsi="Times New Roman"/>
          <w:color w:val="000000" w:themeColor="text1"/>
          <w:sz w:val="24"/>
        </w:rPr>
      </w:pPr>
      <w:r w:rsidRPr="00455449">
        <w:rPr>
          <w:rFonts w:ascii="Times New Roman" w:hAnsi="Times New Roman"/>
          <w:b/>
          <w:bCs/>
          <w:color w:val="000000" w:themeColor="text1"/>
          <w:sz w:val="24"/>
        </w:rPr>
        <w:t>Locations:</w:t>
      </w:r>
      <w:r w:rsidRPr="00455449">
        <w:rPr>
          <w:rFonts w:ascii="Times New Roman" w:hAnsi="Times New Roman"/>
          <w:color w:val="000000" w:themeColor="text1"/>
          <w:sz w:val="24"/>
        </w:rPr>
        <w:t xml:space="preserve"> India</w:t>
      </w:r>
    </w:p>
    <w:p w14:paraId="66EB1772" w14:textId="77777777" w:rsidR="00CC3CF5" w:rsidRPr="00455449" w:rsidRDefault="00CC3CF5" w:rsidP="00CC3CF5">
      <w:pPr>
        <w:rPr>
          <w:rFonts w:ascii="Times New Roman" w:hAnsi="Times New Roman"/>
          <w:color w:val="000000" w:themeColor="text1"/>
          <w:sz w:val="24"/>
        </w:rPr>
      </w:pPr>
      <w:r w:rsidRPr="00455449">
        <w:rPr>
          <w:rFonts w:ascii="Times New Roman" w:hAnsi="Times New Roman"/>
          <w:b/>
          <w:bCs/>
          <w:color w:val="000000" w:themeColor="text1"/>
          <w:sz w:val="24"/>
        </w:rPr>
        <w:t>Nationality:</w:t>
      </w:r>
      <w:r w:rsidRPr="00455449">
        <w:rPr>
          <w:rFonts w:ascii="Times New Roman" w:hAnsi="Times New Roman"/>
          <w:color w:val="000000" w:themeColor="text1"/>
          <w:sz w:val="24"/>
        </w:rPr>
        <w:t xml:space="preserve"> Any</w:t>
      </w:r>
    </w:p>
    <w:p w14:paraId="63EF58F0" w14:textId="77777777" w:rsidR="00CC3CF5" w:rsidRPr="00455449" w:rsidRDefault="00CC3CF5" w:rsidP="00CC3CF5">
      <w:pPr>
        <w:rPr>
          <w:rFonts w:ascii="Times New Roman" w:hAnsi="Times New Roman"/>
          <w:color w:val="000000" w:themeColor="text1"/>
          <w:sz w:val="24"/>
        </w:rPr>
      </w:pPr>
      <w:r w:rsidRPr="00455449">
        <w:rPr>
          <w:rFonts w:ascii="Times New Roman" w:hAnsi="Times New Roman"/>
          <w:b/>
          <w:bCs/>
          <w:color w:val="000000" w:themeColor="text1"/>
          <w:sz w:val="24"/>
        </w:rPr>
        <w:lastRenderedPageBreak/>
        <w:t>Study Experience Required:</w:t>
      </w:r>
      <w:r w:rsidRPr="00455449">
        <w:rPr>
          <w:rFonts w:ascii="Times New Roman" w:hAnsi="Times New Roman"/>
          <w:color w:val="000000" w:themeColor="text1"/>
          <w:sz w:val="24"/>
        </w:rPr>
        <w:t xml:space="preserve"> High school</w:t>
      </w:r>
    </w:p>
    <w:p w14:paraId="7033D7EF" w14:textId="77777777" w:rsidR="00CC3CF5" w:rsidRPr="00455449" w:rsidRDefault="00CC3CF5" w:rsidP="00CC3CF5">
      <w:pPr>
        <w:rPr>
          <w:rFonts w:ascii="Times New Roman" w:hAnsi="Times New Roman"/>
          <w:color w:val="000000" w:themeColor="text1"/>
          <w:sz w:val="24"/>
        </w:rPr>
      </w:pPr>
      <w:r w:rsidRPr="00455449">
        <w:rPr>
          <w:rFonts w:ascii="Times New Roman" w:hAnsi="Times New Roman"/>
          <w:b/>
          <w:bCs/>
          <w:color w:val="000000" w:themeColor="text1"/>
          <w:sz w:val="24"/>
        </w:rPr>
        <w:t>Age:</w:t>
      </w:r>
      <w:r w:rsidRPr="00455449">
        <w:rPr>
          <w:rFonts w:ascii="Times New Roman" w:hAnsi="Times New Roman"/>
          <w:color w:val="000000" w:themeColor="text1"/>
          <w:sz w:val="24"/>
        </w:rPr>
        <w:t xml:space="preserve"> Over 22</w:t>
      </w:r>
    </w:p>
    <w:p w14:paraId="0FEFE97B" w14:textId="77777777" w:rsidR="00CC3CF5" w:rsidRPr="00455449" w:rsidRDefault="00CC3CF5" w:rsidP="00CC3CF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455449">
        <w:rPr>
          <w:rFonts w:ascii="Times New Roman" w:hAnsi="Times New Roman"/>
          <w:b/>
          <w:bCs/>
          <w:color w:val="000000" w:themeColor="text1"/>
          <w:sz w:val="24"/>
        </w:rPr>
        <w:t>Application:</w:t>
      </w:r>
    </w:p>
    <w:p w14:paraId="01DCDEB1" w14:textId="77777777" w:rsidR="00CC3CF5" w:rsidRPr="00455449" w:rsidRDefault="00CC3CF5" w:rsidP="00CC3CF5">
      <w:pPr>
        <w:rPr>
          <w:rFonts w:ascii="Times New Roman" w:hAnsi="Times New Roman"/>
          <w:color w:val="000000" w:themeColor="text1"/>
          <w:sz w:val="24"/>
        </w:rPr>
      </w:pPr>
      <w:r w:rsidRPr="00455449">
        <w:rPr>
          <w:rFonts w:ascii="Times New Roman" w:hAnsi="Times New Roman"/>
          <w:b/>
          <w:bCs/>
          <w:color w:val="000000" w:themeColor="text1"/>
          <w:sz w:val="24"/>
        </w:rPr>
        <w:t>Application Deadline:</w:t>
      </w:r>
      <w:r w:rsidRPr="00455449">
        <w:rPr>
          <w:rFonts w:ascii="Times New Roman" w:hAnsi="Times New Roman"/>
          <w:color w:val="000000" w:themeColor="text1"/>
          <w:sz w:val="24"/>
        </w:rPr>
        <w:t xml:space="preserve"> January 15, 2025</w:t>
      </w:r>
    </w:p>
    <w:p w14:paraId="1157D8F6" w14:textId="77777777" w:rsidR="00CC3CF5" w:rsidRPr="00455449" w:rsidRDefault="00CC3CF5" w:rsidP="00CC3CF5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455449">
        <w:rPr>
          <w:rFonts w:ascii="Times New Roman" w:hAnsi="Times New Roman"/>
          <w:color w:val="000000" w:themeColor="text1"/>
          <w:sz w:val="24"/>
        </w:rPr>
        <w:t>Complete the application form.</w:t>
      </w:r>
    </w:p>
    <w:p w14:paraId="722B12BC" w14:textId="77777777" w:rsidR="00CC3CF5" w:rsidRPr="00455449" w:rsidRDefault="00CC3CF5" w:rsidP="00CC3CF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455449">
        <w:rPr>
          <w:rFonts w:ascii="Times New Roman" w:hAnsi="Times New Roman"/>
          <w:b/>
          <w:bCs/>
          <w:color w:val="000000" w:themeColor="text1"/>
          <w:sz w:val="24"/>
        </w:rPr>
        <w:t>Benefits:</w:t>
      </w:r>
    </w:p>
    <w:p w14:paraId="797A9E12" w14:textId="77777777" w:rsidR="00CC3CF5" w:rsidRPr="00455449" w:rsidRDefault="00CC3CF5" w:rsidP="00CC3CF5">
      <w:pPr>
        <w:rPr>
          <w:rFonts w:ascii="Times New Roman" w:hAnsi="Times New Roman"/>
          <w:color w:val="000000" w:themeColor="text1"/>
          <w:sz w:val="24"/>
        </w:rPr>
      </w:pPr>
      <w:r w:rsidRPr="00455449">
        <w:rPr>
          <w:rFonts w:ascii="Times New Roman" w:hAnsi="Times New Roman"/>
          <w:color w:val="000000" w:themeColor="text1"/>
          <w:sz w:val="24"/>
        </w:rPr>
        <w:t>Selected participants will qualify for a scholarship provided by their donors to cover the training fee and accommodation. Graduates of the program will have access to a network of change-makers from 50+ countries worldwide.</w:t>
      </w:r>
    </w:p>
    <w:p w14:paraId="700F0868" w14:textId="77777777" w:rsidR="00CC3CF5" w:rsidRPr="0069227F" w:rsidRDefault="00CC3CF5" w:rsidP="00CC3CF5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69227F">
        <w:rPr>
          <w:rFonts w:ascii="Times New Roman" w:hAnsi="Times New Roman"/>
          <w:color w:val="000000" w:themeColor="text1"/>
          <w:sz w:val="24"/>
          <w:u w:val="single"/>
        </w:rPr>
        <w:t>The scholarship covers the following:</w:t>
      </w:r>
    </w:p>
    <w:p w14:paraId="0BC25EF7" w14:textId="77777777" w:rsidR="00CC3CF5" w:rsidRPr="0069227F" w:rsidRDefault="00CC3CF5" w:rsidP="0069227F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 w:themeColor="text1"/>
          <w:sz w:val="24"/>
        </w:rPr>
      </w:pPr>
      <w:r w:rsidRPr="0069227F">
        <w:rPr>
          <w:rFonts w:ascii="Times New Roman" w:hAnsi="Times New Roman"/>
          <w:color w:val="000000" w:themeColor="text1"/>
          <w:sz w:val="24"/>
        </w:rPr>
        <w:t>A round trip ticket for Flight, train, or bus ticket to TRV airport, TRV railway, or TRV bus station.</w:t>
      </w:r>
    </w:p>
    <w:p w14:paraId="3AC1F3D6" w14:textId="77777777" w:rsidR="00CC3CF5" w:rsidRPr="0069227F" w:rsidRDefault="00CC3CF5" w:rsidP="0069227F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 w:themeColor="text1"/>
          <w:sz w:val="24"/>
        </w:rPr>
      </w:pPr>
      <w:r w:rsidRPr="0069227F">
        <w:rPr>
          <w:rFonts w:ascii="Times New Roman" w:hAnsi="Times New Roman"/>
          <w:color w:val="000000" w:themeColor="text1"/>
          <w:sz w:val="24"/>
        </w:rPr>
        <w:t>Transportation within India for project/course-related purposes.</w:t>
      </w:r>
    </w:p>
    <w:p w14:paraId="3DB424DF" w14:textId="77777777" w:rsidR="00CC3CF5" w:rsidRPr="0069227F" w:rsidRDefault="00CC3CF5" w:rsidP="0069227F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 w:themeColor="text1"/>
          <w:sz w:val="24"/>
        </w:rPr>
      </w:pPr>
      <w:r w:rsidRPr="0069227F">
        <w:rPr>
          <w:rFonts w:ascii="Times New Roman" w:hAnsi="Times New Roman"/>
          <w:color w:val="000000" w:themeColor="text1"/>
          <w:sz w:val="24"/>
        </w:rPr>
        <w:t>Full board, including shared accommodation and meals (while staying at Kanthari campus).</w:t>
      </w:r>
    </w:p>
    <w:p w14:paraId="42F74778" w14:textId="77777777" w:rsidR="00CC3CF5" w:rsidRPr="0069227F" w:rsidRDefault="00CC3CF5" w:rsidP="0069227F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 w:themeColor="text1"/>
          <w:sz w:val="24"/>
        </w:rPr>
      </w:pPr>
      <w:r w:rsidRPr="0069227F">
        <w:rPr>
          <w:rFonts w:ascii="Times New Roman" w:hAnsi="Times New Roman"/>
          <w:color w:val="000000" w:themeColor="text1"/>
          <w:sz w:val="24"/>
        </w:rPr>
        <w:t>Exposure visits to organizations who do similar work to gather subject matter expertise and best practice.</w:t>
      </w:r>
    </w:p>
    <w:p w14:paraId="7C56D103" w14:textId="299D4C10" w:rsidR="00CC3CF5" w:rsidRPr="0069227F" w:rsidRDefault="00CC3CF5" w:rsidP="0069227F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 w:themeColor="text1"/>
          <w:sz w:val="24"/>
        </w:rPr>
      </w:pPr>
      <w:r w:rsidRPr="0069227F">
        <w:rPr>
          <w:rFonts w:ascii="Times New Roman" w:hAnsi="Times New Roman"/>
          <w:color w:val="000000" w:themeColor="text1"/>
          <w:sz w:val="24"/>
        </w:rPr>
        <w:t>Course-related costs, including faculty, equipment, and materials.</w:t>
      </w:r>
    </w:p>
    <w:sectPr w:rsidR="00CC3CF5" w:rsidRPr="00692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1432D"/>
    <w:multiLevelType w:val="hybridMultilevel"/>
    <w:tmpl w:val="A2A87F9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149FF"/>
    <w:multiLevelType w:val="hybridMultilevel"/>
    <w:tmpl w:val="0A5A9FA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76890"/>
    <w:multiLevelType w:val="hybridMultilevel"/>
    <w:tmpl w:val="3C82D1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92852"/>
    <w:multiLevelType w:val="hybridMultilevel"/>
    <w:tmpl w:val="B7E669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E4315"/>
    <w:multiLevelType w:val="hybridMultilevel"/>
    <w:tmpl w:val="A28EA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238094">
    <w:abstractNumId w:val="1"/>
  </w:num>
  <w:num w:numId="2" w16cid:durableId="729616321">
    <w:abstractNumId w:val="0"/>
  </w:num>
  <w:num w:numId="3" w16cid:durableId="1018459077">
    <w:abstractNumId w:val="2"/>
  </w:num>
  <w:num w:numId="4" w16cid:durableId="445853545">
    <w:abstractNumId w:val="4"/>
  </w:num>
  <w:num w:numId="5" w16cid:durableId="20709536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E1C"/>
    <w:rsid w:val="00455449"/>
    <w:rsid w:val="0069227F"/>
    <w:rsid w:val="0071505C"/>
    <w:rsid w:val="009A5B5C"/>
    <w:rsid w:val="009B2E1C"/>
    <w:rsid w:val="00C142D5"/>
    <w:rsid w:val="00CC3CF5"/>
    <w:rsid w:val="00D803DD"/>
    <w:rsid w:val="00D8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84B5"/>
  <w15:chartTrackingRefBased/>
  <w15:docId w15:val="{8641C301-F6D6-43B7-B637-446E3CC9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6092">
                  <w:marLeft w:val="0"/>
                  <w:marRight w:val="0"/>
                  <w:marTop w:val="0"/>
                  <w:marBottom w:val="0"/>
                  <w:divBdr>
                    <w:top w:val="single" w:sz="6" w:space="0" w:color="B8C6CE"/>
                    <w:left w:val="single" w:sz="6" w:space="0" w:color="B8C6CE"/>
                    <w:bottom w:val="single" w:sz="6" w:space="0" w:color="B8C6CE"/>
                    <w:right w:val="single" w:sz="6" w:space="0" w:color="B8C6CE"/>
                  </w:divBdr>
                </w:div>
              </w:divsChild>
            </w:div>
            <w:div w:id="1032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3434">
                  <w:marLeft w:val="0"/>
                  <w:marRight w:val="0"/>
                  <w:marTop w:val="0"/>
                  <w:marBottom w:val="0"/>
                  <w:divBdr>
                    <w:top w:val="single" w:sz="6" w:space="0" w:color="B8C6CE"/>
                    <w:left w:val="single" w:sz="6" w:space="0" w:color="B8C6CE"/>
                    <w:bottom w:val="single" w:sz="6" w:space="0" w:color="B8C6CE"/>
                    <w:right w:val="single" w:sz="6" w:space="0" w:color="B8C6CE"/>
                  </w:divBdr>
                </w:div>
              </w:divsChild>
            </w:div>
            <w:div w:id="3055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6286">
                  <w:marLeft w:val="0"/>
                  <w:marRight w:val="0"/>
                  <w:marTop w:val="0"/>
                  <w:marBottom w:val="0"/>
                  <w:divBdr>
                    <w:top w:val="single" w:sz="6" w:space="0" w:color="B8C6CE"/>
                    <w:left w:val="single" w:sz="6" w:space="0" w:color="B8C6CE"/>
                    <w:bottom w:val="single" w:sz="6" w:space="0" w:color="B8C6CE"/>
                    <w:right w:val="single" w:sz="6" w:space="0" w:color="B8C6CE"/>
                  </w:divBdr>
                </w:div>
              </w:divsChild>
            </w:div>
            <w:div w:id="42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6071">
                  <w:marLeft w:val="0"/>
                  <w:marRight w:val="0"/>
                  <w:marTop w:val="0"/>
                  <w:marBottom w:val="0"/>
                  <w:divBdr>
                    <w:top w:val="single" w:sz="6" w:space="0" w:color="B8C6CE"/>
                    <w:left w:val="single" w:sz="6" w:space="0" w:color="B8C6CE"/>
                    <w:bottom w:val="single" w:sz="6" w:space="0" w:color="B8C6CE"/>
                    <w:right w:val="single" w:sz="6" w:space="0" w:color="B8C6CE"/>
                  </w:divBdr>
                </w:div>
              </w:divsChild>
            </w:div>
            <w:div w:id="1233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2680">
                  <w:marLeft w:val="0"/>
                  <w:marRight w:val="0"/>
                  <w:marTop w:val="0"/>
                  <w:marBottom w:val="0"/>
                  <w:divBdr>
                    <w:top w:val="single" w:sz="6" w:space="0" w:color="B8C6CE"/>
                    <w:left w:val="single" w:sz="6" w:space="0" w:color="B8C6CE"/>
                    <w:bottom w:val="single" w:sz="6" w:space="0" w:color="B8C6CE"/>
                    <w:right w:val="single" w:sz="6" w:space="0" w:color="B8C6CE"/>
                  </w:divBdr>
                </w:div>
              </w:divsChild>
            </w:div>
          </w:divsChild>
        </w:div>
      </w:divsChild>
    </w:div>
    <w:div w:id="3180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5152">
                  <w:marLeft w:val="0"/>
                  <w:marRight w:val="0"/>
                  <w:marTop w:val="0"/>
                  <w:marBottom w:val="0"/>
                  <w:divBdr>
                    <w:top w:val="single" w:sz="6" w:space="0" w:color="B8C6CE"/>
                    <w:left w:val="single" w:sz="6" w:space="0" w:color="B8C6CE"/>
                    <w:bottom w:val="single" w:sz="6" w:space="0" w:color="B8C6CE"/>
                    <w:right w:val="single" w:sz="6" w:space="0" w:color="B8C6CE"/>
                  </w:divBdr>
                </w:div>
              </w:divsChild>
            </w:div>
            <w:div w:id="1784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80">
                  <w:marLeft w:val="0"/>
                  <w:marRight w:val="0"/>
                  <w:marTop w:val="0"/>
                  <w:marBottom w:val="0"/>
                  <w:divBdr>
                    <w:top w:val="single" w:sz="6" w:space="0" w:color="B8C6CE"/>
                    <w:left w:val="single" w:sz="6" w:space="0" w:color="B8C6CE"/>
                    <w:bottom w:val="single" w:sz="6" w:space="0" w:color="B8C6CE"/>
                    <w:right w:val="single" w:sz="6" w:space="0" w:color="B8C6CE"/>
                  </w:divBdr>
                </w:div>
              </w:divsChild>
            </w:div>
          </w:divsChild>
        </w:div>
        <w:div w:id="6950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531">
              <w:marLeft w:val="0"/>
              <w:marRight w:val="0"/>
              <w:marTop w:val="0"/>
              <w:marBottom w:val="0"/>
              <w:divBdr>
                <w:top w:val="single" w:sz="6" w:space="0" w:color="B8C6CE"/>
                <w:left w:val="single" w:sz="6" w:space="0" w:color="B8C6CE"/>
                <w:bottom w:val="single" w:sz="6" w:space="0" w:color="B8C6CE"/>
                <w:right w:val="single" w:sz="6" w:space="0" w:color="B8C6CE"/>
              </w:divBdr>
            </w:div>
          </w:divsChild>
        </w:div>
        <w:div w:id="21254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7939">
              <w:marLeft w:val="0"/>
              <w:marRight w:val="0"/>
              <w:marTop w:val="0"/>
              <w:marBottom w:val="0"/>
              <w:divBdr>
                <w:top w:val="single" w:sz="6" w:space="0" w:color="B8C6CE"/>
                <w:left w:val="single" w:sz="6" w:space="0" w:color="B8C6CE"/>
                <w:bottom w:val="single" w:sz="6" w:space="0" w:color="B8C6CE"/>
                <w:right w:val="single" w:sz="6" w:space="0" w:color="B8C6CE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Nanaware</dc:creator>
  <cp:keywords/>
  <dc:description/>
  <cp:lastModifiedBy>PRATIMA SHEOREY</cp:lastModifiedBy>
  <cp:revision>18</cp:revision>
  <dcterms:created xsi:type="dcterms:W3CDTF">2024-03-04T10:04:00Z</dcterms:created>
  <dcterms:modified xsi:type="dcterms:W3CDTF">2024-03-29T10:52:00Z</dcterms:modified>
</cp:coreProperties>
</file>