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C161" w14:textId="77777777" w:rsidR="00C41CC4" w:rsidRPr="002F1D5A" w:rsidRDefault="00C41CC4" w:rsidP="00C41CC4">
      <w:pPr>
        <w:rPr>
          <w:rFonts w:ascii="Times New Roman" w:hAnsi="Times New Roman"/>
          <w:b/>
          <w:bCs/>
          <w:sz w:val="24"/>
        </w:rPr>
      </w:pPr>
      <w:r w:rsidRPr="002F1D5A">
        <w:rPr>
          <w:rFonts w:ascii="Times New Roman" w:hAnsi="Times New Roman"/>
          <w:b/>
          <w:bCs/>
          <w:sz w:val="24"/>
        </w:rPr>
        <w:t>The Education and Youth Board</w:t>
      </w:r>
    </w:p>
    <w:p w14:paraId="0ECC71B2" w14:textId="77777777" w:rsidR="00C41CC4" w:rsidRDefault="00C41CC4" w:rsidP="00C41CC4">
      <w:pPr>
        <w:rPr>
          <w:rFonts w:ascii="Times New Roman" w:hAnsi="Times New Roman"/>
          <w:b/>
          <w:bCs/>
          <w:sz w:val="24"/>
        </w:rPr>
      </w:pPr>
      <w:r w:rsidRPr="002F1D5A">
        <w:rPr>
          <w:rFonts w:ascii="Times New Roman" w:hAnsi="Times New Roman"/>
          <w:b/>
          <w:bCs/>
          <w:sz w:val="24"/>
        </w:rPr>
        <w:t>Estonian National Scholarships</w:t>
      </w:r>
    </w:p>
    <w:p w14:paraId="7ADCC41C" w14:textId="2FAD6D28" w:rsidR="00B67467" w:rsidRPr="00B67467" w:rsidRDefault="00B67467" w:rsidP="00C41CC4">
      <w:pPr>
        <w:rPr>
          <w:rFonts w:ascii="Times New Roman" w:hAnsi="Times New Roman"/>
          <w:sz w:val="24"/>
          <w:u w:val="single"/>
        </w:rPr>
      </w:pPr>
      <w:r w:rsidRPr="00B67467">
        <w:rPr>
          <w:rFonts w:ascii="Times New Roman" w:hAnsi="Times New Roman"/>
          <w:sz w:val="24"/>
          <w:u w:val="single"/>
        </w:rPr>
        <w:t>https://www.studyinestonia.ee/study/scholarships</w:t>
      </w:r>
    </w:p>
    <w:p w14:paraId="2D107592" w14:textId="77777777" w:rsidR="00C41CC4" w:rsidRPr="002F1D5A" w:rsidRDefault="00C41CC4" w:rsidP="00C41CC4">
      <w:pPr>
        <w:rPr>
          <w:rFonts w:ascii="Times New Roman" w:hAnsi="Times New Roman"/>
          <w:b/>
          <w:bCs/>
          <w:sz w:val="24"/>
        </w:rPr>
      </w:pPr>
      <w:r w:rsidRPr="002F1D5A">
        <w:rPr>
          <w:rFonts w:ascii="Times New Roman" w:hAnsi="Times New Roman"/>
          <w:b/>
          <w:bCs/>
          <w:sz w:val="24"/>
        </w:rPr>
        <w:t>About</w:t>
      </w:r>
    </w:p>
    <w:p w14:paraId="70AF642D" w14:textId="2D61B3A7" w:rsidR="00C41CC4" w:rsidRPr="002F1D5A" w:rsidRDefault="00C41CC4" w:rsidP="00C41CC4">
      <w:pPr>
        <w:rPr>
          <w:rFonts w:ascii="Times New Roman" w:hAnsi="Times New Roman"/>
          <w:sz w:val="24"/>
        </w:rPr>
      </w:pPr>
      <w:r w:rsidRPr="002F1D5A">
        <w:rPr>
          <w:rFonts w:ascii="Times New Roman" w:hAnsi="Times New Roman"/>
          <w:sz w:val="24"/>
        </w:rPr>
        <w:t>The Estonian government and universities have initiated various scholarship schemes to support international students interested in studying in Estonia.</w:t>
      </w:r>
    </w:p>
    <w:p w14:paraId="70B28C7C" w14:textId="75FC19EC" w:rsidR="00C41CC4" w:rsidRPr="002F1D5A" w:rsidRDefault="00C41CC4" w:rsidP="00C41CC4">
      <w:pPr>
        <w:rPr>
          <w:rFonts w:ascii="Times New Roman" w:hAnsi="Times New Roman"/>
          <w:b/>
          <w:bCs/>
          <w:sz w:val="24"/>
        </w:rPr>
      </w:pPr>
      <w:r w:rsidRPr="002F1D5A">
        <w:rPr>
          <w:rFonts w:ascii="Times New Roman" w:hAnsi="Times New Roman"/>
          <w:b/>
          <w:bCs/>
          <w:sz w:val="24"/>
        </w:rPr>
        <w:t>Overview</w:t>
      </w:r>
    </w:p>
    <w:p w14:paraId="0CC47393" w14:textId="77777777" w:rsidR="00C41CC4" w:rsidRPr="002F1D5A" w:rsidRDefault="00C41CC4" w:rsidP="00C41CC4">
      <w:pPr>
        <w:rPr>
          <w:rFonts w:ascii="Times New Roman" w:hAnsi="Times New Roman"/>
          <w:sz w:val="24"/>
        </w:rPr>
      </w:pPr>
      <w:r w:rsidRPr="002F1D5A">
        <w:rPr>
          <w:rFonts w:ascii="Times New Roman" w:hAnsi="Times New Roman"/>
          <w:b/>
          <w:bCs/>
          <w:sz w:val="24"/>
        </w:rPr>
        <w:t xml:space="preserve">Scholarship Type: </w:t>
      </w:r>
      <w:r w:rsidRPr="002F1D5A">
        <w:rPr>
          <w:rFonts w:ascii="Times New Roman" w:hAnsi="Times New Roman"/>
          <w:sz w:val="24"/>
        </w:rPr>
        <w:t>Merit and need-based</w:t>
      </w:r>
    </w:p>
    <w:p w14:paraId="6792920F" w14:textId="77777777" w:rsidR="00C41CC4" w:rsidRPr="002F1D5A" w:rsidRDefault="00C41CC4" w:rsidP="00C41CC4">
      <w:pPr>
        <w:rPr>
          <w:rFonts w:ascii="Times New Roman" w:hAnsi="Times New Roman"/>
          <w:sz w:val="24"/>
        </w:rPr>
      </w:pPr>
      <w:r w:rsidRPr="002F1D5A">
        <w:rPr>
          <w:rFonts w:ascii="Times New Roman" w:hAnsi="Times New Roman"/>
          <w:b/>
          <w:bCs/>
          <w:sz w:val="24"/>
        </w:rPr>
        <w:t xml:space="preserve">Number of Scholarships to Award: </w:t>
      </w:r>
      <w:r w:rsidRPr="002F1D5A">
        <w:rPr>
          <w:rFonts w:ascii="Times New Roman" w:hAnsi="Times New Roman"/>
          <w:sz w:val="24"/>
        </w:rPr>
        <w:t>Multiple</w:t>
      </w:r>
    </w:p>
    <w:p w14:paraId="7CFA4A79" w14:textId="77777777" w:rsidR="00C41CC4" w:rsidRPr="002F1D5A" w:rsidRDefault="00C41CC4" w:rsidP="00C41CC4">
      <w:pPr>
        <w:rPr>
          <w:rFonts w:ascii="Times New Roman" w:hAnsi="Times New Roman"/>
          <w:sz w:val="24"/>
        </w:rPr>
      </w:pPr>
      <w:r w:rsidRPr="002F1D5A">
        <w:rPr>
          <w:rFonts w:ascii="Times New Roman" w:hAnsi="Times New Roman"/>
          <w:b/>
          <w:bCs/>
          <w:sz w:val="24"/>
        </w:rPr>
        <w:t xml:space="preserve">Grant: </w:t>
      </w:r>
      <w:r w:rsidRPr="002F1D5A">
        <w:rPr>
          <w:rFonts w:ascii="Times New Roman" w:hAnsi="Times New Roman"/>
          <w:sz w:val="24"/>
        </w:rPr>
        <w:t>EUR 350 per month or EUR 660 per month</w:t>
      </w:r>
    </w:p>
    <w:p w14:paraId="2907FBEB" w14:textId="77777777" w:rsidR="00C41CC4" w:rsidRPr="002F1D5A" w:rsidRDefault="00C41CC4" w:rsidP="00C41CC4">
      <w:pPr>
        <w:rPr>
          <w:rFonts w:ascii="Times New Roman" w:hAnsi="Times New Roman"/>
          <w:b/>
          <w:bCs/>
          <w:sz w:val="24"/>
        </w:rPr>
      </w:pPr>
      <w:r w:rsidRPr="002F1D5A">
        <w:rPr>
          <w:rFonts w:ascii="Times New Roman" w:hAnsi="Times New Roman"/>
          <w:b/>
          <w:bCs/>
          <w:sz w:val="24"/>
        </w:rPr>
        <w:t>Scholarship Coverage:</w:t>
      </w:r>
    </w:p>
    <w:p w14:paraId="325838DE" w14:textId="77777777" w:rsidR="00C41CC4" w:rsidRPr="002F1D5A" w:rsidRDefault="00C41CC4" w:rsidP="002F1D5A">
      <w:pPr>
        <w:pStyle w:val="ListParagraph"/>
        <w:numPr>
          <w:ilvl w:val="0"/>
          <w:numId w:val="1"/>
        </w:numPr>
        <w:rPr>
          <w:rFonts w:ascii="Times New Roman" w:hAnsi="Times New Roman"/>
          <w:sz w:val="24"/>
        </w:rPr>
      </w:pPr>
      <w:r w:rsidRPr="002F1D5A">
        <w:rPr>
          <w:rFonts w:ascii="Times New Roman" w:hAnsi="Times New Roman"/>
          <w:sz w:val="24"/>
        </w:rPr>
        <w:t>Tuition fee reduction</w:t>
      </w:r>
    </w:p>
    <w:p w14:paraId="7D8A75F6" w14:textId="77777777" w:rsidR="00C41CC4" w:rsidRPr="00E64EEC" w:rsidRDefault="00C41CC4" w:rsidP="00C41CC4">
      <w:pPr>
        <w:rPr>
          <w:rFonts w:ascii="Times New Roman" w:hAnsi="Times New Roman"/>
          <w:b/>
          <w:bCs/>
          <w:sz w:val="24"/>
        </w:rPr>
      </w:pPr>
      <w:r w:rsidRPr="00E64EEC">
        <w:rPr>
          <w:rFonts w:ascii="Times New Roman" w:hAnsi="Times New Roman"/>
          <w:b/>
          <w:bCs/>
          <w:sz w:val="24"/>
        </w:rPr>
        <w:t>Description</w:t>
      </w:r>
    </w:p>
    <w:p w14:paraId="755BF8DB" w14:textId="03F841E9" w:rsidR="00C41CC4" w:rsidRPr="002F1D5A" w:rsidRDefault="00C41CC4" w:rsidP="00C41CC4">
      <w:pPr>
        <w:rPr>
          <w:rFonts w:ascii="Times New Roman" w:hAnsi="Times New Roman"/>
          <w:sz w:val="24"/>
        </w:rPr>
      </w:pPr>
      <w:r w:rsidRPr="002F1D5A">
        <w:rPr>
          <w:rFonts w:ascii="Times New Roman" w:hAnsi="Times New Roman"/>
          <w:sz w:val="24"/>
        </w:rPr>
        <w:t>The scholarship supports foreign students in their studies at Estonian higher education institutions. It can be applied for by foreign students wishing to study at a higher education institution in Estonia.</w:t>
      </w:r>
    </w:p>
    <w:p w14:paraId="5A0BDC34" w14:textId="6411771F" w:rsidR="00C41CC4" w:rsidRPr="00F61FEB" w:rsidRDefault="00C41CC4" w:rsidP="00C41CC4">
      <w:pPr>
        <w:rPr>
          <w:rFonts w:ascii="Times New Roman" w:hAnsi="Times New Roman"/>
          <w:b/>
          <w:bCs/>
          <w:sz w:val="24"/>
        </w:rPr>
      </w:pPr>
      <w:r w:rsidRPr="00F61FEB">
        <w:rPr>
          <w:rFonts w:ascii="Times New Roman" w:hAnsi="Times New Roman"/>
          <w:b/>
          <w:bCs/>
          <w:sz w:val="24"/>
        </w:rPr>
        <w:t>Eligibility</w:t>
      </w:r>
    </w:p>
    <w:p w14:paraId="140BAE54" w14:textId="77777777" w:rsidR="00C41CC4" w:rsidRPr="003E3AF9" w:rsidRDefault="00C41CC4" w:rsidP="003E3AF9">
      <w:pPr>
        <w:pStyle w:val="ListParagraph"/>
        <w:numPr>
          <w:ilvl w:val="0"/>
          <w:numId w:val="2"/>
        </w:numPr>
        <w:rPr>
          <w:rFonts w:ascii="Times New Roman" w:hAnsi="Times New Roman"/>
          <w:sz w:val="24"/>
        </w:rPr>
      </w:pPr>
      <w:r w:rsidRPr="003E3AF9">
        <w:rPr>
          <w:rFonts w:ascii="Times New Roman" w:hAnsi="Times New Roman"/>
          <w:sz w:val="24"/>
        </w:rPr>
        <w:t>Degree students are paid a scholarship for 12 months of the year, except for the last nominal academic year, when it's paid for 10 months. The scholarship is awarded for a maximum of 12 months at a time.</w:t>
      </w:r>
    </w:p>
    <w:p w14:paraId="1F2B9486" w14:textId="77777777" w:rsidR="00C41CC4" w:rsidRPr="003E3AF9" w:rsidRDefault="00C41CC4" w:rsidP="003E3AF9">
      <w:pPr>
        <w:pStyle w:val="ListParagraph"/>
        <w:numPr>
          <w:ilvl w:val="0"/>
          <w:numId w:val="2"/>
        </w:numPr>
        <w:rPr>
          <w:rFonts w:ascii="Times New Roman" w:hAnsi="Times New Roman"/>
          <w:sz w:val="24"/>
        </w:rPr>
      </w:pPr>
      <w:r w:rsidRPr="003E3AF9">
        <w:rPr>
          <w:rFonts w:ascii="Times New Roman" w:hAnsi="Times New Roman"/>
          <w:sz w:val="24"/>
        </w:rPr>
        <w:t>The scholarship is paid to the host higher education institution, which arranges the scholarship to be repaid to the scholarship holder.</w:t>
      </w:r>
    </w:p>
    <w:p w14:paraId="65EDA182" w14:textId="77777777" w:rsidR="00C41CC4" w:rsidRPr="003E3AF9" w:rsidRDefault="00C41CC4" w:rsidP="003E3AF9">
      <w:pPr>
        <w:pStyle w:val="ListParagraph"/>
        <w:numPr>
          <w:ilvl w:val="0"/>
          <w:numId w:val="2"/>
        </w:numPr>
        <w:rPr>
          <w:rFonts w:ascii="Times New Roman" w:hAnsi="Times New Roman"/>
          <w:sz w:val="24"/>
        </w:rPr>
      </w:pPr>
      <w:r w:rsidRPr="003E3AF9">
        <w:rPr>
          <w:rFonts w:ascii="Times New Roman" w:hAnsi="Times New Roman"/>
          <w:sz w:val="24"/>
        </w:rPr>
        <w:t>Exchange students are paid a scholarship during the study period in Estonia according to the approved dates by the host higher education institution, for up to ten months. The scholarship is paid for exchange studies lasting at least 30 days.</w:t>
      </w:r>
    </w:p>
    <w:p w14:paraId="5C0D031E" w14:textId="304457DB" w:rsidR="00C41CC4" w:rsidRPr="003E3AF9" w:rsidRDefault="00C41CC4" w:rsidP="00C41CC4">
      <w:pPr>
        <w:rPr>
          <w:rFonts w:ascii="Times New Roman" w:hAnsi="Times New Roman"/>
          <w:b/>
          <w:bCs/>
          <w:sz w:val="24"/>
        </w:rPr>
      </w:pPr>
      <w:r w:rsidRPr="003E3AF9">
        <w:rPr>
          <w:rFonts w:ascii="Times New Roman" w:hAnsi="Times New Roman"/>
          <w:b/>
          <w:bCs/>
          <w:sz w:val="24"/>
        </w:rPr>
        <w:t>Scholarship Requirements</w:t>
      </w:r>
    </w:p>
    <w:p w14:paraId="7A3D822B" w14:textId="77777777" w:rsidR="00C41CC4" w:rsidRPr="002F1D5A" w:rsidRDefault="00C41CC4" w:rsidP="00C41CC4">
      <w:pPr>
        <w:rPr>
          <w:rFonts w:ascii="Times New Roman" w:hAnsi="Times New Roman"/>
          <w:sz w:val="24"/>
        </w:rPr>
      </w:pPr>
      <w:r w:rsidRPr="003E3AF9">
        <w:rPr>
          <w:rFonts w:ascii="Times New Roman" w:hAnsi="Times New Roman"/>
          <w:b/>
          <w:bCs/>
          <w:sz w:val="24"/>
        </w:rPr>
        <w:t>Disciplines:</w:t>
      </w:r>
      <w:r w:rsidRPr="002F1D5A">
        <w:rPr>
          <w:rFonts w:ascii="Times New Roman" w:hAnsi="Times New Roman"/>
          <w:sz w:val="24"/>
        </w:rPr>
        <w:t xml:space="preserve"> Any</w:t>
      </w:r>
    </w:p>
    <w:p w14:paraId="24B79785" w14:textId="77777777" w:rsidR="00C41CC4" w:rsidRPr="002F1D5A" w:rsidRDefault="00C41CC4" w:rsidP="00C41CC4">
      <w:pPr>
        <w:rPr>
          <w:rFonts w:ascii="Times New Roman" w:hAnsi="Times New Roman"/>
          <w:sz w:val="24"/>
        </w:rPr>
      </w:pPr>
      <w:r w:rsidRPr="003E3AF9">
        <w:rPr>
          <w:rFonts w:ascii="Times New Roman" w:hAnsi="Times New Roman"/>
          <w:b/>
          <w:bCs/>
          <w:sz w:val="24"/>
        </w:rPr>
        <w:t xml:space="preserve">Locations: </w:t>
      </w:r>
      <w:r w:rsidRPr="002F1D5A">
        <w:rPr>
          <w:rFonts w:ascii="Times New Roman" w:hAnsi="Times New Roman"/>
          <w:sz w:val="24"/>
        </w:rPr>
        <w:t>Estonia</w:t>
      </w:r>
    </w:p>
    <w:p w14:paraId="323C925F" w14:textId="77777777" w:rsidR="00C41CC4" w:rsidRPr="002F1D5A" w:rsidRDefault="00C41CC4" w:rsidP="00C41CC4">
      <w:pPr>
        <w:rPr>
          <w:rFonts w:ascii="Times New Roman" w:hAnsi="Times New Roman"/>
          <w:sz w:val="24"/>
        </w:rPr>
      </w:pPr>
      <w:r w:rsidRPr="003E3AF9">
        <w:rPr>
          <w:rFonts w:ascii="Times New Roman" w:hAnsi="Times New Roman"/>
          <w:b/>
          <w:bCs/>
          <w:sz w:val="24"/>
        </w:rPr>
        <w:t>Nationality:</w:t>
      </w:r>
      <w:r w:rsidRPr="002F1D5A">
        <w:rPr>
          <w:rFonts w:ascii="Times New Roman" w:hAnsi="Times New Roman"/>
          <w:sz w:val="24"/>
        </w:rPr>
        <w:t xml:space="preserve"> 41 nationalities</w:t>
      </w:r>
    </w:p>
    <w:p w14:paraId="58C8242C" w14:textId="77777777" w:rsidR="00C41CC4" w:rsidRPr="002F1D5A" w:rsidRDefault="00C41CC4" w:rsidP="00C41CC4">
      <w:pPr>
        <w:rPr>
          <w:rFonts w:ascii="Times New Roman" w:hAnsi="Times New Roman"/>
          <w:sz w:val="24"/>
        </w:rPr>
      </w:pPr>
      <w:r w:rsidRPr="003E3AF9">
        <w:rPr>
          <w:rFonts w:ascii="Times New Roman" w:hAnsi="Times New Roman"/>
          <w:b/>
          <w:bCs/>
          <w:sz w:val="24"/>
        </w:rPr>
        <w:t>Study Experience Required:</w:t>
      </w:r>
      <w:r w:rsidRPr="002F1D5A">
        <w:rPr>
          <w:rFonts w:ascii="Times New Roman" w:hAnsi="Times New Roman"/>
          <w:sz w:val="24"/>
        </w:rPr>
        <w:t xml:space="preserve"> High school</w:t>
      </w:r>
    </w:p>
    <w:p w14:paraId="28057DF7" w14:textId="6B2266C5" w:rsidR="00C41CC4" w:rsidRPr="003E3AF9" w:rsidRDefault="00C41CC4" w:rsidP="00C41CC4">
      <w:pPr>
        <w:rPr>
          <w:rFonts w:ascii="Times New Roman" w:hAnsi="Times New Roman"/>
          <w:b/>
          <w:bCs/>
          <w:sz w:val="24"/>
        </w:rPr>
      </w:pPr>
      <w:r w:rsidRPr="003E3AF9">
        <w:rPr>
          <w:rFonts w:ascii="Times New Roman" w:hAnsi="Times New Roman"/>
          <w:b/>
          <w:bCs/>
          <w:sz w:val="24"/>
        </w:rPr>
        <w:t>Application</w:t>
      </w:r>
    </w:p>
    <w:p w14:paraId="75BE27B2" w14:textId="77777777" w:rsidR="00C41CC4" w:rsidRPr="002F1D5A" w:rsidRDefault="00C41CC4" w:rsidP="00C41CC4">
      <w:pPr>
        <w:rPr>
          <w:rFonts w:ascii="Times New Roman" w:hAnsi="Times New Roman"/>
          <w:sz w:val="24"/>
        </w:rPr>
      </w:pPr>
      <w:r w:rsidRPr="003E3AF9">
        <w:rPr>
          <w:rFonts w:ascii="Times New Roman" w:hAnsi="Times New Roman"/>
          <w:b/>
          <w:bCs/>
          <w:sz w:val="24"/>
        </w:rPr>
        <w:t xml:space="preserve">Application Deadline: </w:t>
      </w:r>
      <w:r w:rsidRPr="002F1D5A">
        <w:rPr>
          <w:rFonts w:ascii="Times New Roman" w:hAnsi="Times New Roman"/>
          <w:sz w:val="24"/>
        </w:rPr>
        <w:t>August 31, 2024</w:t>
      </w:r>
    </w:p>
    <w:p w14:paraId="1B05D5FF" w14:textId="77777777" w:rsidR="00C41CC4" w:rsidRPr="002F1D5A" w:rsidRDefault="00C41CC4" w:rsidP="00C41CC4">
      <w:pPr>
        <w:rPr>
          <w:rFonts w:ascii="Times New Roman" w:hAnsi="Times New Roman"/>
          <w:sz w:val="24"/>
        </w:rPr>
      </w:pPr>
      <w:r w:rsidRPr="003E3AF9">
        <w:rPr>
          <w:rFonts w:ascii="Times New Roman" w:hAnsi="Times New Roman"/>
          <w:b/>
          <w:bCs/>
          <w:sz w:val="24"/>
        </w:rPr>
        <w:t xml:space="preserve">Application Period: </w:t>
      </w:r>
      <w:r w:rsidRPr="002F1D5A">
        <w:rPr>
          <w:rFonts w:ascii="Times New Roman" w:hAnsi="Times New Roman"/>
          <w:sz w:val="24"/>
        </w:rPr>
        <w:t>August 01 - September 01</w:t>
      </w:r>
    </w:p>
    <w:p w14:paraId="49EF54B4" w14:textId="77777777" w:rsidR="00C41CC4" w:rsidRPr="003E3AF9" w:rsidRDefault="00C41CC4" w:rsidP="003E3AF9">
      <w:pPr>
        <w:pStyle w:val="ListParagraph"/>
        <w:numPr>
          <w:ilvl w:val="0"/>
          <w:numId w:val="3"/>
        </w:numPr>
        <w:rPr>
          <w:rFonts w:ascii="Times New Roman" w:hAnsi="Times New Roman"/>
          <w:sz w:val="24"/>
        </w:rPr>
      </w:pPr>
      <w:r w:rsidRPr="003E3AF9">
        <w:rPr>
          <w:rFonts w:ascii="Times New Roman" w:hAnsi="Times New Roman"/>
          <w:sz w:val="24"/>
        </w:rPr>
        <w:lastRenderedPageBreak/>
        <w:t>Applications will be evaluated, and decisions on the award of scholarships will be made according to the provisions of the Scholarship Guidelines and the rules of procedure.</w:t>
      </w:r>
    </w:p>
    <w:p w14:paraId="7D9158A6" w14:textId="77777777" w:rsidR="00C41CC4" w:rsidRPr="003E3AF9" w:rsidRDefault="00C41CC4" w:rsidP="003E3AF9">
      <w:pPr>
        <w:pStyle w:val="ListParagraph"/>
        <w:numPr>
          <w:ilvl w:val="0"/>
          <w:numId w:val="3"/>
        </w:numPr>
        <w:rPr>
          <w:rFonts w:ascii="Times New Roman" w:hAnsi="Times New Roman"/>
          <w:sz w:val="24"/>
        </w:rPr>
      </w:pPr>
      <w:r w:rsidRPr="003E3AF9">
        <w:rPr>
          <w:rFonts w:ascii="Times New Roman" w:hAnsi="Times New Roman"/>
          <w:sz w:val="24"/>
        </w:rPr>
        <w:t>Incomplete applications, those not drawn up as required, including false information, or submitted with a delay, are not assessed.</w:t>
      </w:r>
    </w:p>
    <w:p w14:paraId="4C02E1A6" w14:textId="77777777" w:rsidR="00C41CC4" w:rsidRPr="003E3AF9" w:rsidRDefault="00C41CC4" w:rsidP="003E3AF9">
      <w:pPr>
        <w:pStyle w:val="ListParagraph"/>
        <w:numPr>
          <w:ilvl w:val="0"/>
          <w:numId w:val="3"/>
        </w:numPr>
        <w:rPr>
          <w:rFonts w:ascii="Times New Roman" w:hAnsi="Times New Roman"/>
          <w:sz w:val="24"/>
        </w:rPr>
      </w:pPr>
      <w:r w:rsidRPr="003E3AF9">
        <w:rPr>
          <w:rFonts w:ascii="Times New Roman" w:hAnsi="Times New Roman"/>
          <w:sz w:val="24"/>
        </w:rPr>
        <w:t>Applications not accompanied by a confirmation of admission to an Estonian higher education institution by the application deadline will not be processed.</w:t>
      </w:r>
    </w:p>
    <w:p w14:paraId="3E77DB7A" w14:textId="581FD0B3" w:rsidR="00C41CC4" w:rsidRPr="002F1D5A" w:rsidRDefault="00C41CC4" w:rsidP="00C41CC4">
      <w:pPr>
        <w:rPr>
          <w:rFonts w:ascii="Times New Roman" w:hAnsi="Times New Roman"/>
          <w:b/>
          <w:bCs/>
          <w:sz w:val="24"/>
        </w:rPr>
      </w:pPr>
      <w:r w:rsidRPr="002F1D5A">
        <w:rPr>
          <w:rFonts w:ascii="Times New Roman" w:hAnsi="Times New Roman"/>
          <w:b/>
          <w:bCs/>
          <w:sz w:val="24"/>
        </w:rPr>
        <w:t>Benefits</w:t>
      </w:r>
    </w:p>
    <w:p w14:paraId="7DBCD1F2" w14:textId="387E67B9" w:rsidR="00661070" w:rsidRPr="000F0D89" w:rsidRDefault="00C41CC4" w:rsidP="000F0D89">
      <w:pPr>
        <w:pStyle w:val="ListParagraph"/>
        <w:numPr>
          <w:ilvl w:val="0"/>
          <w:numId w:val="4"/>
        </w:numPr>
        <w:rPr>
          <w:rFonts w:ascii="Times New Roman" w:hAnsi="Times New Roman"/>
          <w:sz w:val="24"/>
        </w:rPr>
      </w:pPr>
      <w:r w:rsidRPr="000F0D89">
        <w:rPr>
          <w:rFonts w:ascii="Times New Roman" w:hAnsi="Times New Roman"/>
          <w:sz w:val="24"/>
        </w:rPr>
        <w:t>The scholarship rate for Bachelor's studies is EUR 350 per month</w:t>
      </w:r>
    </w:p>
    <w:sectPr w:rsidR="00661070" w:rsidRPr="000F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421E"/>
    <w:multiLevelType w:val="hybridMultilevel"/>
    <w:tmpl w:val="7C52EC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2F03FE"/>
    <w:multiLevelType w:val="hybridMultilevel"/>
    <w:tmpl w:val="AAA873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BE2578"/>
    <w:multiLevelType w:val="hybridMultilevel"/>
    <w:tmpl w:val="6422E0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125F2E"/>
    <w:multiLevelType w:val="hybridMultilevel"/>
    <w:tmpl w:val="83AAAD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831834">
    <w:abstractNumId w:val="1"/>
  </w:num>
  <w:num w:numId="2" w16cid:durableId="110127434">
    <w:abstractNumId w:val="3"/>
  </w:num>
  <w:num w:numId="3" w16cid:durableId="473522863">
    <w:abstractNumId w:val="0"/>
  </w:num>
  <w:num w:numId="4" w16cid:durableId="802695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1A"/>
    <w:rsid w:val="000F0D89"/>
    <w:rsid w:val="001909BF"/>
    <w:rsid w:val="002F1D5A"/>
    <w:rsid w:val="003E3AF9"/>
    <w:rsid w:val="005959B2"/>
    <w:rsid w:val="00661070"/>
    <w:rsid w:val="00B67467"/>
    <w:rsid w:val="00C41CC4"/>
    <w:rsid w:val="00CE591A"/>
    <w:rsid w:val="00E64EEC"/>
    <w:rsid w:val="00F61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4C47"/>
  <w15:chartTrackingRefBased/>
  <w15:docId w15:val="{94E2B90D-81F8-449B-92B6-66723CDE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2024-03-20T07:38:00Z</dcterms:created>
  <dcterms:modified xsi:type="dcterms:W3CDTF">2024-04-02T09:47:00Z</dcterms:modified>
</cp:coreProperties>
</file>