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MCP Engineering Intelligence Platform</w:t>
      </w:r>
    </w:p>
    <w:p>
      <w:pPr>
        <w:spacing w:after="40" w:before="0"/>
        <w:jc w:val="center"/>
      </w:pPr>
      <w:r>
        <w:rPr>
          <w:rFonts w:ascii="Arial" w:cs="Arial" w:eastAsia="Arial" w:hAnsi="Arial"/>
          <w:color w:val="595959"/>
          <w:sz w:val="24"/>
          <w:szCs w:val="24"/>
        </w:rPr>
        <w:t xml:space="preserve">Mini Project — ANSWERS.md Submission</w:t>
      </w:r>
    </w:p>
    <w:p>
      <w:pPr>
        <w:spacing w:after="200" w:before="0"/>
        <w:jc w:val="center"/>
      </w:pPr>
      <w:r>
        <w:rPr>
          <w:rFonts w:ascii="Arial" w:cs="Arial" w:eastAsia="Arial" w:hAnsi="Arial"/>
          <w:i/>
          <w:iCs/>
          <w:color w:val="808080"/>
          <w:sz w:val="20"/>
          <w:szCs w:val="20"/>
        </w:rPr>
        <w:t xml:space="preserve">Claude Code Mastery · Week 5 · MCP-INTEL-01</w:t>
      </w:r>
    </w:p>
    <w:p>
      <w:pPr>
        <w:pBdr>
          <w:bottom w:val="single" w:color="CCCCCC" w:sz="4" w:space="1"/>
        </w:pBdr>
        <w:spacing w:after="160" w:before="160"/>
      </w:pPr>
    </w:p>
    <w:p>
      <w:pPr>
        <w:pStyle w:val="Heading1"/>
        <w:spacing w:after="120" w:before="300"/>
      </w:pPr>
      <w:r>
        <w:rPr>
          <w:rFonts w:ascii="Arial" w:cs="Arial" w:eastAsia="Arial" w:hAnsi="Arial"/>
          <w:b/>
          <w:bCs/>
          <w:color w:val="1F4E79"/>
          <w:sz w:val="30"/>
          <w:szCs w:val="30"/>
        </w:rPr>
        <w:t xml:space="preserve">Section A — MCP Concepts</w:t>
      </w:r>
    </w:p>
    <w:p>
      <w:pPr>
        <w:spacing w:after="40" w:before="140"/>
      </w:pPr>
      <w:r>
        <w:rPr>
          <w:rFonts w:ascii="Arial" w:cs="Arial" w:eastAsia="Arial" w:hAnsi="Arial"/>
          <w:b/>
          <w:bCs/>
          <w:color w:val="C00000"/>
          <w:sz w:val="22"/>
          <w:szCs w:val="22"/>
        </w:rPr>
        <w:t xml:space="preserve">Q1 — What is the difference between a MCP tool call and a regular API call?</w:t>
      </w:r>
    </w:p>
    <w:p>
      <w:pPr>
        <w:spacing w:after="100" w:before="60"/>
      </w:pPr>
      <w:r>
        <w:rPr>
          <w:rFonts w:ascii="Arial" w:cs="Arial" w:eastAsia="Arial" w:hAnsi="Arial"/>
          <w:sz w:val="22"/>
          <w:szCs w:val="22"/>
        </w:rPr>
        <w:t xml:space="preserve">A regular API call is something I write explicitly in my code — I pick the endpoint, build the request, and call it. With an MCP tool call, I describe a set of tools to Claude and Claude decides which one to invoke and with what parameters, based on what the task actually needs.</w:t>
      </w:r>
    </w:p>
    <w:p>
      <w:pPr>
        <w:spacing w:after="100" w:before="60"/>
      </w:pPr>
      <w:r>
        <w:rPr>
          <w:rFonts w:ascii="Arial" w:cs="Arial" w:eastAsia="Arial" w:hAnsi="Arial"/>
          <w:sz w:val="22"/>
          <w:szCs w:val="22"/>
        </w:rPr>
        <w:t xml:space="preserve">This matters because it means I don't have to anticipate every possible query path upfront. If a new question comes in, Claude can reason about which combination of tools to use rather than me having to hardcode a new flow. The decision logic lives in Claude rather than in a bunch of if-else branches I have to maintain.</w:t>
      </w:r>
    </w:p>
    <w:p>
      <w:pPr>
        <w:pBdr>
          <w:bottom w:val="single" w:color="CCCCCC" w:sz="4" w:space="1"/>
        </w:pBdr>
        <w:spacing w:after="160" w:before="160"/>
      </w:pPr>
    </w:p>
    <w:p>
      <w:pPr>
        <w:spacing w:after="40" w:before="140"/>
      </w:pPr>
      <w:r>
        <w:rPr>
          <w:rFonts w:ascii="Arial" w:cs="Arial" w:eastAsia="Arial" w:hAnsi="Arial"/>
          <w:b/>
          <w:bCs/>
          <w:color w:val="C00000"/>
          <w:sz w:val="22"/>
          <w:szCs w:val="22"/>
        </w:rPr>
        <w:t xml:space="preserve">Q2 — Sketch the JSON structure for a GitHub MCP call fetching open P0 issues</w:t>
      </w:r>
    </w:p>
    <w:p>
      <w:pPr>
        <w:spacing w:after="100" w:before="60"/>
      </w:pPr>
      <w:r>
        <w:rPr>
          <w:rFonts w:ascii="Arial" w:cs="Arial" w:eastAsia="Arial" w:hAnsi="Arial"/>
          <w:sz w:val="22"/>
          <w:szCs w:val="22"/>
        </w:rPr>
        <w:t xml:space="preserve">Looking at mcp/client.py, Claude sends a beta.messages.create call with mcp_servers attached and a prompt instructing which tool to use. The MCP tool request for P0 issues would look like:</w:t>
      </w:r>
    </w:p>
    <w:p>
      <w:pPr>
        <w:shd w:fill="F2F2F2" w:val="clear"/>
        <w:spacing w:after="40" w:before="40"/>
        <w:ind w:left="360"/>
      </w:pPr>
      <w:r>
        <w:rPr>
          <w:rFonts w:ascii="Courier New" w:cs="Courier New" w:eastAsia="Courier New" w:hAnsi="Courier New"/>
          <w:color w:val="333333"/>
          <w:sz w:val="18"/>
          <w:szCs w:val="18"/>
        </w:rPr>
        <w:t xml:space="preserve">{</w:t>
      </w:r>
    </w:p>
    <w:p>
      <w:pPr>
        <w:shd w:fill="F2F2F2" w:val="clear"/>
        <w:spacing w:after="40" w:before="40"/>
        <w:ind w:left="360"/>
      </w:pPr>
      <w:r>
        <w:rPr>
          <w:rFonts w:ascii="Courier New" w:cs="Courier New" w:eastAsia="Courier New" w:hAnsi="Courier New"/>
          <w:color w:val="333333"/>
          <w:sz w:val="18"/>
          <w:szCs w:val="18"/>
        </w:rPr>
        <w:t xml:space="preserve">  "tool": "github_issues",</w:t>
      </w:r>
    </w:p>
    <w:p>
      <w:pPr>
        <w:shd w:fill="F2F2F2" w:val="clear"/>
        <w:spacing w:after="40" w:before="40"/>
        <w:ind w:left="360"/>
      </w:pPr>
      <w:r>
        <w:rPr>
          <w:rFonts w:ascii="Courier New" w:cs="Courier New" w:eastAsia="Courier New" w:hAnsi="Courier New"/>
          <w:color w:val="333333"/>
          <w:sz w:val="18"/>
          <w:szCs w:val="18"/>
        </w:rPr>
        <w:t xml:space="preserve">  "input": {</w:t>
      </w:r>
    </w:p>
    <w:p>
      <w:pPr>
        <w:shd w:fill="F2F2F2" w:val="clear"/>
        <w:spacing w:after="40" w:before="40"/>
        <w:ind w:left="360"/>
      </w:pPr>
      <w:r>
        <w:rPr>
          <w:rFonts w:ascii="Courier New" w:cs="Courier New" w:eastAsia="Courier New" w:hAnsi="Courier New"/>
          <w:color w:val="333333"/>
          <w:sz w:val="18"/>
          <w:szCs w:val="18"/>
        </w:rPr>
        <w:t xml:space="preserve">    "repo": "instructor/fintrack-backend-lab",</w:t>
      </w:r>
    </w:p>
    <w:p>
      <w:pPr>
        <w:shd w:fill="F2F2F2" w:val="clear"/>
        <w:spacing w:after="40" w:before="40"/>
        <w:ind w:left="360"/>
      </w:pPr>
      <w:r>
        <w:rPr>
          <w:rFonts w:ascii="Courier New" w:cs="Courier New" w:eastAsia="Courier New" w:hAnsi="Courier New"/>
          <w:color w:val="333333"/>
          <w:sz w:val="18"/>
          <w:szCs w:val="18"/>
        </w:rPr>
        <w:t xml:space="preserve">    "state": "open",</w:t>
      </w:r>
    </w:p>
    <w:p>
      <w:pPr>
        <w:shd w:fill="F2F2F2" w:val="clear"/>
        <w:spacing w:after="40" w:before="40"/>
        <w:ind w:left="360"/>
      </w:pPr>
      <w:r>
        <w:rPr>
          <w:rFonts w:ascii="Courier New" w:cs="Courier New" w:eastAsia="Courier New" w:hAnsi="Courier New"/>
          <w:color w:val="333333"/>
          <w:sz w:val="18"/>
          <w:szCs w:val="18"/>
        </w:rPr>
        <w:t xml:space="preserve">    "labels": "P0"</w:t>
      </w:r>
    </w:p>
    <w:p>
      <w:pPr>
        <w:shd w:fill="F2F2F2" w:val="clear"/>
        <w:spacing w:after="40" w:before="40"/>
        <w:ind w:left="360"/>
      </w:pPr>
      <w:r>
        <w:rPr>
          <w:rFonts w:ascii="Courier New" w:cs="Courier New" w:eastAsia="Courier New" w:hAnsi="Courier New"/>
          <w:color w:val="333333"/>
          <w:sz w:val="18"/>
          <w:szCs w:val="18"/>
        </w:rPr>
        <w:t xml:space="preserve">  }</w:t>
      </w:r>
    </w:p>
    <w:p>
      <w:pPr>
        <w:shd w:fill="F2F2F2" w:val="clear"/>
        <w:spacing w:after="40" w:before="40"/>
        <w:ind w:left="360"/>
      </w:pPr>
      <w:r>
        <w:rPr>
          <w:rFonts w:ascii="Courier New" w:cs="Courier New" w:eastAsia="Courier New" w:hAnsi="Courier New"/>
          <w:color w:val="333333"/>
          <w:sz w:val="18"/>
          <w:szCs w:val="18"/>
        </w:rPr>
        <w:t xml:space="preserve">}</w:t>
      </w:r>
    </w:p>
    <w:p>
      <w:pPr>
        <w:spacing w:after="100" w:before="60"/>
      </w:pPr>
      <w:r>
        <w:rPr>
          <w:rFonts w:ascii="Arial" w:cs="Arial" w:eastAsia="Arial" w:hAnsi="Arial"/>
          <w:sz w:val="22"/>
          <w:szCs w:val="22"/>
        </w:rPr>
        <w:t xml:space="preserve">The response comes back as a block in response.content with type == "mcp_tool_result". The client.py code extracts and JSON-parses it. The MCP server handles authentication and translates this into a GitHub REST API call internally.</w:t>
      </w:r>
    </w:p>
    <w:p>
      <w:pPr>
        <w:pBdr>
          <w:bottom w:val="single" w:color="CCCCCC" w:sz="4" w:space="1"/>
        </w:pBdr>
        <w:spacing w:after="160" w:before="160"/>
      </w:pPr>
    </w:p>
    <w:p>
      <w:pPr>
        <w:spacing w:after="40" w:before="140"/>
      </w:pPr>
      <w:r>
        <w:rPr>
          <w:rFonts w:ascii="Arial" w:cs="Arial" w:eastAsia="Arial" w:hAnsi="Arial"/>
          <w:b/>
          <w:bCs/>
          <w:color w:val="C00000"/>
          <w:sz w:val="22"/>
          <w:szCs w:val="22"/>
        </w:rPr>
        <w:t xml:space="preserve">Q3 — Why must the GitHub PAT be read-only, and what is the blast radius if compromised?</w:t>
      </w:r>
    </w:p>
    <w:p>
      <w:pPr>
        <w:spacing w:after="100" w:before="60"/>
      </w:pPr>
      <w:r>
        <w:rPr>
          <w:rFonts w:ascii="Arial" w:cs="Arial" w:eastAsia="Arial" w:hAnsi="Arial"/>
          <w:sz w:val="22"/>
          <w:szCs w:val="22"/>
        </w:rPr>
        <w:t xml:space="preserve">The principle of least privilege applies — this system only needs to read data, so we should only grant it read access. If a write-enabled token was leaked in logs, exposed in an environment dump, or intercepted in transit, an attacker could push malicious code to the repository, merge pull requests, delete branches, or tamper with issues.</w:t>
      </w:r>
    </w:p>
    <w:p>
      <w:pPr>
        <w:spacing w:after="100" w:before="60"/>
      </w:pPr>
      <w:r>
        <w:rPr>
          <w:rFonts w:ascii="Arial" w:cs="Arial" w:eastAsia="Arial" w:hAnsi="Arial"/>
          <w:sz w:val="22"/>
          <w:szCs w:val="22"/>
        </w:rPr>
        <w:t xml:space="preserve">For a financial SaaS company serving 800 enterprise banking clients, that blast radius could include pushing a backdoor into production code or destroying an audit trail. A read-only token limits the worst case to information leakage rather than code tampering.</w:t>
      </w:r>
    </w:p>
    <w:p>
      <w:r>
        <w:br w:type="page"/>
      </w:r>
    </w:p>
    <w:p>
      <w:pPr>
        <w:pStyle w:val="Heading1"/>
        <w:spacing w:after="120" w:before="300"/>
      </w:pPr>
      <w:r>
        <w:rPr>
          <w:rFonts w:ascii="Arial" w:cs="Arial" w:eastAsia="Arial" w:hAnsi="Arial"/>
          <w:b/>
          <w:bCs/>
          <w:color w:val="1F4E79"/>
          <w:sz w:val="30"/>
          <w:szCs w:val="30"/>
        </w:rPr>
        <w:t xml:space="preserve">Section B — Code Comprehension</w:t>
      </w:r>
    </w:p>
    <w:p>
      <w:pPr>
        <w:spacing w:after="40" w:before="140"/>
      </w:pPr>
      <w:r>
        <w:rPr>
          <w:rFonts w:ascii="Arial" w:cs="Arial" w:eastAsia="Arial" w:hAnsi="Arial"/>
          <w:b/>
          <w:bCs/>
          <w:color w:val="C00000"/>
          <w:sz w:val="22"/>
          <w:szCs w:val="22"/>
        </w:rPr>
        <w:t xml:space="preserve">Q4 — What does BaseWorkflow.run() do before and after calling execute()?</w:t>
      </w:r>
    </w:p>
    <w:p>
      <w:pPr>
        <w:spacing w:after="100" w:before="60"/>
      </w:pPr>
      <w:r>
        <w:rPr>
          <w:rFonts w:ascii="Arial" w:cs="Arial" w:eastAsia="Arial" w:hAnsi="Arial"/>
          <w:sz w:val="22"/>
          <w:szCs w:val="22"/>
        </w:rPr>
        <w:t xml:space="preserve">run() wraps execute() with three things: it logs a 'starting' console message, starts a perf_counter timer to measure wall-clock time, and wraps the execute() call in a try/except. If execute() raises, it logs the error and elapsed time to the console before re-raising.</w:t>
      </w:r>
    </w:p>
    <w:p>
      <w:pPr>
        <w:spacing w:after="100" w:before="60"/>
      </w:pPr>
      <w:r>
        <w:rPr>
          <w:rFonts w:ascii="Arial" w:cs="Arial" w:eastAsia="Arial" w:hAnsi="Arial"/>
          <w:sz w:val="22"/>
          <w:szCs w:val="22"/>
        </w:rPr>
        <w:t xml:space="preserve">This pattern is useful for governance because every workflow automatically gets consistent timing and error logging without each subclass having to implement it. It also creates a clean separation — execute() is pure business logic, and run() is the operational shell. If we ever want to add audit hooks or retries at the workflow level, we only change base.py once rather than touching every workflow class.</w:t>
      </w:r>
    </w:p>
    <w:p>
      <w:pPr>
        <w:pBdr>
          <w:bottom w:val="single" w:color="CCCCCC" w:sz="4" w:space="1"/>
        </w:pBdr>
        <w:spacing w:after="160" w:before="160"/>
      </w:pPr>
    </w:p>
    <w:p>
      <w:pPr>
        <w:spacing w:after="40" w:before="140"/>
      </w:pPr>
      <w:r>
        <w:rPr>
          <w:rFonts w:ascii="Arial" w:cs="Arial" w:eastAsia="Arial" w:hAnsi="Arial"/>
          <w:b/>
          <w:bCs/>
          <w:color w:val="C00000"/>
          <w:sz w:val="22"/>
          <w:szCs w:val="22"/>
        </w:rPr>
        <w:t xml:space="preserve">Q5 — What fields should every audit log entry contain, and why is input_hash used instead of raw input?</w:t>
      </w:r>
    </w:p>
    <w:p>
      <w:pPr>
        <w:spacing w:after="100" w:before="60"/>
      </w:pPr>
      <w:r>
        <w:rPr>
          <w:rFonts w:ascii="Arial" w:cs="Arial" w:eastAsia="Arial" w:hAnsi="Arial"/>
          <w:sz w:val="22"/>
          <w:szCs w:val="22"/>
        </w:rPr>
        <w:t xml:space="preserve">Every entry needs: timestamp (ISO 8601 UTC), workflow (which workflow triggered it), tool (which MCP tool was called), input_hash (SHA-256 of the input), status ('success' or 'error'), and duration_ms (wall-clock milliseconds).</w:t>
      </w:r>
    </w:p>
    <w:p>
      <w:pPr>
        <w:spacing w:after="100" w:before="60"/>
      </w:pPr>
      <w:r>
        <w:rPr>
          <w:rFonts w:ascii="Arial" w:cs="Arial" w:eastAsia="Arial" w:hAnsi="Arial"/>
          <w:sz w:val="22"/>
          <w:szCs w:val="22"/>
        </w:rPr>
        <w:t xml:space="preserve">input_hash is stored rather than the raw input because tool inputs can contain sensitive data — account references, internal service names, or database parameters. We still want to detect if the same input was passed multiple times (the hash is deterministic), but we don't want the audit log to become a data exposure risk. SHA-256 is one-way, so it proves the call happened without revealing what was in it.</w:t>
      </w:r>
    </w:p>
    <w:p>
      <w:pPr>
        <w:pBdr>
          <w:bottom w:val="single" w:color="CCCCCC" w:sz="4" w:space="1"/>
        </w:pBdr>
        <w:spacing w:after="160" w:before="160"/>
      </w:pPr>
    </w:p>
    <w:p>
      <w:pPr>
        <w:spacing w:after="40" w:before="140"/>
      </w:pPr>
      <w:r>
        <w:rPr>
          <w:rFonts w:ascii="Arial" w:cs="Arial" w:eastAsia="Arial" w:hAnsi="Arial"/>
          <w:b/>
          <w:bCs/>
          <w:color w:val="C00000"/>
          <w:sz w:val="22"/>
          <w:szCs w:val="22"/>
        </w:rPr>
        <w:t xml:space="preserve">Q6 — Why is the environment variable named FINTRACK_PG_READ_URL? What would change if write access was needed?</w:t>
      </w:r>
    </w:p>
    <w:p>
      <w:pPr>
        <w:spacing w:after="100" w:before="60"/>
      </w:pPr>
      <w:r>
        <w:rPr>
          <w:rFonts w:ascii="Arial" w:cs="Arial" w:eastAsia="Arial" w:hAnsi="Arial"/>
          <w:sz w:val="22"/>
          <w:szCs w:val="22"/>
        </w:rPr>
        <w:t xml:space="preserve">The name is an intentional reminder that this connection string belongs to a read-only PostgreSQL user. If any code accidentally tried to perform a write through this connection, it would fail at the database level because the user has no write permissions.</w:t>
      </w:r>
    </w:p>
    <w:p>
      <w:pPr>
        <w:spacing w:after="100" w:before="60"/>
      </w:pPr>
      <w:r>
        <w:rPr>
          <w:rFonts w:ascii="Arial" w:cs="Arial" w:eastAsia="Arial" w:hAnsi="Arial"/>
          <w:sz w:val="22"/>
          <w:szCs w:val="22"/>
        </w:rPr>
        <w:t xml:space="preserve">If a future query genuinely required write access, I would need to add a separate FINTRACK_PG_WRITE_URL variable, create a dedicated write-permission database user for it, and make that a conscious, deliberate decision — not just silently reuse the existing read-only connection. The naming enforces the principle of least privilege at the config layer before it even reaches the database.</w:t>
      </w:r>
    </w:p>
    <w:p>
      <w:r>
        <w:br w:type="page"/>
      </w:r>
    </w:p>
    <w:p>
      <w:pPr>
        <w:pStyle w:val="Heading1"/>
        <w:spacing w:after="120" w:before="300"/>
      </w:pPr>
      <w:r>
        <w:rPr>
          <w:rFonts w:ascii="Arial" w:cs="Arial" w:eastAsia="Arial" w:hAnsi="Arial"/>
          <w:b/>
          <w:bCs/>
          <w:color w:val="1F4E79"/>
          <w:sz w:val="30"/>
          <w:szCs w:val="30"/>
        </w:rPr>
        <w:t xml:space="preserve">Section C — Design Thinking</w:t>
      </w:r>
    </w:p>
    <w:p>
      <w:pPr>
        <w:spacing w:after="40" w:before="140"/>
      </w:pPr>
      <w:r>
        <w:rPr>
          <w:rFonts w:ascii="Arial" w:cs="Arial" w:eastAsia="Arial" w:hAnsi="Arial"/>
          <w:b/>
          <w:bCs/>
          <w:color w:val="C00000"/>
          <w:sz w:val="22"/>
          <w:szCs w:val="22"/>
        </w:rPr>
        <w:t xml:space="preserve">Q7 — Why is the second DB query in incident_triage different from the first?</w:t>
      </w:r>
    </w:p>
    <w:p>
      <w:pPr>
        <w:spacing w:after="100" w:before="60"/>
      </w:pPr>
      <w:r>
        <w:rPr>
          <w:rFonts w:ascii="Arial" w:cs="Arial" w:eastAsia="Arial" w:hAnsi="Arial"/>
          <w:sz w:val="22"/>
          <w:szCs w:val="22"/>
        </w:rPr>
        <w:t xml:space="preserve">The first query (window_minutes=30) establishes a 30-minute baseline — what has the error rate looked like recently on average. The second query (window_minutes=5) captures the current state — what is happening right now.</w:t>
      </w:r>
    </w:p>
    <w:p>
      <w:pPr>
        <w:spacing w:after="100" w:before="60"/>
      </w:pPr>
      <w:r>
        <w:rPr>
          <w:rFonts w:ascii="Arial" w:cs="Arial" w:eastAsia="Arial" w:hAnsi="Arial"/>
          <w:sz w:val="22"/>
          <w:szCs w:val="22"/>
        </w:rPr>
        <w:t xml:space="preserve">By the time Claude makes the second call, it has already seen the recent commits and open bugs, so it has context to interpret the numbers. If the first call shows 0.2% and the second shows 1.8%, Claude can correlate that spike with a specific deploy from the commit data it saw in between. If both DB queries ran first, Claude would have the two numbers but not the commits, and couldn't make the causal connection. The sequence is intentional — later calls are enriched by what was gathered earlier.</w:t>
      </w:r>
    </w:p>
    <w:p>
      <w:pPr>
        <w:pBdr>
          <w:bottom w:val="single" w:color="CCCCCC" w:sz="4" w:space="1"/>
        </w:pBdr>
        <w:spacing w:after="160" w:before="160"/>
      </w:pPr>
    </w:p>
    <w:p>
      <w:pPr>
        <w:spacing w:after="40" w:before="140"/>
      </w:pPr>
      <w:r>
        <w:rPr>
          <w:rFonts w:ascii="Arial" w:cs="Arial" w:eastAsia="Arial" w:hAnsi="Arial"/>
          <w:b/>
          <w:bCs/>
          <w:color w:val="C00000"/>
          <w:sz w:val="22"/>
          <w:szCs w:val="22"/>
        </w:rPr>
        <w:t xml:space="preserve">Q8 — Pseudocode for graceful degradation when GitHub MCP becomes unavailable mid-workflow</w:t>
      </w:r>
    </w:p>
    <w:p>
      <w:pPr>
        <w:shd w:fill="F2F2F2" w:val="clear"/>
        <w:spacing w:after="40" w:before="40"/>
        <w:ind w:left="360"/>
      </w:pPr>
      <w:r>
        <w:rPr>
          <w:rFonts w:ascii="Courier New" w:cs="Courier New" w:eastAsia="Courier New" w:hAnsi="Courier New"/>
          <w:color w:val="333333"/>
          <w:sz w:val="18"/>
          <w:szCs w:val="18"/>
        </w:rPr>
        <w:t xml:space="preserve">function execute_with_degradation(service_name):</w:t>
      </w:r>
    </w:p>
    <w:p>
      <w:pPr>
        <w:shd w:fill="F2F2F2" w:val="clear"/>
        <w:spacing w:after="40" w:before="40"/>
        <w:ind w:left="360"/>
      </w:pPr>
      <w:r>
        <w:rPr>
          <w:rFonts w:ascii="Courier New" w:cs="Courier New" w:eastAsia="Courier New" w:hAnsi="Courier New"/>
          <w:color w:val="333333"/>
          <w:sz w:val="18"/>
          <w:szCs w:val="18"/>
        </w:rPr>
        <w:t xml:space="preserve">    data = {}</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try:</w:t>
      </w:r>
    </w:p>
    <w:p>
      <w:pPr>
        <w:shd w:fill="F2F2F2" w:val="clear"/>
        <w:spacing w:after="40" w:before="40"/>
        <w:ind w:left="360"/>
      </w:pPr>
      <w:r>
        <w:rPr>
          <w:rFonts w:ascii="Courier New" w:cs="Courier New" w:eastAsia="Courier New" w:hAnsi="Courier New"/>
          <w:color w:val="333333"/>
          <w:sz w:val="18"/>
          <w:szCs w:val="18"/>
        </w:rPr>
        <w:t xml:space="preserve">        data["commits"] = github_tools.search_recent_commits(service_name)</w:t>
      </w:r>
    </w:p>
    <w:p>
      <w:pPr>
        <w:shd w:fill="F2F2F2" w:val="clear"/>
        <w:spacing w:after="40" w:before="40"/>
        <w:ind w:left="360"/>
      </w:pPr>
      <w:r>
        <w:rPr>
          <w:rFonts w:ascii="Courier New" w:cs="Courier New" w:eastAsia="Courier New" w:hAnsi="Courier New"/>
          <w:color w:val="333333"/>
          <w:sz w:val="18"/>
          <w:szCs w:val="18"/>
        </w:rPr>
        <w:t xml:space="preserve">    except GitHubUnavailable:</w:t>
      </w:r>
    </w:p>
    <w:p>
      <w:pPr>
        <w:shd w:fill="F2F2F2" w:val="clear"/>
        <w:spacing w:after="40" w:before="40"/>
        <w:ind w:left="360"/>
      </w:pPr>
      <w:r>
        <w:rPr>
          <w:rFonts w:ascii="Courier New" w:cs="Courier New" w:eastAsia="Courier New" w:hAnsi="Courier New"/>
          <w:color w:val="333333"/>
          <w:sz w:val="18"/>
          <w:szCs w:val="18"/>
        </w:rPr>
        <w:t xml:space="preserve">        log_warning("GitHub MCP unreachable — skipping commits")</w:t>
      </w:r>
    </w:p>
    <w:p>
      <w:pPr>
        <w:shd w:fill="F2F2F2" w:val="clear"/>
        <w:spacing w:after="40" w:before="40"/>
        <w:ind w:left="360"/>
      </w:pPr>
      <w:r>
        <w:rPr>
          <w:rFonts w:ascii="Courier New" w:cs="Courier New" w:eastAsia="Courier New" w:hAnsi="Courier New"/>
          <w:color w:val="333333"/>
          <w:sz w:val="18"/>
          <w:szCs w:val="18"/>
        </w:rPr>
        <w:t xml:space="preserve">        data["commits"] = []</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try:</w:t>
      </w:r>
    </w:p>
    <w:p>
      <w:pPr>
        <w:shd w:fill="F2F2F2" w:val="clear"/>
        <w:spacing w:after="40" w:before="40"/>
        <w:ind w:left="360"/>
      </w:pPr>
      <w:r>
        <w:rPr>
          <w:rFonts w:ascii="Courier New" w:cs="Courier New" w:eastAsia="Courier New" w:hAnsi="Courier New"/>
          <w:color w:val="333333"/>
          <w:sz w:val="18"/>
          <w:szCs w:val="18"/>
        </w:rPr>
        <w:t xml:space="preserve">        data["issues"] = github_tools.get_priority_issues(service_name)</w:t>
      </w:r>
    </w:p>
    <w:p>
      <w:pPr>
        <w:shd w:fill="F2F2F2" w:val="clear"/>
        <w:spacing w:after="40" w:before="40"/>
        <w:ind w:left="360"/>
      </w:pPr>
      <w:r>
        <w:rPr>
          <w:rFonts w:ascii="Courier New" w:cs="Courier New" w:eastAsia="Courier New" w:hAnsi="Courier New"/>
          <w:color w:val="333333"/>
          <w:sz w:val="18"/>
          <w:szCs w:val="18"/>
        </w:rPr>
        <w:t xml:space="preserve">    except GitHubUnavailable:</w:t>
      </w:r>
    </w:p>
    <w:p>
      <w:pPr>
        <w:shd w:fill="F2F2F2" w:val="clear"/>
        <w:spacing w:after="40" w:before="40"/>
        <w:ind w:left="360"/>
      </w:pPr>
      <w:r>
        <w:rPr>
          <w:rFonts w:ascii="Courier New" w:cs="Courier New" w:eastAsia="Courier New" w:hAnsi="Courier New"/>
          <w:color w:val="333333"/>
          <w:sz w:val="18"/>
          <w:szCs w:val="18"/>
        </w:rPr>
        <w:t xml:space="preserve">        log_warning("GitHub MCP unreachable — skipping issues")</w:t>
      </w:r>
    </w:p>
    <w:p>
      <w:pPr>
        <w:shd w:fill="F2F2F2" w:val="clear"/>
        <w:spacing w:after="40" w:before="40"/>
        <w:ind w:left="360"/>
      </w:pPr>
      <w:r>
        <w:rPr>
          <w:rFonts w:ascii="Courier New" w:cs="Courier New" w:eastAsia="Courier New" w:hAnsi="Courier New"/>
          <w:color w:val="333333"/>
          <w:sz w:val="18"/>
          <w:szCs w:val="18"/>
        </w:rPr>
        <w:t xml:space="preserve">        data["issues"] = []</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 DB is more critical — if both DB calls fail, escalate immediately</w:t>
      </w:r>
    </w:p>
    <w:p>
      <w:pPr>
        <w:shd w:fill="F2F2F2" w:val="clear"/>
        <w:spacing w:after="40" w:before="40"/>
        <w:ind w:left="360"/>
      </w:pPr>
      <w:r>
        <w:rPr>
          <w:rFonts w:ascii="Courier New" w:cs="Courier New" w:eastAsia="Courier New" w:hAnsi="Courier New"/>
          <w:color w:val="333333"/>
          <w:sz w:val="18"/>
          <w:szCs w:val="18"/>
        </w:rPr>
        <w:t xml:space="preserve">    try:</w:t>
      </w:r>
    </w:p>
    <w:p>
      <w:pPr>
        <w:shd w:fill="F2F2F2" w:val="clear"/>
        <w:spacing w:after="40" w:before="40"/>
        <w:ind w:left="360"/>
      </w:pPr>
      <w:r>
        <w:rPr>
          <w:rFonts w:ascii="Courier New" w:cs="Courier New" w:eastAsia="Courier New" w:hAnsi="Courier New"/>
          <w:color w:val="333333"/>
          <w:sz w:val="18"/>
          <w:szCs w:val="18"/>
        </w:rPr>
        <w:t xml:space="preserve">        data["rate_30min"] = db_tools.get_error_rate(service_name, 30)</w:t>
      </w:r>
    </w:p>
    <w:p>
      <w:pPr>
        <w:shd w:fill="F2F2F2" w:val="clear"/>
        <w:spacing w:after="40" w:before="40"/>
        <w:ind w:left="360"/>
      </w:pPr>
      <w:r>
        <w:rPr>
          <w:rFonts w:ascii="Courier New" w:cs="Courier New" w:eastAsia="Courier New" w:hAnsi="Courier New"/>
          <w:color w:val="333333"/>
          <w:sz w:val="18"/>
          <w:szCs w:val="18"/>
        </w:rPr>
        <w:t xml:space="preserve">        data["rate_now"]   = db_tools.get_error_rate(service_name, 5)</w:t>
      </w:r>
    </w:p>
    <w:p>
      <w:pPr>
        <w:shd w:fill="F2F2F2" w:val="clear"/>
        <w:spacing w:after="40" w:before="40"/>
        <w:ind w:left="360"/>
      </w:pPr>
      <w:r>
        <w:rPr>
          <w:rFonts w:ascii="Courier New" w:cs="Courier New" w:eastAsia="Courier New" w:hAnsi="Courier New"/>
          <w:color w:val="333333"/>
          <w:sz w:val="18"/>
          <w:szCs w:val="18"/>
        </w:rPr>
        <w:t xml:space="preserve">    except DBUnavailable:</w:t>
      </w:r>
    </w:p>
    <w:p>
      <w:pPr>
        <w:shd w:fill="F2F2F2" w:val="clear"/>
        <w:spacing w:after="40" w:before="40"/>
        <w:ind w:left="360"/>
      </w:pPr>
      <w:r>
        <w:rPr>
          <w:rFonts w:ascii="Courier New" w:cs="Courier New" w:eastAsia="Courier New" w:hAnsi="Courier New"/>
          <w:color w:val="333333"/>
          <w:sz w:val="18"/>
          <w:szCs w:val="18"/>
        </w:rPr>
        <w:t xml:space="preserve">        log_error("DB MCP unreachable — cannot determine error rate")</w:t>
      </w:r>
    </w:p>
    <w:p>
      <w:pPr>
        <w:shd w:fill="F2F2F2" w:val="clear"/>
        <w:spacing w:after="40" w:before="40"/>
        <w:ind w:left="360"/>
      </w:pPr>
      <w:r>
        <w:rPr>
          <w:rFonts w:ascii="Courier New" w:cs="Courier New" w:eastAsia="Courier New" w:hAnsi="Courier New"/>
          <w:color w:val="333333"/>
          <w:sz w:val="18"/>
          <w:szCs w:val="18"/>
        </w:rPr>
        <w:t xml:space="preserve">        return build_fallback(service_name, reason="DB unavailable")</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 Build prompt with whatever data we have</w:t>
      </w:r>
    </w:p>
    <w:p>
      <w:pPr>
        <w:shd w:fill="F2F2F2" w:val="clear"/>
        <w:spacing w:after="40" w:before="40"/>
        <w:ind w:left="360"/>
      </w:pPr>
      <w:r>
        <w:rPr>
          <w:rFonts w:ascii="Courier New" w:cs="Courier New" w:eastAsia="Courier New" w:hAnsi="Courier New"/>
          <w:color w:val="333333"/>
          <w:sz w:val="18"/>
          <w:szCs w:val="18"/>
        </w:rPr>
        <w:t xml:space="preserve">    missing = ["github"] if not data["commits"] else []</w:t>
      </w:r>
    </w:p>
    <w:p>
      <w:pPr>
        <w:shd w:fill="F2F2F2" w:val="clear"/>
        <w:spacing w:after="40" w:before="40"/>
        <w:ind w:left="360"/>
      </w:pPr>
      <w:r>
        <w:rPr>
          <w:rFonts w:ascii="Courier New" w:cs="Courier New" w:eastAsia="Courier New" w:hAnsi="Courier New"/>
          <w:color w:val="333333"/>
          <w:sz w:val="18"/>
          <w:szCs w:val="18"/>
        </w:rPr>
        <w:t xml:space="preserve">    prompt = build_prompt(data, missing_sources=missing)</w:t>
      </w:r>
    </w:p>
    <w:p>
      <w:pPr>
        <w:shd w:fill="F2F2F2" w:val="clear"/>
        <w:spacing w:after="40" w:before="40"/>
        <w:ind w:left="360"/>
      </w:pPr>
      <w:r>
        <w:rPr>
          <w:rFonts w:ascii="Courier New" w:cs="Courier New" w:eastAsia="Courier New" w:hAnsi="Courier New"/>
          <w:color w:val="333333"/>
          <w:sz w:val="18"/>
          <w:szCs w:val="18"/>
        </w:rPr>
        <w:t xml:space="preserve">    response = claude.ask(prompt)</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result = parse_json(response)</w:t>
      </w:r>
    </w:p>
    <w:p>
      <w:pPr>
        <w:shd w:fill="F2F2F2" w:val="clear"/>
        <w:spacing w:after="40" w:before="40"/>
        <w:ind w:left="360"/>
      </w:pPr>
      <w:r>
        <w:rPr>
          <w:rFonts w:ascii="Courier New" w:cs="Courier New" w:eastAsia="Courier New" w:hAnsi="Courier New"/>
          <w:color w:val="333333"/>
          <w:sz w:val="18"/>
          <w:szCs w:val="18"/>
        </w:rPr>
        <w:t xml:space="preserve">    if data["commits"] == [] and data["issues"] == []:</w:t>
      </w:r>
    </w:p>
    <w:p>
      <w:pPr>
        <w:shd w:fill="F2F2F2" w:val="clear"/>
        <w:spacing w:after="40" w:before="40"/>
        <w:ind w:left="360"/>
      </w:pPr>
      <w:r>
        <w:rPr>
          <w:rFonts w:ascii="Courier New" w:cs="Courier New" w:eastAsia="Courier New" w:hAnsi="Courier New"/>
          <w:color w:val="333333"/>
          <w:sz w:val="18"/>
          <w:szCs w:val="18"/>
        </w:rPr>
        <w:t xml:space="preserve">        result["likely_cause"] += " (GitHub data unavailable — incomplete diagnosis)"</w:t>
      </w:r>
    </w:p>
    <w:p>
      <w:pPr>
        <w:shd w:fill="F2F2F2" w:val="clear"/>
        <w:spacing w:after="40" w:before="40"/>
        <w:ind w:left="360"/>
      </w:pPr>
      <w:r>
        <w:rPr>
          <w:rFonts w:ascii="Courier New" w:cs="Courier New" w:eastAsia="Courier New" w:hAnsi="Courier New"/>
          <w:color w:val="333333"/>
          <w:sz w:val="18"/>
          <w:szCs w:val="18"/>
        </w:rPr>
        <w:t xml:space="preserve">        result["escalate"] = True</w:t>
      </w:r>
    </w:p>
    <w:p>
      <w:pPr>
        <w:shd w:fill="F2F2F2" w:val="clear"/>
        <w:spacing w:after="40" w:before="40"/>
        <w:ind w:left="360"/>
      </w:pPr>
      <w:r>
        <w:rPr>
          <w:rFonts w:ascii="Courier New" w:cs="Courier New" w:eastAsia="Courier New" w:hAnsi="Courier New"/>
          <w:color w:val="333333"/>
          <w:sz w:val="18"/>
          <w:szCs w:val="18"/>
        </w:rPr>
        <w:t xml:space="preserve"/>
      </w:r>
    </w:p>
    <w:p>
      <w:pPr>
        <w:shd w:fill="F2F2F2" w:val="clear"/>
        <w:spacing w:after="40" w:before="40"/>
        <w:ind w:left="360"/>
      </w:pPr>
      <w:r>
        <w:rPr>
          <w:rFonts w:ascii="Courier New" w:cs="Courier New" w:eastAsia="Courier New" w:hAnsi="Courier New"/>
          <w:color w:val="333333"/>
          <w:sz w:val="18"/>
          <w:szCs w:val="18"/>
        </w:rPr>
        <w:t xml:space="preserve">    return result</w:t>
      </w:r>
    </w:p>
    <w:p>
      <w:r>
        <w:br w:type="page"/>
      </w:r>
    </w:p>
    <w:p>
      <w:pPr>
        <w:pStyle w:val="Heading1"/>
        <w:spacing w:after="120" w:before="300"/>
      </w:pPr>
      <w:r>
        <w:rPr>
          <w:rFonts w:ascii="Arial" w:cs="Arial" w:eastAsia="Arial" w:hAnsi="Arial"/>
          <w:b/>
          <w:bCs/>
          <w:color w:val="1F4E79"/>
          <w:sz w:val="30"/>
          <w:szCs w:val="30"/>
        </w:rPr>
        <w:t xml:space="preserve">Completed Code Files</w:t>
      </w:r>
    </w:p>
    <w:p>
      <w:pPr>
        <w:pStyle w:val="Heading2"/>
        <w:spacing w:after="80" w:before="240"/>
      </w:pPr>
      <w:r>
        <w:rPr>
          <w:rFonts w:ascii="Arial" w:cs="Arial" w:eastAsia="Arial" w:hAnsi="Arial"/>
          <w:b/>
          <w:bCs/>
          <w:color w:val="2E75B6"/>
          <w:sz w:val="24"/>
          <w:szCs w:val="24"/>
        </w:rPr>
        <w:t xml:space="preserve">mcp/audit.py — Task 1</w:t>
      </w:r>
    </w:p>
    <w:p>
      <w:pPr>
        <w:spacing w:after="100" w:before="60"/>
      </w:pPr>
      <w:r>
        <w:rPr>
          <w:rFonts w:ascii="Arial" w:cs="Arial" w:eastAsia="Arial" w:hAnsi="Arial"/>
          <w:sz w:val="22"/>
          <w:szCs w:val="22"/>
        </w:rPr>
        <w:t xml:space="preserve">Implements AuditLogger.log() and _hash_input(). Writes JSONL entries to ~/.fintrack/audit.log, creates the directory if absent, and silently catches all I/O errors to stderr so workflow execution is never interrupted.</w:t>
      </w:r>
    </w:p>
    <w:p>
      <w:pPr>
        <w:pStyle w:val="Heading2"/>
        <w:spacing w:after="80" w:before="240"/>
      </w:pPr>
      <w:r>
        <w:rPr>
          <w:rFonts w:ascii="Arial" w:cs="Arial" w:eastAsia="Arial" w:hAnsi="Arial"/>
          <w:b/>
          <w:bCs/>
          <w:color w:val="2E75B6"/>
          <w:sz w:val="24"/>
          <w:szCs w:val="24"/>
        </w:rPr>
        <w:t xml:space="preserve">mcp/github_tools.py — Task 2</w:t>
      </w:r>
    </w:p>
    <w:p>
      <w:pPr>
        <w:spacing w:after="100" w:before="60"/>
      </w:pPr>
      <w:r>
        <w:rPr>
          <w:rFonts w:ascii="Arial" w:cs="Arial" w:eastAsia="Arial" w:hAnsi="Arial"/>
          <w:sz w:val="22"/>
          <w:szCs w:val="22"/>
        </w:rPr>
        <w:t xml:space="preserve">Implements get_open_prs(), get_priority_issues(), and search_recent_commits(). Each function wraps the corresponding MCP tool call, filters/transforms the response into the required dict format, calls _audit.log() after every call, and returns [] on any exception.</w:t>
      </w:r>
    </w:p>
    <w:p>
      <w:pPr>
        <w:pStyle w:val="Heading2"/>
        <w:spacing w:after="80" w:before="240"/>
      </w:pPr>
      <w:r>
        <w:rPr>
          <w:rFonts w:ascii="Arial" w:cs="Arial" w:eastAsia="Arial" w:hAnsi="Arial"/>
          <w:b/>
          <w:bCs/>
          <w:color w:val="2E75B6"/>
          <w:sz w:val="24"/>
          <w:szCs w:val="24"/>
        </w:rPr>
        <w:t xml:space="preserve">workflows/morning_brief.py — Task 3</w:t>
      </w:r>
    </w:p>
    <w:p>
      <w:pPr>
        <w:spacing w:after="100" w:before="60"/>
      </w:pPr>
      <w:r>
        <w:rPr>
          <w:rFonts w:ascii="Arial" w:cs="Arial" w:eastAsia="Arial" w:hAnsi="Arial"/>
          <w:sz w:val="22"/>
          <w:szCs w:val="22"/>
        </w:rPr>
        <w:t xml:space="preserve">Implements MorningBriefWorkflow.execute(). Calls the three data sources in order, injects results into morning_brief.txt using placeholder replacement, and passes the assembled prompt to self.mcp.ask(). Empty data sources produce 'No data returned from [source]' messages.</w:t>
      </w:r>
    </w:p>
    <w:p>
      <w:pPr>
        <w:pStyle w:val="Heading2"/>
        <w:spacing w:after="80" w:before="240"/>
      </w:pPr>
      <w:r>
        <w:rPr>
          <w:rFonts w:ascii="Arial" w:cs="Arial" w:eastAsia="Arial" w:hAnsi="Arial"/>
          <w:b/>
          <w:bCs/>
          <w:color w:val="2E75B6"/>
          <w:sz w:val="24"/>
          <w:szCs w:val="24"/>
        </w:rPr>
        <w:t xml:space="preserve">workflows/incident_triage.py — Task 4</w:t>
      </w:r>
    </w:p>
    <w:p>
      <w:pPr>
        <w:spacing w:after="100" w:before="60"/>
      </w:pPr>
      <w:r>
        <w:rPr>
          <w:rFonts w:ascii="Arial" w:cs="Arial" w:eastAsia="Arial" w:hAnsi="Arial"/>
          <w:sz w:val="22"/>
          <w:szCs w:val="22"/>
        </w:rPr>
        <w:t xml:space="preserve">Implements IncidentTriageWorkflow.execute(service_name). Chains four data calls, injects into incident_triage.txt, sends to Claude, and parses the JSON response into an IncidentReport. If JSON parsing fails, returns ESCALATE_FALLBACK with escalate=True.</w:t>
      </w:r>
    </w:p>
    <w:p>
      <w:pPr>
        <w:pStyle w:val="Heading2"/>
        <w:spacing w:after="80" w:before="240"/>
      </w:pPr>
      <w:r>
        <w:rPr>
          <w:rFonts w:ascii="Arial" w:cs="Arial" w:eastAsia="Arial" w:hAnsi="Arial"/>
          <w:b/>
          <w:bCs/>
          <w:color w:val="2E75B6"/>
          <w:sz w:val="24"/>
          <w:szCs w:val="24"/>
        </w:rPr>
        <w:t xml:space="preserve">prompts/morning_brief.txt — Task 3</w:t>
      </w:r>
    </w:p>
    <w:p>
      <w:pPr>
        <w:spacing w:after="100" w:before="60"/>
      </w:pPr>
      <w:r>
        <w:rPr>
          <w:rFonts w:ascii="Arial" w:cs="Arial" w:eastAsia="Arial" w:hAnsi="Arial"/>
          <w:sz w:val="22"/>
          <w:szCs w:val="22"/>
        </w:rPr>
        <w:t xml:space="preserve">Defines Claude's role as the FinTrack engineering intelligence system and instructs it to produce exactly four section headers: ## PRs_NEEDING_REVIEW, ## OPEN_P0_P1, ## OVERNIGHT_DB_ALERTS, ## ACTION_ITEMS. Includes the no-PII rule and the empty-data fallback instruction.</w:t>
      </w:r>
    </w:p>
    <w:p>
      <w:pPr>
        <w:pStyle w:val="Heading2"/>
        <w:spacing w:after="80" w:before="240"/>
      </w:pPr>
      <w:r>
        <w:rPr>
          <w:rFonts w:ascii="Arial" w:cs="Arial" w:eastAsia="Arial" w:hAnsi="Arial"/>
          <w:b/>
          <w:bCs/>
          <w:color w:val="2E75B6"/>
          <w:sz w:val="24"/>
          <w:szCs w:val="24"/>
        </w:rPr>
        <w:t xml:space="preserve">prompts/incident_triage.txt — Task 4</w:t>
      </w:r>
    </w:p>
    <w:p>
      <w:pPr>
        <w:spacing w:after="100" w:before="60"/>
      </w:pPr>
      <w:r>
        <w:rPr>
          <w:rFonts w:ascii="Arial" w:cs="Arial" w:eastAsia="Arial" w:hAnsi="Arial"/>
          <w:sz w:val="22"/>
          <w:szCs w:val="22"/>
        </w:rPr>
        <w:t xml:space="preserve">Instructs Claude to return ONLY a JSON object matching the IncidentReport schema — no preamble, no markdown. Includes the escalation rule: set escalate=true when error_rate_now exceeds 3x the 30-minute average.</w:t>
      </w:r>
    </w:p>
    <w:p>
      <w:pPr>
        <w:pStyle w:val="Heading2"/>
        <w:spacing w:after="80" w:before="240"/>
      </w:pPr>
      <w:r>
        <w:rPr>
          <w:rFonts w:ascii="Arial" w:cs="Arial" w:eastAsia="Arial" w:hAnsi="Arial"/>
          <w:b/>
          <w:bCs/>
          <w:color w:val="2E75B6"/>
          <w:sz w:val="24"/>
          <w:szCs w:val="24"/>
        </w:rPr>
        <w:t xml:space="preserve">CLAUDE.md — Task 5, Part A</w:t>
      </w:r>
    </w:p>
    <w:p>
      <w:pPr>
        <w:spacing w:after="100" w:before="60"/>
      </w:pPr>
      <w:r>
        <w:rPr>
          <w:rFonts w:ascii="Arial" w:cs="Arial" w:eastAsia="Arial" w:hAnsi="Arial"/>
          <w:sz w:val="22"/>
          <w:szCs w:val="22"/>
        </w:rPr>
        <w:t xml:space="preserve">Documents system purpose, MCP server registry (github-mcp and pg-mcp with URLs, access levels, and owners), WF-01 and WF-02 descriptions, 5 architecture rules (the 3 required + 2 original), and the prompt templates for both workflows.</w:t>
      </w:r>
    </w:p>
    <w:p>
      <w:pPr>
        <w:pStyle w:val="Heading2"/>
        <w:spacing w:after="80" w:before="240"/>
      </w:pPr>
      <w:r>
        <w:rPr>
          <w:rFonts w:ascii="Arial" w:cs="Arial" w:eastAsia="Arial" w:hAnsi="Arial"/>
          <w:b/>
          <w:bCs/>
          <w:color w:val="2E75B6"/>
          <w:sz w:val="24"/>
          <w:szCs w:val="24"/>
        </w:rPr>
        <w:t xml:space="preserve">tests/test_workflows.py — Task 5, Part B</w:t>
      </w:r>
    </w:p>
    <w:p>
      <w:pPr>
        <w:spacing w:after="100" w:before="60"/>
      </w:pPr>
      <w:r>
        <w:rPr>
          <w:rFonts w:ascii="Arial" w:cs="Arial" w:eastAsia="Arial" w:hAnsi="Arial"/>
          <w:sz w:val="22"/>
          <w:szCs w:val="22"/>
        </w:rPr>
        <w:t xml:space="preserve">Three integration tests using unittest.mock:</w:t>
      </w:r>
    </w:p>
    <w:p>
      <w:pPr>
        <w:pStyle w:val="ListParagraph"/>
        <w:numPr>
          <w:ilvl w:val="0"/>
          <w:numId w:val="2"/>
        </w:numPr>
        <w:spacing w:after="40" w:before="40"/>
      </w:pPr>
      <w:r>
        <w:rPr>
          <w:rFonts w:ascii="Arial" w:cs="Arial" w:eastAsia="Arial" w:hAnsi="Arial"/>
          <w:sz w:val="22"/>
          <w:szCs w:val="22"/>
        </w:rPr>
        <w:t xml:space="preserve">test_morning_brief_structure — mocks all MCP/DB calls and asserts all 4 section headers are present in the output string</w:t>
      </w:r>
    </w:p>
    <w:p>
      <w:pPr>
        <w:pStyle w:val="ListParagraph"/>
        <w:numPr>
          <w:ilvl w:val="0"/>
          <w:numId w:val="2"/>
        </w:numPr>
        <w:spacing w:after="40" w:before="40"/>
      </w:pPr>
      <w:r>
        <w:rPr>
          <w:rFonts w:ascii="Arial" w:cs="Arial" w:eastAsia="Arial" w:hAnsi="Arial"/>
          <w:sz w:val="22"/>
          <w:szCs w:val="22"/>
        </w:rPr>
        <w:t xml:space="preserve">test_incident_triage_valid_json — mocks all calls, asserts execute() returns a dict with all 7 required keys and correct Python types</w:t>
      </w:r>
    </w:p>
    <w:p>
      <w:pPr>
        <w:pStyle w:val="ListParagraph"/>
        <w:numPr>
          <w:ilvl w:val="0"/>
          <w:numId w:val="2"/>
        </w:numPr>
        <w:spacing w:after="40" w:before="40"/>
      </w:pPr>
      <w:r>
        <w:rPr>
          <w:rFonts w:ascii="Arial" w:cs="Arial" w:eastAsia="Arial" w:hAnsi="Arial"/>
          <w:sz w:val="22"/>
          <w:szCs w:val="22"/>
        </w:rPr>
        <w:t xml:space="preserve">test_incident_triage_degraded — mocks the first DB call to raise ConnectionError and mocks Claude to return invalid JSON, then asserts the fallback dict with escalate=True is returned instead of an exception</w:t>
      </w:r>
    </w:p>
    <w:p>
      <w:pPr>
        <w:pBdr>
          <w:bottom w:val="single" w:color="CCCCCC" w:sz="4" w:space="1"/>
        </w:pBdr>
        <w:spacing w:after="160" w:before="160"/>
      </w:pPr>
    </w:p>
    <w:p>
      <w:pPr>
        <w:spacing w:before="240"/>
        <w:jc w:val="center"/>
      </w:pPr>
      <w:r>
        <w:rPr>
          <w:rFonts w:ascii="Arial" w:cs="Arial" w:eastAsia="Arial" w:hAnsi="Arial"/>
          <w:i/>
          <w:iCs/>
          <w:color w:val="595959"/>
          <w:sz w:val="20"/>
          <w:szCs w:val="20"/>
        </w:rPr>
        <w:t xml:space="preserve">Submission complete — all 5 tasks addressed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2026-05-13T15:39:11.525Z</dcterms:created>
  <dcterms:modified xsi:type="dcterms:W3CDTF">2026-05-13T15:39:11.525Z</dcterms:modified>
</cp:coreProperties>
</file>

<file path=docProps/custom.xml><?xml version="1.0" encoding="utf-8"?>
<Properties xmlns="http://schemas.openxmlformats.org/officeDocument/2006/custom-properties" xmlns:vt="http://schemas.openxmlformats.org/officeDocument/2006/docPropsVTypes"/>
</file>