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object w:dxaOrig="9698" w:dyaOrig="12128">
          <v:rect xmlns:o="urn:schemas-microsoft-com:office:office" xmlns:v="urn:schemas-microsoft-com:vml" id="rectole0000000000" style="width:484.900000pt;height:60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6256">
          <v:rect xmlns:o="urn:schemas-microsoft-com:office:office" xmlns:v="urn:schemas-microsoft-com:vml" id="rectole0000000001" style="width:484.900000pt;height:31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0" w:line="240"/>
        <w:ind w:right="0" w:left="8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10" w:leader="none"/>
        </w:tabs>
        <w:spacing w:before="0" w:after="20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ususe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AkzidenzGroteskBE-Md" w:hAnsi="AkzidenzGroteskBE-Md" w:cs="AkzidenzGroteskBE-Md" w:eastAsia="AkzidenzGroteskBE-Md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kzidenzGroteskBE-Md" w:hAnsi="AkzidenzGroteskBE-Md" w:cs="AkzidenzGroteskBE-Md" w:eastAsia="AkzidenzGroteskBE-Md"/>
          <w:b/>
          <w:color w:val="auto"/>
          <w:spacing w:val="0"/>
          <w:position w:val="0"/>
          <w:sz w:val="21"/>
          <w:shd w:fill="auto" w:val="clear"/>
        </w:rPr>
        <w:t xml:space="preserve">Query 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birth date and address of the employee(s) whose name is ‘John B. Smith</w:t>
      </w:r>
      <w:r>
        <w:rPr>
          <w:rFonts w:ascii="Minion-Regular" w:hAnsi="Minion-Regular" w:cs="Minion-Regular" w:eastAsia="Minion-Regular"/>
          <w:color w:val="auto"/>
          <w:spacing w:val="0"/>
          <w:position w:val="0"/>
          <w:sz w:val="21"/>
          <w:shd w:fill="auto" w:val="clear"/>
        </w:rPr>
        <w:t xml:space="preserve">’.</w:t>
      </w:r>
      <w:r>
        <w:rPr>
          <w:rFonts w:ascii="AkzidenzGroteskBE-Md" w:hAnsi="AkzidenzGroteskBE-Md" w:cs="AkzidenzGroteskBE-Md" w:eastAsia="AkzidenzGroteskBE-Md"/>
          <w:b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 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name and address of all employees who work for the ‘Research’ department.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3. Query: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every project located in ‘Stafford’, list the project number, the   controlling department number, and the department manager’s last name, address, and birth date.</w:t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each employee, retrieve the employee’s first and last name and the first and last name of his or her immediate supervisor</w:t>
      </w:r>
      <w:r>
        <w:rPr>
          <w:rFonts w:ascii="Minion-Regular" w:hAnsi="Minion-Regular" w:cs="Minion-Regular" w:eastAsia="Minion-Regular"/>
          <w:color w:val="auto"/>
          <w:spacing w:val="0"/>
          <w:position w:val="0"/>
          <w:sz w:val="21"/>
          <w:shd w:fill="auto" w:val="clear"/>
        </w:rPr>
        <w:t xml:space="preserve">.</w:t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query which is retrieves all the attribute values of any EMPLOYE who works in DEPARTMENT number 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query which is retrieves all the attributes of an EMPLOYEE and attributes of the DEPARTMENT in which he or she works for ‘Research’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query which is specifies the CROSS PRODUCT of the EMPLOYEE and DEPARTMENT relations.</w:t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Select all EMPLOYEE  Ssns in the database.</w:t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Select all EMPLOYEE  Ssns</w:t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salary of every employee 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all distinct salary value.</w:t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a list of all project numbers for projects that involve an employee whose last name is ‘Smith’, either as a worker or as a manager of the department that controls the project</w:t>
      </w:r>
      <w:r>
        <w:rPr>
          <w:rFonts w:ascii="Minion-Regular" w:hAnsi="Minion-Regular" w:cs="Minion-Regular" w:eastAsia="Minion-Regular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all employees whose address is in Houston, Texas. 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employees who were born during the 1950s.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resulting salaries if every employee working on the ‘ProductX’ project is given a 10 percent raise.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all employees in department 5 whose salary is between $30,000 and $40,000.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a list of employees and the projects they are working on, ordered by department and within each department, ordered alphabetically by last name, then first name. 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Retrieve the name of all employees who do not have supervisors.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Retrieve the name of each employee who has a dependent with the same first name and is the same sex as the employee.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names of employee who have no dependents. 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the name of managers who have at least one dependent.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Social Security numbers of all employee who work on project numbers 1, 2, or 3.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Find the sum of the salaries of all employees, the maximum salary, the minimum salary, and the average salary.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Find the sum of the salaries of all employees of the ‘Research’ department, as well as the maximum salary, the minimum salary, and the average salary in this department.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total number of employees in the company.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total number of employees in the company and the number of employees in the ‘Research’ department.</w:t>
      </w:r>
    </w:p>
    <w:p>
      <w:pPr>
        <w:numPr>
          <w:ilvl w:val="0"/>
          <w:numId w:val="6"/>
        </w:numPr>
        <w:tabs>
          <w:tab w:val="left" w:pos="1710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 the number of distinct salary value in the database.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department, retrieve the department number, the number of employees in the department, and their average salary.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project, retrieve the project number, the project name, and</w:t>
        <w:br/>
        <w:t xml:space="preserve">the number of employees who work on thanset project.</w:t>
        <w:br/>
      </w:r>
      <w:r>
        <w:rPr>
          <w:rFonts w:ascii="AkzidenzGroteskBE-Md" w:hAnsi="AkzidenzGroteskBE-Md" w:cs="AkzidenzGroteskBE-Md" w:eastAsia="AkzidenzGroteskBE-Md"/>
          <w:b/>
          <w:color w:val="auto"/>
          <w:spacing w:val="0"/>
          <w:position w:val="0"/>
          <w:sz w:val="18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project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on which more than two employees work,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the project number, the project name, and the number of employees who work on the project.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project, retrieve the project number, the project name, and</w:t>
        <w:br/>
        <w:t xml:space="preserve">the number of employees from department 5 who work on the project.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numPr>
          <w:ilvl w:val="0"/>
          <w:numId w:val="6"/>
        </w:numPr>
        <w:spacing w:before="0" w:after="0" w:line="240"/>
        <w:ind w:right="0" w:left="112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department that has more than five employees, retrieve the department number and the number of its employees who are making more than $40,000.</w:t>
      </w:r>
    </w:p>
    <w:p>
      <w:pPr>
        <w:numPr>
          <w:ilvl w:val="0"/>
          <w:numId w:val="6"/>
        </w:numPr>
        <w:tabs>
          <w:tab w:val="left" w:pos="2745" w:leader="none"/>
        </w:tabs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