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8FE9" w14:textId="5701453A" w:rsidR="00A405C4" w:rsidRPr="00A405C4" w:rsidRDefault="00A405C4">
      <w:pPr>
        <w:rPr>
          <w:b/>
          <w:bCs/>
          <w:sz w:val="32"/>
          <w:szCs w:val="32"/>
          <w:u w:val="single"/>
        </w:rPr>
      </w:pPr>
      <w:r w:rsidRPr="00A405C4">
        <w:rPr>
          <w:b/>
          <w:bCs/>
          <w:sz w:val="32"/>
          <w:szCs w:val="32"/>
          <w:u w:val="single"/>
        </w:rPr>
        <w:t xml:space="preserve">List contains in sap mm module </w:t>
      </w:r>
    </w:p>
    <w:p w14:paraId="0DE12D96" w14:textId="77777777" w:rsidR="00A405C4" w:rsidRDefault="00A405C4">
      <w:pPr>
        <w:rPr>
          <w:b/>
          <w:bCs/>
          <w:sz w:val="32"/>
          <w:szCs w:val="32"/>
        </w:rPr>
      </w:pPr>
    </w:p>
    <w:p w14:paraId="67E31BCC" w14:textId="140E75A7" w:rsidR="00A405C4" w:rsidRDefault="00A405C4" w:rsidP="00A405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405C4">
        <w:rPr>
          <w:b/>
          <w:bCs/>
          <w:sz w:val="28"/>
          <w:szCs w:val="28"/>
        </w:rPr>
        <w:t xml:space="preserve">Organization structure </w:t>
      </w:r>
    </w:p>
    <w:p w14:paraId="63072B11" w14:textId="625A599B" w:rsidR="00A405C4" w:rsidRDefault="00A405C4" w:rsidP="00A405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Master data</w:t>
      </w:r>
    </w:p>
    <w:p w14:paraId="2945C063" w14:textId="345DB2AA" w:rsidR="00A405C4" w:rsidRDefault="00A405C4" w:rsidP="00A405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Vendor master</w:t>
      </w:r>
    </w:p>
    <w:p w14:paraId="40232AD7" w14:textId="610D65B0" w:rsidR="00A405C4" w:rsidRDefault="00A405C4" w:rsidP="00A405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Pir</w:t>
      </w:r>
    </w:p>
    <w:p w14:paraId="68F91918" w14:textId="66761010" w:rsidR="00A405C4" w:rsidRDefault="00A405C4" w:rsidP="00A405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list</w:t>
      </w:r>
    </w:p>
    <w:p w14:paraId="4474077C" w14:textId="07FE97FE" w:rsidR="00A405C4" w:rsidRDefault="00A405C4" w:rsidP="00A405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Quota management</w:t>
      </w:r>
    </w:p>
    <w:p w14:paraId="6B8CF62D" w14:textId="23F3D2E2" w:rsidR="00A405C4" w:rsidRDefault="00A405C4" w:rsidP="00A405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Mass maintenances</w:t>
      </w:r>
    </w:p>
    <w:p w14:paraId="6BD26798" w14:textId="50DB2300" w:rsidR="00EF57EE" w:rsidRPr="00EF57EE" w:rsidRDefault="00EF57EE" w:rsidP="00A405C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EF57EE">
        <w:rPr>
          <w:b/>
          <w:bCs/>
          <w:color w:val="FF0000"/>
          <w:sz w:val="28"/>
          <w:szCs w:val="28"/>
        </w:rPr>
        <w:t>P2P cycle</w:t>
      </w:r>
    </w:p>
    <w:p w14:paraId="3BD8F869" w14:textId="045165AC" w:rsidR="00EF57EE" w:rsidRPr="00EF57EE" w:rsidRDefault="00EF57EE" w:rsidP="00A405C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EF57EE">
        <w:rPr>
          <w:b/>
          <w:bCs/>
          <w:color w:val="FF0000"/>
          <w:sz w:val="28"/>
          <w:szCs w:val="28"/>
        </w:rPr>
        <w:t>Delivery created</w:t>
      </w:r>
    </w:p>
    <w:p w14:paraId="04A67087" w14:textId="465A9E66" w:rsidR="00EF57EE" w:rsidRPr="00EF57EE" w:rsidRDefault="00EF57EE" w:rsidP="00A405C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EF57EE">
        <w:rPr>
          <w:b/>
          <w:bCs/>
          <w:color w:val="FF0000"/>
          <w:sz w:val="28"/>
          <w:szCs w:val="28"/>
        </w:rPr>
        <w:t>Shipping process</w:t>
      </w:r>
    </w:p>
    <w:p w14:paraId="26AA1197" w14:textId="7B584514" w:rsidR="00EF57EE" w:rsidRPr="00EF57EE" w:rsidRDefault="00EF57EE" w:rsidP="00A405C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EF57EE">
        <w:rPr>
          <w:b/>
          <w:bCs/>
          <w:color w:val="FF0000"/>
          <w:sz w:val="28"/>
          <w:szCs w:val="28"/>
        </w:rPr>
        <w:t>Stock transfer</w:t>
      </w:r>
    </w:p>
    <w:p w14:paraId="3B97C47B" w14:textId="0C90223A" w:rsidR="00A405C4" w:rsidRDefault="00A405C4" w:rsidP="00A405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procurement (</w:t>
      </w:r>
      <w:proofErr w:type="gramStart"/>
      <w:r>
        <w:rPr>
          <w:b/>
          <w:bCs/>
          <w:sz w:val="28"/>
          <w:szCs w:val="28"/>
        </w:rPr>
        <w:t>PR ,</w:t>
      </w:r>
      <w:proofErr w:type="gramEnd"/>
      <w:r>
        <w:rPr>
          <w:b/>
          <w:bCs/>
          <w:sz w:val="28"/>
          <w:szCs w:val="28"/>
        </w:rPr>
        <w:t xml:space="preserve"> PO, GR,IR)</w:t>
      </w:r>
    </w:p>
    <w:p w14:paraId="45A75424" w14:textId="42C6F67B" w:rsidR="00A405C4" w:rsidRPr="00EF57EE" w:rsidRDefault="00A405C4" w:rsidP="00A405C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EF57EE">
        <w:rPr>
          <w:b/>
          <w:bCs/>
          <w:color w:val="FF0000"/>
          <w:sz w:val="28"/>
          <w:szCs w:val="28"/>
        </w:rPr>
        <w:t xml:space="preserve">Special procurement </w:t>
      </w:r>
    </w:p>
    <w:p w14:paraId="784ABA18" w14:textId="498C0AE6" w:rsidR="00A405C4" w:rsidRPr="00EF57EE" w:rsidRDefault="00A405C4" w:rsidP="00A405C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EF57EE">
        <w:rPr>
          <w:b/>
          <w:bCs/>
          <w:color w:val="FF0000"/>
          <w:sz w:val="28"/>
          <w:szCs w:val="28"/>
        </w:rPr>
        <w:t xml:space="preserve">Release procedure </w:t>
      </w:r>
    </w:p>
    <w:p w14:paraId="19661E57" w14:textId="013C0F85" w:rsidR="00A405C4" w:rsidRDefault="00A405C4" w:rsidP="00A405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Invoice verification</w:t>
      </w:r>
    </w:p>
    <w:p w14:paraId="49124794" w14:textId="52F80ED8" w:rsidR="00A405C4" w:rsidRDefault="00A405C4" w:rsidP="00A405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ERS (evaluated receipt settlement)</w:t>
      </w:r>
    </w:p>
    <w:p w14:paraId="6AFD3236" w14:textId="3B1B076A" w:rsidR="00A405C4" w:rsidRDefault="00A405C4" w:rsidP="00A405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Valuation area</w:t>
      </w:r>
    </w:p>
    <w:p w14:paraId="4E0F706B" w14:textId="3EE932E6" w:rsidR="00A405C4" w:rsidRDefault="00A405C4" w:rsidP="00A405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MRP</w:t>
      </w:r>
    </w:p>
    <w:p w14:paraId="5BE1FF8E" w14:textId="526F8EDC" w:rsidR="00A405C4" w:rsidRDefault="00EF57EE" w:rsidP="00A405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Pricing  procedure</w:t>
      </w:r>
      <w:proofErr w:type="gramEnd"/>
    </w:p>
    <w:p w14:paraId="3BD49591" w14:textId="417A3263" w:rsidR="00EF57EE" w:rsidRDefault="00EF57EE" w:rsidP="00A405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 management</w:t>
      </w:r>
    </w:p>
    <w:p w14:paraId="7D858BB6" w14:textId="4EE7B74A" w:rsidR="00EF57EE" w:rsidRDefault="00EF57EE" w:rsidP="00A405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Lsmw(</w:t>
      </w:r>
      <w:proofErr w:type="gramEnd"/>
      <w:r>
        <w:rPr>
          <w:b/>
          <w:bCs/>
          <w:sz w:val="28"/>
          <w:szCs w:val="28"/>
        </w:rPr>
        <w:t>Legacy System migration workbench)</w:t>
      </w:r>
    </w:p>
    <w:p w14:paraId="2130085E" w14:textId="77777777" w:rsidR="00EF57EE" w:rsidRPr="00A405C4" w:rsidRDefault="00EF57EE" w:rsidP="00EF57EE">
      <w:pPr>
        <w:pStyle w:val="ListParagraph"/>
        <w:rPr>
          <w:b/>
          <w:bCs/>
          <w:sz w:val="28"/>
          <w:szCs w:val="28"/>
        </w:rPr>
      </w:pPr>
    </w:p>
    <w:sectPr w:rsidR="00EF57EE" w:rsidRPr="00A4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47FD"/>
    <w:multiLevelType w:val="hybridMultilevel"/>
    <w:tmpl w:val="53BA8B3C"/>
    <w:lvl w:ilvl="0" w:tplc="D54AF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71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C4"/>
    <w:rsid w:val="00A405C4"/>
    <w:rsid w:val="00E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B942"/>
  <w15:chartTrackingRefBased/>
  <w15:docId w15:val="{4C1A8FDD-D65C-4E59-93FC-765F7D46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1</cp:revision>
  <dcterms:created xsi:type="dcterms:W3CDTF">2023-08-15T08:22:00Z</dcterms:created>
  <dcterms:modified xsi:type="dcterms:W3CDTF">2023-08-15T08:36:00Z</dcterms:modified>
</cp:coreProperties>
</file>